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al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43C2B73C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D458AC">
        <w:rPr>
          <w:rFonts w:ascii="Arial" w:eastAsia="Arial" w:hAnsi="Arial" w:cs="Arial"/>
          <w:b/>
          <w:bCs/>
          <w:i/>
          <w:iCs/>
          <w:spacing w:val="2"/>
          <w:lang w:val="fr-FR"/>
        </w:rPr>
        <w:t>RENARD Didier</w:t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4F1BE326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089E2355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lang w:val="fr-FR"/>
        </w:rPr>
        <w:t>VECTOR A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56515AD9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D458AC" w:rsidRPr="00DA2E3F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1404-T2-TE-35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sens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48D51470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2025-09-09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lang w:val="fr-FR"/>
        </w:rPr>
        <w:t>2025-09-12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6DB832A6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hrs</w:t>
      </w:r>
    </w:p>
    <w:p w14:paraId="4DF749E7" w14:textId="7D3B45FE" w:rsidR="00D50D2A" w:rsidRPr="00D458AC" w:rsidRDefault="00965BC6" w:rsidP="00D458AC">
      <w:pPr>
        <w:spacing w:after="0" w:line="253" w:lineRule="exact"/>
        <w:ind w:left="898" w:right="28"/>
        <w:jc w:val="both"/>
        <w:rPr>
          <w:sz w:val="24"/>
          <w:szCs w:val="24"/>
          <w:lang w:val="fr-FR"/>
        </w:rPr>
      </w:pPr>
      <w:r w:rsidRPr="00D458AC">
        <w:rPr>
          <w:rFonts w:ascii="Times New Roman" w:eastAsia="Times New Roman" w:hAnsi="Times New Roman" w:cs="Times New Roman"/>
          <w:lang w:val="fr-FR"/>
        </w:rPr>
        <w:t>-</w:t>
      </w:r>
      <w:r w:rsidR="00A159A9" w:rsidRPr="00D458AC">
        <w:rPr>
          <w:rFonts w:ascii="Times New Roman" w:eastAsia="Times New Roman" w:hAnsi="Times New Roman" w:cs="Times New Roman"/>
          <w:lang w:val="fr-FR"/>
        </w:rPr>
        <w:tab/>
      </w:r>
      <w:r w:rsidRPr="00D458AC">
        <w:rPr>
          <w:rFonts w:ascii="Arial" w:eastAsia="Arial" w:hAnsi="Arial" w:cs="Arial"/>
          <w:lang w:val="fr-FR"/>
        </w:rPr>
        <w:t>L</w:t>
      </w:r>
      <w:r w:rsidRPr="00D458AC">
        <w:rPr>
          <w:rFonts w:ascii="Arial" w:eastAsia="Arial" w:hAnsi="Arial" w:cs="Arial"/>
          <w:spacing w:val="-1"/>
          <w:lang w:val="fr-FR"/>
        </w:rPr>
        <w:t>i</w:t>
      </w:r>
      <w:r w:rsidRPr="00D458AC">
        <w:rPr>
          <w:rFonts w:ascii="Arial" w:eastAsia="Arial" w:hAnsi="Arial" w:cs="Arial"/>
          <w:lang w:val="fr-FR"/>
        </w:rPr>
        <w:t>eu</w:t>
      </w:r>
      <w:r w:rsidRPr="00D458AC">
        <w:rPr>
          <w:rFonts w:ascii="Arial" w:eastAsia="Arial" w:hAnsi="Arial" w:cs="Arial"/>
          <w:spacing w:val="1"/>
          <w:lang w:val="fr-FR"/>
        </w:rPr>
        <w:t xml:space="preserve"> </w:t>
      </w:r>
      <w:r w:rsidRPr="00D458AC">
        <w:rPr>
          <w:rFonts w:ascii="Arial" w:eastAsia="Arial" w:hAnsi="Arial" w:cs="Arial"/>
          <w:lang w:val="fr-FR"/>
        </w:rPr>
        <w:t xml:space="preserve">: </w:t>
      </w:r>
      <w:r w:rsidR="00A159A9" w:rsidRPr="00D458AC">
        <w:rPr>
          <w:rFonts w:ascii="Arial" w:eastAsia="Arial" w:hAnsi="Arial" w:cs="Arial"/>
          <w:lang w:val="fr-FR"/>
        </w:rPr>
        <w:tab/>
      </w:r>
      <w:r w:rsidR="00A159A9" w:rsidRPr="00D458AC">
        <w:rPr>
          <w:rFonts w:ascii="Arial" w:eastAsia="Arial" w:hAnsi="Arial" w:cs="Arial"/>
          <w:lang w:val="fr-FR"/>
        </w:rPr>
        <w:tab/>
      </w:r>
      <w:r w:rsidR="00A159A9" w:rsidRPr="00D458AC">
        <w:rPr>
          <w:rFonts w:ascii="Arial" w:eastAsia="Arial" w:hAnsi="Arial" w:cs="Arial"/>
          <w:lang w:val="fr-FR"/>
        </w:rPr>
        <w:tab/>
      </w:r>
      <w:r w:rsidRPr="00D458AC">
        <w:rPr>
          <w:rFonts w:ascii="Arial" w:eastAsia="Arial" w:hAnsi="Arial" w:cs="Arial"/>
          <w:b/>
          <w:bCs/>
          <w:i/>
          <w:iCs/>
          <w:spacing w:val="2"/>
          <w:lang w:val="fr-FR"/>
        </w:rPr>
        <w:t>T</w:t>
      </w:r>
      <w:r w:rsidRPr="00D458AC">
        <w:rPr>
          <w:rFonts w:ascii="Arial" w:eastAsia="Arial" w:hAnsi="Arial" w:cs="Arial"/>
          <w:b/>
          <w:bCs/>
          <w:i/>
          <w:iCs/>
          <w:spacing w:val="-4"/>
          <w:lang w:val="fr-FR"/>
        </w:rPr>
        <w:t>M</w:t>
      </w:r>
      <w:r w:rsidRPr="00D458AC">
        <w:rPr>
          <w:rFonts w:ascii="Arial" w:eastAsia="Arial" w:hAnsi="Arial" w:cs="Arial"/>
          <w:b/>
          <w:bCs/>
          <w:i/>
          <w:iCs/>
          <w:spacing w:val="-1"/>
          <w:lang w:val="fr-FR"/>
        </w:rPr>
        <w:t>HF</w:t>
      </w:r>
      <w:r w:rsidRPr="00D458AC">
        <w:rPr>
          <w:rFonts w:ascii="Arial" w:eastAsia="Arial" w:hAnsi="Arial" w:cs="Arial"/>
          <w:b/>
          <w:bCs/>
          <w:i/>
          <w:iCs/>
          <w:lang w:val="fr-FR"/>
        </w:rPr>
        <w:t xml:space="preserve">R </w:t>
      </w:r>
      <w:r w:rsidR="00D458AC" w:rsidRPr="00D458AC">
        <w:rPr>
          <w:rFonts w:ascii="Arial" w:eastAsia="Arial" w:hAnsi="Arial" w:cs="Arial"/>
          <w:b/>
          <w:bCs/>
          <w:i/>
          <w:iCs/>
          <w:lang w:val="fr-FR"/>
        </w:rPr>
        <w:t>–</w:t>
      </w:r>
      <w:r w:rsidRPr="00D458AC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 </w:t>
      </w:r>
      <w:r w:rsidR="00D458AC" w:rsidRPr="00D458AC">
        <w:rPr>
          <w:rFonts w:ascii="Arial" w:eastAsia="Arial" w:hAnsi="Arial" w:cs="Arial"/>
          <w:b/>
          <w:bCs/>
          <w:i/>
          <w:iCs/>
          <w:spacing w:val="-1"/>
          <w:lang w:val="fr-FR"/>
        </w:rPr>
        <w:t>Dagneux</w:t>
      </w: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19269F9C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lang w:val="fr-FR"/>
        </w:rPr>
        <w:t>Hurte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lang w:val="fr-FR"/>
        </w:rPr>
        <w:t>Sylvain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r w:rsidRPr="00126CCE">
        <w:rPr>
          <w:rFonts w:ascii="Arial" w:eastAsia="Arial" w:hAnsi="Arial" w:cs="Arial"/>
        </w:rPr>
        <w:t>) :</w:t>
      </w:r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54F1EE16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D458AC">
        <w:rPr>
          <w:rFonts w:ascii="Arial" w:eastAsia="Arial" w:hAnsi="Arial" w:cs="Arial"/>
          <w:b/>
          <w:bCs/>
          <w:i/>
          <w:iCs/>
          <w:position w:val="-1"/>
          <w:lang w:val="fr-FR"/>
        </w:rPr>
        <w:t>Dagneux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D458AC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17/10/2025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288C5ACF" w:rsidR="00D50D2A" w:rsidRPr="00BC02D5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D458AC" w:rsidRPr="00DA2E3F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BC02D5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5053B54A" w:rsidR="00D50D2A" w:rsidRPr="00BC02D5" w:rsidRDefault="00D50D2A">
      <w:pPr>
        <w:spacing w:before="11" w:after="0" w:line="200" w:lineRule="exact"/>
        <w:rPr>
          <w:sz w:val="20"/>
          <w:szCs w:val="20"/>
        </w:rPr>
      </w:pPr>
    </w:p>
    <w:p w14:paraId="4DF74A15" w14:textId="5C74C7BA" w:rsidR="00D50D2A" w:rsidRPr="00BC02D5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BC02D5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BC02D5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BC02D5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Toyota Material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A3AD4"/>
    <w:rsid w:val="001A411E"/>
    <w:rsid w:val="001A6A27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94EFB"/>
    <w:rsid w:val="006B1403"/>
    <w:rsid w:val="006F2358"/>
    <w:rsid w:val="00780415"/>
    <w:rsid w:val="007B5922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610A7"/>
    <w:rsid w:val="00A74105"/>
    <w:rsid w:val="00A75E5F"/>
    <w:rsid w:val="00AF5F18"/>
    <w:rsid w:val="00B15E78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458AC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531E2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CONVENTION-Sxx%202025-Template.dotx</Template>
  <TotalTime>7</TotalTime>
  <Pages>2</Pages>
  <Words>465</Words>
  <Characters>2560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5</cp:revision>
  <dcterms:created xsi:type="dcterms:W3CDTF">2025-09-12T13:50:00Z</dcterms:created>
  <dcterms:modified xsi:type="dcterms:W3CDTF">2025-10-17T06:45:00Z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