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5674DE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49D2374A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5674DE">
        <w:rPr>
          <w:rFonts w:ascii="Titillium" w:hAnsi="Titillium"/>
          <w:b/>
          <w:sz w:val="22"/>
          <w:szCs w:val="22"/>
        </w:rPr>
        <w:t>________________________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représentant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1ACE567B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Material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5674DE">
        <w:rPr>
          <w:rFonts w:ascii="Titillium" w:hAnsi="Titillium"/>
          <w:b/>
          <w:sz w:val="22"/>
          <w:szCs w:val="22"/>
        </w:rPr>
        <w:t>__________________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atteste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52462739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5674DE" w:rsidRPr="00494EE9">
        <w:rPr>
          <w:rFonts w:ascii="Titillium" w:hAnsi="Titillium"/>
          <w:noProof/>
          <w:sz w:val="22"/>
          <w:szCs w:val="22"/>
        </w:rPr>
        <w:t>BERNET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5674DE" w:rsidRPr="00494EE9">
        <w:rPr>
          <w:rFonts w:ascii="Titillium" w:hAnsi="Titillium"/>
          <w:noProof/>
          <w:sz w:val="22"/>
          <w:szCs w:val="22"/>
        </w:rPr>
        <w:t>Didier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3CBAD101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5674DE" w:rsidRPr="00494EE9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6BD7158D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5674DE" w:rsidRPr="00494EE9">
        <w:rPr>
          <w:rFonts w:ascii="Titillium" w:hAnsi="Titillium" w:cs="Arial"/>
          <w:b/>
          <w:bCs/>
          <w:noProof/>
          <w:sz w:val="22"/>
          <w:szCs w:val="22"/>
        </w:rPr>
        <w:t>RRE H2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2D505BB7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5674DE" w:rsidRPr="005674DE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1404-T2-TE-43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bilan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  <w:spacing w:val="-2"/>
        </w:rPr>
        <w:t>compétences</w:t>
      </w:r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r w:rsidRPr="0066566B">
        <w:rPr>
          <w:rFonts w:ascii="Titillium" w:hAnsi="Titillium"/>
          <w:spacing w:val="-2"/>
        </w:rPr>
        <w:t>apprentissage</w:t>
      </w:r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00DC5EA6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qui</w:t>
      </w:r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5674DE" w:rsidRPr="00494EE9">
        <w:rPr>
          <w:rFonts w:ascii="Titillium" w:hAnsi="Titillium"/>
          <w:b/>
          <w:bCs/>
          <w:noProof/>
          <w:spacing w:val="-1"/>
          <w:sz w:val="22"/>
          <w:szCs w:val="22"/>
        </w:rPr>
        <w:t>2025-06-25 13:00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5674DE" w:rsidRPr="00494EE9">
        <w:rPr>
          <w:rFonts w:ascii="Titillium" w:hAnsi="Titillium"/>
          <w:b/>
          <w:bCs/>
          <w:noProof/>
          <w:spacing w:val="-5"/>
          <w:sz w:val="22"/>
          <w:szCs w:val="22"/>
        </w:rPr>
        <w:t>2025-06-27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2E11E26D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>pour</w:t>
      </w:r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5674DE" w:rsidRPr="00494EE9">
        <w:rPr>
          <w:rFonts w:ascii="Titillium" w:hAnsi="Titillium"/>
          <w:b/>
          <w:bCs/>
          <w:noProof/>
          <w:spacing w:val="-14"/>
          <w:sz w:val="22"/>
          <w:szCs w:val="22"/>
        </w:rPr>
        <w:t>16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5D00F3A3" w:rsidR="004E74DB" w:rsidRPr="0066566B" w:rsidRDefault="005674DE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594D63A9" w:rsidR="004E74DB" w:rsidRPr="0066566B" w:rsidRDefault="005674DE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________________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08F53A91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>
        <w:rPr>
          <w:rFonts w:ascii="Titillium" w:hAnsi="Titillium"/>
          <w:b/>
          <w:bCs/>
        </w:rPr>
        <w:t>__________________</w:t>
      </w:r>
    </w:p>
    <w:p w14:paraId="17AE7E59" w14:textId="163CE160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5674DE">
        <w:rPr>
          <w:rFonts w:ascii="Titillium" w:hAnsi="Titillium"/>
          <w:b/>
          <w:bCs/>
          <w:noProof/>
          <w:spacing w:val="8"/>
        </w:rPr>
        <w:t>17/10/2025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5674DE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5674DE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>Toyota Material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5674DE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5674DE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>Information classification: Internal</w:t>
                </w:r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5674DE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5674DE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5674DE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674DE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1EA5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3188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1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2</TotalTime>
  <Pages>1</Pages>
  <Words>206</Words>
  <Characters>1135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2024-02-05T10:42:00Z</cp:lastPrinted>
  <dcterms:created xsi:type="dcterms:W3CDTF">2025-09-12T12:00:00Z</dcterms:created>
  <dcterms:modified xsi:type="dcterms:W3CDTF">2025-10-17T08:35:00Z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