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11F430B7" w14:textId="44EBD916" w:rsidR="003D196D" w:rsidRPr="003D196D" w:rsidRDefault="00355703" w:rsidP="003D196D">
      <w:pPr>
        <w:shd w:val="clear" w:color="auto" w:fill="D9D9D9"/>
        <w:tabs>
          <w:tab w:val="left" w:pos="645"/>
          <w:tab w:val="center" w:pos="4536"/>
        </w:tabs>
        <w:jc w:val="center"/>
        <w:rPr>
          <w:rFonts w:ascii="Titillium" w:hAnsi="Titillium" w:cs="Arial"/>
          <w:b/>
          <w:bCs/>
          <w:color w:val="C00000"/>
          <w:sz w:val="48"/>
          <w:szCs w:val="40"/>
        </w:rPr>
      </w:pPr>
      <w:r>
        <w:rPr>
          <w:rFonts w:ascii="Titillium" w:hAnsi="Titillium" w:cs="Arial"/>
          <w:b/>
          <w:bCs/>
          <w:color w:val="C00000"/>
          <w:sz w:val="48"/>
          <w:szCs w:val="40"/>
        </w:rPr>
        <w:t>Certificat</w:t>
      </w:r>
      <w:r w:rsidR="003D196D" w:rsidRPr="003D196D">
        <w:rPr>
          <w:rFonts w:ascii="Titillium" w:hAnsi="Titillium" w:cs="Arial"/>
          <w:b/>
          <w:bCs/>
          <w:color w:val="C00000"/>
          <w:sz w:val="48"/>
          <w:szCs w:val="40"/>
        </w:rPr>
        <w:t xml:space="preserve"> de Formation</w:t>
      </w:r>
      <w:r w:rsidR="00B74325" w:rsidRPr="003D196D">
        <w:rPr>
          <w:rFonts w:ascii="Titillium" w:hAnsi="Titillium" w:cs="Arial"/>
          <w:b/>
          <w:bCs/>
          <w:noProof/>
          <w:color w:val="C00000"/>
          <w:sz w:val="48"/>
          <w:szCs w:val="40"/>
        </w:rPr>
        <w:drawing>
          <wp:anchor distT="0" distB="0" distL="114300" distR="114300" simplePos="0" relativeHeight="251658240" behindDoc="0" locked="0" layoutInCell="1" allowOverlap="1" wp14:anchorId="5A0C5013" wp14:editId="2CBF60A8">
            <wp:simplePos x="0" y="0"/>
            <wp:positionH relativeFrom="column">
              <wp:posOffset>7404100</wp:posOffset>
            </wp:positionH>
            <wp:positionV relativeFrom="paragraph">
              <wp:posOffset>-281940</wp:posOffset>
            </wp:positionV>
            <wp:extent cx="2527300" cy="713740"/>
            <wp:effectExtent l="0" t="0" r="0" b="0"/>
            <wp:wrapNone/>
            <wp:docPr id="58" name="Image 16" descr="C:\Users\FRDIREN1\Documents\My Received Files\piede de page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 16" descr="C:\Users\FRDIREN1\Documents\My Received Files\piede de page.png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527300" cy="71374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14:paraId="5FFD9F3D" w14:textId="77777777" w:rsidR="003D196D" w:rsidRDefault="003D196D"/>
    <w:tbl>
      <w:tblPr>
        <w:tblW w:w="10348" w:type="dxa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4A0" w:firstRow="1" w:lastRow="0" w:firstColumn="1" w:lastColumn="0" w:noHBand="0" w:noVBand="1"/>
      </w:tblPr>
      <w:tblGrid>
        <w:gridCol w:w="10348"/>
      </w:tblGrid>
      <w:tr w:rsidR="003D196D" w:rsidRPr="005E39A3" w14:paraId="107219B3" w14:textId="77777777" w:rsidTr="00483973">
        <w:trPr>
          <w:trHeight w:val="250"/>
        </w:trPr>
        <w:tc>
          <w:tcPr>
            <w:tcW w:w="10348" w:type="dxa"/>
            <w:tcBorders>
              <w:top w:val="nil"/>
              <w:left w:val="nil"/>
              <w:bottom w:val="single" w:sz="12" w:space="0" w:color="C00000"/>
              <w:right w:val="nil"/>
            </w:tcBorders>
            <w:shd w:val="clear" w:color="auto" w:fill="auto"/>
          </w:tcPr>
          <w:p w14:paraId="1FD2E14C" w14:textId="6D48E25E" w:rsidR="003D196D" w:rsidRPr="003D196D" w:rsidRDefault="004957E6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</w:pP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E4B0A" w:rsidRPr="0093432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VACHER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  <w:r w:rsidR="003D196D" w:rsidRPr="003D196D"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t xml:space="preserve"> 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instrText xml:space="preserve"> MERGEFIELD Prenom </w:instrTex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separate"/>
            </w:r>
            <w:r w:rsidR="003E4B0A" w:rsidRPr="00934321">
              <w:rPr>
                <w:rFonts w:ascii="Titillium" w:hAnsi="Titillium" w:cs="Arial"/>
                <w:b/>
                <w:bCs/>
                <w:noProof/>
                <w:color w:val="000000"/>
                <w:sz w:val="48"/>
                <w:szCs w:val="48"/>
              </w:rPr>
              <w:t>Julien</w:t>
            </w:r>
            <w:r>
              <w:rPr>
                <w:rFonts w:ascii="Titillium" w:hAnsi="Titillium" w:cs="Arial"/>
                <w:b/>
                <w:bCs/>
                <w:color w:val="000000"/>
                <w:sz w:val="48"/>
                <w:szCs w:val="48"/>
              </w:rPr>
              <w:fldChar w:fldCharType="end"/>
            </w:r>
          </w:p>
          <w:p w14:paraId="7819D6EE" w14:textId="77777777" w:rsidR="003D196D" w:rsidRPr="002E50F3" w:rsidRDefault="003D196D" w:rsidP="003D196D">
            <w:pPr>
              <w:ind w:left="-142" w:right="-99"/>
              <w:jc w:val="center"/>
              <w:rPr>
                <w:rFonts w:ascii="Titillium" w:hAnsi="Titillium" w:cs="Arial"/>
                <w:b/>
                <w:sz w:val="24"/>
                <w:szCs w:val="24"/>
              </w:rPr>
            </w:pP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A </w:t>
            </w:r>
            <w:r w:rsidR="00663D3E">
              <w:rPr>
                <w:rFonts w:ascii="Titillium" w:hAnsi="Titillium" w:cs="Arial"/>
                <w:b/>
                <w:sz w:val="24"/>
                <w:szCs w:val="24"/>
              </w:rPr>
              <w:t>particip</w:t>
            </w:r>
            <w:r w:rsidR="00A55DF2">
              <w:rPr>
                <w:rFonts w:ascii="Titillium" w:hAnsi="Titillium" w:cs="Arial"/>
                <w:b/>
                <w:sz w:val="24"/>
                <w:szCs w:val="24"/>
              </w:rPr>
              <w:t>é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 xml:space="preserve"> </w:t>
            </w:r>
            <w:r w:rsidR="00355703">
              <w:rPr>
                <w:rFonts w:ascii="Titillium" w:hAnsi="Titillium" w:cs="Arial"/>
                <w:b/>
                <w:sz w:val="24"/>
                <w:szCs w:val="24"/>
              </w:rPr>
              <w:t xml:space="preserve">et validé </w:t>
            </w:r>
            <w:r w:rsidRPr="002E50F3">
              <w:rPr>
                <w:rFonts w:ascii="Titillium" w:hAnsi="Titillium" w:cs="Arial"/>
                <w:b/>
                <w:sz w:val="24"/>
                <w:szCs w:val="24"/>
              </w:rPr>
              <w:t>la session de formation suivante :</w:t>
            </w:r>
          </w:p>
          <w:p w14:paraId="12575CC1" w14:textId="77777777" w:rsidR="003D196D" w:rsidRPr="003D196D" w:rsidRDefault="003D196D" w:rsidP="003D196D">
            <w:pPr>
              <w:tabs>
                <w:tab w:val="left" w:pos="284"/>
              </w:tabs>
              <w:jc w:val="center"/>
              <w:rPr>
                <w:rFonts w:ascii="Titillium" w:hAnsi="Titillium" w:cs="Arial"/>
                <w:bCs/>
                <w:sz w:val="24"/>
                <w:szCs w:val="24"/>
              </w:rPr>
            </w:pP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Chariots </w:t>
            </w:r>
            <w:r w:rsidR="001A0F52">
              <w:rPr>
                <w:rFonts w:ascii="Titillium" w:hAnsi="Titillium" w:cs="Arial"/>
                <w:bCs/>
                <w:sz w:val="24"/>
                <w:szCs w:val="24"/>
              </w:rPr>
              <w:t>De Magasinage</w:t>
            </w:r>
            <w:r w:rsidRPr="003D196D">
              <w:rPr>
                <w:rFonts w:ascii="Titillium" w:hAnsi="Titillium" w:cs="Arial"/>
                <w:bCs/>
                <w:sz w:val="24"/>
                <w:szCs w:val="24"/>
              </w:rPr>
              <w:t xml:space="preserve"> Electriques</w:t>
            </w:r>
          </w:p>
          <w:p w14:paraId="3C8E07FE" w14:textId="22026C0B" w:rsidR="003D196D" w:rsidRDefault="00B74325" w:rsidP="003D196D">
            <w:pPr>
              <w:widowControl/>
              <w:pBdr>
                <w:bottom w:val="single" w:sz="12" w:space="1" w:color="C00000"/>
              </w:pBdr>
              <w:overflowPunct/>
              <w:jc w:val="center"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begin"/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instrText xml:space="preserve"> MERGEFIELD course_full_name </w:instrTex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separate"/>
            </w:r>
            <w:r w:rsidR="003E4B0A" w:rsidRPr="00934321">
              <w:rPr>
                <w:rFonts w:ascii="Titillium" w:hAnsi="Titillium" w:cs="Arial"/>
                <w:b/>
                <w:iCs/>
                <w:noProof/>
                <w:sz w:val="48"/>
                <w:szCs w:val="48"/>
              </w:rPr>
              <w:t>LITHIUM-ION TMHMS &amp; TMHMI</w:t>
            </w:r>
            <w:r>
              <w:rPr>
                <w:rFonts w:ascii="Titillium" w:hAnsi="Titillium" w:cs="Arial"/>
                <w:b/>
                <w:iCs/>
                <w:sz w:val="48"/>
                <w:szCs w:val="48"/>
              </w:rPr>
              <w:fldChar w:fldCharType="end"/>
            </w:r>
            <w:r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 xml:space="preserve"> </w:t>
            </w:r>
          </w:p>
          <w:p w14:paraId="2FD577BC" w14:textId="6C9DC8B9" w:rsidR="003D196D" w:rsidRPr="00C95E2B" w:rsidRDefault="003D196D" w:rsidP="003D196D">
            <w:pPr>
              <w:rPr>
                <w:rFonts w:ascii="Titillium" w:hAnsi="Titillium" w:cs="Arial"/>
              </w:rPr>
            </w:pPr>
            <w:r w:rsidRPr="003D196D">
              <w:rPr>
                <w:rFonts w:ascii="Titillium" w:hAnsi="Titillium" w:cs="Arial"/>
                <w:b/>
                <w:bCs/>
              </w:rPr>
              <w:t>Dates de la formation</w:t>
            </w:r>
            <w:r>
              <w:rPr>
                <w:rFonts w:ascii="Calibri" w:hAnsi="Calibri" w:cs="Calibri"/>
              </w:rPr>
              <w:t> </w:t>
            </w:r>
            <w:r>
              <w:rPr>
                <w:rFonts w:ascii="Titillium" w:hAnsi="Titillium" w:cs="Arial"/>
              </w:rPr>
              <w:t xml:space="preserve">: </w:t>
            </w:r>
            <w:r w:rsidR="003E4B0A">
              <w:rPr>
                <w:rFonts w:ascii="Titillium" w:hAnsi="Titillium" w:cs="Arial"/>
              </w:rPr>
              <w:t xml:space="preserve">Du </w:t>
            </w:r>
            <w:r w:rsidR="003E4B0A">
              <w:rPr>
                <w:rFonts w:ascii="Titillium" w:hAnsi="Titillium" w:cs="Arial"/>
              </w:rPr>
              <w:fldChar w:fldCharType="begin"/>
            </w:r>
            <w:r w:rsidR="003E4B0A">
              <w:rPr>
                <w:rFonts w:ascii="Titillium" w:hAnsi="Titillium" w:cs="Arial"/>
              </w:rPr>
              <w:instrText xml:space="preserve"> MERGEFIELD datedebutsession </w:instrText>
            </w:r>
            <w:r w:rsidR="003E4B0A">
              <w:rPr>
                <w:rFonts w:ascii="Titillium" w:hAnsi="Titillium" w:cs="Arial"/>
              </w:rPr>
              <w:fldChar w:fldCharType="separate"/>
            </w:r>
            <w:r w:rsidR="003E4B0A" w:rsidRPr="00934321">
              <w:rPr>
                <w:rFonts w:ascii="Titillium" w:hAnsi="Titillium" w:cs="Arial"/>
                <w:noProof/>
              </w:rPr>
              <w:t>2025-11-17 13:00</w:t>
            </w:r>
            <w:r w:rsidR="003E4B0A">
              <w:rPr>
                <w:rFonts w:ascii="Titillium" w:hAnsi="Titillium" w:cs="Arial"/>
              </w:rPr>
              <w:fldChar w:fldCharType="end"/>
            </w:r>
            <w:r w:rsidR="003E4B0A">
              <w:rPr>
                <w:rFonts w:ascii="Titillium" w:hAnsi="Titillium" w:cs="Arial"/>
              </w:rPr>
              <w:t xml:space="preserve"> au </w:t>
            </w:r>
            <w:r w:rsidR="003E4B0A">
              <w:rPr>
                <w:rFonts w:ascii="Titillium" w:hAnsi="Titillium" w:cs="Arial"/>
              </w:rPr>
              <w:fldChar w:fldCharType="begin"/>
            </w:r>
            <w:r w:rsidR="003E4B0A">
              <w:rPr>
                <w:rFonts w:ascii="Titillium" w:hAnsi="Titillium" w:cs="Arial"/>
              </w:rPr>
              <w:instrText xml:space="preserve"> MERGEFIELD datefinsession </w:instrText>
            </w:r>
            <w:r w:rsidR="003E4B0A">
              <w:rPr>
                <w:rFonts w:ascii="Titillium" w:hAnsi="Titillium" w:cs="Arial"/>
              </w:rPr>
              <w:fldChar w:fldCharType="separate"/>
            </w:r>
            <w:r w:rsidR="003E4B0A" w:rsidRPr="00934321">
              <w:rPr>
                <w:rFonts w:ascii="Titillium" w:hAnsi="Titillium" w:cs="Arial"/>
                <w:noProof/>
              </w:rPr>
              <w:t>2025-11-18 17:00</w:t>
            </w:r>
            <w:r w:rsidR="003E4B0A">
              <w:rPr>
                <w:rFonts w:ascii="Titillium" w:hAnsi="Titillium" w:cs="Arial"/>
              </w:rPr>
              <w:fldChar w:fldCharType="end"/>
            </w:r>
            <w:r w:rsidR="003E4B0A">
              <w:rPr>
                <w:rFonts w:ascii="Titillium" w:hAnsi="Titillium" w:cs="Arial"/>
              </w:rPr>
              <w:t xml:space="preserve"> </w:t>
            </w:r>
            <w:r w:rsidRPr="00C95E2B">
              <w:rPr>
                <w:rFonts w:ascii="Titillium" w:hAnsi="Titillium" w:cs="Arial"/>
              </w:rPr>
              <w:t xml:space="preserve">pour une durée de </w:t>
            </w:r>
            <w:r w:rsidR="003E4B0A">
              <w:rPr>
                <w:rFonts w:ascii="Titillium" w:hAnsi="Titillium" w:cs="Arial"/>
              </w:rPr>
              <w:fldChar w:fldCharType="begin"/>
            </w:r>
            <w:r w:rsidR="003E4B0A">
              <w:rPr>
                <w:rFonts w:ascii="Titillium" w:hAnsi="Titillium" w:cs="Arial"/>
              </w:rPr>
              <w:instrText xml:space="preserve"> MERGEFIELD datefinsession </w:instrText>
            </w:r>
            <w:r w:rsidR="003E4B0A">
              <w:rPr>
                <w:rFonts w:ascii="Titillium" w:hAnsi="Titillium" w:cs="Arial"/>
              </w:rPr>
              <w:fldChar w:fldCharType="separate"/>
            </w:r>
            <w:r w:rsidR="003E4B0A" w:rsidRPr="00934321">
              <w:rPr>
                <w:rFonts w:ascii="Titillium" w:hAnsi="Titillium" w:cs="Arial"/>
                <w:noProof/>
              </w:rPr>
              <w:t>2025-11-18 17:00</w:t>
            </w:r>
            <w:r w:rsidR="003E4B0A">
              <w:rPr>
                <w:rFonts w:ascii="Titillium" w:hAnsi="Titillium" w:cs="Arial"/>
              </w:rPr>
              <w:fldChar w:fldCharType="end"/>
            </w:r>
            <w:r w:rsidRPr="00C95E2B">
              <w:rPr>
                <w:rFonts w:ascii="Titillium" w:hAnsi="Titillium" w:cs="Arial"/>
              </w:rPr>
              <w:t>.</w:t>
            </w:r>
          </w:p>
          <w:p w14:paraId="2B5F46AF" w14:textId="76F8EC26" w:rsidR="003D196D" w:rsidRDefault="003D196D" w:rsidP="003D196D">
            <w:pPr>
              <w:rPr>
                <w:rFonts w:ascii="Titillium" w:hAnsi="Titillium" w:cs="Arial"/>
                <w:sz w:val="24"/>
              </w:rPr>
            </w:pPr>
            <w:r w:rsidRPr="002B6624">
              <w:rPr>
                <w:rFonts w:ascii="Titillium" w:hAnsi="Titillium" w:cs="Arial"/>
                <w:b/>
              </w:rPr>
              <w:t>Lieu de la formation</w:t>
            </w:r>
            <w:r w:rsidRPr="002B6624">
              <w:rPr>
                <w:rFonts w:ascii="Calibri" w:hAnsi="Calibri" w:cs="Calibri"/>
                <w:b/>
              </w:rPr>
              <w:t> </w:t>
            </w:r>
            <w:r w:rsidRPr="002B6624">
              <w:rPr>
                <w:rFonts w:ascii="Titillium" w:hAnsi="Titillium" w:cs="Arial"/>
                <w:b/>
              </w:rPr>
              <w:t>:</w:t>
            </w:r>
            <w:r w:rsidRPr="002B6624">
              <w:rPr>
                <w:rFonts w:ascii="Titillium" w:hAnsi="Titillium" w:cs="Arial"/>
              </w:rPr>
              <w:tab/>
            </w:r>
            <w:r w:rsidRPr="002B6624">
              <w:rPr>
                <w:rFonts w:ascii="Titillium" w:hAnsi="Titillium" w:cs="Arial"/>
                <w:sz w:val="24"/>
              </w:rPr>
              <w:t xml:space="preserve">TMHFR </w:t>
            </w:r>
            <w:r w:rsidR="00B74325">
              <w:rPr>
                <w:rFonts w:ascii="Titillium" w:hAnsi="Titillium" w:cs="Arial"/>
                <w:sz w:val="24"/>
              </w:rPr>
              <w:fldChar w:fldCharType="begin"/>
            </w:r>
            <w:r w:rsidR="00B74325">
              <w:rPr>
                <w:rFonts w:ascii="Titillium" w:hAnsi="Titillium" w:cs="Arial"/>
                <w:sz w:val="24"/>
              </w:rPr>
              <w:instrText xml:space="preserve"> MERGEFIELD fmc </w:instrText>
            </w:r>
            <w:r w:rsidR="00B74325">
              <w:rPr>
                <w:rFonts w:ascii="Titillium" w:hAnsi="Titillium" w:cs="Arial"/>
                <w:sz w:val="24"/>
              </w:rPr>
              <w:fldChar w:fldCharType="separate"/>
            </w:r>
            <w:r w:rsidR="003E4B0A" w:rsidRPr="00934321">
              <w:rPr>
                <w:rFonts w:ascii="Titillium" w:hAnsi="Titillium" w:cs="Arial"/>
                <w:noProof/>
                <w:sz w:val="24"/>
              </w:rPr>
              <w:t>BUSSY</w:t>
            </w:r>
            <w:r w:rsidR="00B74325">
              <w:rPr>
                <w:rFonts w:ascii="Titillium" w:hAnsi="Titillium" w:cs="Arial"/>
                <w:sz w:val="24"/>
              </w:rPr>
              <w:fldChar w:fldCharType="end"/>
            </w:r>
          </w:p>
          <w:p w14:paraId="012763D2" w14:textId="4D64030D" w:rsidR="003D196D" w:rsidRPr="00202011" w:rsidRDefault="003D196D" w:rsidP="003D196D">
            <w:pPr>
              <w:rPr>
                <w:rFonts w:ascii="Titillium" w:hAnsi="Titillium" w:cs="Arial"/>
                <w:szCs w:val="16"/>
              </w:rPr>
            </w:pPr>
            <w:r>
              <w:rPr>
                <w:rFonts w:ascii="Titillium" w:hAnsi="Titillium" w:cs="Arial"/>
                <w:b/>
                <w:bCs/>
                <w:szCs w:val="16"/>
              </w:rPr>
              <w:t>C</w:t>
            </w:r>
            <w:r w:rsidRPr="00202011">
              <w:rPr>
                <w:rFonts w:ascii="Titillium" w:hAnsi="Titillium" w:cs="Arial"/>
                <w:b/>
                <w:bCs/>
                <w:szCs w:val="16"/>
              </w:rPr>
              <w:t>ode CPNE</w:t>
            </w:r>
            <w:r>
              <w:rPr>
                <w:rFonts w:ascii="Calibri" w:hAnsi="Calibri" w:cs="Calibri"/>
                <w:b/>
                <w:bCs/>
                <w:szCs w:val="16"/>
              </w:rPr>
              <w:t> </w:t>
            </w:r>
            <w:r>
              <w:rPr>
                <w:rFonts w:ascii="Titillium" w:hAnsi="Titillium" w:cs="Arial"/>
                <w:b/>
                <w:bCs/>
                <w:szCs w:val="16"/>
              </w:rPr>
              <w:t xml:space="preserve">: </w:t>
            </w:r>
            <w:r w:rsidR="003E4B0A">
              <w:rPr>
                <w:rFonts w:ascii="Titillium" w:hAnsi="Titillium" w:cs="Arial"/>
                <w:szCs w:val="16"/>
              </w:rPr>
              <w:fldChar w:fldCharType="begin"/>
            </w:r>
            <w:r w:rsidR="003E4B0A">
              <w:rPr>
                <w:rFonts w:ascii="Titillium" w:hAnsi="Titillium" w:cs="Arial"/>
                <w:szCs w:val="16"/>
              </w:rPr>
              <w:instrText xml:space="preserve"> MERGEFIELD code_cpne </w:instrText>
            </w:r>
            <w:r w:rsidR="003E4B0A">
              <w:rPr>
                <w:rFonts w:ascii="Titillium" w:hAnsi="Titillium" w:cs="Arial"/>
                <w:szCs w:val="16"/>
              </w:rPr>
              <w:fldChar w:fldCharType="separate"/>
            </w:r>
            <w:r w:rsidR="003E4B0A" w:rsidRPr="00934321">
              <w:rPr>
                <w:rFonts w:ascii="Titillium" w:hAnsi="Titillium" w:cs="Arial"/>
                <w:noProof/>
                <w:szCs w:val="16"/>
              </w:rPr>
              <w:t>1404-T2-TE-61</w:t>
            </w:r>
            <w:r w:rsidR="003E4B0A">
              <w:rPr>
                <w:rFonts w:ascii="Titillium" w:hAnsi="Titillium" w:cs="Arial"/>
                <w:szCs w:val="16"/>
              </w:rPr>
              <w:fldChar w:fldCharType="end"/>
            </w:r>
          </w:p>
          <w:p w14:paraId="5F2D2443" w14:textId="643B222B" w:rsidR="003D196D" w:rsidRDefault="003D196D" w:rsidP="003D196D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2B6624">
              <w:rPr>
                <w:rFonts w:ascii="Titillium" w:hAnsi="Titillium" w:cs="Arial"/>
                <w:b/>
              </w:rPr>
              <w:t>La formation en présentiel a été assurée</w:t>
            </w:r>
            <w:r w:rsidRPr="002B6624">
              <w:rPr>
                <w:rFonts w:ascii="Titillium" w:hAnsi="Titillium" w:cs="Arial"/>
              </w:rPr>
              <w:t xml:space="preserve"> par</w:t>
            </w:r>
            <w:r w:rsidR="00DA1758">
              <w:rPr>
                <w:rFonts w:ascii="Titillium" w:hAnsi="Titillium" w:cs="Arial"/>
              </w:rPr>
              <w:t xml:space="preserve"> </w:t>
            </w:r>
            <w:r w:rsidR="00B74325">
              <w:rPr>
                <w:rFonts w:ascii="Titillium" w:hAnsi="Titillium" w:cs="Arial"/>
              </w:rPr>
              <w:fldChar w:fldCharType="begin"/>
            </w:r>
            <w:r w:rsidR="00B74325">
              <w:rPr>
                <w:rFonts w:ascii="Titillium" w:hAnsi="Titillium" w:cs="Arial"/>
              </w:rPr>
              <w:instrText xml:space="preserve"> MERGEFIELD formateur </w:instrText>
            </w:r>
            <w:r w:rsidR="00B74325">
              <w:rPr>
                <w:rFonts w:ascii="Titillium" w:hAnsi="Titillium" w:cs="Arial"/>
              </w:rPr>
              <w:fldChar w:fldCharType="separate"/>
            </w:r>
            <w:r w:rsidR="003E4B0A" w:rsidRPr="00934321">
              <w:rPr>
                <w:rFonts w:ascii="Titillium" w:hAnsi="Titillium" w:cs="Arial"/>
                <w:noProof/>
              </w:rPr>
              <w:t>______________</w:t>
            </w:r>
            <w:r w:rsidR="00B74325">
              <w:rPr>
                <w:rFonts w:ascii="Titillium" w:hAnsi="Titillium" w:cs="Arial"/>
              </w:rPr>
              <w:fldChar w:fldCharType="end"/>
            </w:r>
            <w:r w:rsidR="00B74325">
              <w:rPr>
                <w:rFonts w:ascii="Titillium" w:hAnsi="Titillium" w:cs="Arial"/>
              </w:rPr>
              <w:t xml:space="preserve"> </w:t>
            </w:r>
            <w:r w:rsidRPr="002B6624">
              <w:rPr>
                <w:rFonts w:ascii="Titillium" w:hAnsi="Titillium" w:cs="Arial"/>
              </w:rPr>
              <w:t>– Formateur Technique TMHFR</w:t>
            </w:r>
          </w:p>
          <w:p w14:paraId="61D5084A" w14:textId="77777777" w:rsidR="003D196D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</w:p>
          <w:p w14:paraId="44ABDE0B" w14:textId="77777777" w:rsidR="003D196D" w:rsidRPr="005E39A3" w:rsidRDefault="003D196D" w:rsidP="0036247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Objectifs de la formation</w:t>
            </w:r>
          </w:p>
        </w:tc>
      </w:tr>
    </w:tbl>
    <w:p w14:paraId="0450A95E" w14:textId="77777777" w:rsidR="00483973" w:rsidRPr="005E39A3" w:rsidRDefault="00483973" w:rsidP="00483973">
      <w:pPr>
        <w:widowControl/>
        <w:overflowPunct/>
        <w:autoSpaceDE/>
        <w:autoSpaceDN/>
        <w:adjustRightInd/>
        <w:textAlignment w:val="auto"/>
        <w:rPr>
          <w:rFonts w:ascii="Titillium" w:hAnsi="Titillium" w:cs="Arial"/>
          <w:bCs/>
          <w:iCs/>
          <w:sz w:val="16"/>
          <w:szCs w:val="16"/>
        </w:rPr>
      </w:pPr>
      <w:r>
        <w:rPr>
          <w:rFonts w:ascii="Titillium" w:hAnsi="Titillium"/>
          <w:sz w:val="18"/>
          <w:szCs w:val="18"/>
        </w:rPr>
        <w:t>L</w:t>
      </w:r>
      <w:r w:rsidRPr="005E39A3">
        <w:rPr>
          <w:rFonts w:ascii="Titillium" w:hAnsi="Titillium"/>
          <w:sz w:val="18"/>
          <w:szCs w:val="18"/>
        </w:rPr>
        <w:t>e technicien doit être capable à l’issue de la formation de …</w:t>
      </w:r>
    </w:p>
    <w:p w14:paraId="257E3D9D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>
        <w:rPr>
          <w:rFonts w:ascii="Titillium" w:hAnsi="Titillium" w:cs="Arial"/>
          <w:bCs/>
          <w:color w:val="000000"/>
          <w:sz w:val="18"/>
          <w:szCs w:val="18"/>
        </w:rPr>
        <w:t>Connaître l’implantation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des composants électriques, mécaniques et hydrauliques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4957E6">
        <w:rPr>
          <w:rFonts w:ascii="Titillium" w:hAnsi="Titillium" w:cs="Arial"/>
          <w:bCs/>
          <w:color w:val="000000"/>
          <w:sz w:val="18"/>
          <w:szCs w:val="18"/>
        </w:rPr>
        <w:t>du chariot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770E67EE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>Utiliser l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’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application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TruckCom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 </w:t>
      </w:r>
      <w:r w:rsidR="009B13A2">
        <w:rPr>
          <w:rFonts w:ascii="Titillium" w:hAnsi="Titillium" w:cs="Arial"/>
          <w:bCs/>
          <w:color w:val="000000"/>
          <w:sz w:val="18"/>
          <w:szCs w:val="18"/>
        </w:rPr>
        <w:t>Toyota</w:t>
      </w:r>
      <w:r>
        <w:rPr>
          <w:rFonts w:ascii="Titillium" w:hAnsi="Titillium" w:cs="Arial"/>
          <w:bCs/>
          <w:color w:val="000000"/>
          <w:sz w:val="18"/>
          <w:szCs w:val="18"/>
        </w:rPr>
        <w:t>, en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 procédures de mise à jour, étalonnages et diagnostic.</w:t>
      </w:r>
    </w:p>
    <w:p w14:paraId="7EB602A1" w14:textId="77777777" w:rsidR="00483973" w:rsidRPr="005E39A3" w:rsidRDefault="00483973" w:rsidP="00483973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bCs/>
          <w:color w:val="000000"/>
          <w:sz w:val="18"/>
          <w:szCs w:val="18"/>
        </w:rPr>
      </w:pPr>
      <w:r w:rsidRPr="005E39A3">
        <w:rPr>
          <w:rFonts w:ascii="Titillium" w:hAnsi="Titillium" w:cs="Arial"/>
          <w:bCs/>
          <w:color w:val="000000"/>
          <w:sz w:val="18"/>
          <w:szCs w:val="18"/>
        </w:rPr>
        <w:t xml:space="preserve">Dépanner à partir 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d’un symptôme ou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d’un code erreur</w:t>
      </w:r>
      <w:r>
        <w:rPr>
          <w:rFonts w:ascii="Titillium" w:hAnsi="Titillium" w:cs="Arial"/>
          <w:bCs/>
          <w:color w:val="000000"/>
          <w:sz w:val="18"/>
          <w:szCs w:val="18"/>
        </w:rPr>
        <w:t xml:space="preserve">, </w:t>
      </w:r>
      <w:r w:rsidRPr="005E39A3">
        <w:rPr>
          <w:rFonts w:ascii="Titillium" w:hAnsi="Titillium" w:cs="Arial"/>
          <w:bCs/>
          <w:color w:val="000000"/>
          <w:sz w:val="18"/>
          <w:szCs w:val="18"/>
        </w:rPr>
        <w:t>avec les ressources du constructeur</w:t>
      </w:r>
      <w:r>
        <w:rPr>
          <w:rFonts w:ascii="Titillium" w:hAnsi="Titillium" w:cs="Arial"/>
          <w:bCs/>
          <w:color w:val="000000"/>
          <w:sz w:val="18"/>
          <w:szCs w:val="18"/>
        </w:rPr>
        <w:t>.</w:t>
      </w:r>
    </w:p>
    <w:p w14:paraId="278FCD5B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Cs/>
          <w:color w:val="000000"/>
          <w:sz w:val="8"/>
          <w:szCs w:val="8"/>
        </w:rPr>
      </w:pPr>
    </w:p>
    <w:p w14:paraId="52C5E111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tbl>
      <w:tblPr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212"/>
      </w:tblGrid>
      <w:tr w:rsidR="00483973" w:rsidRPr="005E39A3" w14:paraId="2DF06EDB" w14:textId="77777777" w:rsidTr="002568E1">
        <w:tc>
          <w:tcPr>
            <w:tcW w:w="9212" w:type="dxa"/>
            <w:tcBorders>
              <w:top w:val="nil"/>
              <w:left w:val="nil"/>
              <w:bottom w:val="single" w:sz="12" w:space="0" w:color="C0504D"/>
              <w:right w:val="nil"/>
            </w:tcBorders>
            <w:shd w:val="clear" w:color="auto" w:fill="auto"/>
          </w:tcPr>
          <w:p w14:paraId="0C582E2F" w14:textId="77777777" w:rsidR="00483973" w:rsidRPr="005E39A3" w:rsidRDefault="00483973" w:rsidP="002568E1">
            <w:pPr>
              <w:widowControl/>
              <w:overflowPunct/>
              <w:textAlignment w:val="auto"/>
              <w:outlineLvl w:val="1"/>
              <w:rPr>
                <w:rFonts w:ascii="Titillium" w:hAnsi="Titillium" w:cs="Arial"/>
                <w:b/>
                <w:bCs/>
                <w:color w:val="000000"/>
                <w:sz w:val="22"/>
                <w:szCs w:val="22"/>
              </w:rPr>
            </w:pPr>
            <w:r w:rsidRPr="005E39A3">
              <w:rPr>
                <w:rFonts w:ascii="Titillium" w:hAnsi="Titillium" w:cs="Arial"/>
                <w:b/>
                <w:bCs/>
                <w:color w:val="000000"/>
                <w:sz w:val="18"/>
                <w:szCs w:val="18"/>
              </w:rPr>
              <w:t>Contenu du module</w:t>
            </w:r>
          </w:p>
        </w:tc>
      </w:tr>
    </w:tbl>
    <w:p w14:paraId="7BD9A0B8" w14:textId="77777777" w:rsidR="00483973" w:rsidRPr="005E39A3" w:rsidRDefault="00483973" w:rsidP="00483973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6F7B8E3" w14:textId="77777777" w:rsidR="00A93BDD" w:rsidRPr="005E39A3" w:rsidRDefault="00A93BDD" w:rsidP="00A93BDD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487CDB05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Accueil des stagiaires – Formalités administratives – Présentation du stage</w:t>
      </w:r>
    </w:p>
    <w:p w14:paraId="78EB20A3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6F4FF48A" w14:textId="3951EC90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sz w:val="18"/>
          <w:szCs w:val="18"/>
        </w:rPr>
      </w:pPr>
      <w:r>
        <w:rPr>
          <w:rFonts w:ascii="Titillium" w:hAnsi="Titillium" w:cs="Arial"/>
          <w:b/>
          <w:sz w:val="18"/>
          <w:szCs w:val="18"/>
        </w:rPr>
        <w:t xml:space="preserve">Découverte et prise en main du chariot </w:t>
      </w:r>
      <w:r w:rsidR="003E4B0A">
        <w:rPr>
          <w:rFonts w:ascii="Titillium" w:hAnsi="Titillium" w:cs="Arial"/>
          <w:b/>
          <w:sz w:val="18"/>
          <w:szCs w:val="18"/>
        </w:rPr>
        <w:fldChar w:fldCharType="begin"/>
      </w:r>
      <w:r w:rsidR="003E4B0A">
        <w:rPr>
          <w:rFonts w:ascii="Titillium" w:hAnsi="Titillium" w:cs="Arial"/>
          <w:b/>
          <w:sz w:val="18"/>
          <w:szCs w:val="18"/>
        </w:rPr>
        <w:instrText xml:space="preserve"> MERGEFIELD course_full_name </w:instrText>
      </w:r>
      <w:r w:rsidR="003E4B0A">
        <w:rPr>
          <w:rFonts w:ascii="Titillium" w:hAnsi="Titillium" w:cs="Arial"/>
          <w:b/>
          <w:sz w:val="18"/>
          <w:szCs w:val="18"/>
        </w:rPr>
        <w:fldChar w:fldCharType="separate"/>
      </w:r>
      <w:r w:rsidR="003E4B0A" w:rsidRPr="00934321">
        <w:rPr>
          <w:rFonts w:ascii="Titillium" w:hAnsi="Titillium" w:cs="Arial"/>
          <w:b/>
          <w:noProof/>
          <w:sz w:val="18"/>
          <w:szCs w:val="18"/>
        </w:rPr>
        <w:t>LITHIUM-ION TMHMS &amp; TMHMI</w:t>
      </w:r>
      <w:r w:rsidR="003E4B0A">
        <w:rPr>
          <w:rFonts w:ascii="Titillium" w:hAnsi="Titillium" w:cs="Arial"/>
          <w:b/>
          <w:sz w:val="18"/>
          <w:szCs w:val="18"/>
        </w:rPr>
        <w:fldChar w:fldCharType="end"/>
      </w:r>
      <w:r w:rsidRPr="005E39A3">
        <w:rPr>
          <w:rFonts w:ascii="Calibri" w:hAnsi="Calibri" w:cs="Calibri"/>
          <w:b/>
          <w:sz w:val="18"/>
          <w:szCs w:val="18"/>
        </w:rPr>
        <w:t> </w:t>
      </w:r>
      <w:r w:rsidRPr="005E39A3">
        <w:rPr>
          <w:rFonts w:ascii="Titillium" w:hAnsi="Titillium" w:cs="Arial"/>
          <w:b/>
          <w:sz w:val="18"/>
          <w:szCs w:val="18"/>
        </w:rPr>
        <w:t>:</w:t>
      </w:r>
    </w:p>
    <w:p w14:paraId="69653E8D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Repérer &amp; identifier les organes.</w:t>
      </w:r>
    </w:p>
    <w:p w14:paraId="6C1DA12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Connexion et utilisation du chariot</w:t>
      </w:r>
    </w:p>
    <w:p w14:paraId="47BB5D22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Informations </w:t>
      </w:r>
      <w:r>
        <w:rPr>
          <w:rFonts w:ascii="Titillium" w:hAnsi="Titillium" w:cs="Arial"/>
          <w:color w:val="000000"/>
          <w:sz w:val="18"/>
          <w:szCs w:val="18"/>
        </w:rPr>
        <w:t xml:space="preserve">et menus 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de l’afficheur </w:t>
      </w:r>
      <w:r>
        <w:rPr>
          <w:rFonts w:ascii="Titillium" w:hAnsi="Titillium" w:cs="Arial"/>
          <w:color w:val="000000"/>
          <w:sz w:val="18"/>
          <w:szCs w:val="18"/>
        </w:rPr>
        <w:t>(menu utilisateur et service).</w:t>
      </w:r>
    </w:p>
    <w:p w14:paraId="79F0BBC9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23611771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Systèmes du chariot et paramètres :</w:t>
      </w:r>
    </w:p>
    <w:p w14:paraId="5ECD029F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La traction</w:t>
      </w:r>
      <w:r>
        <w:rPr>
          <w:rFonts w:ascii="Titillium" w:hAnsi="Titillium" w:cs="Arial"/>
          <w:color w:val="000000"/>
          <w:sz w:val="18"/>
          <w:szCs w:val="18"/>
        </w:rPr>
        <w:t>, le levage et la direction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(commandes, organes logiques, moteur, freinage)</w:t>
      </w:r>
    </w:p>
    <w:p w14:paraId="79EA6CEB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électrique, les réseaux Can Bus, les composants </w:t>
      </w:r>
    </w:p>
    <w:p w14:paraId="31616770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>
        <w:rPr>
          <w:rFonts w:ascii="Titillium" w:hAnsi="Titillium" w:cs="Arial"/>
          <w:color w:val="000000"/>
          <w:sz w:val="18"/>
          <w:szCs w:val="18"/>
        </w:rPr>
        <w:t xml:space="preserve">Le circuit </w:t>
      </w:r>
      <w:r w:rsidRPr="005E39A3">
        <w:rPr>
          <w:rFonts w:ascii="Titillium" w:hAnsi="Titillium" w:cs="Arial"/>
          <w:color w:val="000000"/>
          <w:sz w:val="18"/>
          <w:szCs w:val="18"/>
        </w:rPr>
        <w:t>hydraulique ; étude des schémas et repérage des organes (pompe, distributeurs et récepteurs)</w:t>
      </w:r>
    </w:p>
    <w:p w14:paraId="00C9F51B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5ECCAFE0" w14:textId="77777777" w:rsidR="009B13A2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</w:t>
      </w:r>
      <w:r>
        <w:rPr>
          <w:rFonts w:ascii="Titillium" w:hAnsi="Titillium" w:cs="Arial"/>
          <w:b/>
          <w:sz w:val="18"/>
          <w:szCs w:val="18"/>
        </w:rPr>
        <w:t>u</w:t>
      </w:r>
      <w:r w:rsidRPr="005E39A3">
        <w:rPr>
          <w:rFonts w:ascii="Titillium" w:hAnsi="Titillium" w:cs="Arial"/>
          <w:b/>
          <w:sz w:val="18"/>
          <w:szCs w:val="18"/>
        </w:rPr>
        <w:t xml:space="preserve"> TruckCom</w:t>
      </w:r>
      <w:r>
        <w:rPr>
          <w:rFonts w:ascii="Titillium" w:hAnsi="Titillium" w:cs="Arial"/>
          <w:b/>
          <w:sz w:val="18"/>
          <w:szCs w:val="18"/>
        </w:rPr>
        <w:t xml:space="preserve"> </w:t>
      </w:r>
    </w:p>
    <w:p w14:paraId="6D83FE83" w14:textId="77777777" w:rsidR="009B13A2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Connexion </w:t>
      </w:r>
      <w:r>
        <w:rPr>
          <w:rFonts w:ascii="Titillium" w:hAnsi="Titillium" w:cs="Arial"/>
          <w:color w:val="000000"/>
          <w:sz w:val="18"/>
          <w:szCs w:val="18"/>
        </w:rPr>
        <w:t>à la</w:t>
      </w:r>
      <w:r w:rsidRPr="005E39A3">
        <w:rPr>
          <w:rFonts w:ascii="Titillium" w:hAnsi="Titillium" w:cs="Arial"/>
          <w:color w:val="000000"/>
          <w:sz w:val="18"/>
          <w:szCs w:val="18"/>
        </w:rPr>
        <w:t xml:space="preserve"> machine. </w:t>
      </w:r>
    </w:p>
    <w:p w14:paraId="7BC7E09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Création d’un rapport machine.</w:t>
      </w:r>
    </w:p>
    <w:p w14:paraId="3E0034E9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Réglages et des paramètres. Mise à jour</w:t>
      </w:r>
    </w:p>
    <w:p w14:paraId="28FA94B4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Gestion des utilisateurs, des codes PIN.</w:t>
      </w:r>
    </w:p>
    <w:p w14:paraId="302790DD" w14:textId="77777777" w:rsidR="009B13A2" w:rsidRPr="005E39A3" w:rsidRDefault="009B13A2" w:rsidP="009B13A2">
      <w:pPr>
        <w:widowControl/>
        <w:overflowPunct/>
        <w:autoSpaceDE/>
        <w:autoSpaceDN/>
        <w:adjustRightInd/>
        <w:contextualSpacing/>
        <w:textAlignment w:val="auto"/>
        <w:outlineLvl w:val="1"/>
        <w:rPr>
          <w:rFonts w:ascii="Titillium" w:hAnsi="Titillium" w:cs="Arial"/>
          <w:b/>
          <w:bCs/>
          <w:color w:val="000000"/>
          <w:sz w:val="8"/>
          <w:szCs w:val="8"/>
        </w:rPr>
      </w:pPr>
    </w:p>
    <w:p w14:paraId="78ED2F18" w14:textId="77777777" w:rsidR="009B13A2" w:rsidRPr="005E39A3" w:rsidRDefault="009B13A2" w:rsidP="009B13A2">
      <w:pPr>
        <w:widowControl/>
        <w:overflowPunct/>
        <w:autoSpaceDE/>
        <w:autoSpaceDN/>
        <w:adjustRightInd/>
        <w:ind w:left="284"/>
        <w:textAlignment w:val="auto"/>
        <w:rPr>
          <w:rFonts w:ascii="Titillium" w:hAnsi="Titillium" w:cs="Arial"/>
          <w:b/>
          <w:sz w:val="18"/>
          <w:szCs w:val="18"/>
        </w:rPr>
      </w:pPr>
      <w:r w:rsidRPr="005E39A3">
        <w:rPr>
          <w:rFonts w:ascii="Titillium" w:hAnsi="Titillium" w:cs="Arial"/>
          <w:b/>
          <w:sz w:val="18"/>
          <w:szCs w:val="18"/>
        </w:rPr>
        <w:t>Pratique dépannage</w:t>
      </w:r>
    </w:p>
    <w:p w14:paraId="3E34B07E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Recherche de panne et dépannage</w:t>
      </w:r>
    </w:p>
    <w:p w14:paraId="0663A685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>Interprétation des codes erreurs</w:t>
      </w:r>
    </w:p>
    <w:p w14:paraId="37F80081" w14:textId="77777777" w:rsidR="009B13A2" w:rsidRPr="005E39A3" w:rsidRDefault="009B13A2" w:rsidP="009B13A2">
      <w:pPr>
        <w:widowControl/>
        <w:numPr>
          <w:ilvl w:val="0"/>
          <w:numId w:val="5"/>
        </w:numPr>
        <w:overflowPunct/>
        <w:autoSpaceDE/>
        <w:autoSpaceDN/>
        <w:adjustRightInd/>
        <w:ind w:firstLine="414"/>
        <w:contextualSpacing/>
        <w:textAlignment w:val="auto"/>
        <w:outlineLvl w:val="1"/>
        <w:rPr>
          <w:rFonts w:ascii="Titillium" w:hAnsi="Titillium" w:cs="Arial"/>
          <w:color w:val="000000"/>
          <w:sz w:val="18"/>
          <w:szCs w:val="18"/>
        </w:rPr>
      </w:pPr>
      <w:r w:rsidRPr="005E39A3">
        <w:rPr>
          <w:rFonts w:ascii="Titillium" w:hAnsi="Titillium" w:cs="Arial"/>
          <w:color w:val="000000"/>
          <w:sz w:val="18"/>
          <w:szCs w:val="18"/>
        </w:rPr>
        <w:t xml:space="preserve">Utilisation de la documentation technique </w:t>
      </w:r>
    </w:p>
    <w:p w14:paraId="40381394" w14:textId="77777777" w:rsidR="009B13A2" w:rsidRDefault="009B13A2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</w:p>
    <w:p w14:paraId="4253EFE1" w14:textId="77777777" w:rsidR="00A93BDD" w:rsidRPr="005E39A3" w:rsidRDefault="00A93BDD" w:rsidP="00A93BDD">
      <w:pPr>
        <w:widowControl/>
        <w:overflowPunct/>
        <w:ind w:left="284"/>
        <w:jc w:val="both"/>
        <w:textAlignment w:val="auto"/>
        <w:rPr>
          <w:rFonts w:ascii="Titillium" w:hAnsi="Titillium" w:cs="Arial"/>
          <w:b/>
          <w:color w:val="000000"/>
          <w:sz w:val="18"/>
          <w:szCs w:val="18"/>
        </w:rPr>
      </w:pPr>
      <w:r w:rsidRPr="005E39A3">
        <w:rPr>
          <w:rFonts w:ascii="Titillium" w:hAnsi="Titillium" w:cs="Arial"/>
          <w:b/>
          <w:color w:val="000000"/>
          <w:sz w:val="18"/>
          <w:szCs w:val="18"/>
        </w:rPr>
        <w:t>Cette formation fait l’objet d’une certification des acquis par un QCM de fin de stage</w:t>
      </w:r>
    </w:p>
    <w:p w14:paraId="29265FC9" w14:textId="77777777" w:rsidR="003D196D" w:rsidRDefault="003D196D" w:rsidP="002403BB">
      <w:pPr>
        <w:pStyle w:val="Pieddepage"/>
        <w:widowControl/>
        <w:tabs>
          <w:tab w:val="clear" w:pos="4536"/>
          <w:tab w:val="clear" w:pos="9072"/>
        </w:tabs>
        <w:rPr>
          <w:rFonts w:ascii="Titillium" w:hAnsi="Titillium" w:cs="Arial"/>
          <w:sz w:val="18"/>
          <w:szCs w:val="18"/>
        </w:rPr>
      </w:pPr>
    </w:p>
    <w:p w14:paraId="40355BB7" w14:textId="3B23F072" w:rsidR="002B6624" w:rsidRPr="002B6624" w:rsidRDefault="00B74325" w:rsidP="00A93BDD">
      <w:pPr>
        <w:ind w:left="4254" w:firstLine="709"/>
        <w:rPr>
          <w:rFonts w:ascii="Arial" w:hAnsi="Arial" w:cs="Arial"/>
        </w:rPr>
      </w:pPr>
      <w:r w:rsidRPr="00A93BDD">
        <w:rPr>
          <w:rFonts w:ascii="Arial" w:hAnsi="Arial" w:cs="Arial"/>
          <w:b/>
          <w:bCs/>
          <w:noProof/>
        </w:rPr>
        <w:drawing>
          <wp:anchor distT="0" distB="0" distL="114300" distR="114300" simplePos="0" relativeHeight="251657216" behindDoc="0" locked="0" layoutInCell="1" allowOverlap="1" wp14:anchorId="2568C584" wp14:editId="2A6A0404">
            <wp:simplePos x="0" y="0"/>
            <wp:positionH relativeFrom="column">
              <wp:posOffset>97790</wp:posOffset>
            </wp:positionH>
            <wp:positionV relativeFrom="paragraph">
              <wp:posOffset>26035</wp:posOffset>
            </wp:positionV>
            <wp:extent cx="2631440" cy="1222375"/>
            <wp:effectExtent l="19050" t="76200" r="0" b="73025"/>
            <wp:wrapNone/>
            <wp:docPr id="55" name="Imag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55"/>
                    <pic:cNvPicPr>
                      <a:picLocks noChangeAspect="1" noChangeArrowheads="1"/>
                    </pic:cNvPicPr>
                  </pic:nvPicPr>
                  <pic:blipFill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 rot="304529">
                      <a:off x="0" y="0"/>
                      <a:ext cx="2631440" cy="1222375"/>
                    </a:xfrm>
                    <a:prstGeom prst="rect">
                      <a:avLst/>
                    </a:prstGeom>
                    <a:noFill/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2B6624" w:rsidRPr="00A93BDD">
        <w:rPr>
          <w:rFonts w:ascii="Arial" w:hAnsi="Arial" w:cs="Arial"/>
          <w:b/>
          <w:bCs/>
        </w:rPr>
        <w:t xml:space="preserve">Fait à </w:t>
      </w:r>
      <w:r>
        <w:rPr>
          <w:rFonts w:ascii="Arial" w:hAnsi="Arial" w:cs="Arial"/>
          <w:b/>
          <w:bCs/>
        </w:rPr>
        <w:fldChar w:fldCharType="begin"/>
      </w:r>
      <w:r>
        <w:rPr>
          <w:rFonts w:ascii="Arial" w:hAnsi="Arial" w:cs="Arial"/>
          <w:b/>
          <w:bCs/>
        </w:rPr>
        <w:instrText xml:space="preserve"> MERGEFIELD fmc </w:instrText>
      </w:r>
      <w:r>
        <w:rPr>
          <w:rFonts w:ascii="Arial" w:hAnsi="Arial" w:cs="Arial"/>
          <w:b/>
          <w:bCs/>
        </w:rPr>
        <w:fldChar w:fldCharType="separate"/>
      </w:r>
      <w:r w:rsidR="003E4B0A" w:rsidRPr="00934321">
        <w:rPr>
          <w:rFonts w:ascii="Arial" w:hAnsi="Arial" w:cs="Arial"/>
          <w:b/>
          <w:bCs/>
          <w:noProof/>
        </w:rPr>
        <w:t>BUSSY</w:t>
      </w:r>
      <w:r>
        <w:rPr>
          <w:rFonts w:ascii="Arial" w:hAnsi="Arial" w:cs="Arial"/>
          <w:b/>
          <w:bCs/>
        </w:rPr>
        <w:fldChar w:fldCharType="end"/>
      </w:r>
      <w:r w:rsidR="00A93BDD" w:rsidRPr="00A93BDD">
        <w:rPr>
          <w:rFonts w:ascii="Arial" w:hAnsi="Arial" w:cs="Arial"/>
          <w:b/>
          <w:bCs/>
        </w:rPr>
        <w:t xml:space="preserve"> le</w:t>
      </w:r>
      <w:r w:rsidR="002B6624" w:rsidRPr="00FF5D80">
        <w:rPr>
          <w:rFonts w:ascii="Arial" w:hAnsi="Arial" w:cs="Arial"/>
        </w:rPr>
        <w:t xml:space="preserve"> </w:t>
      </w:r>
      <w:r w:rsidR="003D196D">
        <w:rPr>
          <w:rFonts w:ascii="Arial" w:hAnsi="Arial" w:cs="Arial"/>
          <w:b/>
          <w:bCs/>
        </w:rPr>
        <w:t>2</w:t>
      </w:r>
      <w:r w:rsidR="00A93BDD">
        <w:rPr>
          <w:rFonts w:ascii="Arial" w:hAnsi="Arial" w:cs="Arial"/>
          <w:b/>
          <w:bCs/>
        </w:rPr>
        <w:t>7</w:t>
      </w:r>
      <w:r w:rsidR="003D196D">
        <w:rPr>
          <w:rFonts w:ascii="Arial" w:hAnsi="Arial" w:cs="Arial"/>
          <w:b/>
          <w:bCs/>
        </w:rPr>
        <w:t xml:space="preserve"> </w:t>
      </w:r>
      <w:r w:rsidR="00A93BDD">
        <w:rPr>
          <w:rFonts w:ascii="Arial" w:hAnsi="Arial" w:cs="Arial"/>
          <w:b/>
          <w:bCs/>
        </w:rPr>
        <w:t>octob</w:t>
      </w:r>
      <w:r w:rsidR="003D196D">
        <w:rPr>
          <w:rFonts w:ascii="Arial" w:hAnsi="Arial" w:cs="Arial"/>
          <w:b/>
          <w:bCs/>
        </w:rPr>
        <w:t>re</w:t>
      </w:r>
      <w:r w:rsidR="002B6624">
        <w:rPr>
          <w:rFonts w:ascii="Arial" w:hAnsi="Arial" w:cs="Arial"/>
          <w:b/>
          <w:bCs/>
        </w:rPr>
        <w:t xml:space="preserve"> 202</w:t>
      </w:r>
      <w:r w:rsidR="003F50AD">
        <w:rPr>
          <w:rFonts w:ascii="Arial" w:hAnsi="Arial" w:cs="Arial"/>
          <w:b/>
          <w:bCs/>
        </w:rPr>
        <w:t>3</w:t>
      </w:r>
    </w:p>
    <w:sectPr w:rsidR="002B6624" w:rsidRPr="002B6624" w:rsidSect="002403BB">
      <w:headerReference w:type="default" r:id="rId13"/>
      <w:footerReference w:type="default" r:id="rId14"/>
      <w:pgSz w:w="11907" w:h="16840" w:code="9"/>
      <w:pgMar w:top="720" w:right="720" w:bottom="720" w:left="720" w:header="720" w:footer="468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9311759" w14:textId="77777777" w:rsidR="00636F86" w:rsidRDefault="00636F86">
      <w:r>
        <w:separator/>
      </w:r>
    </w:p>
  </w:endnote>
  <w:endnote w:type="continuationSeparator" w:id="0">
    <w:p w14:paraId="59E2F31D" w14:textId="77777777" w:rsidR="00636F86" w:rsidRDefault="00636F86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G Omega (W1)">
    <w:altName w:val="Candara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itillium">
    <w:panose1 w:val="00000500000000000000"/>
    <w:charset w:val="00"/>
    <w:family w:val="modern"/>
    <w:notTrueType/>
    <w:pitch w:val="variable"/>
    <w:sig w:usb0="00000007" w:usb1="00000001" w:usb2="00000000" w:usb3="00000000" w:csb0="00000093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3F7329" w14:textId="7131D235" w:rsidR="002B6624" w:rsidRDefault="002B6624" w:rsidP="002B6624">
    <w:pPr>
      <w:pStyle w:val="TMHfooter"/>
      <w:ind w:left="5670"/>
      <w:rPr>
        <w:sz w:val="20"/>
        <w:lang w:val="fr-FR"/>
      </w:rPr>
    </w:pPr>
    <w:r>
      <w:rPr>
        <w:sz w:val="20"/>
        <w:lang w:val="fr-FR"/>
      </w:rPr>
      <w:t>Signature :</w:t>
    </w:r>
    <w:r w:rsidR="00A93BDD" w:rsidRPr="003E4B0A">
      <w:rPr>
        <w:lang w:val="fr-FR"/>
      </w:rPr>
      <w:t xml:space="preserve"> </w:t>
    </w:r>
  </w:p>
  <w:p w14:paraId="4D31D7A4" w14:textId="0DC3EE7A" w:rsidR="002B6624" w:rsidRDefault="00B74325" w:rsidP="002B6624">
    <w:pPr>
      <w:pStyle w:val="TMHfooter"/>
      <w:ind w:left="5670" w:firstLine="702"/>
      <w:rPr>
        <w:sz w:val="20"/>
        <w:lang w:val="fr-FR"/>
      </w:rPr>
    </w:pPr>
    <w:r>
      <w:rPr>
        <w:noProof/>
      </w:rPr>
      <w:drawing>
        <wp:anchor distT="0" distB="0" distL="114300" distR="114300" simplePos="0" relativeHeight="251661824" behindDoc="1" locked="0" layoutInCell="1" allowOverlap="1" wp14:anchorId="3CCDDEC8" wp14:editId="4D3BE4C3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6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57EB3518" w14:textId="69763AEE" w:rsidR="002B6624" w:rsidRDefault="00B74325" w:rsidP="002B6624">
    <w:pPr>
      <w:pStyle w:val="TMHfooter"/>
      <w:ind w:left="5670" w:firstLine="702"/>
      <w:rPr>
        <w:lang w:val="fr-FR"/>
      </w:rPr>
    </w:pPr>
    <w:r>
      <w:rPr>
        <w:sz w:val="20"/>
        <w:lang w:val="fr-FR"/>
      </w:rPr>
      <w:fldChar w:fldCharType="begin"/>
    </w:r>
    <w:r>
      <w:rPr>
        <w:sz w:val="20"/>
        <w:lang w:val="fr-FR"/>
      </w:rPr>
      <w:instrText xml:space="preserve"> MERGEFIELD formateur </w:instrText>
    </w:r>
    <w:r>
      <w:rPr>
        <w:sz w:val="20"/>
        <w:lang w:val="fr-FR"/>
      </w:rPr>
      <w:fldChar w:fldCharType="separate"/>
    </w:r>
    <w:r w:rsidR="003E4B0A" w:rsidRPr="00934321">
      <w:rPr>
        <w:noProof/>
      </w:rPr>
      <w:t>______________</w:t>
    </w:r>
    <w:r>
      <w:rPr>
        <w:sz w:val="20"/>
        <w:lang w:val="fr-FR"/>
      </w:rPr>
      <w:fldChar w:fldCharType="end"/>
    </w:r>
  </w:p>
  <w:p w14:paraId="7560AC83" w14:textId="2E112864" w:rsidR="002403BB" w:rsidRPr="000D30DE" w:rsidRDefault="00B74325" w:rsidP="002403BB">
    <w:pPr>
      <w:pStyle w:val="TMHfooter"/>
      <w:rPr>
        <w:lang w:val="fr-FR"/>
      </w:rPr>
    </w:pPr>
    <w:r>
      <w:rPr>
        <w:noProof/>
      </w:rPr>
      <w:drawing>
        <wp:anchor distT="0" distB="0" distL="114300" distR="114300" simplePos="0" relativeHeight="251660800" behindDoc="1" locked="0" layoutInCell="1" allowOverlap="1" wp14:anchorId="40E88216" wp14:editId="481022BB">
          <wp:simplePos x="0" y="0"/>
          <wp:positionH relativeFrom="column">
            <wp:posOffset>5737860</wp:posOffset>
          </wp:positionH>
          <wp:positionV relativeFrom="paragraph">
            <wp:posOffset>8999220</wp:posOffset>
          </wp:positionV>
          <wp:extent cx="1659255" cy="719455"/>
          <wp:effectExtent l="0" t="0" r="0" b="0"/>
          <wp:wrapNone/>
          <wp:docPr id="15" name="Image 5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5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659255" cy="71945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8752" behindDoc="0" locked="0" layoutInCell="1" allowOverlap="1" wp14:anchorId="32D36142" wp14:editId="69FCC7C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1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>
      <w:rPr>
        <w:noProof/>
      </w:rPr>
      <w:drawing>
        <wp:anchor distT="0" distB="0" distL="114300" distR="114300" simplePos="0" relativeHeight="251657728" behindDoc="0" locked="0" layoutInCell="1" allowOverlap="1" wp14:anchorId="7246DD97" wp14:editId="65EC247B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0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  <w:r w:rsidR="002403BB" w:rsidRPr="000D30DE">
      <w:rPr>
        <w:lang w:val="fr-FR"/>
      </w:rPr>
      <w:t>Toyota Material Handling France</w:t>
    </w:r>
  </w:p>
  <w:p w14:paraId="18C712C8" w14:textId="7E3F2060" w:rsidR="002403BB" w:rsidRDefault="00B74325" w:rsidP="002403BB">
    <w:pPr>
      <w:pStyle w:val="TMHfooter"/>
      <w:rPr>
        <w:lang w:val="fr-FR"/>
      </w:rPr>
    </w:pPr>
    <w:r>
      <w:rPr>
        <w:noProof/>
        <w:lang w:val="fr-FR"/>
      </w:rPr>
      <w:drawing>
        <wp:anchor distT="0" distB="0" distL="114300" distR="114300" simplePos="0" relativeHeight="251654656" behindDoc="1" locked="0" layoutInCell="1" allowOverlap="1" wp14:anchorId="23AFE809" wp14:editId="4CF8C234">
          <wp:simplePos x="0" y="0"/>
          <wp:positionH relativeFrom="column">
            <wp:posOffset>4180205</wp:posOffset>
          </wp:positionH>
          <wp:positionV relativeFrom="paragraph">
            <wp:posOffset>30480</wp:posOffset>
          </wp:positionV>
          <wp:extent cx="1259840" cy="322580"/>
          <wp:effectExtent l="0" t="0" r="0" b="0"/>
          <wp:wrapNone/>
          <wp:docPr id="6" name="Imag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6"/>
                  <pic:cNvPicPr>
                    <a:picLocks noChangeAspect="1" noChangeArrowheads="1"/>
                  </pic:cNvPicPr>
                </pic:nvPicPr>
                <pic:blipFill>
                  <a:blip r:embed="rId3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259840" cy="3225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2403BB" w:rsidRPr="000D30DE">
      <w:rPr>
        <w:lang w:val="fr-FR"/>
      </w:rPr>
      <w:t>4 avenue de l'Europe • Bussy Saint-Georges</w:t>
    </w:r>
    <w:r>
      <w:rPr>
        <w:noProof/>
      </w:rPr>
      <w:drawing>
        <wp:anchor distT="0" distB="0" distL="114300" distR="114300" simplePos="0" relativeHeight="251659776" behindDoc="0" locked="0" layoutInCell="1" allowOverlap="1" wp14:anchorId="2E65769D" wp14:editId="0E569A7F">
          <wp:simplePos x="0" y="0"/>
          <wp:positionH relativeFrom="column">
            <wp:posOffset>1676400</wp:posOffset>
          </wp:positionH>
          <wp:positionV relativeFrom="paragraph">
            <wp:posOffset>8503920</wp:posOffset>
          </wp:positionV>
          <wp:extent cx="2400935" cy="1117600"/>
          <wp:effectExtent l="0" t="0" r="0" b="0"/>
          <wp:wrapNone/>
          <wp:docPr id="12" name="Image 7" descr="Une image contenant texte&#10;&#10;Description générée automatiquement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Une image contenant texte&#10;&#10;Description générée automatiquement"/>
                  <pic:cNvPicPr>
                    <a:picLocks noChangeAspect="1" noChangeArrowheads="1"/>
                  </pic:cNvPicPr>
                </pic:nvPicPr>
                <pic:blipFill>
                  <a:blip r:embed="rId2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400935" cy="111760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margin">
            <wp14:pctWidth>0</wp14:pctWidth>
          </wp14:sizeRelH>
          <wp14:sizeRelV relativeFrom="margin">
            <wp14:pctHeight>0</wp14:pctHeight>
          </wp14:sizeRelV>
        </wp:anchor>
      </w:drawing>
    </w:r>
  </w:p>
  <w:p w14:paraId="2828396E" w14:textId="77777777" w:rsidR="002403BB" w:rsidRPr="000D30DE" w:rsidRDefault="002403BB" w:rsidP="002403BB">
    <w:pPr>
      <w:pStyle w:val="TMHfooter"/>
      <w:rPr>
        <w:lang w:val="fr-FR"/>
      </w:rPr>
    </w:pPr>
    <w:r w:rsidRPr="000D30DE">
      <w:rPr>
        <w:lang w:val="fr-FR"/>
      </w:rPr>
      <w:t xml:space="preserve">77607 Marne la Vallée Cedex 3 • France </w:t>
    </w:r>
  </w:p>
  <w:p w14:paraId="2A300256" w14:textId="7697EEAB" w:rsidR="002403BB" w:rsidRPr="005575E2" w:rsidRDefault="00B74325" w:rsidP="002403BB">
    <w:pPr>
      <w:pStyle w:val="TMHfooter"/>
      <w:rPr>
        <w:lang w:val="fr-BE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55680" behindDoc="0" locked="0" layoutInCell="0" allowOverlap="1" wp14:anchorId="05843A9B" wp14:editId="71CD9347">
              <wp:simplePos x="0" y="0"/>
              <wp:positionH relativeFrom="page">
                <wp:posOffset>0</wp:posOffset>
              </wp:positionH>
              <wp:positionV relativeFrom="page">
                <wp:posOffset>10236200</wp:posOffset>
              </wp:positionV>
              <wp:extent cx="7560945" cy="266700"/>
              <wp:effectExtent l="0" t="0" r="0" b="0"/>
              <wp:wrapNone/>
              <wp:docPr id="1324899273" name="MSIPCM2fbf4abbb747a09e481a3f0a" descr="{&quot;HashCode&quot;:-166415707,&quot;Height&quot;:842.0,&quot;Width&quot;:595.0,&quot;Placement&quot;:&quot;Footer&quot;,&quot;Index&quot;:&quot;Primary&quot;,&quot;Section&quot;:1,&quot;Top&quot;:0.0,&quot;Left&quot;:0.0}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7560945" cy="26670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59839A6B" w14:textId="77777777" w:rsidR="002403BB" w:rsidRPr="0047270B" w:rsidRDefault="0047270B" w:rsidP="0047270B">
                          <w:pPr>
                            <w:jc w:val="right"/>
                            <w:rPr>
                              <w:rFonts w:ascii="Calibri" w:hAnsi="Calibri" w:cs="Calibri"/>
                              <w:color w:val="000000"/>
                            </w:rPr>
                          </w:pPr>
                          <w:r w:rsidRPr="0047270B">
                            <w:rPr>
                              <w:rFonts w:ascii="Calibri" w:hAnsi="Calibri" w:cs="Calibri"/>
                              <w:color w:val="000000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vert="horz" wrap="square" lIns="91440" tIns="0" rIns="254000" bIns="0" anchor="b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05843A9B" id="_x0000_t202" coordsize="21600,21600" o:spt="202" path="m,l,21600r21600,l21600,xe">
              <v:stroke joinstyle="miter"/>
              <v:path gradientshapeok="t" o:connecttype="rect"/>
            </v:shapetype>
            <v:shape id="MSIPCM2fbf4abbb747a09e481a3f0a" o:spid="_x0000_s1026" type="#_x0000_t202" alt="{&quot;HashCode&quot;:-166415707,&quot;Height&quot;:842.0,&quot;Width&quot;:595.0,&quot;Placement&quot;:&quot;Footer&quot;,&quot;Index&quot;:&quot;Primary&quot;,&quot;Section&quot;:1,&quot;Top&quot;:0.0,&quot;Left&quot;:0.0}" style="position:absolute;margin-left:0;margin-top:806pt;width:595.35pt;height:21pt;z-index:25165568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" o:allowincell="f" filled="f" stroked="f">
              <v:textbox inset=",0,20pt,0">
                <w:txbxContent>
                  <w:p w14:paraId="59839A6B" w14:textId="77777777" w:rsidR="002403BB" w:rsidRPr="0047270B" w:rsidRDefault="0047270B" w:rsidP="0047270B">
                    <w:pPr>
                      <w:jc w:val="right"/>
                      <w:rPr>
                        <w:rFonts w:ascii="Calibri" w:hAnsi="Calibri" w:cs="Calibri"/>
                        <w:color w:val="000000"/>
                      </w:rPr>
                    </w:pPr>
                    <w:r w:rsidRPr="0047270B">
                      <w:rPr>
                        <w:rFonts w:ascii="Calibri" w:hAnsi="Calibri" w:cs="Calibri"/>
                        <w:color w:val="000000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="002403BB" w:rsidRPr="005575E2">
      <w:rPr>
        <w:lang w:val="fr-BE"/>
      </w:rPr>
      <w:t>T +33 1 64 77 85 00 • F +33 1 64 77 85 01 • www.toyota-forklifts.fr</w:t>
    </w:r>
  </w:p>
  <w:p w14:paraId="0ED65AC3" w14:textId="77777777" w:rsidR="002403BB" w:rsidRPr="005575E2" w:rsidRDefault="002403BB" w:rsidP="002403BB">
    <w:pPr>
      <w:pStyle w:val="Pieddepage"/>
      <w:tabs>
        <w:tab w:val="left" w:pos="6395"/>
      </w:tabs>
      <w:rPr>
        <w:rFonts w:cs="Arial"/>
        <w:sz w:val="18"/>
        <w:szCs w:val="18"/>
        <w:lang w:val="fr-BE"/>
      </w:rPr>
    </w:pPr>
    <w:r w:rsidRPr="005575E2">
      <w:rPr>
        <w:rFonts w:cs="Arial"/>
        <w:sz w:val="18"/>
        <w:szCs w:val="18"/>
        <w:lang w:val="fr-BE"/>
      </w:rPr>
      <w:t>RCS B 303 409 619 Meaux • Siret 303 409 619 00226</w:t>
    </w:r>
  </w:p>
  <w:p w14:paraId="5064A32F" w14:textId="5BFF6A7D" w:rsidR="000C537F" w:rsidRPr="00D51CAE" w:rsidRDefault="002403BB" w:rsidP="002403BB">
    <w:pPr>
      <w:pStyle w:val="Pieddepage"/>
      <w:rPr>
        <w:rFonts w:ascii="Arial" w:hAnsi="Arial" w:cs="Arial"/>
        <w:b/>
        <w:color w:val="808080"/>
        <w:sz w:val="16"/>
        <w:szCs w:val="16"/>
      </w:rPr>
    </w:pPr>
    <w:r w:rsidRPr="003E65D4">
      <w:rPr>
        <w:sz w:val="18"/>
        <w:lang w:val="fr-BE"/>
      </w:rPr>
      <w:t>Société au capital de 3 050 000 € • TVA FR 75 303 409 619 • Code NAF 4669B</w:t>
    </w:r>
    <w:r w:rsidR="00B74325" w:rsidRPr="003E65D4">
      <w:rPr>
        <w:noProof/>
        <w:sz w:val="18"/>
      </w:rPr>
      <w:drawing>
        <wp:anchor distT="0" distB="0" distL="114300" distR="114300" simplePos="0" relativeHeight="251653632" behindDoc="0" locked="0" layoutInCell="1" allowOverlap="1" wp14:anchorId="3CC9106B" wp14:editId="289AF6EB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4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 w:rsidR="00B74325" w:rsidRPr="003E65D4">
      <w:rPr>
        <w:noProof/>
        <w:sz w:val="18"/>
      </w:rPr>
      <w:drawing>
        <wp:anchor distT="0" distB="0" distL="114300" distR="114300" simplePos="0" relativeHeight="251652608" behindDoc="0" locked="0" layoutInCell="1" allowOverlap="1" wp14:anchorId="0887B6FC" wp14:editId="7A7E4204">
          <wp:simplePos x="0" y="0"/>
          <wp:positionH relativeFrom="column">
            <wp:posOffset>7894955</wp:posOffset>
          </wp:positionH>
          <wp:positionV relativeFrom="paragraph">
            <wp:posOffset>297815</wp:posOffset>
          </wp:positionV>
          <wp:extent cx="2527300" cy="713740"/>
          <wp:effectExtent l="0" t="0" r="0" b="0"/>
          <wp:wrapNone/>
          <wp:docPr id="3" name="Image 7" descr="C:\Users\FRDIREN1\Documents\My Received Files\piede de page.png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Image 7" descr="C:\Users\FRDIREN1\Documents\My Received Files\piede de page.png"/>
                  <pic:cNvPicPr>
                    <a:picLocks noChangeAspect="1" noChangeArrowheads="1"/>
                  </pic:cNvPicPr>
                </pic:nvPicPr>
                <pic:blipFill>
                  <a:blip r:embed="rId4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2527300" cy="71374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4DFF10D0" w14:textId="77777777" w:rsidR="00636F86" w:rsidRDefault="00636F86">
      <w:r>
        <w:separator/>
      </w:r>
    </w:p>
  </w:footnote>
  <w:footnote w:type="continuationSeparator" w:id="0">
    <w:p w14:paraId="004A5251" w14:textId="77777777" w:rsidR="00636F86" w:rsidRDefault="00636F86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E550767" w14:textId="4DD1C0A4" w:rsidR="002403BB" w:rsidRDefault="00B74325" w:rsidP="00C33708">
    <w:pPr>
      <w:pStyle w:val="En-tte"/>
    </w:pPr>
    <w:r>
      <w:rPr>
        <w:noProof/>
      </w:rPr>
      <w:drawing>
        <wp:anchor distT="0" distB="0" distL="114300" distR="114300" simplePos="0" relativeHeight="251656704" behindDoc="0" locked="0" layoutInCell="1" allowOverlap="1" wp14:anchorId="22F6F85D" wp14:editId="51AF5160">
          <wp:simplePos x="0" y="0"/>
          <wp:positionH relativeFrom="column">
            <wp:posOffset>128270</wp:posOffset>
          </wp:positionH>
          <wp:positionV relativeFrom="paragraph">
            <wp:posOffset>-29210</wp:posOffset>
          </wp:positionV>
          <wp:extent cx="1353185" cy="563245"/>
          <wp:effectExtent l="0" t="0" r="0" b="0"/>
          <wp:wrapNone/>
          <wp:docPr id="8" name="Imag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8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1353185" cy="56324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  <w:p w14:paraId="4F09EC88" w14:textId="77777777" w:rsidR="000C537F" w:rsidRDefault="000C537F" w:rsidP="00C33708">
    <w:pPr>
      <w:pStyle w:val="En-tte"/>
    </w:pPr>
  </w:p>
  <w:p w14:paraId="4AC40FD2" w14:textId="77777777" w:rsidR="000C537F" w:rsidRDefault="000C537F" w:rsidP="00C33708">
    <w:pPr>
      <w:pStyle w:val="En-tte"/>
    </w:pPr>
  </w:p>
  <w:p w14:paraId="5E9FD323" w14:textId="77777777" w:rsidR="002B6624" w:rsidRDefault="002B6624" w:rsidP="00C33708">
    <w:pPr>
      <w:pStyle w:val="En-tte"/>
    </w:pPr>
  </w:p>
  <w:p w14:paraId="3473DC7A" w14:textId="77777777" w:rsidR="000C537F" w:rsidRPr="002B6624" w:rsidRDefault="000C537F" w:rsidP="00C33708">
    <w:pPr>
      <w:pStyle w:val="En-tte"/>
      <w:rPr>
        <w:sz w:val="10"/>
        <w:szCs w:val="10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6A067B4"/>
    <w:multiLevelType w:val="hybridMultilevel"/>
    <w:tmpl w:val="0D168A2C"/>
    <w:lvl w:ilvl="0" w:tplc="1BE22C66">
      <w:numFmt w:val="bullet"/>
      <w:lvlText w:val="•"/>
      <w:lvlJc w:val="left"/>
      <w:pPr>
        <w:ind w:left="1004" w:hanging="720"/>
      </w:pPr>
      <w:rPr>
        <w:rFonts w:ascii="Arial" w:eastAsia="Calibri" w:hAnsi="Arial" w:cs="Arial" w:hint="default"/>
      </w:rPr>
    </w:lvl>
    <w:lvl w:ilvl="1" w:tplc="040C0003" w:tentative="1">
      <w:start w:val="1"/>
      <w:numFmt w:val="bullet"/>
      <w:lvlText w:val="o"/>
      <w:lvlJc w:val="left"/>
      <w:pPr>
        <w:ind w:left="136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08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0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52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24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496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68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04" w:hanging="360"/>
      </w:pPr>
      <w:rPr>
        <w:rFonts w:ascii="Wingdings" w:hAnsi="Wingdings" w:hint="default"/>
      </w:rPr>
    </w:lvl>
  </w:abstractNum>
  <w:abstractNum w:abstractNumId="1" w15:restartNumberingAfterBreak="0">
    <w:nsid w:val="0C2C157D"/>
    <w:multiLevelType w:val="hybridMultilevel"/>
    <w:tmpl w:val="FBF47A1A"/>
    <w:lvl w:ilvl="0" w:tplc="040C0001">
      <w:start w:val="1"/>
      <w:numFmt w:val="bullet"/>
      <w:lvlText w:val=""/>
      <w:lvlJc w:val="left"/>
      <w:pPr>
        <w:ind w:left="78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50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22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94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6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8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10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82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540" w:hanging="360"/>
      </w:pPr>
      <w:rPr>
        <w:rFonts w:ascii="Wingdings" w:hAnsi="Wingdings" w:hint="default"/>
      </w:rPr>
    </w:lvl>
  </w:abstractNum>
  <w:abstractNum w:abstractNumId="2" w15:restartNumberingAfterBreak="0">
    <w:nsid w:val="1E6B21B3"/>
    <w:multiLevelType w:val="hybridMultilevel"/>
    <w:tmpl w:val="FEA4919A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569A0EAB"/>
    <w:multiLevelType w:val="hybridMultilevel"/>
    <w:tmpl w:val="ACDC03E8"/>
    <w:lvl w:ilvl="0" w:tplc="040C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74996BA7"/>
    <w:multiLevelType w:val="hybridMultilevel"/>
    <w:tmpl w:val="6668FF02"/>
    <w:lvl w:ilvl="0" w:tplc="040C0001">
      <w:start w:val="1"/>
      <w:numFmt w:val="bullet"/>
      <w:lvlText w:val=""/>
      <w:lvlJc w:val="left"/>
      <w:pPr>
        <w:ind w:left="1004" w:hanging="360"/>
      </w:pPr>
      <w:rPr>
        <w:rFonts w:ascii="Symbol" w:hAnsi="Symbol" w:hint="default"/>
      </w:rPr>
    </w:lvl>
    <w:lvl w:ilvl="1" w:tplc="040C0003" w:tentative="1">
      <w:start w:val="1"/>
      <w:numFmt w:val="bullet"/>
      <w:lvlText w:val="o"/>
      <w:lvlJc w:val="left"/>
      <w:pPr>
        <w:ind w:left="1724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444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3164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884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604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324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6044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764" w:hanging="360"/>
      </w:pPr>
      <w:rPr>
        <w:rFonts w:ascii="Wingdings" w:hAnsi="Wingdings" w:hint="default"/>
      </w:rPr>
    </w:lvl>
  </w:abstractNum>
  <w:abstractNum w:abstractNumId="5" w15:restartNumberingAfterBreak="0">
    <w:nsid w:val="767E0DA5"/>
    <w:multiLevelType w:val="hybridMultilevel"/>
    <w:tmpl w:val="54CA4498"/>
    <w:lvl w:ilvl="0" w:tplc="0216460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sz w:val="18"/>
        <w:szCs w:val="18"/>
      </w:rPr>
    </w:lvl>
    <w:lvl w:ilvl="1" w:tplc="040C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182787246">
    <w:abstractNumId w:val="4"/>
  </w:num>
  <w:num w:numId="2" w16cid:durableId="1785690163">
    <w:abstractNumId w:val="1"/>
  </w:num>
  <w:num w:numId="3" w16cid:durableId="245696023">
    <w:abstractNumId w:val="3"/>
  </w:num>
  <w:num w:numId="4" w16cid:durableId="1503740259">
    <w:abstractNumId w:val="0"/>
  </w:num>
  <w:num w:numId="5" w16cid:durableId="1048798107">
    <w:abstractNumId w:val="5"/>
  </w:num>
  <w:num w:numId="6" w16cid:durableId="113669962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embedSystemFont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mailMerge>
    <w:mainDocumentType w:val="formLetters"/>
    <w:linkToQuery/>
    <w:dataType w:val="native"/>
    <w:connectString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<w:query w:val="SELECT * FROM `Sheet1$`"/>
    <w:dataSource r:id="rId1"/>
    <w:viewMergedData/>
    <w:odso>
      <w:udl w:val="Provider=Microsoft.ACE.OLEDB.12.0;User ID=Admin;Data Source=C:\Program Files\Generator_DocForm\Datas\documents\source_publipostage.xlsx;Mode=Read;Extended Properties=&quot;HDR=YES;IMEX=1;&quot;;Jet OLEDB:System database=&quot;&quot;;Jet OLEDB:Registry Path=&quot;&quot;;Jet OLEDB:Engine Type=37;Jet OLEDB:Database Locking Mode=0;Jet OLEDB:Global Partial Bulk Ops=2;Jet OLEDB:Global Bulk Transactions=1;Jet OLEDB:New Database Password=&quot;&quot;;Jet OLEDB:Create System Database=False;Jet OLEDB:Encrypt Database=False;Jet OLEDB:Don't Copy Locale on Compact=False;Jet OLEDB:Compact Without Replica Repair=False;Jet OLEDB:SFP=False;Jet OLEDB:Support Complex Data=False;Jet OLEDB:Bypass UserInfo Validation=False;Jet OLEDB:Limited DB Caching=False;Jet OLEDB:Bypass ChoiceField Validation=False"/>
      <w:table w:val="Sheet1$"/>
      <w:src r:id="rId2"/>
      <w:colDelim w:val="9"/>
      <w:type w:val="database"/>
      <w:fHdr/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Prénom "/>
        <w:column w:val="4"/>
        <w:lid w:val="fr-FR"/>
      </w:fieldMapData>
      <w:fieldMapData>
        <w:column w:val="0"/>
        <w:lid w:val="fr-FR"/>
      </w:fieldMapData>
      <w:fieldMapData>
        <w:type w:val="dbColumn"/>
        <w:name w:val="nom"/>
        <w:mappedName w:val="Nom "/>
        <w:column w:val="4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type w:val="dbColumn"/>
        <w:name w:val="email"/>
        <w:mappedName w:val="Adresse de courrier"/>
        <w:column w:val="5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  <w:fieldMapData>
        <w:column w:val="0"/>
        <w:lid w:val="fr-FR"/>
      </w:fieldMapData>
    </w:odso>
  </w:mailMerge>
  <w:defaultTabStop w:val="709"/>
  <w:hyphenationZone w:val="425"/>
  <w:doNotHyphenateCaps/>
  <w:drawingGridHorizontalSpacing w:val="120"/>
  <w:drawingGridVerticalSpacing w:val="120"/>
  <w:displayVerticalDrawingGridEvery w:val="0"/>
  <w:doNotUseMarginsForDrawingGridOrigin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doNotUseHTMLParagraphAutoSpacing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23DCF"/>
    <w:rsid w:val="0002040F"/>
    <w:rsid w:val="00041203"/>
    <w:rsid w:val="000559E0"/>
    <w:rsid w:val="0006017E"/>
    <w:rsid w:val="00062ADB"/>
    <w:rsid w:val="00072C91"/>
    <w:rsid w:val="00074FA8"/>
    <w:rsid w:val="00082223"/>
    <w:rsid w:val="0008323D"/>
    <w:rsid w:val="0008508D"/>
    <w:rsid w:val="00087DD9"/>
    <w:rsid w:val="000935C7"/>
    <w:rsid w:val="00096C15"/>
    <w:rsid w:val="00097040"/>
    <w:rsid w:val="000A01F4"/>
    <w:rsid w:val="000A7841"/>
    <w:rsid w:val="000B1025"/>
    <w:rsid w:val="000C537F"/>
    <w:rsid w:val="000F3B83"/>
    <w:rsid w:val="00100C6F"/>
    <w:rsid w:val="0010634C"/>
    <w:rsid w:val="00117E76"/>
    <w:rsid w:val="001347E9"/>
    <w:rsid w:val="00142155"/>
    <w:rsid w:val="00143A68"/>
    <w:rsid w:val="0014535B"/>
    <w:rsid w:val="00166A45"/>
    <w:rsid w:val="001A0F52"/>
    <w:rsid w:val="001B09EB"/>
    <w:rsid w:val="001B12C2"/>
    <w:rsid w:val="001B3D25"/>
    <w:rsid w:val="001C1362"/>
    <w:rsid w:val="001D53D0"/>
    <w:rsid w:val="001E03C3"/>
    <w:rsid w:val="0022517F"/>
    <w:rsid w:val="00225577"/>
    <w:rsid w:val="002259AA"/>
    <w:rsid w:val="002403BB"/>
    <w:rsid w:val="002404F3"/>
    <w:rsid w:val="002435A2"/>
    <w:rsid w:val="002568E1"/>
    <w:rsid w:val="002616F6"/>
    <w:rsid w:val="00261BA0"/>
    <w:rsid w:val="00261E4C"/>
    <w:rsid w:val="00283F57"/>
    <w:rsid w:val="00284078"/>
    <w:rsid w:val="00287F3D"/>
    <w:rsid w:val="00296832"/>
    <w:rsid w:val="002A7BEE"/>
    <w:rsid w:val="002B51A8"/>
    <w:rsid w:val="002B6624"/>
    <w:rsid w:val="002E00C6"/>
    <w:rsid w:val="002E2E21"/>
    <w:rsid w:val="002F6529"/>
    <w:rsid w:val="00305412"/>
    <w:rsid w:val="003129E8"/>
    <w:rsid w:val="00314B10"/>
    <w:rsid w:val="00324548"/>
    <w:rsid w:val="00353D8F"/>
    <w:rsid w:val="00355703"/>
    <w:rsid w:val="00362471"/>
    <w:rsid w:val="00393EF9"/>
    <w:rsid w:val="003940A0"/>
    <w:rsid w:val="003948CA"/>
    <w:rsid w:val="003A0987"/>
    <w:rsid w:val="003B6F2A"/>
    <w:rsid w:val="003D02BD"/>
    <w:rsid w:val="003D196D"/>
    <w:rsid w:val="003E4B0A"/>
    <w:rsid w:val="003F0F90"/>
    <w:rsid w:val="003F50AD"/>
    <w:rsid w:val="003F72BD"/>
    <w:rsid w:val="00420BFD"/>
    <w:rsid w:val="004236AB"/>
    <w:rsid w:val="00432C60"/>
    <w:rsid w:val="0044544E"/>
    <w:rsid w:val="00462574"/>
    <w:rsid w:val="0047270B"/>
    <w:rsid w:val="00472EDC"/>
    <w:rsid w:val="00480C74"/>
    <w:rsid w:val="00482B00"/>
    <w:rsid w:val="00483973"/>
    <w:rsid w:val="00485715"/>
    <w:rsid w:val="004957E6"/>
    <w:rsid w:val="004A203A"/>
    <w:rsid w:val="004B43A5"/>
    <w:rsid w:val="004B58E8"/>
    <w:rsid w:val="004C0597"/>
    <w:rsid w:val="004C1533"/>
    <w:rsid w:val="004C68E9"/>
    <w:rsid w:val="004E531B"/>
    <w:rsid w:val="004F113E"/>
    <w:rsid w:val="0050274A"/>
    <w:rsid w:val="00523C7E"/>
    <w:rsid w:val="00523DCF"/>
    <w:rsid w:val="00525CEA"/>
    <w:rsid w:val="005354BC"/>
    <w:rsid w:val="005355E6"/>
    <w:rsid w:val="00542510"/>
    <w:rsid w:val="00544372"/>
    <w:rsid w:val="00545407"/>
    <w:rsid w:val="00552B6C"/>
    <w:rsid w:val="005B10B0"/>
    <w:rsid w:val="005B2B2B"/>
    <w:rsid w:val="005D5F33"/>
    <w:rsid w:val="005D6503"/>
    <w:rsid w:val="00602C04"/>
    <w:rsid w:val="00607CAD"/>
    <w:rsid w:val="00615310"/>
    <w:rsid w:val="00636F86"/>
    <w:rsid w:val="00651E88"/>
    <w:rsid w:val="00653755"/>
    <w:rsid w:val="00661B1B"/>
    <w:rsid w:val="00663D3E"/>
    <w:rsid w:val="0066682C"/>
    <w:rsid w:val="00685E58"/>
    <w:rsid w:val="00690220"/>
    <w:rsid w:val="006A2D51"/>
    <w:rsid w:val="006A3D93"/>
    <w:rsid w:val="006C58E6"/>
    <w:rsid w:val="006D07D0"/>
    <w:rsid w:val="006D3F10"/>
    <w:rsid w:val="006E3013"/>
    <w:rsid w:val="00705A63"/>
    <w:rsid w:val="007062FC"/>
    <w:rsid w:val="00715980"/>
    <w:rsid w:val="007479FF"/>
    <w:rsid w:val="00756F1D"/>
    <w:rsid w:val="00767561"/>
    <w:rsid w:val="00796796"/>
    <w:rsid w:val="007C3D6B"/>
    <w:rsid w:val="007D2C83"/>
    <w:rsid w:val="0080436A"/>
    <w:rsid w:val="00815B42"/>
    <w:rsid w:val="0082455A"/>
    <w:rsid w:val="00824963"/>
    <w:rsid w:val="008260BF"/>
    <w:rsid w:val="0086270C"/>
    <w:rsid w:val="00863B1F"/>
    <w:rsid w:val="00871973"/>
    <w:rsid w:val="00872FB6"/>
    <w:rsid w:val="00876BA0"/>
    <w:rsid w:val="00876FF9"/>
    <w:rsid w:val="00881208"/>
    <w:rsid w:val="008818CA"/>
    <w:rsid w:val="00891F21"/>
    <w:rsid w:val="008B5DE4"/>
    <w:rsid w:val="008C596E"/>
    <w:rsid w:val="008C6552"/>
    <w:rsid w:val="008D4577"/>
    <w:rsid w:val="008E1AA0"/>
    <w:rsid w:val="008E646A"/>
    <w:rsid w:val="008F31DD"/>
    <w:rsid w:val="009055E9"/>
    <w:rsid w:val="009700FA"/>
    <w:rsid w:val="00976910"/>
    <w:rsid w:val="00977374"/>
    <w:rsid w:val="00997156"/>
    <w:rsid w:val="009A37EC"/>
    <w:rsid w:val="009B13A2"/>
    <w:rsid w:val="009C4718"/>
    <w:rsid w:val="009C5391"/>
    <w:rsid w:val="00A012E2"/>
    <w:rsid w:val="00A06F66"/>
    <w:rsid w:val="00A07D38"/>
    <w:rsid w:val="00A20EE9"/>
    <w:rsid w:val="00A21D9B"/>
    <w:rsid w:val="00A251D0"/>
    <w:rsid w:val="00A25955"/>
    <w:rsid w:val="00A34005"/>
    <w:rsid w:val="00A44BEB"/>
    <w:rsid w:val="00A51D3A"/>
    <w:rsid w:val="00A55DF2"/>
    <w:rsid w:val="00A7186B"/>
    <w:rsid w:val="00A911AD"/>
    <w:rsid w:val="00A93BDD"/>
    <w:rsid w:val="00AB2081"/>
    <w:rsid w:val="00AB2B36"/>
    <w:rsid w:val="00AC1FFE"/>
    <w:rsid w:val="00AC7A85"/>
    <w:rsid w:val="00AD6BED"/>
    <w:rsid w:val="00AD72A6"/>
    <w:rsid w:val="00AE0466"/>
    <w:rsid w:val="00AF642E"/>
    <w:rsid w:val="00B07A43"/>
    <w:rsid w:val="00B100D2"/>
    <w:rsid w:val="00B17C55"/>
    <w:rsid w:val="00B26C3E"/>
    <w:rsid w:val="00B27B37"/>
    <w:rsid w:val="00B33344"/>
    <w:rsid w:val="00B344A1"/>
    <w:rsid w:val="00B35B87"/>
    <w:rsid w:val="00B5280F"/>
    <w:rsid w:val="00B70A5D"/>
    <w:rsid w:val="00B74325"/>
    <w:rsid w:val="00B96FC9"/>
    <w:rsid w:val="00B9727B"/>
    <w:rsid w:val="00BA634E"/>
    <w:rsid w:val="00BC3C75"/>
    <w:rsid w:val="00BD109F"/>
    <w:rsid w:val="00BF7CF8"/>
    <w:rsid w:val="00C001E1"/>
    <w:rsid w:val="00C06AE9"/>
    <w:rsid w:val="00C15C39"/>
    <w:rsid w:val="00C27472"/>
    <w:rsid w:val="00C33708"/>
    <w:rsid w:val="00C41D6B"/>
    <w:rsid w:val="00C674F1"/>
    <w:rsid w:val="00C70F88"/>
    <w:rsid w:val="00C7214F"/>
    <w:rsid w:val="00C72517"/>
    <w:rsid w:val="00CA6FE5"/>
    <w:rsid w:val="00CC58A7"/>
    <w:rsid w:val="00CD2A64"/>
    <w:rsid w:val="00CD3CF3"/>
    <w:rsid w:val="00CE5C9D"/>
    <w:rsid w:val="00D05F79"/>
    <w:rsid w:val="00D32941"/>
    <w:rsid w:val="00D33685"/>
    <w:rsid w:val="00D47238"/>
    <w:rsid w:val="00D51CAE"/>
    <w:rsid w:val="00D71D47"/>
    <w:rsid w:val="00D73A2F"/>
    <w:rsid w:val="00D846C0"/>
    <w:rsid w:val="00D84780"/>
    <w:rsid w:val="00D930BE"/>
    <w:rsid w:val="00DA00BD"/>
    <w:rsid w:val="00DA1758"/>
    <w:rsid w:val="00DA6254"/>
    <w:rsid w:val="00DE5DA2"/>
    <w:rsid w:val="00E03041"/>
    <w:rsid w:val="00E16E99"/>
    <w:rsid w:val="00E42B44"/>
    <w:rsid w:val="00E50B4D"/>
    <w:rsid w:val="00E61F03"/>
    <w:rsid w:val="00E814A4"/>
    <w:rsid w:val="00EA46C1"/>
    <w:rsid w:val="00EA7566"/>
    <w:rsid w:val="00EA78A9"/>
    <w:rsid w:val="00EC755C"/>
    <w:rsid w:val="00EE35F3"/>
    <w:rsid w:val="00EF1A1B"/>
    <w:rsid w:val="00F4747A"/>
    <w:rsid w:val="00F558A8"/>
    <w:rsid w:val="00F670DC"/>
    <w:rsid w:val="00F70A0C"/>
    <w:rsid w:val="00FA3747"/>
    <w:rsid w:val="00FA4D91"/>
    <w:rsid w:val="00FD1F4E"/>
    <w:rsid w:val="00FE5A8A"/>
    <w:rsid w:val="00FE6FC5"/>
    <w:rsid w:val="00FF7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A7424E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lang w:val="fr-FR" w:eastAsia="fr-F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Hyperlink" w:uiPriority="99"/>
    <w:lsdException w:name="Strong" w:qFormat="1"/>
    <w:lsdException w:name="Emphasis" w:qFormat="1"/>
    <w:lsdException w:name="Normal (Web)" w:uiPriority="99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3129E8"/>
    <w:pPr>
      <w:widowControl w:val="0"/>
      <w:overflowPunct w:val="0"/>
      <w:autoSpaceDE w:val="0"/>
      <w:autoSpaceDN w:val="0"/>
      <w:adjustRightInd w:val="0"/>
      <w:textAlignment w:val="baseline"/>
    </w:pPr>
  </w:style>
  <w:style w:type="paragraph" w:styleId="Titre1">
    <w:name w:val="heading 1"/>
    <w:basedOn w:val="Normal"/>
    <w:next w:val="Normal"/>
    <w:qFormat/>
    <w:pPr>
      <w:keepNext/>
      <w:widowControl/>
      <w:spacing w:before="30" w:after="30"/>
      <w:ind w:left="322"/>
      <w:jc w:val="center"/>
      <w:outlineLvl w:val="0"/>
    </w:pPr>
    <w:rPr>
      <w:rFonts w:ascii="CG Omega (W1)" w:hAnsi="CG Omega (W1)"/>
      <w:b/>
      <w:caps/>
      <w:sz w:val="24"/>
    </w:rPr>
  </w:style>
  <w:style w:type="paragraph" w:styleId="Titre2">
    <w:name w:val="heading 2"/>
    <w:basedOn w:val="Normal"/>
    <w:next w:val="Normal"/>
    <w:qFormat/>
    <w:pPr>
      <w:keepNext/>
      <w:outlineLvl w:val="1"/>
    </w:pPr>
    <w:rPr>
      <w:rFonts w:ascii="Arial" w:hAnsi="Arial"/>
      <w:b/>
      <w:sz w:val="22"/>
    </w:rPr>
  </w:style>
  <w:style w:type="paragraph" w:styleId="Titre3">
    <w:name w:val="heading 3"/>
    <w:basedOn w:val="Normal"/>
    <w:next w:val="Normal"/>
    <w:qFormat/>
    <w:pPr>
      <w:keepNext/>
      <w:widowControl/>
      <w:spacing w:before="30" w:after="30"/>
      <w:ind w:left="322"/>
      <w:outlineLvl w:val="2"/>
    </w:pPr>
    <w:rPr>
      <w:rFonts w:ascii="Arial" w:hAnsi="Arial"/>
      <w:i/>
      <w:sz w:val="22"/>
    </w:rPr>
  </w:style>
  <w:style w:type="character" w:default="1" w:styleId="Policepardfaut">
    <w:name w:val="Default Paragraph Font"/>
    <w:uiPriority w:val="1"/>
    <w:semiHidden/>
    <w:unhideWhenUsed/>
  </w:style>
  <w:style w:type="table" w:default="1" w:styleId="Tableau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ucuneliste">
    <w:name w:val="No List"/>
    <w:uiPriority w:val="99"/>
    <w:semiHidden/>
    <w:unhideWhenUsed/>
  </w:style>
  <w:style w:type="paragraph" w:styleId="Pieddepage">
    <w:name w:val="footer"/>
    <w:basedOn w:val="Normal"/>
    <w:link w:val="PieddepageCar"/>
    <w:pPr>
      <w:tabs>
        <w:tab w:val="center" w:pos="4536"/>
        <w:tab w:val="right" w:pos="9072"/>
      </w:tabs>
    </w:pPr>
  </w:style>
  <w:style w:type="paragraph" w:styleId="En-tte">
    <w:name w:val="header"/>
    <w:basedOn w:val="Normal"/>
    <w:pPr>
      <w:tabs>
        <w:tab w:val="center" w:pos="4536"/>
        <w:tab w:val="right" w:pos="9072"/>
      </w:tabs>
    </w:pPr>
  </w:style>
  <w:style w:type="paragraph" w:customStyle="1" w:styleId="BodyText22">
    <w:name w:val="Body Text 22"/>
    <w:basedOn w:val="Normal"/>
    <w:pPr>
      <w:widowControl/>
      <w:ind w:left="2160"/>
    </w:pPr>
    <w:rPr>
      <w:rFonts w:ascii="Arial" w:hAnsi="Arial"/>
      <w:i/>
      <w:sz w:val="16"/>
    </w:rPr>
  </w:style>
  <w:style w:type="paragraph" w:customStyle="1" w:styleId="BodyText21">
    <w:name w:val="Body Text 21"/>
    <w:basedOn w:val="Normal"/>
    <w:pPr>
      <w:widowControl/>
      <w:spacing w:before="30" w:after="30"/>
      <w:ind w:left="318"/>
    </w:pPr>
    <w:rPr>
      <w:rFonts w:ascii="Arial" w:hAnsi="Arial"/>
      <w:sz w:val="22"/>
    </w:rPr>
  </w:style>
  <w:style w:type="character" w:styleId="Numrodepage">
    <w:name w:val="page number"/>
    <w:basedOn w:val="Policepardfaut"/>
    <w:rsid w:val="00353D8F"/>
  </w:style>
  <w:style w:type="paragraph" w:styleId="Textedebulles">
    <w:name w:val="Balloon Text"/>
    <w:basedOn w:val="Normal"/>
    <w:link w:val="TextedebullesCar"/>
    <w:rsid w:val="00607CAD"/>
    <w:rPr>
      <w:rFonts w:ascii="Tahoma" w:hAnsi="Tahoma" w:cs="Tahoma"/>
      <w:sz w:val="16"/>
      <w:szCs w:val="16"/>
    </w:rPr>
  </w:style>
  <w:style w:type="character" w:customStyle="1" w:styleId="TextedebullesCar">
    <w:name w:val="Texte de bulles Car"/>
    <w:link w:val="Textedebulles"/>
    <w:rsid w:val="00607CAD"/>
    <w:rPr>
      <w:rFonts w:ascii="Tahoma" w:hAnsi="Tahoma" w:cs="Tahoma"/>
      <w:sz w:val="16"/>
      <w:szCs w:val="16"/>
    </w:rPr>
  </w:style>
  <w:style w:type="table" w:styleId="Grilledutableau">
    <w:name w:val="Table Grid"/>
    <w:basedOn w:val="TableauNormal"/>
    <w:uiPriority w:val="59"/>
    <w:rsid w:val="001E03C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auclassique1">
    <w:name w:val="Table Classic 1"/>
    <w:basedOn w:val="TableauNormal"/>
    <w:rsid w:val="001E03C3"/>
    <w:pPr>
      <w:widowControl w:val="0"/>
      <w:overflowPunct w:val="0"/>
      <w:autoSpaceDE w:val="0"/>
      <w:autoSpaceDN w:val="0"/>
      <w:adjustRightInd w:val="0"/>
      <w:textAlignment w:val="baseline"/>
    </w:pPr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character" w:styleId="Lienhypertexte">
    <w:name w:val="Hyperlink"/>
    <w:uiPriority w:val="99"/>
    <w:unhideWhenUsed/>
    <w:rsid w:val="00D32941"/>
    <w:rPr>
      <w:color w:val="0000FF"/>
      <w:u w:val="single"/>
    </w:rPr>
  </w:style>
  <w:style w:type="paragraph" w:styleId="NormalWeb">
    <w:name w:val="Normal (Web)"/>
    <w:basedOn w:val="Normal"/>
    <w:uiPriority w:val="99"/>
    <w:unhideWhenUsed/>
    <w:rsid w:val="00AD6BED"/>
    <w:pPr>
      <w:widowControl/>
      <w:overflowPunct/>
      <w:autoSpaceDE/>
      <w:autoSpaceDN/>
      <w:adjustRightInd/>
      <w:spacing w:before="100" w:beforeAutospacing="1" w:after="100" w:afterAutospacing="1"/>
      <w:textAlignment w:val="auto"/>
    </w:pPr>
    <w:rPr>
      <w:sz w:val="24"/>
      <w:szCs w:val="24"/>
    </w:rPr>
  </w:style>
  <w:style w:type="paragraph" w:styleId="Paragraphedeliste">
    <w:name w:val="List Paragraph"/>
    <w:basedOn w:val="Normal"/>
    <w:uiPriority w:val="34"/>
    <w:qFormat/>
    <w:rsid w:val="0006017E"/>
    <w:pPr>
      <w:overflowPunct/>
      <w:autoSpaceDE/>
      <w:autoSpaceDN/>
      <w:adjustRightInd/>
      <w:spacing w:after="200" w:line="276" w:lineRule="auto"/>
      <w:ind w:left="720"/>
      <w:contextualSpacing/>
      <w:textAlignment w:val="auto"/>
    </w:pPr>
    <w:rPr>
      <w:rFonts w:ascii="Calibri" w:eastAsia="Calibri" w:hAnsi="Calibri"/>
      <w:sz w:val="22"/>
      <w:szCs w:val="22"/>
      <w:lang w:val="en-US" w:eastAsia="en-US"/>
    </w:rPr>
  </w:style>
  <w:style w:type="character" w:customStyle="1" w:styleId="PieddepageCar">
    <w:name w:val="Pied de page Car"/>
    <w:link w:val="Pieddepage"/>
    <w:locked/>
    <w:rsid w:val="002403BB"/>
  </w:style>
  <w:style w:type="paragraph" w:customStyle="1" w:styleId="TMHfooter">
    <w:name w:val="TMH footer"/>
    <w:link w:val="TMHfooterChar"/>
    <w:qFormat/>
    <w:rsid w:val="002403BB"/>
    <w:pPr>
      <w:autoSpaceDE w:val="0"/>
      <w:autoSpaceDN w:val="0"/>
      <w:adjustRightInd w:val="0"/>
    </w:pPr>
    <w:rPr>
      <w:rFonts w:ascii="Arial" w:eastAsia="Calibri" w:hAnsi="Arial" w:cs="Arial"/>
      <w:sz w:val="18"/>
      <w:szCs w:val="18"/>
      <w:lang w:val="en-US" w:eastAsia="en-US"/>
    </w:rPr>
  </w:style>
  <w:style w:type="character" w:customStyle="1" w:styleId="TMHfooterChar">
    <w:name w:val="TMH footer Char"/>
    <w:link w:val="TMHfooter"/>
    <w:rsid w:val="002403BB"/>
    <w:rPr>
      <w:rFonts w:ascii="Arial" w:eastAsia="Calibri" w:hAnsi="Arial" w:cs="Arial"/>
      <w:sz w:val="18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398686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3974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036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8938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19667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4806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696884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076194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13768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7557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67556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975970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1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image" Target="media/image2.png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footer" Target="footer1.xml"/></Relationships>
</file>

<file path=word/_rels/footer1.xml.rels><?xml version="1.0" encoding="UTF-8" standalone="yes"?>
<Relationships xmlns="http://schemas.openxmlformats.org/package/2006/relationships"><Relationship Id="rId3" Type="http://schemas.openxmlformats.org/officeDocument/2006/relationships/image" Target="media/image6.png"/><Relationship Id="rId2" Type="http://schemas.openxmlformats.org/officeDocument/2006/relationships/image" Target="media/image5.png"/><Relationship Id="rId1" Type="http://schemas.openxmlformats.org/officeDocument/2006/relationships/image" Target="media/image4.png"/><Relationship Id="rId4" Type="http://schemas.openxmlformats.org/officeDocument/2006/relationships/image" Target="media/image1.png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jpeg"/></Relationships>
</file>

<file path=word/_rels/settings.xml.rels><?xml version="1.0" encoding="UTF-8" standalone="yes"?>
<Relationships xmlns="http://schemas.openxmlformats.org/package/2006/relationships"><Relationship Id="rId2" Type="http://schemas.openxmlformats.org/officeDocument/2006/relationships/mailMergeSource" Target="file:///C:\Program%20Files\Generator_DocForm\Datas\documents\source_publipostage.xlsx" TargetMode="External"/><Relationship Id="rId1" Type="http://schemas.openxmlformats.org/officeDocument/2006/relationships/mailMergeSource" Target="file:///C:\Program%20Files\Generator_DocForm\Datas\documents\source_publipostage.xlsx" TargetMode="External"/></Relationships>
</file>

<file path=word/theme/theme1.xml><?xml version="1.0" encoding="utf-8"?>
<a:theme xmlns:a="http://schemas.openxmlformats.org/drawingml/2006/main" name="Thème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4774D812F47F834E9A74CD233E6E7281" ma:contentTypeVersion="19" ma:contentTypeDescription="Crée un document." ma:contentTypeScope="" ma:versionID="02bbfc0b177444a254b829f3d20e9b99">
  <xsd:schema xmlns:xsd="http://www.w3.org/2001/XMLSchema" xmlns:xs="http://www.w3.org/2001/XMLSchema" xmlns:p="http://schemas.microsoft.com/office/2006/metadata/properties" xmlns:ns2="d486a57a-bb99-4dc9-bf99-6c7c10447675" xmlns:ns3="0ad0e0a9-ab9a-4e6f-9f02-d25f1222e6d5" targetNamespace="http://schemas.microsoft.com/office/2006/metadata/properties" ma:root="true" ma:fieldsID="acf9e3dba13bd01d2d9490b21d6c77d7" ns2:_="" ns3:_="">
    <xsd:import namespace="d486a57a-bb99-4dc9-bf99-6c7c10447675"/>
    <xsd:import namespace="0ad0e0a9-ab9a-4e6f-9f02-d25f1222e6d5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AutoTags" minOccurs="0"/>
                <xsd:element ref="ns2:MediaServiceGenerationTime" minOccurs="0"/>
                <xsd:element ref="ns2:MediaServiceEventHashCode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2:MediaServiceLocation" minOccurs="0"/>
                <xsd:element ref="ns2:MediaLengthInSeconds" minOccurs="0"/>
                <xsd:element ref="ns2:lcf76f155ced4ddcb4097134ff3c332f" minOccurs="0"/>
                <xsd:element ref="ns3:TaxCatchAll" minOccurs="0"/>
                <xsd:element ref="ns2:Commentaire" minOccurs="0"/>
                <xsd:element ref="ns3:SharedWithUsers" minOccurs="0"/>
                <xsd:element ref="ns3:SharedWithDetails" minOccurs="0"/>
                <xsd:element ref="ns2:MediaServiceObjectDetectorVersions" minOccurs="0"/>
                <xsd:element ref="ns2:MediaServiceSearchPropertie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d486a57a-bb99-4dc9-bf99-6c7c10447675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AutoTags" ma:index="10" nillable="true" ma:displayName="Tags" ma:internalName="MediaServiceAutoTags" ma:readOnly="true">
      <xsd:simpleType>
        <xsd:restriction base="dms:Text"/>
      </xsd:simpleType>
    </xsd:element>
    <xsd:element name="MediaServiceGenerationTime" ma:index="1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OCR" ma:index="13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4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5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DateTaken" ma:index="16" nillable="true" ma:displayName="MediaServiceDateTaken" ma:hidden="true" ma:internalName="MediaServiceDateTaken" ma:readOnly="true">
      <xsd:simpleType>
        <xsd:restriction base="dms:Text"/>
      </xsd:simpleType>
    </xsd:element>
    <xsd:element name="MediaServiceLocation" ma:index="17" nillable="true" ma:displayName="Location" ma:internalName="MediaServiceLocation" ma:readOnly="true">
      <xsd:simpleType>
        <xsd:restriction base="dms:Text"/>
      </xsd:simpleType>
    </xsd:element>
    <xsd:element name="MediaLengthInSeconds" ma:index="18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0" nillable="true" ma:taxonomy="true" ma:internalName="lcf76f155ced4ddcb4097134ff3c332f" ma:taxonomyFieldName="MediaServiceImageTags" ma:displayName="Balises d’images" ma:readOnly="false" ma:fieldId="{5cf76f15-5ced-4ddc-b409-7134ff3c332f}" ma:taxonomyMulti="true" ma:sspId="28ed8c8e-6b20-49a5-a505-931bae029dd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Commentaire" ma:index="22" nillable="true" ma:displayName="Commentaire " ma:format="Dropdown" ma:internalName="Commentaire">
      <xsd:simpleType>
        <xsd:restriction base="dms:Text">
          <xsd:maxLength value="255"/>
        </xsd:restriction>
      </xsd:simpleType>
    </xsd:element>
    <xsd:element name="MediaServiceObjectDetectorVersions" ma:index="25" nillable="true" ma:displayName="MediaServiceObjectDetectorVersions" ma:hidden="true" ma:indexed="true" ma:internalName="MediaServiceObjectDetectorVersions" ma:readOnly="true">
      <xsd:simpleType>
        <xsd:restriction base="dms:Text"/>
      </xsd:simpleType>
    </xsd:element>
    <xsd:element name="MediaServiceSearchProperties" ma:index="26" nillable="true" ma:displayName="MediaServiceSearchProperties" ma:hidden="true" ma:internalName="MediaServiceSearchPropertie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0ad0e0a9-ab9a-4e6f-9f02-d25f1222e6d5" elementFormDefault="qualified">
    <xsd:import namespace="http://schemas.microsoft.com/office/2006/documentManagement/types"/>
    <xsd:import namespace="http://schemas.microsoft.com/office/infopath/2007/PartnerControls"/>
    <xsd:element name="TaxCatchAll" ma:index="21" nillable="true" ma:displayName="Taxonomy Catch All Column" ma:hidden="true" ma:list="{b8847b0b-b136-4235-bc91-0c9e01ee162b}" ma:internalName="TaxCatchAll" ma:showField="CatchAllData" ma:web="0ad0e0a9-ab9a-4e6f-9f02-d25f1222e6d5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  <xsd:element name="SharedWithUsers" ma:index="23" nillable="true" ma:displayName="Partagé avec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24" nillable="true" ma:displayName="Partagé avec détails" ma:internalName="SharedWithDetails" ma:readOnly="true">
      <xsd:simpleType>
        <xsd:restriction base="dms:Note">
          <xsd:maxLength value="255"/>
        </xsd:restriction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e de contenu"/>
        <xsd:element ref="dc:title" minOccurs="0" maxOccurs="1" ma:index="4" ma:displayName="Titr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TaxCatchAll xmlns="0ad0e0a9-ab9a-4e6f-9f02-d25f1222e6d5"/>
    <Commentaire xmlns="d486a57a-bb99-4dc9-bf99-6c7c10447675" xsi:nil="true"/>
    <lcf76f155ced4ddcb4097134ff3c332f xmlns="d486a57a-bb99-4dc9-bf99-6c7c10447675">
      <Terms xmlns="http://schemas.microsoft.com/office/infopath/2007/PartnerControls"/>
    </lcf76f155ced4ddcb4097134ff3c332f>
  </documentManagement>
</p:properties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A014196-FB8F-4F62-9754-1FCD41ABC904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69C0536F-78A9-4D0D-9461-E8D52405D6EF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d486a57a-bb99-4dc9-bf99-6c7c10447675"/>
    <ds:schemaRef ds:uri="0ad0e0a9-ab9a-4e6f-9f02-d25f1222e6d5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52E6F221-DF6C-437B-8C61-18F16BC8A4C0}">
  <ds:schemaRefs>
    <ds:schemaRef ds:uri="http://schemas.microsoft.com/office/2006/metadata/properties"/>
    <ds:schemaRef ds:uri="http://schemas.microsoft.com/office/infopath/2007/PartnerControls"/>
    <ds:schemaRef ds:uri="0ad0e0a9-ab9a-4e6f-9f02-d25f1222e6d5"/>
    <ds:schemaRef ds:uri="d486a57a-bb99-4dc9-bf99-6c7c10447675"/>
  </ds:schemaRefs>
</ds:datastoreItem>
</file>

<file path=customXml/itemProps4.xml><?xml version="1.0" encoding="utf-8"?>
<ds:datastoreItem xmlns:ds="http://schemas.openxmlformats.org/officeDocument/2006/customXml" ds:itemID="{E0C212BB-A2E2-4753-A365-A93A47BB0D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CERTIFICAT-VNA.dotx</Template>
  <TotalTime>5</TotalTime>
  <Pages>1</Pages>
  <Words>262</Words>
  <Characters>1804</Characters>
  <Application>Microsoft Office Word</Application>
  <DocSecurity>0</DocSecurity>
  <Lines>15</Lines>
  <Paragraphs>4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Titre</vt:lpstr>
      </vt:variant>
      <vt:variant>
        <vt:i4>1</vt:i4>
      </vt:variant>
    </vt:vector>
  </HeadingPairs>
  <TitlesOfParts>
    <vt:vector size="2" baseType="lpstr">
      <vt:lpstr> </vt:lpstr>
      <vt:lpstr> </vt:lpstr>
    </vt:vector>
  </TitlesOfParts>
  <Company>DCI</Company>
  <LinksUpToDate>false</LinksUpToDate>
  <CharactersWithSpaces>2062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SOCOTEC</dc:creator>
  <cp:keywords/>
  <cp:lastModifiedBy>DESANDIEGO Christophe</cp:lastModifiedBy>
  <cp:revision>4</cp:revision>
  <cp:lastPrinted>2023-02-10T10:33:00Z</cp:lastPrinted>
  <dcterms:created xsi:type="dcterms:W3CDTF">2025-11-03T07:07:00Z</dcterms:created>
  <dcterms:modified xsi:type="dcterms:W3CDTF">2025-11-03T15:01:00Z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0x0101007E3E071452AD6446A2651178D33F77C1</vt:lpwstr>
  </property>
  <property fmtid="{D5CDD505-2E9C-101B-9397-08002B2CF9AE}" pid="3" name="MSIP_Label_3cd4ed3a-2150-4db7-9fdf-18419c2ded52_Enabled">
    <vt:lpwstr>true</vt:lpwstr>
  </property>
  <property fmtid="{D5CDD505-2E9C-101B-9397-08002B2CF9AE}" pid="4" name="MSIP_Label_3cd4ed3a-2150-4db7-9fdf-18419c2ded52_SetDate">
    <vt:lpwstr>2024-06-19T19:23:06Z</vt:lpwstr>
  </property>
  <property fmtid="{D5CDD505-2E9C-101B-9397-08002B2CF9AE}" pid="5" name="MSIP_Label_3cd4ed3a-2150-4db7-9fdf-18419c2ded52_Method">
    <vt:lpwstr>Standard</vt:lpwstr>
  </property>
  <property fmtid="{D5CDD505-2E9C-101B-9397-08002B2CF9AE}" pid="6" name="MSIP_Label_3cd4ed3a-2150-4db7-9fdf-18419c2ded52_Name">
    <vt:lpwstr>3cd4ed3a-2150-4db7-9fdf-18419c2ded52</vt:lpwstr>
  </property>
  <property fmtid="{D5CDD505-2E9C-101B-9397-08002B2CF9AE}" pid="7" name="MSIP_Label_3cd4ed3a-2150-4db7-9fdf-18419c2ded52_SiteId">
    <vt:lpwstr>c3af1697-15c2-44e3-99ae-9f34166c36fb</vt:lpwstr>
  </property>
  <property fmtid="{D5CDD505-2E9C-101B-9397-08002B2CF9AE}" pid="8" name="MSIP_Label_3cd4ed3a-2150-4db7-9fdf-18419c2ded52_ActionId">
    <vt:lpwstr>c811b17f-1693-4366-bf0b-f2a745608754</vt:lpwstr>
  </property>
  <property fmtid="{D5CDD505-2E9C-101B-9397-08002B2CF9AE}" pid="9" name="MSIP_Label_3cd4ed3a-2150-4db7-9fdf-18419c2ded52_ContentBits">
    <vt:lpwstr>2</vt:lpwstr>
  </property>
</Properties>
</file>