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3A8A"/>
          <w:sz w:val="44"/>
          <w:szCs w:val="44"/>
        </w:rPr>
        <w:t xml:space="preserve">OccasionX</w:t>
      </w:r>
    </w:p>
    <w:p>
      <w:pPr>
        <w:spacing w:after="320"/>
      </w:pPr>
      <w:r>
        <w:rPr>
          <w:color w:val="6B7280"/>
          <w:sz w:val="26"/>
          <w:szCs w:val="26"/>
        </w:rPr>
        <w:t xml:space="preserve">Project Overview for Testing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60" w:before="360"/>
      </w:pPr>
      <w:r>
        <w:rPr>
          <w:b/>
          <w:bCs/>
          <w:color w:val="1E3A8A"/>
          <w:sz w:val="30"/>
          <w:szCs w:val="30"/>
        </w:rPr>
        <w:t xml:space="preserve">What is OccasionX?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OccasionX is an event-services marketplace. Customers planning an event (weddings, birthdays, corporate functions, and similar) discover and book vendors — catering, venues, decoration, photography, entertainment, and more — while providers list their services, manage bookings, and get paid through the platform. An admin panel oversees the catalog, bookings, and provider approvals.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The platform spans a web app, two mobile apps (one for customers, one for providers), and a set of backend microservices. This document gives testers a map of what exists and how it fits together; specific test cases and pass/fail tracking live in the companion functional test checklist (OccasionX_Functional_Test_Checklist.xlsx).</w:t>
      </w:r>
    </w:p>
    <w:p>
      <w:pPr>
        <w:pStyle w:val="Heading1"/>
        <w:spacing w:after="160" w:before="360"/>
      </w:pPr>
      <w:r>
        <w:rPr>
          <w:b/>
          <w:bCs/>
          <w:color w:val="1E3A8A"/>
          <w:sz w:val="30"/>
          <w:szCs w:val="30"/>
        </w:rPr>
        <w:t xml:space="preserve">Who Uses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c>
          <w:tcPr>
            <w:tcW w:type="dxa" w:w="170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300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Who they are</w:t>
            </w:r>
          </w:p>
        </w:tc>
        <w:tc>
          <w:tcPr>
            <w:tcW w:type="dxa" w:w="466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they do in the app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Customer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Person planning an event</w:t>
            </w:r>
          </w:p>
        </w:tc>
        <w:tc>
          <w:tcPr>
            <w:tcW w:type="dxa" w:w="46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Browses providers/packages, books services, pays, tracks bookings, leaves reviews, plans events with others via group sessions</w:t>
            </w:r>
          </w:p>
        </w:tc>
      </w:tr>
      <w:tr>
        <w:tc>
          <w:tcPr>
            <w:tcW w:type="dxa" w:w="1700"/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Vendor offering event services</w:t>
            </w:r>
          </w:p>
        </w:tc>
        <w:tc>
          <w:tcPr>
            <w:tcW w:type="dxa" w:w="4660"/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Registers/onboards, lists services &amp; pricing, manages availability, accepts/handles bookings, tracks earnings, gets paid out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OccasionX staff</w:t>
            </w:r>
          </w:p>
        </w:tc>
        <w:tc>
          <w:tcPr>
            <w:tcW w:type="dxa" w:w="46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Oversees bookings/providers/categories/packages, manages catalog &amp; master data, monitors platform activity</w:t>
            </w:r>
          </w:p>
        </w:tc>
      </w:tr>
      <w:tr>
        <w:tc>
          <w:tcPr>
            <w:tcW w:type="dxa" w:w="1700"/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Guest</w:t>
            </w:r>
          </w:p>
        </w:tc>
        <w:tc>
          <w:tcPr>
            <w:tcW w:type="dxa" w:w="3000"/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Invited participant, no account required</w:t>
            </w:r>
          </w:p>
        </w:tc>
        <w:tc>
          <w:tcPr>
            <w:tcW w:type="dxa" w:w="4660"/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Joins a customer's group-planning session to view/co-decide on shared services and watch screen shares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E3A8A"/>
          <w:sz w:val="30"/>
          <w:szCs w:val="30"/>
        </w:rPr>
        <w:t xml:space="preserve">Platforms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2937"/>
          <w:sz w:val="22"/>
          <w:szCs w:val="22"/>
        </w:rPr>
        <w:t xml:space="preserve">Web app</w:t>
      </w:r>
      <w:r>
        <w:rPr>
          <w:color w:val="1F2937"/>
          <w:sz w:val="22"/>
          <w:szCs w:val="22"/>
        </w:rPr>
        <w:t xml:space="preserve"> — the full-featured version of OccasionX: browsing, booking, payments, provider dashboard, and admin panel. Built with Next.js.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2937"/>
          <w:sz w:val="22"/>
          <w:szCs w:val="22"/>
        </w:rPr>
        <w:t xml:space="preserve">Mobile customer app</w:t>
      </w:r>
      <w:r>
        <w:rPr>
          <w:color w:val="1F2937"/>
          <w:sz w:val="22"/>
          <w:szCs w:val="22"/>
        </w:rPr>
        <w:t xml:space="preserve"> — browsing and booking on the go, built with React Native/Expo, covering the core customer journey.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2937"/>
          <w:sz w:val="22"/>
          <w:szCs w:val="22"/>
        </w:rPr>
        <w:t xml:space="preserve">Mobile provider app</w:t>
      </w:r>
      <w:r>
        <w:rPr>
          <w:color w:val="1F2937"/>
          <w:sz w:val="22"/>
          <w:szCs w:val="22"/>
        </w:rPr>
        <w:t xml:space="preserve"> — service/pricing management, bookings, calendar, and earnings for vendors, also React Native/Expo.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/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All three talk to the same backend, so the same booking, made in any of them, is visible everywhere.</w:t>
      </w:r>
    </w:p>
    <w:p>
      <w:pPr>
        <w:pStyle w:val="Heading1"/>
        <w:spacing w:after="160" w:before="360"/>
      </w:pPr>
      <w:r>
        <w:rPr>
          <w:b/>
          <w:bCs/>
          <w:color w:val="1E3A8A"/>
          <w:sz w:val="30"/>
          <w:szCs w:val="30"/>
        </w:rPr>
        <w:t xml:space="preserve">Core Feature Areas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4"/>
          <w:szCs w:val="24"/>
        </w:rPr>
        <w:t xml:space="preserve">1. Discovery &amp; Search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Browse by category (e.g. Catering, Decoration, Photography) or by event type (e.g. Wedding, Birthday)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Keyword search with filters: price range, location, and category-specific attributes (e.g. cuisine type, room count)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Location-aware results, with graceful fallback when a provider's address can't be resolved to a city/district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4"/>
          <w:szCs w:val="24"/>
        </w:rPr>
        <w:t xml:space="preserve">2. Provider Registration &amp; Onboarding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7-step registration wizard: business info, contact + OTP verification, location, services, pricing, availability, and KYC/payment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Email + phone (WhatsApp OTP, test mode) verification before an account is activated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Registration can be resumed if interrupted partway through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One-time registration fee via Razorpay to activate the account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4"/>
          <w:szCs w:val="24"/>
        </w:rPr>
        <w:t xml:space="preserve">3. Booking Flows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Direct booking of a single provider's service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Cart-based multi-service booking (build a package by adding several providers, then check out together)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Guided package builder: AI + Custom (auto-built from a budget/event type) and curated OX In-Built packages (Basic/Standard/Premium tiers)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Per-item date, guest count/quantity, and room count where relevant (e.g. accommodation vs. per-plate catering pricing behave differently)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Booking-notice and cancellation windows are configurable per provider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Bookings move through a status lifecycle: Pending → Awaiting Payment → Confirmed → Completed, with Cancelled/Rejected/Expired as exits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4"/>
          <w:szCs w:val="24"/>
        </w:rPr>
        <w:t xml:space="preserve">4. Payments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Razorpay checkout for service payments, with combined single-charge checkout when a cart has multiple items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Free (non-paid-member) customers pay a small booking service charge per booking; paid members skip it after a one-time membership fee at registration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Providers are paid out via Razorpay Route once they complete bank-details/KYC setup; the OccasionX application fee is itemized separately from the provider's share on receipts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A test/dev mode exists that skips real Razorpay calls end-to-end, used for QA without moving real money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4"/>
          <w:szCs w:val="24"/>
        </w:rPr>
        <w:t xml:space="preserve">5. Provider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Services &amp; pricing management, including category-specific specification fields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Portfolio (gallery images, cover photo, display picture) and promotional video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Calendar / blocked dates, including auto-blocking when a booking is confirmed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Bookings list with offline/manual booking entry and pagination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Earnings summary and payout/KYC status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Reviews left by customers, feeding the provider's public rating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4"/>
          <w:szCs w:val="24"/>
        </w:rPr>
        <w:t xml:space="preserve">6. Admin Panel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Dashboard with booking/revenue/activity stats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Bookings management with status filtering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Category, subcategory, and event-type management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Package management (create/edit, tier and "OX In-Built" flagging)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Provider list and master data (e.g. locations)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4"/>
          <w:szCs w:val="24"/>
        </w:rPr>
        <w:t xml:space="preserve">7. Group Planning ("Plan Together")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A customer can start a shared session and invite guests (no account required) to collaborate on choosing services for an event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The host can screen-share their browser to guests in real time (WebRTC), and sharing continues even as the host navigates around the rest of OccasionX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Available from both the web app and the mobile customer app (mobile joins via an embedded live view)</w:t>
      </w:r>
    </w:p>
    <w:p>
      <w:pPr>
        <w:pStyle w:val="Heading2"/>
        <w:spacing w:after="120" w:before="280"/>
      </w:pPr>
      <w:r>
        <w:rPr>
          <w:b/>
          <w:bCs/>
          <w:color w:val="1F2937"/>
          <w:sz w:val="24"/>
          <w:szCs w:val="24"/>
        </w:rPr>
        <w:t xml:space="preserve">8. Other Customer 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Wishlist and cart, with per-item add/remove and live total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Ratings &amp; reviews on completed bookings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In-app notifications (bell icon) plus WhatsApp booking confirmations (test mode)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AI chatbot and budget-estimate/vendor-recommendation helpers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2"/>
          <w:szCs w:val="22"/>
        </w:rPr>
        <w:t xml:space="preserve">Static pages: About, Contact, Careers, How It Works, Deals, Top Rated, and legal pages (Terms, Privacy, Refund Policy, Membership Policy, Payment Security)</w:t>
      </w:r>
    </w:p>
    <w:p>
      <w:pPr>
        <w:pStyle w:val="Heading1"/>
        <w:spacing w:after="160" w:before="360"/>
      </w:pPr>
      <w:r>
        <w:rPr>
          <w:b/>
          <w:bCs/>
          <w:color w:val="1E3A8A"/>
          <w:sz w:val="30"/>
          <w:szCs w:val="30"/>
        </w:rPr>
        <w:t xml:space="preserve">Technical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960"/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Next.js (App Router) + TypeScript, Tailwind CSS</w:t>
            </w:r>
          </w:p>
        </w:tc>
      </w:tr>
      <w:tr>
        <w:tc>
          <w:tcPr>
            <w:tcW w:type="dxa" w:w="2400"/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Mobile apps</w:t>
            </w:r>
          </w:p>
        </w:tc>
        <w:tc>
          <w:tcPr>
            <w:tcW w:type="dxa" w:w="6960"/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 Native (Expo) — separate Customer app and Provider app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Python microservices (FastAPI-style), one service per domain, behind a single API gateway</w:t>
            </w:r>
          </w:p>
        </w:tc>
      </w:tr>
      <w:tr>
        <w:tc>
          <w:tcPr>
            <w:tcW w:type="dxa" w:w="2400"/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PostgreSQL (per-service)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Razorpay (orders, checkout, and Route for provider payouts)</w:t>
            </w:r>
          </w:p>
        </w:tc>
      </w:tr>
      <w:tr>
        <w:tc>
          <w:tcPr>
            <w:tcW w:type="dxa" w:w="2400"/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Messaging</w:t>
            </w:r>
          </w:p>
        </w:tc>
        <w:tc>
          <w:tcPr>
            <w:tcW w:type="dxa" w:w="6960"/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WhatsApp Cloud API (test mode), in-app notifications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Real-time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WebRTC (host screen sharing in group planning sessions)</w:t>
            </w:r>
          </w:p>
        </w:tc>
      </w:tr>
    </w:tbl>
    <w:p>
      <w:pPr>
        <w:spacing w:after="160" w:line="300"/>
      </w:pPr>
      <w:r>
        <w:rPr>
          <w:color w:val="1F2937"/>
          <w:sz w:val="22"/>
          <w:szCs w:val="22"/>
        </w:rPr>
        <w:t xml:space="preserve"/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The backend is split into single-purpose services (auth, users, providers, catalog, bookings, search, AI, and the group-planning/collab service) sitting behind one API gateway, so the frontends only ever talk to one base URL.</w:t>
      </w:r>
    </w:p>
    <w:p>
      <w:pPr>
        <w:pStyle w:val="Heading1"/>
        <w:spacing w:after="160" w:before="360"/>
      </w:pPr>
      <w:r>
        <w:rPr>
          <w:b/>
          <w:bCs/>
          <w:color w:val="1E3A8A"/>
          <w:sz w:val="30"/>
          <w:szCs w:val="30"/>
        </w:rPr>
        <w:t xml:space="preserve">What Testers Should Use Alongside This Doc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2937"/>
          <w:sz w:val="22"/>
          <w:szCs w:val="22"/>
        </w:rPr>
        <w:t xml:space="preserve">Functional test checklist</w:t>
      </w:r>
      <w:r>
        <w:rPr>
          <w:color w:val="1F2937"/>
          <w:sz w:val="22"/>
          <w:szCs w:val="22"/>
        </w:rPr>
        <w:t xml:space="preserve"> (OccasionX_Functional_Test_Checklist.xlsx) — the living spreadsheet of individual test cases across Customer, Provider, Admin, and Guest flows, with pass/fail/blocked status per case.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2937"/>
          <w:sz w:val="22"/>
          <w:szCs w:val="22"/>
        </w:rPr>
        <w:t xml:space="preserve">Test-mode payments</w:t>
      </w:r>
      <w:r>
        <w:rPr>
          <w:color w:val="1F2937"/>
          <w:sz w:val="22"/>
          <w:szCs w:val="22"/>
        </w:rPr>
        <w:t xml:space="preserve"> — ask the team whether the environment under test has PAYMENT_TEST_MODE enabled; in that mode, Razorpay checkouts are skipped and charges auto-confirm, which is expected behavior in test environments, not a bug.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2937"/>
          <w:sz w:val="22"/>
          <w:szCs w:val="22"/>
        </w:rPr>
        <w:t xml:space="preserve">Test accounts</w:t>
      </w:r>
      <w:r>
        <w:rPr>
          <w:color w:val="1F2937"/>
          <w:sz w:val="22"/>
          <w:szCs w:val="22"/>
        </w:rPr>
        <w:t xml:space="preserve"> — credentials for existing admin/provider/customer test accounts should be requested from the project owner separately; none are included in this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2026-08-17T10:42:46.992Z</dcterms:created>
  <dcterms:modified xsi:type="dcterms:W3CDTF">2026-08-17T10:42:46.993Z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