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B064" w14:textId="6B63D214"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Introduction</w:t>
      </w:r>
    </w:p>
    <w:p w14:paraId="62A3B12F" w14:textId="77777777" w:rsidR="005E5FA4" w:rsidRPr="00987F42" w:rsidRDefault="005E5FA4" w:rsidP="005E5FA4">
      <w:pPr>
        <w:rPr>
          <w:rFonts w:ascii="Helvetica Neue" w:hAnsi="Helvetica Neue"/>
          <w:lang w:val="en-CA"/>
        </w:rPr>
      </w:pPr>
    </w:p>
    <w:p w14:paraId="4A2D09F1" w14:textId="4AF7A276" w:rsidR="00F657F7" w:rsidRPr="00987F42" w:rsidRDefault="00F657F7" w:rsidP="00987F42">
      <w:pPr>
        <w:ind w:left="720"/>
        <w:rPr>
          <w:rFonts w:ascii="Helvetica Neue" w:hAnsi="Helvetica Neue"/>
          <w:lang w:val="en-CA"/>
        </w:rPr>
      </w:pPr>
      <w:r w:rsidRPr="00987F42">
        <w:rPr>
          <w:rFonts w:ascii="Helvetica Neue" w:hAnsi="Helvetica Neue"/>
          <w:lang w:val="en-CA"/>
        </w:rPr>
        <w:t xml:space="preserve">An entrepreneur is interested in opening a pet store in Toronto.   They would like to determine what is the best neighborhood for the pet store.  The entrepreneur does not want to simply open up the pet store </w:t>
      </w:r>
      <w:r w:rsidRPr="00987F42">
        <w:rPr>
          <w:rFonts w:ascii="Helvetica Neue" w:hAnsi="Helvetica Neue"/>
          <w:lang w:val="en-CA"/>
        </w:rPr>
        <w:t>by looking at</w:t>
      </w:r>
      <w:r w:rsidRPr="00987F42">
        <w:rPr>
          <w:rFonts w:ascii="Helvetica Neue" w:hAnsi="Helvetica Neue"/>
          <w:lang w:val="en-CA"/>
        </w:rPr>
        <w:t xml:space="preserve"> neighborhoods that</w:t>
      </w:r>
      <w:r w:rsidRPr="00987F42">
        <w:rPr>
          <w:rFonts w:ascii="Helvetica Neue" w:hAnsi="Helvetica Neue"/>
          <w:lang w:val="en-CA"/>
        </w:rPr>
        <w:t xml:space="preserve"> currently</w:t>
      </w:r>
      <w:r w:rsidRPr="00987F42">
        <w:rPr>
          <w:rFonts w:ascii="Helvetica Neue" w:hAnsi="Helvetica Neue"/>
          <w:lang w:val="en-CA"/>
        </w:rPr>
        <w:t xml:space="preserve"> have a high number of existing pet stores as the supply in those existing neighborhoods may exceed current demands.  Therefore, the goal is to identify neighborhoods that have characteristics that are suitable for pet stores but currently is undersupplied.  They believe that the best indicators for identifying the location are the type of venues that are situated in a particular neighborhood.  In particular, it is assumed that the types of venues in a particular neighborhood act as a proxy to represent the local demographic, including their needs and interests.  In this project, we will determine which type of venues are often established in conjunction with pet stores.  Once we understand what the top type of venues are, we will proceed to locate neighborhoods that have these venues as potential targets for the new pet s</w:t>
      </w:r>
      <w:r w:rsidRPr="00987F42">
        <w:rPr>
          <w:rFonts w:ascii="Helvetica Neue" w:hAnsi="Helvetica Neue"/>
          <w:lang w:val="en-CA"/>
        </w:rPr>
        <w:t>tore</w:t>
      </w:r>
      <w:r w:rsidRPr="00987F42">
        <w:rPr>
          <w:rFonts w:ascii="Helvetica Neue" w:hAnsi="Helvetica Neue"/>
          <w:lang w:val="en-CA"/>
        </w:rPr>
        <w:t xml:space="preserve">.  </w:t>
      </w:r>
    </w:p>
    <w:p w14:paraId="7CE73370" w14:textId="77777777" w:rsidR="000A7E3A" w:rsidRPr="00987F42" w:rsidRDefault="000A7E3A" w:rsidP="005E5FA4">
      <w:pPr>
        <w:rPr>
          <w:rFonts w:ascii="Helvetica Neue" w:hAnsi="Helvetica Neue"/>
          <w:lang w:val="en-CA"/>
        </w:rPr>
      </w:pPr>
    </w:p>
    <w:p w14:paraId="742AF9AA" w14:textId="73E10B77"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 xml:space="preserve">Data </w:t>
      </w:r>
    </w:p>
    <w:p w14:paraId="2FB8D57C" w14:textId="77777777" w:rsidR="005E5FA4" w:rsidRPr="00987F42" w:rsidRDefault="005E5FA4">
      <w:pPr>
        <w:rPr>
          <w:rFonts w:ascii="Helvetica Neue" w:hAnsi="Helvetica Neue"/>
          <w:lang w:val="en-CA"/>
        </w:rPr>
      </w:pPr>
    </w:p>
    <w:p w14:paraId="28473A4A" w14:textId="77777777" w:rsidR="00987F42" w:rsidRDefault="009F26AE" w:rsidP="00987F42">
      <w:pPr>
        <w:pStyle w:val="ListParagraph"/>
        <w:numPr>
          <w:ilvl w:val="1"/>
          <w:numId w:val="1"/>
        </w:numPr>
        <w:spacing w:before="120" w:after="120"/>
        <w:ind w:left="714" w:hanging="357"/>
        <w:rPr>
          <w:rFonts w:ascii="Helvetica Neue" w:hAnsi="Helvetica Neue"/>
          <w:lang w:val="en-CA"/>
        </w:rPr>
      </w:pPr>
      <w:r w:rsidRPr="00987F42">
        <w:rPr>
          <w:rFonts w:ascii="Helvetica Neue" w:hAnsi="Helvetica Neue"/>
          <w:lang w:val="en-CA"/>
        </w:rPr>
        <w:t xml:space="preserve">We will use data from Wikipedia to define the neighborhoods in Toronto.  </w:t>
      </w:r>
    </w:p>
    <w:p w14:paraId="60E2D115" w14:textId="2DBF8B14" w:rsidR="00AE4DCA" w:rsidRPr="00987F42" w:rsidRDefault="00AE4DCA" w:rsidP="00987F42">
      <w:pPr>
        <w:pStyle w:val="ListParagraph"/>
        <w:numPr>
          <w:ilvl w:val="1"/>
          <w:numId w:val="1"/>
        </w:numPr>
        <w:spacing w:before="120" w:after="120"/>
        <w:ind w:left="714" w:hanging="357"/>
        <w:rPr>
          <w:rFonts w:ascii="Helvetica Neue" w:hAnsi="Helvetica Neue"/>
          <w:lang w:val="en-CA"/>
        </w:rPr>
      </w:pPr>
      <w:r w:rsidRPr="00987F42">
        <w:rPr>
          <w:rFonts w:ascii="Helvetica Neue" w:hAnsi="Helvetica Neue"/>
          <w:lang w:val="en-CA"/>
        </w:rPr>
        <w:t xml:space="preserve">We will use foursquare data </w:t>
      </w:r>
      <w:r w:rsidR="009C065C" w:rsidRPr="00987F42">
        <w:rPr>
          <w:rFonts w:ascii="Helvetica Neue" w:hAnsi="Helvetica Neue"/>
          <w:lang w:val="en-CA"/>
        </w:rPr>
        <w:t>to build a list of the venues in each neighborhood in Toronto.</w:t>
      </w:r>
      <w:r w:rsidR="009F26AE" w:rsidRPr="00987F42">
        <w:rPr>
          <w:rFonts w:ascii="Helvetica Neue" w:hAnsi="Helvetica Neue"/>
          <w:lang w:val="en-CA"/>
        </w:rPr>
        <w:t xml:space="preserve"> </w:t>
      </w:r>
      <w:r w:rsidR="001A6602" w:rsidRPr="00987F42">
        <w:rPr>
          <w:rFonts w:ascii="Helvetica Neue" w:hAnsi="Helvetica Neue"/>
          <w:lang w:val="en-CA"/>
        </w:rPr>
        <w:t xml:space="preserve">  </w:t>
      </w:r>
    </w:p>
    <w:p w14:paraId="787C0710" w14:textId="77777777" w:rsidR="00AE4DCA" w:rsidRPr="00987F42" w:rsidRDefault="00AE4DCA">
      <w:pPr>
        <w:rPr>
          <w:rFonts w:ascii="Helvetica Neue" w:hAnsi="Helvetica Neue"/>
          <w:lang w:val="en-CA"/>
        </w:rPr>
      </w:pPr>
    </w:p>
    <w:p w14:paraId="4927FB5B" w14:textId="776C0EF6"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Methodology</w:t>
      </w:r>
    </w:p>
    <w:p w14:paraId="1DE2A65B" w14:textId="1D41451C" w:rsidR="005E5FA4" w:rsidRPr="00987F42" w:rsidRDefault="005E5FA4">
      <w:pPr>
        <w:rPr>
          <w:rFonts w:ascii="Helvetica Neue" w:hAnsi="Helvetica Neue"/>
          <w:b/>
          <w:lang w:val="en-CA"/>
        </w:rPr>
      </w:pPr>
    </w:p>
    <w:p w14:paraId="7271551E" w14:textId="3124EE40" w:rsidR="00987F42" w:rsidRPr="00987F42" w:rsidRDefault="00265CED" w:rsidP="00987F42">
      <w:pPr>
        <w:pStyle w:val="ListParagraph"/>
        <w:numPr>
          <w:ilvl w:val="1"/>
          <w:numId w:val="1"/>
        </w:numPr>
        <w:rPr>
          <w:rFonts w:ascii="Helvetica Neue" w:hAnsi="Helvetica Neue"/>
          <w:lang w:val="en-CA"/>
        </w:rPr>
      </w:pPr>
      <w:r w:rsidRPr="00987F42">
        <w:rPr>
          <w:rFonts w:ascii="Helvetica Neue" w:hAnsi="Helvetica Neue"/>
          <w:lang w:val="en-CA"/>
        </w:rPr>
        <w:t xml:space="preserve">In the first stage we will attempt to determine </w:t>
      </w:r>
      <w:r w:rsidR="009C065C" w:rsidRPr="00987F42">
        <w:rPr>
          <w:rFonts w:ascii="Helvetica Neue" w:hAnsi="Helvetica Neue"/>
          <w:lang w:val="en-CA"/>
        </w:rPr>
        <w:t>the relationship between Pet Stores and other types of venues</w:t>
      </w:r>
      <w:r w:rsidRPr="00987F42">
        <w:rPr>
          <w:rFonts w:ascii="Helvetica Neue" w:hAnsi="Helvetica Neue"/>
          <w:lang w:val="en-CA"/>
        </w:rPr>
        <w:t>.  This is accomplished by</w:t>
      </w:r>
      <w:r w:rsidR="009C065C" w:rsidRPr="00987F42">
        <w:rPr>
          <w:rFonts w:ascii="Helvetica Neue" w:hAnsi="Helvetica Neue"/>
          <w:lang w:val="en-CA"/>
        </w:rPr>
        <w:t xml:space="preserve"> first count</w:t>
      </w:r>
      <w:r w:rsidRPr="00987F42">
        <w:rPr>
          <w:rFonts w:ascii="Helvetica Neue" w:hAnsi="Helvetica Neue"/>
          <w:lang w:val="en-CA"/>
        </w:rPr>
        <w:t>ing</w:t>
      </w:r>
      <w:r w:rsidR="009C065C" w:rsidRPr="00987F42">
        <w:rPr>
          <w:rFonts w:ascii="Helvetica Neue" w:hAnsi="Helvetica Neue"/>
          <w:lang w:val="en-CA"/>
        </w:rPr>
        <w:t xml:space="preserve"> the number of venues for each type of venue in each neighborhood in Toronto.  We will then calculate the correlation between each type of venue with Pet Stores.  The top 5 venues with the highest correlation to the instances of Pet Stores will therefore be identified as the top most related venues, in other words, these types of venues represent the demographic who </w:t>
      </w:r>
      <w:r w:rsidRPr="00987F42">
        <w:rPr>
          <w:rFonts w:ascii="Helvetica Neue" w:hAnsi="Helvetica Neue"/>
          <w:lang w:val="en-CA"/>
        </w:rPr>
        <w:t>are likely</w:t>
      </w:r>
      <w:r w:rsidR="009C065C" w:rsidRPr="00987F42">
        <w:rPr>
          <w:rFonts w:ascii="Helvetica Neue" w:hAnsi="Helvetica Neue"/>
          <w:lang w:val="en-CA"/>
        </w:rPr>
        <w:t xml:space="preserve"> suitable customers of our new pet store.</w:t>
      </w:r>
      <w:r w:rsidRPr="00987F42">
        <w:rPr>
          <w:rFonts w:ascii="Helvetica Neue" w:hAnsi="Helvetica Neue"/>
          <w:lang w:val="en-CA"/>
        </w:rPr>
        <w:t xml:space="preserve">  </w:t>
      </w:r>
    </w:p>
    <w:p w14:paraId="6ACDEE1F" w14:textId="77777777" w:rsidR="00987F42" w:rsidRPr="00987F42" w:rsidRDefault="004A0C6F" w:rsidP="00987F42">
      <w:pPr>
        <w:pStyle w:val="ListParagraph"/>
        <w:numPr>
          <w:ilvl w:val="1"/>
          <w:numId w:val="1"/>
        </w:numPr>
        <w:rPr>
          <w:rFonts w:ascii="Helvetica Neue" w:hAnsi="Helvetica Neue"/>
          <w:lang w:val="en-CA"/>
        </w:rPr>
      </w:pPr>
      <w:r w:rsidRPr="00987F42">
        <w:rPr>
          <w:rFonts w:ascii="Helvetica Neue" w:hAnsi="Helvetica Neue"/>
          <w:lang w:val="en-CA"/>
        </w:rPr>
        <w:t>In the second stage</w:t>
      </w:r>
      <w:r w:rsidR="00265CED" w:rsidRPr="00987F42">
        <w:rPr>
          <w:rFonts w:ascii="Helvetica Neue" w:hAnsi="Helvetica Neue"/>
          <w:lang w:val="en-CA"/>
        </w:rPr>
        <w:t xml:space="preserve">, we will identify the neighborhoods that fit the characteristics above best.  This is accomplished by the counting the instances of the top venue types as determined above, and applying a weighting to that count.  The weighting is the correlation calculated above.  The weighted count for relevant venues is stored as the “weighted score” for each neighborhood in Toronto.  The weighted score will be sorted to identify the neighborhoods that best fits our targeted characteristics.  </w:t>
      </w:r>
    </w:p>
    <w:p w14:paraId="2B487787" w14:textId="6DEE5208" w:rsidR="00265CED" w:rsidRPr="00987F42" w:rsidRDefault="00265CED" w:rsidP="00987F42">
      <w:pPr>
        <w:pStyle w:val="ListParagraph"/>
        <w:numPr>
          <w:ilvl w:val="1"/>
          <w:numId w:val="1"/>
        </w:numPr>
        <w:rPr>
          <w:rFonts w:ascii="Helvetica Neue" w:hAnsi="Helvetica Neue"/>
          <w:lang w:val="en-CA"/>
        </w:rPr>
      </w:pPr>
      <w:r w:rsidRPr="00987F42">
        <w:rPr>
          <w:rFonts w:ascii="Helvetica Neue" w:hAnsi="Helvetica Neue"/>
          <w:lang w:val="en-CA"/>
        </w:rPr>
        <w:t xml:space="preserve">In the </w:t>
      </w:r>
      <w:r w:rsidR="004A0C6F" w:rsidRPr="00987F42">
        <w:rPr>
          <w:rFonts w:ascii="Helvetica Neue" w:hAnsi="Helvetica Neue"/>
          <w:lang w:val="en-CA"/>
        </w:rPr>
        <w:t>final stage</w:t>
      </w:r>
      <w:r w:rsidRPr="00987F42">
        <w:rPr>
          <w:rFonts w:ascii="Helvetica Neue" w:hAnsi="Helvetica Neue"/>
          <w:lang w:val="en-CA"/>
        </w:rPr>
        <w:t>, we will examine the top neighborhoods and eliminate the neighborhoods with a high number of existing pet stores.</w:t>
      </w:r>
      <w:r w:rsidR="00F657F7" w:rsidRPr="00987F42">
        <w:rPr>
          <w:rFonts w:ascii="Helvetica Neue" w:hAnsi="Helvetica Neue"/>
          <w:lang w:val="en-CA"/>
        </w:rPr>
        <w:t xml:space="preserve">  The remaining neighborhoods will then be the suitable neighborhoods for the new pet store.</w:t>
      </w:r>
    </w:p>
    <w:p w14:paraId="3D73C45F" w14:textId="77777777" w:rsidR="009C065C" w:rsidRPr="00987F42" w:rsidRDefault="009C065C">
      <w:pPr>
        <w:rPr>
          <w:rFonts w:ascii="Helvetica Neue" w:hAnsi="Helvetica Neue"/>
          <w:lang w:val="en-CA"/>
        </w:rPr>
      </w:pPr>
    </w:p>
    <w:p w14:paraId="1B14B1CD" w14:textId="77777777"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Results</w:t>
      </w:r>
    </w:p>
    <w:p w14:paraId="1CCE2941" w14:textId="77777777" w:rsidR="00987F42" w:rsidRDefault="00987F42" w:rsidP="00987F42">
      <w:pPr>
        <w:rPr>
          <w:rFonts w:ascii="Helvetica Neue" w:hAnsi="Helvetica Neue"/>
          <w:lang w:val="en-CA"/>
        </w:rPr>
      </w:pPr>
    </w:p>
    <w:p w14:paraId="03F5B68E" w14:textId="44D8CC31" w:rsidR="005E5FA4" w:rsidRDefault="00987F42" w:rsidP="00987F42">
      <w:pPr>
        <w:ind w:left="720"/>
        <w:rPr>
          <w:rFonts w:ascii="Helvetica Neue" w:hAnsi="Helvetica Neue"/>
          <w:lang w:val="en-CA"/>
        </w:rPr>
      </w:pPr>
      <w:r>
        <w:rPr>
          <w:rFonts w:ascii="Helvetica Neue" w:hAnsi="Helvetica Neue"/>
          <w:lang w:val="en-CA"/>
        </w:rPr>
        <w:t>W</w:t>
      </w:r>
      <w:bookmarkStart w:id="0" w:name="_GoBack"/>
      <w:bookmarkEnd w:id="0"/>
    </w:p>
    <w:p w14:paraId="3281E69D" w14:textId="77777777" w:rsidR="00987F42" w:rsidRPr="00987F42" w:rsidRDefault="00987F42" w:rsidP="00987F42">
      <w:pPr>
        <w:rPr>
          <w:rFonts w:ascii="Helvetica Neue" w:hAnsi="Helvetica Neue"/>
          <w:lang w:val="en-CA"/>
        </w:rPr>
      </w:pPr>
    </w:p>
    <w:p w14:paraId="04691817" w14:textId="77777777"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Discussion</w:t>
      </w:r>
    </w:p>
    <w:p w14:paraId="4ECDEE2A" w14:textId="770380E2" w:rsidR="005E5FA4" w:rsidRPr="00987F42" w:rsidRDefault="005E5FA4" w:rsidP="00987F42">
      <w:pPr>
        <w:ind w:left="360"/>
        <w:rPr>
          <w:rFonts w:ascii="Helvetica Neue" w:hAnsi="Helvetica Neue"/>
          <w:b/>
          <w:lang w:val="en-CA"/>
        </w:rPr>
      </w:pPr>
    </w:p>
    <w:p w14:paraId="4D36A9DB" w14:textId="77777777" w:rsidR="005E5FA4" w:rsidRPr="00987F42" w:rsidRDefault="005E5FA4" w:rsidP="00987F42">
      <w:pPr>
        <w:pStyle w:val="ListParagraph"/>
        <w:numPr>
          <w:ilvl w:val="0"/>
          <w:numId w:val="1"/>
        </w:numPr>
        <w:rPr>
          <w:rFonts w:ascii="Helvetica Neue" w:hAnsi="Helvetica Neue"/>
          <w:b/>
          <w:lang w:val="en-CA"/>
        </w:rPr>
      </w:pPr>
      <w:r w:rsidRPr="00987F42">
        <w:rPr>
          <w:rFonts w:ascii="Helvetica Neue" w:hAnsi="Helvetica Neue"/>
          <w:b/>
          <w:lang w:val="en-CA"/>
        </w:rPr>
        <w:t>Conclusion</w:t>
      </w:r>
    </w:p>
    <w:sectPr w:rsidR="005E5FA4" w:rsidRPr="00987F42" w:rsidSect="00F52E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7E7CB6"/>
    <w:multiLevelType w:val="multilevel"/>
    <w:tmpl w:val="2D5CB0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FA4"/>
    <w:rsid w:val="000A3ED5"/>
    <w:rsid w:val="000A7E3A"/>
    <w:rsid w:val="001109C7"/>
    <w:rsid w:val="001A6602"/>
    <w:rsid w:val="00265CED"/>
    <w:rsid w:val="004A0C6F"/>
    <w:rsid w:val="00537A78"/>
    <w:rsid w:val="0056777C"/>
    <w:rsid w:val="005E5FA4"/>
    <w:rsid w:val="006A5600"/>
    <w:rsid w:val="007E7C35"/>
    <w:rsid w:val="00987F42"/>
    <w:rsid w:val="009C065C"/>
    <w:rsid w:val="009F26AE"/>
    <w:rsid w:val="00AE4DCA"/>
    <w:rsid w:val="00B52952"/>
    <w:rsid w:val="00BD1D31"/>
    <w:rsid w:val="00C7079D"/>
    <w:rsid w:val="00C75848"/>
    <w:rsid w:val="00CD7340"/>
    <w:rsid w:val="00F52E60"/>
    <w:rsid w:val="00F65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C44F6"/>
  <w14:defaultImageDpi w14:val="32767"/>
  <w15:chartTrackingRefBased/>
  <w15:docId w15:val="{0608478C-CFBD-6D4A-BBBB-7B73DC9BD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46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400</Words>
  <Characters>2236</Characters>
  <Application>Microsoft Office Word</Application>
  <DocSecurity>0</DocSecurity>
  <Lines>74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2019-08-29T19:35:00Z</dcterms:created>
  <dcterms:modified xsi:type="dcterms:W3CDTF">2019-08-30T18:24:00Z</dcterms:modified>
</cp:coreProperties>
</file>