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Layout w:type="fixed"/>
      </w:tblPr>
      <w:tblGrid>
        <w:gridCol w:w="8054"/>
        <w:gridCol w:w="2150"/>
      </w:tblGrid>
      <w:tr w:rsidR="00EC6EC3" w14:paraId="609E4244" w14:textId="77777777">
        <w:trPr>
          <w:cantSplit/>
        </w:trPr>
        <w:tc>
          <w:tcPr>
            <w:tcW w:w="805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EC6EC3" w:rsidRDefault="00000000">
            <w:pPr>
              <w:pStyle w:val="a3"/>
            </w:pPr>
            <w:r>
              <w:t>褚俊杰</w:t>
            </w:r>
            <w:r>
              <w:t xml:space="preserve">  JUNJIE CHU</w:t>
            </w:r>
          </w:p>
          <w:p w:rsidR="00EC6EC3" w:rsidRDefault="00000000">
            <w:pPr>
              <w:pStyle w:val="ResumeHeader"/>
            </w:pPr>
            <w:r>
              <w:t xml:space="preserve">数据分析师｜SQL分析与数据整理｜2027届</w:t>
            </w:r>
          </w:p>
          <w:p w:rsidR="00EC6EC3" w:rsidRDefault="00000000">
            <w:pPr>
              <w:pStyle w:val="ResumeContact"/>
            </w:pPr>
            <w:r>
              <w:t>2026</w:t>
            </w:r>
            <w:r>
              <w:t>年</w:t>
            </w:r>
            <w:r>
              <w:t>12</w:t>
            </w:r>
            <w:r>
              <w:t>月下旬可全职到岗｜英语可作为工作语言</w:t>
            </w:r>
          </w:p>
          <w:p w:rsidR="00EC6EC3" w:rsidRDefault="00000000">
            <w:pPr>
              <w:pStyle w:val="ResumeContact"/>
            </w:pPr>
            <w:r>
              <w:t>手机：</w:t>
            </w:r>
            <w:r>
              <w:t>+86 18752158616</w:t>
            </w:r>
            <w:r>
              <w:t>｜微信：</w:t>
            </w:r>
            <w:r>
              <w:t>cjj0908ya</w:t>
            </w:r>
            <w:r>
              <w:t>｜现居新加坡</w:t>
            </w:r>
          </w:p>
          <w:p w:rsidR="00EC6EC3" w:rsidRDefault="00000000">
            <w:pPr>
              <w:pStyle w:val="ResumeContact"/>
              <w:spacing w:after="0"/>
            </w:pPr>
            <w:r/>
            <w:hyperlink r:id="rId13">
              <w:r>
                <w:rPr>
                  <w:color w:val="245483"/>
                  <w:u w:val="single"/>
                  <w:sz w:val="18"/>
                </w:rPr>
                <w:t>2903442978@qq.com</w:t>
              </w:r>
            </w:hyperlink>
            <w:r>
              <w:rPr>
                <w:sz w:val="18"/>
              </w:rPr>
              <w:t xml:space="preserve"> | </w:t>
            </w:r>
            <w:hyperlink r:id="rId7">
              <w:r>
                <w:rPr>
                  <w:color w:val="245483"/>
                  <w:u w:val="single"/>
                  <w:sz w:val="18"/>
                </w:rPr>
                <w:t>chujunjie0908@gmail.com</w:t>
              </w:r>
            </w:hyperlink>
            <w:r>
              <w:rPr>
                <w:sz w:val="18"/>
              </w:rPr>
              <w:t xml:space="preserve"> | </w:t>
            </w:r>
            <w:hyperlink r:id="rId8">
              <w:r>
                <w:rPr>
                  <w:color w:val="245483"/>
                  <w:u w:val="single"/>
                  <w:sz w:val="18"/>
                </w:rPr>
                <w:t>GitHub</w:t>
              </w:r>
            </w:hyperlink>
            <w:r>
              <w:rPr>
                <w:sz w:val="18"/>
              </w:rPr>
              <w:t xml:space="preserve"> | </w:t>
            </w:r>
            <w:hyperlink r:id="rId9">
              <w:r>
                <w:rPr>
                  <w:color w:val="245483"/>
                  <w:u w:val="single"/>
                  <w:sz w:val="18"/>
                </w:rPr>
                <w:t>个人主页</w:t>
              </w:r>
            </w:hyperlink>
          </w:p>
        </w:tc>
        <w:tc>
          <w:tcPr>
            <w:tcW w:w="21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EC6EC3" w:rsidRDefault="00000000">
            <w:pPr>
              <w:keepNext/>
              <w:spacing w:after="0" w:line="240" w:lineRule="auto"/>
              <w:jc w:val="right"/>
              <w:rPr>
                <w:sz w:val="2"/>
                <w:szCs w:val="2"/>
              </w:rPr>
            </w:pPr>
            <w:r>
              <w:rPr>
                <w:noProof/>
              </w:rPr>
              <w:drawing>
                <wp:inline distT="0" distB="0" distL="0" distR="0" wp14:anchorId="06DEFC56" wp14:editId="3383300E">
                  <wp:extent cx="1088000" cy="1450821"/>
                  <wp:effectExtent l="0" t="0" r="0" b="0"/>
                  <wp:docPr id="1" name="证件照" descr="褚俊杰证件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urce_ph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000" cy="1450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6EC3" w:rsidRDefault="00000000">
      <w:pPr>
        <w:pStyle w:val="1"/>
      </w:pPr>
      <w:r>
        <w:t>教育背景</w:t>
      </w:r>
    </w:p>
    <w:p w:rsidR="00EC6EC3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詹姆斯库克大学（新加坡）｜信息技术学士｜GPA 5.85/7</w:t>
      </w:r>
      <w:r>
        <w:rPr>
          <w:color w:val="555555"/>
          <w:sz w:val="19"/>
          <w:szCs w:val="19"/>
          <w:b w:val="0"/>
        </w:rPr>
        <w:t xml:space="preserve"/>
        <w:tab/>
        <w:t xml:space="preserve">2025.01–2027.03（预计）</w:t>
      </w:r>
    </w:p>
    <w:p w:rsidR="00EC6EC3" w:rsidRDefault="00000000">
      <w:r>
        <w:t xml:space="preserve">相关课程：数据库建模、机器学习与数据科学、深度学习</w:t>
      </w:r>
    </w:p>
    <w:p w:rsidR="00EC6EC3" w:rsidRDefault="00000000">
      <w:r>
        <w:t xml:space="preserve">校园任职：EMAS Peer Tutor（2026.05–08），辅导50余名学生的编程与IT课程。</w:t>
      </w:r>
    </w:p>
    <w:p w:rsidR="00EC6EC3" w:rsidRDefault="00000000">
      <w:pPr>
        <w:pStyle w:val="ResumeItem"/>
        <w:tabs>
          <w:tab w:val="right" w:pos="10204"/>
        </w:tabs>
      </w:pPr>
      <w:r>
        <w:t>新加坡建设局学院（</w:t>
      </w:r>
      <w:r>
        <w:t>BCA Academy</w:t>
      </w:r>
      <w:r>
        <w:t>）｜建筑工程文凭</w:t>
      </w:r>
      <w:r>
        <w:tab/>
      </w:r>
      <w:r>
        <w:rPr>
          <w:b w:val="0"/>
          <w:color w:val="555555"/>
          <w:sz w:val="19"/>
          <w:szCs w:val="19"/>
        </w:rPr>
        <w:t>2021.10–2024.11</w:t>
      </w:r>
    </w:p>
    <w:p w:rsidR="00EC6EC3" w:rsidRDefault="00000000">
      <w:pPr>
        <w:pStyle w:val="1"/>
      </w:pPr>
      <w:r>
        <w:t xml:space="preserve">实习与工作经历</w:t>
      </w:r>
    </w:p>
    <w:p w:rsidR="00EC6EC3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Basilos Pte. Ltd.（新加坡）｜AI工程师实习生</w:t>
      </w:r>
      <w:r>
        <w:rPr>
          <w:color w:val="555555"/>
          <w:sz w:val="19"/>
          <w:szCs w:val="19"/>
          <w:b w:val="0"/>
        </w:rPr>
        <w:t xml:space="preserve"/>
        <w:tab/>
        <w:t xml:space="preserve">2026.07–2026.10</w:t>
      </w:r>
    </w:p>
    <w:p w:rsidR="00EC6EC3" w:rsidRDefault="00000000">
      <w:pPr>
        <w:pStyle w:val="ResumeBullet"/>
      </w:pPr>
      <w:r>
        <w:rPr>
          <w:b w:val="0"/>
        </w:rPr>
        <w:t xml:space="preserve">依据官方资料更新20款海外大模型对比表，统一整理版本、上下文、多模态、API价格与开源情况，标明资料来源，为团队技术选型提供依据。</w:t>
      </w:r>
    </w:p>
    <w:p w:rsidR="00EC6EC3" w:rsidRDefault="00000000">
      <w:pPr>
        <w:pStyle w:val="ResumeBullet"/>
      </w:pPr>
      <w:r>
        <w:t xml:space="preserve">整理</w:t>
      </w:r>
      <w:r>
        <w:rPr>
          <w:b w:val="1"/>
        </w:rPr>
        <w:t xml:space="preserve">99组</w:t>
      </w:r>
      <w:r>
        <w:t xml:space="preserve">图像矢量化实验（36组黑白、60组彩色、3组混合），按路径数量、颜色误差和视觉复核比较方案；建议简单黑白线稿优先，记录复杂图的质量限制。</w:t>
      </w:r>
    </w:p>
    <w:p w:rsidR="00EC6EC3" w:rsidRDefault="00000000">
      <w:pPr>
        <w:pStyle w:val="ResumeBullet"/>
      </w:pPr>
      <w:r>
        <w:rPr>
          <w:b w:val="0"/>
        </w:rPr>
        <w:t xml:space="preserve">汇总人脸连接器54项内部测试记录，分类标注场景及验证状态，统计端到端耗时分位数。</w:t>
      </w:r>
    </w:p>
    <w:p w:rsidR="00EC6EC3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STAS（新加坡建筑专业联盟）｜运营与行政实习生</w:t>
      </w:r>
      <w:r>
        <w:rPr>
          <w:color w:val="555555"/>
          <w:sz w:val="19"/>
          <w:szCs w:val="19"/>
          <w:b w:val="0"/>
        </w:rPr>
        <w:t xml:space="preserve"/>
        <w:tab/>
        <w:t xml:space="preserve">2024.04–2024.09</w:t>
      </w:r>
    </w:p>
    <w:p w:rsidR="00EC6EC3" w:rsidRDefault="00000000">
      <w:pPr>
        <w:pStyle w:val="ResumeBullet"/>
      </w:pPr>
      <w:r>
        <w:rPr>
          <w:b w:val="0"/>
        </w:rPr>
        <w:t xml:space="preserve">以Excel维护3场展会的双阶段付款和参展商记录，整理分类供应商清单；独立完成中国区建材展会调研，输出结构化信息供业务筛选。</w:t>
      </w:r>
    </w:p>
    <w:p w:rsidR="00EC6EC3" w:rsidRDefault="00000000">
      <w:pPr>
        <w:pStyle w:val="1"/>
      </w:pPr>
      <w:r>
        <w:t>项目经历</w:t>
      </w:r>
    </w:p>
    <w:p w:rsidR="00EC6EC3" w:rsidRDefault="00000000">
      <w:pPr>
        <w:pStyle w:val="ResumeItem"/>
        <w:tabs>
          <w:tab w:val="right" w:pos="10204"/>
        </w:tabs>
      </w:pPr>
      <w:r>
        <w:rPr>
          <w:b w:val="1"/>
        </w:rPr>
        <w:t>关系数据库设计与SQL分析</w:t>
      </w:r>
      <w:r>
        <w:rPr>
          <w:b w:val="0"/>
          <w:color w:val="595959"/>
          <w:sz w:val="19"/>
        </w:rPr>
        <w:tab/>
        <w:t>2025.06–2025.09</w:t>
      </w:r>
    </w:p>
    <w:p w:rsidR="00EC6EC3" w:rsidRDefault="00000000">
      <w:pPr>
        <w:pStyle w:val="ResumeMeta"/>
      </w:pPr>
      <w:r>
        <w:t xml:space="preserve">个人项目｜SQL / MySQL Workbench / ER/EER / 3NF</w:t>
      </w:r>
    </w:p>
    <w:p w:rsidR="00EC6EC3" w:rsidRDefault="00000000">
      <w:pPr>
        <w:pStyle w:val="ResumeBullet"/>
      </w:pPr>
      <w:r>
        <w:rPr>
          <w:b w:val="0"/>
        </w:rPr>
        <w:t>FlyHigh课程设计：围绕机队、订票、员工、财务和资源5个业务域，独立设计22实体ER/EER模型；定义主外键与关系基数，按3NF检查传递依赖。</w:t>
      </w:r>
    </w:p>
    <w:p w:rsidR="00EC6EC3" w:rsidRDefault="00000000">
      <w:pPr>
        <w:pStyle w:val="ResumeBullet"/>
      </w:pPr>
      <w:r>
        <w:rPr>
          <w:b w:val="0"/>
        </w:rPr>
        <w:t>图书馆SQL课程实践：以JOIN、分组和HAVING识别最常借阅书目（5236，12次）；筛选借阅≥3次读者，统计已归还记录的平均时长（2–7天），提供资源配置分析线索。</w:t>
      </w:r>
    </w:p>
    <w:p w:rsidR="00EC6EC3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学生辍学预测与模型比较</w:t>
      </w:r>
    </w:p>
    <w:p w:rsidR="00EC6EC3" w:rsidRDefault="00000000">
      <w:pPr>
        <w:pStyle w:val="ResumeMeta"/>
      </w:pPr>
      <w:r>
        <w:t>个人课程项目｜Weka / EDA / K-means / DL4J MLP / 10折交叉验证</w:t>
      </w:r>
    </w:p>
    <w:p w:rsidR="00EC6EC3" w:rsidRDefault="00000000">
      <w:pPr>
        <w:pStyle w:val="ResumeBullet"/>
      </w:pPr>
      <w:r>
        <w:rPr>
          <w:b w:val="0"/>
        </w:rPr>
        <w:t>分析3,630条记录、36项特征；第二学期通过课程数区分辍学与毕业，且为J48根节点；结论限定为在校关联，避免因果或入学前预测解释。</w:t>
      </w:r>
    </w:p>
    <w:p w:rsidR="00EC6EC3" w:rsidRDefault="00000000">
      <w:pPr>
        <w:pStyle w:val="ResumeBullet"/>
      </w:pPr>
      <w:r>
        <w:rPr>
          <w:b w:val="0"/>
        </w:rPr>
        <w:t>DL4J MLP经10折验证加权F1为0.893、ROC-AUC为0.933；检出1,172/1,421例辍学（召回0.825），仍漏判249例，据此评估漏报而非只看准确率。</w:t>
      </w:r>
    </w:p>
    <w:p w:rsidR="00EC6EC3" w:rsidRDefault="00000000">
      <w:pPr>
        <w:pStyle w:val="1"/>
      </w:pPr>
      <w:r>
        <w:t>专业技能</w:t>
      </w:r>
    </w:p>
    <w:p w:rsidR="00EC6EC3" w:rsidRDefault="00000000">
      <w:r>
        <w:t>工具：SQL（JOIN、GROUP BY、HAVING、日期计算）、MySQL Workbench、Python、pandas、Excel</w:t>
      </w:r>
    </w:p>
    <w:p w:rsidR="00EC6EC3" w:rsidRDefault="00000000">
      <w:r>
        <w:t xml:space="preserve">分析方法：EDA、字段与特征处理、ER/EER、3NF、交叉验证、F1、ROC-AUC、方案成本比较</w:t>
      </w:r>
    </w:p>
    <w:sectPr w:rsidR="00EC6EC3">
      <w:pgSz w:w="11906" w:h="16838"/>
      <w:pgMar w:top="765" w:right="851" w:bottom="765" w:left="85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0F8C5" w14:textId="77777777" w:rsidR="00272DD9" w:rsidRDefault="00272DD9" w:rsidP="00245ADD">
      <w:pPr>
        <w:spacing w:after="0" w:line="240" w:lineRule="auto"/>
      </w:pPr>
      <w:r>
        <w:separator/>
      </w:r>
    </w:p>
  </w:endnote>
  <w:endnote w:type="continuationSeparator" w:id="0">
    <w:p w14:paraId="33E9B725" w14:textId="77777777" w:rsidR="00272DD9" w:rsidRDefault="00272DD9" w:rsidP="00245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EE8E9" w14:textId="77777777" w:rsidR="00272DD9" w:rsidRDefault="00272DD9" w:rsidP="00245ADD">
      <w:pPr>
        <w:spacing w:after="0" w:line="240" w:lineRule="auto"/>
      </w:pPr>
      <w:r>
        <w:separator/>
      </w:r>
    </w:p>
  </w:footnote>
  <w:footnote w:type="continuationSeparator" w:id="0">
    <w:p w14:paraId="3F0657EE" w14:textId="77777777" w:rsidR="00272DD9" w:rsidRDefault="00272DD9" w:rsidP="00245A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E3076"/>
    <w:multiLevelType w:val="singleLevel"/>
    <w:tmpl w:val="926E0074"/>
    <w:lvl w:ilvl="0">
      <w:start w:val="1"/>
      <w:numFmt w:val="bullet"/>
      <w:pStyle w:val="ResumeBullet"/>
      <w:lvlText w:val="•"/>
      <w:lvlJc w:val="left"/>
      <w:pPr>
        <w:tabs>
          <w:tab w:val="num" w:pos="180"/>
        </w:tabs>
        <w:ind w:left="180" w:hanging="160"/>
      </w:pPr>
      <w:rPr>
        <w:rFonts w:ascii="Arial" w:hAnsi="Arial"/>
        <w:color w:val="1F4E79"/>
        <w:sz w:val="22"/>
      </w:rPr>
    </w:lvl>
  </w:abstractNum>
  <w:num w:numId="1" w16cid:durableId="1817918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EC3"/>
    <w:rsid w:val="00245ADD"/>
    <w:rsid w:val="00272DD9"/>
    <w:rsid w:val="00CC70DE"/>
    <w:rsid w:val="00EC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881B87"/>
  <w15:docId w15:val="{59DBD882-2850-4043-814E-52CC53A0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color w:val="202020"/>
        <w:sz w:val="22"/>
        <w:szCs w:val="22"/>
        <w:lang w:val="en-US" w:eastAsia="zh-CN" w:bidi="ar-SA"/>
      </w:rPr>
    </w:rPrDefault>
    <w:pPrDefault>
      <w:pPr>
        <w:widowControl w:val="0"/>
        <w:snapToGrid w:val="0"/>
        <w:spacing w:after="30" w:line="29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5" w:line="355" w:lineRule="exact"/>
    </w:pPr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single" w:sz="6" w:space="2" w:color="1F4E79"/>
      </w:pBdr>
      <w:spacing w:before="140" w:after="70" w:line="392" w:lineRule="exact"/>
      <w:outlineLvl w:val="0"/>
    </w:pPr>
    <w:rPr>
      <w:b/>
      <w:color w:val="1F4E79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ResumeHeader"/>
    <w:uiPriority w:val="10"/>
    <w:qFormat/>
    <w:pPr>
      <w:keepNext/>
      <w:spacing w:after="80" w:line="698" w:lineRule="exact"/>
    </w:pPr>
    <w:rPr>
      <w:b/>
      <w:color w:val="1F4E79"/>
      <w:sz w:val="44"/>
      <w:szCs w:val="44"/>
    </w:rPr>
  </w:style>
  <w:style w:type="paragraph" w:customStyle="1" w:styleId="ResumeHeader">
    <w:name w:val="Resume Header"/>
    <w:basedOn w:val="a"/>
    <w:pPr>
      <w:keepNext/>
      <w:spacing w:after="43"/>
    </w:pPr>
    <w:rPr>
      <w:b/>
      <w:color w:val="1F4E79"/>
    </w:rPr>
  </w:style>
  <w:style w:type="paragraph" w:customStyle="1" w:styleId="ResumeContact">
    <w:name w:val="Resume Contact"/>
    <w:basedOn w:val="a"/>
    <w:pPr>
      <w:keepNext/>
      <w:spacing w:after="31" w:line="312" w:lineRule="exact"/>
    </w:pPr>
    <w:rPr>
      <w:color w:val="555555"/>
      <w:sz w:val="19"/>
      <w:szCs w:val="19"/>
    </w:rPr>
  </w:style>
  <w:style w:type="paragraph" w:customStyle="1" w:styleId="ResumeItem">
    <w:name w:val="Resume Item"/>
    <w:basedOn w:val="a"/>
    <w:pPr>
      <w:keepNext/>
      <w:keepLines/>
      <w:spacing w:before="60" w:after="18" w:line="361" w:lineRule="exact"/>
    </w:pPr>
    <w:rPr>
      <w:b/>
      <w:color w:val="1F4E79"/>
    </w:rPr>
  </w:style>
  <w:style w:type="paragraph" w:customStyle="1" w:styleId="ResumeMeta">
    <w:name w:val="Resume Meta"/>
    <w:basedOn w:val="a"/>
    <w:pPr>
      <w:keepNext/>
      <w:spacing w:line="312" w:lineRule="exact"/>
    </w:pPr>
    <w:rPr>
      <w:color w:val="555555"/>
      <w:sz w:val="19"/>
      <w:szCs w:val="19"/>
    </w:rPr>
  </w:style>
  <w:style w:type="paragraph" w:customStyle="1" w:styleId="ResumeBullet">
    <w:name w:val="Resume Bullet"/>
    <w:basedOn w:val="a"/>
    <w:pPr>
      <w:keepLines/>
      <w:numPr>
        <w:numId w:val="1"/>
      </w:numPr>
      <w:spacing w:after="30"/>
    </w:pPr>
  </w:style>
  <w:style w:type="character" w:styleId="a4">
    <w:name w:val="Hyperlink"/>
    <w:rPr>
      <w:color w:val="1F4E79"/>
      <w:u w:val="single"/>
    </w:rPr>
  </w:style>
  <w:style w:type="paragraph" w:styleId="a5">
    <w:name w:val="header"/>
    <w:basedOn w:val="a"/>
    <w:link w:val="a6"/>
    <w:uiPriority w:val="99"/>
    <w:unhideWhenUsed/>
    <w:rsid w:val="00245ADD"/>
    <w:pP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45AD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45ADD"/>
    <w:pPr>
      <w:tabs>
        <w:tab w:val="center" w:pos="4153"/>
        <w:tab w:val="right" w:pos="8306"/>
      </w:tabs>
      <w:spacing w:line="240" w:lineRule="atLeas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45A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Chu-Junji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hujunjie0908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chu-junjie.github.io/junjie-chu.cv/" TargetMode="External"/><Relationship Id="rId13" Type="http://schemas.openxmlformats.org/officeDocument/2006/relationships/hyperlink" Target="mailto:2903442978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褚俊杰 数据分析师｜SQL分析与模型评估｜2027届</dc:title>
  <dc:creator>Junjie Chu</dc:creator>
  <cp:lastModifiedBy>Junjie Chu</cp:lastModifiedBy>
  <cp:revision>2</cp:revision>
  <dcterms:created xsi:type="dcterms:W3CDTF">2026-10-07T10:58:00Z</dcterms:created>
  <dcterms:modified xsi:type="dcterms:W3CDTF">2026-10-07T10:58:00Z</dcterms:modified>
</cp:coreProperties>
</file>