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10DAA" w14:textId="77777777" w:rsidR="00F255D4" w:rsidRDefault="00F255D4" w:rsidP="00F255D4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>Project 6: The "Anti-Gaming" Fraud Dashboard &amp; Compliance Auditor</w:t>
      </w:r>
    </w:p>
    <w:p w14:paraId="0FE61E35" w14:textId="77777777" w:rsidR="00F255D4" w:rsidRDefault="00F255D4" w:rsidP="00F255D4">
      <w:pPr>
        <w:pStyle w:val="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The Business Context (The "Why")</w:t>
      </w:r>
    </w:p>
    <w:p w14:paraId="0A219CDE" w14:textId="77777777" w:rsidR="00F255D4" w:rsidRDefault="00F255D4" w:rsidP="00F255D4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When training is tied to performance metrics, bonuses, or maintaining a license to sell, human nature dictates that some people will look for shortcuts. They will click through the reading flashcards in 3 seconds, blindly guess on the quiz, or memorize the A-B-C-D patterns of the answers rather than learning the material.</w:t>
      </w:r>
    </w:p>
    <w:p w14:paraId="468B9A4F" w14:textId="77777777" w:rsidR="00F255D4" w:rsidRDefault="00F255D4" w:rsidP="00F255D4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If a life insurance agent "speed-clicks" through a mandatory FSC (Financial Supervisory Commission) compliance module on anti-money laundering, and then later commits a violation, the Financial Holding Company is liable. The regulators will look at the system and say, </w:t>
      </w:r>
      <w:r>
        <w:rPr>
          <w:rFonts w:ascii="Google Sans" w:eastAsia="Google Sans" w:hAnsi="Google Sans" w:cs="Google Sans"/>
          <w:i/>
          <w:iCs/>
          <w:color w:val="1F1F1F"/>
        </w:rPr>
        <w:t>"Your system allowed an agent to finish a 7-minute reading in 12 seconds. You knew they didn't read it."</w:t>
      </w:r>
      <w:r>
        <w:rPr>
          <w:rFonts w:ascii="Google Sans" w:eastAsia="Google Sans" w:hAnsi="Google Sans" w:cs="Google Sans"/>
          <w:color w:val="1F1F1F"/>
        </w:rPr>
        <w:t xml:space="preserve"> This module acts as the company’s automated auditor. It identifies patterns of "gaming" and flags them before they become a systemic compliance risk.</w:t>
      </w:r>
    </w:p>
    <w:p w14:paraId="74ABA23C" w14:textId="77777777" w:rsidR="00F255D4" w:rsidRDefault="00F255D4" w:rsidP="00F255D4">
      <w:pPr>
        <w:pStyle w:val="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User Interface (UI)</w:t>
      </w:r>
    </w:p>
    <w:p w14:paraId="777BDA52" w14:textId="77777777" w:rsidR="00F255D4" w:rsidRDefault="00F255D4" w:rsidP="00F255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 "Risk Inbox":</w:t>
      </w:r>
      <w:r>
        <w:rPr>
          <w:rFonts w:ascii="Google Sans" w:eastAsia="Google Sans" w:hAnsi="Google Sans" w:cs="Google Sans"/>
          <w:color w:val="1F1F1F"/>
        </w:rPr>
        <w:t xml:space="preserve"> A high-priority dashboard for Branch Managers or Compliance Officers. It looks less like a training tool and more like a cybersecurity threat monitor. Rows of flagged sessions are categorized by "Severity Level" (Low, Medium, High Risk).</w:t>
      </w:r>
    </w:p>
    <w:p w14:paraId="657365D0" w14:textId="77777777" w:rsidR="00F255D4" w:rsidRDefault="00F255D4" w:rsidP="00F255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 Forensic Timeline:</w:t>
      </w:r>
      <w:r>
        <w:rPr>
          <w:rFonts w:ascii="Google Sans" w:eastAsia="Google Sans" w:hAnsi="Google Sans" w:cs="Google Sans"/>
          <w:color w:val="1F1F1F"/>
        </w:rPr>
        <w:t xml:space="preserve"> Clicking on a flagged session opens a forensic drill-down. It visually maps the agent's exact actions on a timeline. </w:t>
      </w:r>
      <w:r>
        <w:rPr>
          <w:rFonts w:ascii="Google Sans" w:eastAsia="Google Sans" w:hAnsi="Google Sans" w:cs="Google Sans"/>
          <w:i/>
          <w:iCs/>
          <w:color w:val="1F1F1F"/>
        </w:rPr>
        <w:t>Example: 0:00 Started -&gt; 0:03 Switched to Line app -&gt; 0:05 Returned -&gt; 0:08 Swiped through all 5 cards -&gt; 0:10 Answered all 3 quiz questions correctly.</w:t>
      </w:r>
    </w:p>
    <w:p w14:paraId="1715B74E" w14:textId="77777777" w:rsidR="00F255D4" w:rsidRDefault="00F255D4" w:rsidP="00F255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Resolution Action Bar:</w:t>
      </w:r>
      <w:r>
        <w:rPr>
          <w:rFonts w:ascii="Google Sans" w:eastAsia="Google Sans" w:hAnsi="Google Sans" w:cs="Google Sans"/>
          <w:color w:val="1F1F1F"/>
        </w:rPr>
        <w:t xml:space="preserve"> The manager must clear the flag by selecting an action: "Approve (False Alarm)", "Void Session &amp; Require Retake", or "Escalate to HR."</w:t>
      </w:r>
    </w:p>
    <w:p w14:paraId="3725DD8A" w14:textId="77777777" w:rsidR="00F255D4" w:rsidRDefault="00F255D4" w:rsidP="00F255D4">
      <w:pPr>
        <w:pStyle w:val="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User Requirement (Spec)</w:t>
      </w:r>
    </w:p>
    <w:p w14:paraId="42B0C56F" w14:textId="77777777" w:rsidR="00F255D4" w:rsidRDefault="00F255D4" w:rsidP="00F255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Dynamic Rules Engine:</w:t>
      </w:r>
      <w:r>
        <w:rPr>
          <w:rFonts w:ascii="Google Sans" w:eastAsia="Google Sans" w:hAnsi="Google Sans" w:cs="Google Sans"/>
          <w:color w:val="1F1F1F"/>
        </w:rPr>
        <w:t xml:space="preserve"> The backend must continuously scan incoming telemetry data (from Project 2 and 3) against a configurable set of rules, rather than hardcoded thresholds.</w:t>
      </w:r>
    </w:p>
    <w:p w14:paraId="1293060C" w14:textId="77777777" w:rsidR="00F255D4" w:rsidRDefault="00F255D4" w:rsidP="00F255D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Rule 1 (Speeding):</w:t>
      </w:r>
      <w:r>
        <w:rPr>
          <w:rFonts w:ascii="Google Sans" w:eastAsia="Google Sans" w:hAnsi="Google Sans" w:cs="Google Sans"/>
          <w:color w:val="1F1F1F"/>
        </w:rPr>
        <w:t xml:space="preserve"> Completion time is less than 20% of the </w:t>
      </w:r>
      <w:proofErr w:type="gramStart"/>
      <w:r>
        <w:rPr>
          <w:rFonts w:ascii="Google Sans" w:eastAsia="Google Sans" w:hAnsi="Google Sans" w:cs="Google Sans"/>
          <w:color w:val="1F1F1F"/>
        </w:rPr>
        <w:t>company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average for that specific module.</w:t>
      </w:r>
    </w:p>
    <w:p w14:paraId="2D5BC238" w14:textId="77777777" w:rsidR="00F255D4" w:rsidRDefault="00F255D4" w:rsidP="00F255D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Rule 2 (Pattern Guessing):</w:t>
      </w:r>
      <w:r>
        <w:rPr>
          <w:rFonts w:ascii="Google Sans" w:eastAsia="Google Sans" w:hAnsi="Google Sans" w:cs="Google Sans"/>
          <w:color w:val="1F1F1F"/>
        </w:rPr>
        <w:t xml:space="preserve"> Agent finishes the quiz in under 5 seconds with a 0% score (blind guessing to skip).</w:t>
      </w:r>
    </w:p>
    <w:p w14:paraId="3436993D" w14:textId="77777777" w:rsidR="00F255D4" w:rsidRDefault="00F255D4" w:rsidP="00F255D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Rule 3 (Distraction):</w:t>
      </w:r>
      <w:r>
        <w:rPr>
          <w:rFonts w:ascii="Google Sans" w:eastAsia="Google Sans" w:hAnsi="Google Sans" w:cs="Google Sans"/>
          <w:color w:val="1F1F1F"/>
        </w:rPr>
        <w:t xml:space="preserve"> Agent switches browser tabs more than 5 times during a 7-minute sprint.</w:t>
      </w:r>
    </w:p>
    <w:p w14:paraId="2DA18A29" w14:textId="77777777" w:rsidR="00F255D4" w:rsidRDefault="00F255D4" w:rsidP="00F255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Automated Penalty System:</w:t>
      </w:r>
      <w:r>
        <w:rPr>
          <w:rFonts w:ascii="Google Sans" w:eastAsia="Google Sans" w:hAnsi="Google Sans" w:cs="Google Sans"/>
          <w:color w:val="1F1F1F"/>
        </w:rPr>
        <w:t xml:space="preserve"> If a session triggers a "High Risk" flag, the system automatically revokes the leaderboard points earned for that module and temporarily locks the agent's "Streak Shield" until a manager resolves the ticket.</w:t>
      </w:r>
    </w:p>
    <w:p w14:paraId="293E07EF" w14:textId="77777777" w:rsidR="00F255D4" w:rsidRDefault="00F255D4" w:rsidP="00F255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Audit Trail:</w:t>
      </w:r>
      <w:r>
        <w:rPr>
          <w:rFonts w:ascii="Google Sans" w:eastAsia="Google Sans" w:hAnsi="Google Sans" w:cs="Google Sans"/>
          <w:color w:val="1F1F1F"/>
        </w:rPr>
        <w:t xml:space="preserve"> Every action a manager takes to resolve a flag must be permanently logged for potential FSC audits.</w:t>
      </w:r>
    </w:p>
    <w:p w14:paraId="4BC328C6" w14:textId="77777777" w:rsidR="00F255D4" w:rsidRDefault="00F255D4" w:rsidP="00F255D4">
      <w:pPr>
        <w:pStyle w:val="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lastRenderedPageBreak/>
        <w:t xml:space="preserve">Database Design </w:t>
      </w:r>
    </w:p>
    <w:p w14:paraId="190022AD" w14:textId="77777777" w:rsidR="00F255D4" w:rsidRDefault="00F255D4" w:rsidP="00F255D4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candidate must design a system that stores dynamic rules and maintains an immutable audit trail of who authorized what.</w:t>
      </w:r>
    </w:p>
    <w:p w14:paraId="353F0C28" w14:textId="77777777" w:rsidR="00F255D4" w:rsidRDefault="00F255D4" w:rsidP="00F255D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ComplianceRules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(The Logic Dictionary)</w:t>
      </w:r>
    </w:p>
    <w:p w14:paraId="4EC2350B" w14:textId="77777777" w:rsidR="00F255D4" w:rsidRDefault="00F255D4" w:rsidP="00F255D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rule_id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(Primary Key)</w:t>
      </w:r>
    </w:p>
    <w:p w14:paraId="0B79D106" w14:textId="77777777" w:rsidR="00F255D4" w:rsidRDefault="00F255D4" w:rsidP="00F255D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rule_name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(e.g., "Impossible Speed Verification")</w:t>
      </w:r>
    </w:p>
    <w:p w14:paraId="5B54877A" w14:textId="77777777" w:rsidR="00F255D4" w:rsidRDefault="00F255D4" w:rsidP="00F255D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parameter_json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(e.g., {"</w:t>
      </w:r>
      <w:proofErr w:type="spellStart"/>
      <w:r>
        <w:rPr>
          <w:rFonts w:ascii="Google Sans" w:eastAsia="Google Sans" w:hAnsi="Google Sans" w:cs="Google Sans"/>
          <w:color w:val="1F1F1F"/>
        </w:rPr>
        <w:t>min_time_seconds</w:t>
      </w:r>
      <w:proofErr w:type="spellEnd"/>
      <w:r>
        <w:rPr>
          <w:rFonts w:ascii="Google Sans" w:eastAsia="Google Sans" w:hAnsi="Google Sans" w:cs="Google Sans"/>
          <w:color w:val="1F1F1F"/>
        </w:rPr>
        <w:t>": 30, "requires_100_score": true})</w:t>
      </w:r>
    </w:p>
    <w:p w14:paraId="54DE4B48" w14:textId="77777777" w:rsidR="00F255D4" w:rsidRDefault="00F255D4" w:rsidP="00F255D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severity_level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(Low, Med, High)</w:t>
      </w:r>
    </w:p>
    <w:p w14:paraId="6EFADB93" w14:textId="77777777" w:rsidR="00F255D4" w:rsidRDefault="00F255D4" w:rsidP="00F255D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is_active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(Boolean)</w:t>
      </w:r>
    </w:p>
    <w:p w14:paraId="28C68F1D" w14:textId="77777777" w:rsidR="00F255D4" w:rsidRDefault="00F255D4" w:rsidP="00F255D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FlaggedSessions</w:t>
      </w:r>
      <w:proofErr w:type="spellEnd"/>
      <w:proofErr w:type="gramEnd"/>
      <w:r>
        <w:rPr>
          <w:rFonts w:ascii="Google Sans" w:eastAsia="Google Sans" w:hAnsi="Google Sans" w:cs="Google Sans"/>
          <w:b/>
          <w:bCs/>
          <w:color w:val="1F1F1F"/>
        </w:rPr>
        <w:t xml:space="preserve"> (The Inbox Queue)</w:t>
      </w:r>
    </w:p>
    <w:p w14:paraId="646D16FC" w14:textId="77777777" w:rsidR="00F255D4" w:rsidRDefault="00F255D4" w:rsidP="00F255D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flag_id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(Primary Key)</w:t>
      </w:r>
    </w:p>
    <w:p w14:paraId="4817BE61" w14:textId="77777777" w:rsidR="00F255D4" w:rsidRDefault="00F255D4" w:rsidP="00F255D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session_id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(Foreign Key -&gt; Links to P3/P2 data)</w:t>
      </w:r>
    </w:p>
    <w:p w14:paraId="51EF5A3E" w14:textId="77777777" w:rsidR="00F255D4" w:rsidRDefault="00F255D4" w:rsidP="00F255D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agent_id</w:t>
      </w:r>
      <w:proofErr w:type="spellEnd"/>
    </w:p>
    <w:p w14:paraId="6665CF8B" w14:textId="77777777" w:rsidR="00F255D4" w:rsidRDefault="00F255D4" w:rsidP="00F255D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rule_violated_id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(Foreign Key)</w:t>
      </w:r>
    </w:p>
    <w:p w14:paraId="6AD7EB39" w14:textId="77777777" w:rsidR="00F255D4" w:rsidRDefault="00F255D4" w:rsidP="00F255D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flag_timestamp</w:t>
      </w:r>
      <w:proofErr w:type="spellEnd"/>
    </w:p>
    <w:p w14:paraId="7867E0D7" w14:textId="77777777" w:rsidR="00F255D4" w:rsidRDefault="00F255D4" w:rsidP="00F255D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resolution_status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('pending', 'voided', 'approved')</w:t>
      </w:r>
    </w:p>
    <w:p w14:paraId="4429911D" w14:textId="77777777" w:rsidR="00F255D4" w:rsidRDefault="00F255D4" w:rsidP="00F255D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ComplianceAuditLog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(The Immutable Record)</w:t>
      </w:r>
    </w:p>
    <w:p w14:paraId="09B0ECDD" w14:textId="77777777" w:rsidR="00F255D4" w:rsidRDefault="00F255D4" w:rsidP="00F255D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audit_id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(Primary Key)</w:t>
      </w:r>
    </w:p>
    <w:p w14:paraId="637BA044" w14:textId="77777777" w:rsidR="00F255D4" w:rsidRDefault="00F255D4" w:rsidP="00F255D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flag_id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(Foreign Key)</w:t>
      </w:r>
    </w:p>
    <w:p w14:paraId="18C04392" w14:textId="77777777" w:rsidR="00F255D4" w:rsidRDefault="00F255D4" w:rsidP="00F255D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manager_id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(Who reviewed the flag)</w:t>
      </w:r>
    </w:p>
    <w:p w14:paraId="22ECFCFA" w14:textId="77777777" w:rsidR="00F255D4" w:rsidRDefault="00F255D4" w:rsidP="00F255D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action_taken</w:t>
      </w:r>
      <w:proofErr w:type="spellEnd"/>
    </w:p>
    <w:p w14:paraId="78B1BA7D" w14:textId="77777777" w:rsidR="00F255D4" w:rsidRDefault="00F255D4" w:rsidP="00F255D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manager_justification_notes</w:t>
      </w:r>
      <w:proofErr w:type="spellEnd"/>
    </w:p>
    <w:p w14:paraId="554C4C0A" w14:textId="77777777" w:rsidR="00F255D4" w:rsidRDefault="00F255D4" w:rsidP="00F255D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timestamp</w:t>
      </w:r>
    </w:p>
    <w:p w14:paraId="6E186F32" w14:textId="77777777" w:rsidR="00461EF8" w:rsidRPr="00F255D4" w:rsidRDefault="00461EF8"/>
    <w:sectPr w:rsidR="00461EF8" w:rsidRPr="00F255D4" w:rsidSect="00F255D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D48D5"/>
    <w:multiLevelType w:val="multilevel"/>
    <w:tmpl w:val="B7ACEA50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1526659"/>
    <w:multiLevelType w:val="multilevel"/>
    <w:tmpl w:val="54A2258E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36B311C"/>
    <w:multiLevelType w:val="multilevel"/>
    <w:tmpl w:val="889EBBAC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1493535"/>
    <w:multiLevelType w:val="multilevel"/>
    <w:tmpl w:val="C4E05498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22806EA"/>
    <w:multiLevelType w:val="multilevel"/>
    <w:tmpl w:val="DCF8A792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CF72AE8"/>
    <w:multiLevelType w:val="multilevel"/>
    <w:tmpl w:val="A1C0B368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ACF46D5"/>
    <w:multiLevelType w:val="multilevel"/>
    <w:tmpl w:val="35C887A2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5032649">
    <w:abstractNumId w:val="5"/>
  </w:num>
  <w:num w:numId="2" w16cid:durableId="1941601661">
    <w:abstractNumId w:val="3"/>
  </w:num>
  <w:num w:numId="3" w16cid:durableId="1102914978">
    <w:abstractNumId w:val="4"/>
  </w:num>
  <w:num w:numId="4" w16cid:durableId="1807163381">
    <w:abstractNumId w:val="6"/>
  </w:num>
  <w:num w:numId="5" w16cid:durableId="1758207345">
    <w:abstractNumId w:val="1"/>
  </w:num>
  <w:num w:numId="6" w16cid:durableId="3291773">
    <w:abstractNumId w:val="0"/>
  </w:num>
  <w:num w:numId="7" w16cid:durableId="1931698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5D4"/>
    <w:rsid w:val="00461EF8"/>
    <w:rsid w:val="00895D35"/>
    <w:rsid w:val="00E35438"/>
    <w:rsid w:val="00ED762A"/>
    <w:rsid w:val="00F2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B42B3"/>
  <w15:chartTrackingRefBased/>
  <w15:docId w15:val="{F06ED003-7933-4A55-8BDF-2837F6BCE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55D4"/>
    <w:pPr>
      <w:widowControl w:val="0"/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255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255D4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255D4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5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5D4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5D4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5D4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5D4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255D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255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255D4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255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255D4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255D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255D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255D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255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55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25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5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255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5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255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55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55D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55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255D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F255D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515</Words>
  <Characters>2838</Characters>
  <Application>Microsoft Office Word</Application>
  <DocSecurity>0</DocSecurity>
  <Lines>58</Lines>
  <Paragraphs>37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梁晉嘉 Chin Chia Liang - KGIL</dc:creator>
  <cp:keywords/>
  <dc:description/>
  <cp:lastModifiedBy>梁晉嘉 Chin Chia Liang - KGIL</cp:lastModifiedBy>
  <cp:revision>1</cp:revision>
  <dcterms:created xsi:type="dcterms:W3CDTF">2026-04-07T03:10:00Z</dcterms:created>
  <dcterms:modified xsi:type="dcterms:W3CDTF">2026-04-07T03:11:00Z</dcterms:modified>
</cp:coreProperties>
</file>