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FE2" w:rsidRPr="002D6FE2" w:rsidRDefault="002D6FE2" w:rsidP="002D6FE2">
      <w:pPr>
        <w:spacing w:beforeLines="50" w:before="156"/>
        <w:ind w:firstLine="480"/>
        <w:rPr>
          <w:rFonts w:ascii="宋体" w:hAnsi="宋体"/>
        </w:rPr>
      </w:pPr>
      <w:bookmarkStart w:id="0" w:name="OLE_LINK62"/>
      <w:bookmarkStart w:id="1" w:name="OLE_LINK63"/>
      <w:r>
        <w:rPr>
          <w:rFonts w:hint="eastAsia"/>
        </w:rPr>
        <w:t>本人陈述：选题来源、</w:t>
      </w:r>
      <w:r w:rsidRPr="009C284A">
        <w:rPr>
          <w:rFonts w:ascii="宋体" w:hAnsi="宋体" w:hint="eastAsia"/>
        </w:rPr>
        <w:t>研究意义、</w:t>
      </w:r>
      <w:r w:rsidRPr="009C284A">
        <w:rPr>
          <w:rFonts w:ascii="宋体" w:hAnsi="宋体" w:hint="eastAsia"/>
          <w:color w:val="000000"/>
        </w:rPr>
        <w:t>国内外研究状况、</w:t>
      </w:r>
      <w:r w:rsidRPr="009C284A">
        <w:rPr>
          <w:rFonts w:ascii="宋体" w:hAnsi="宋体" w:hint="eastAsia"/>
        </w:rPr>
        <w:t>主要研究内容、拟采取的研究方法、预期研究结果和论文写作</w:t>
      </w:r>
      <w:r>
        <w:rPr>
          <w:rFonts w:ascii="宋体" w:hAnsi="宋体" w:hint="eastAsia"/>
        </w:rPr>
        <w:t>计划</w:t>
      </w:r>
      <w:r w:rsidRPr="009C284A">
        <w:rPr>
          <w:rFonts w:ascii="宋体" w:hAnsi="宋体" w:hint="eastAsia"/>
        </w:rPr>
        <w:t>等</w:t>
      </w:r>
    </w:p>
    <w:p w:rsidR="00D322ED" w:rsidRDefault="00D322ED" w:rsidP="00D322ED">
      <w:pPr>
        <w:ind w:firstLineChars="0" w:firstLine="0"/>
        <w:rPr>
          <w:rFonts w:hint="eastAsia"/>
        </w:rPr>
      </w:pPr>
      <w:r>
        <w:rPr>
          <w:rFonts w:hint="eastAsia"/>
        </w:rPr>
        <w:t>1</w:t>
      </w:r>
      <w:r>
        <w:rPr>
          <w:rFonts w:hint="eastAsia"/>
        </w:rPr>
        <w:t>、</w:t>
      </w:r>
      <w:r>
        <w:rPr>
          <w:rFonts w:hint="eastAsia"/>
        </w:rPr>
        <w:tab/>
      </w:r>
      <w:r>
        <w:rPr>
          <w:rFonts w:hint="eastAsia"/>
        </w:rPr>
        <w:t>研究意义</w:t>
      </w:r>
    </w:p>
    <w:p w:rsidR="008521C1" w:rsidRDefault="008521C1" w:rsidP="008521C1">
      <w:pPr>
        <w:ind w:firstLineChars="177" w:firstLine="425"/>
        <w:rPr>
          <w:rFonts w:ascii="宋体" w:hAnsi="宋体" w:cs="宋体"/>
          <w:color w:val="FF0000"/>
        </w:rPr>
      </w:pPr>
      <w:bookmarkStart w:id="2" w:name="OLE_LINK50"/>
      <w:r>
        <w:rPr>
          <w:rFonts w:ascii="宋体" w:hAnsi="宋体" w:cs="宋体" w:hint="eastAsia"/>
        </w:rPr>
        <w:t>复合材料是由两种或多种不同性质的材料用物理和化学方法在宏观尺度上组成的具有新性能的材料。一般复合材料的性能优于其组分材料的性能，并且有些性能是原来组分材料所没有的，复合材料改善了组份材料的刚度、强度、热学等性能</w:t>
      </w:r>
      <w:r w:rsidR="009A3573">
        <w:rPr>
          <w:rFonts w:ascii="宋体" w:hAnsi="宋体" w:cs="宋体" w:hint="eastAsia"/>
        </w:rPr>
        <w:t>。</w:t>
      </w:r>
      <w:r>
        <w:rPr>
          <w:rFonts w:ascii="宋体" w:hAnsi="宋体" w:cs="宋体" w:hint="eastAsia"/>
        </w:rPr>
        <w:t>由于复合材料同时具备比强度高、比模量高、可设计性、高温性能好等优点，它最先被应用于飞机制造方面，后来逐步应用船舶工程和车辆制造等其他方面。同时，含孔的复合材料层合板在工程中也有比较广泛的应用，比如在使用复合材料层合板制成的航空发动机机匣上要开观察孔和放气孔，同时在机匣筒体还要开一定的数量的孔以配合机匣的安装，还有许多被设计为大开孔层合板，比如飞机</w:t>
      </w:r>
      <w:r>
        <w:rPr>
          <w:rFonts w:ascii="宋体" w:hAnsi="宋体" w:cs="宋体" w:hint="eastAsia"/>
        </w:rPr>
        <w:t>的舱门和舷窗等。</w:t>
      </w:r>
    </w:p>
    <w:p w:rsidR="00745648" w:rsidRPr="002C54AC" w:rsidRDefault="008521C1" w:rsidP="002C54AC">
      <w:pPr>
        <w:ind w:firstLineChars="177" w:firstLine="425"/>
        <w:rPr>
          <w:rFonts w:ascii="宋体" w:hAnsi="宋体" w:cs="宋体" w:hint="eastAsia"/>
        </w:rPr>
      </w:pPr>
      <w:bookmarkStart w:id="3" w:name="OLE_LINK56"/>
      <w:bookmarkStart w:id="4" w:name="OLE_LINK57"/>
      <w:bookmarkEnd w:id="2"/>
      <w:r>
        <w:rPr>
          <w:rFonts w:ascii="宋体" w:hAnsi="宋体" w:cs="宋体" w:hint="eastAsia"/>
        </w:rPr>
        <w:t>尽管复合材料实际工程中得到了日益广泛的应用，但是它的失效和破坏也是不可避免的。与金属材料不同，复合材料由纤维和基体等不同组分材料不均匀地组成，并具有各向异性，其破坏</w:t>
      </w:r>
      <w:r w:rsidR="004D022E">
        <w:rPr>
          <w:rFonts w:ascii="宋体" w:hAnsi="宋体" w:cs="宋体" w:hint="eastAsia"/>
        </w:rPr>
        <w:t>过程非常复杂。复合材料从制造到使用，可能存在各种局部缺陷和损伤</w:t>
      </w:r>
      <w:r>
        <w:rPr>
          <w:rFonts w:ascii="宋体" w:hAnsi="宋体" w:cs="宋体" w:hint="eastAsia"/>
        </w:rPr>
        <w:t>。此外，对于大开孔的复合材料层合板来说，其内部的应力状态更加复杂，同时由于应力集中现象以及开孔处纤维的连续性遭到了破坏, 使损伤的发展以及失效的模式更加复杂化。损伤的存在对复合材料的机械特性会产生影响, 进而影响到复合材料的响应，所以能够准确的预测大开孔的复合材料层合板的损伤起始状态以及极限载荷，并且弄清其中的破坏机理，对于复合材料使用的安全性和可靠性来说是至关重要的</w:t>
      </w:r>
      <w:r w:rsidR="008769D8">
        <w:rPr>
          <w:rFonts w:ascii="宋体" w:hAnsi="宋体" w:cs="宋体" w:hint="eastAsia"/>
        </w:rPr>
        <w:t>。</w:t>
      </w:r>
      <w:bookmarkEnd w:id="3"/>
      <w:bookmarkEnd w:id="4"/>
    </w:p>
    <w:p w:rsidR="00745648" w:rsidRDefault="00745648" w:rsidP="00745648">
      <w:pPr>
        <w:ind w:firstLineChars="0" w:firstLine="0"/>
        <w:rPr>
          <w:rFonts w:hint="eastAsia"/>
        </w:rPr>
      </w:pPr>
      <w:r>
        <w:rPr>
          <w:rFonts w:hint="eastAsia"/>
        </w:rPr>
        <w:t>2</w:t>
      </w:r>
      <w:r>
        <w:rPr>
          <w:rFonts w:hint="eastAsia"/>
        </w:rPr>
        <w:t>、国内外研究现状</w:t>
      </w:r>
    </w:p>
    <w:p w:rsidR="00745648" w:rsidRPr="0074160D" w:rsidRDefault="00745648" w:rsidP="00745648">
      <w:pPr>
        <w:ind w:firstLineChars="0" w:firstLine="420"/>
      </w:pPr>
      <w:r>
        <w:rPr>
          <w:rFonts w:hint="eastAsia"/>
        </w:rPr>
        <w:t>在复合材料的实际工程应用中，有很多含有孔洞的结构，比如飞机的舱门以及螺栓孔等等。由于孔洞的存在使得层合板出现应力集中的现象，从而造成了结构整体刚度和强度的降低，另一方面，由于应力状态更加复杂，导致我们更加难以掌握其破坏的形式。有些适用于无孔层合板的理论可能并不能直接适用于开口的层合板，所以针对于开口层合板有一些针对性的理论。</w:t>
      </w:r>
    </w:p>
    <w:p w:rsidR="00745648" w:rsidRDefault="00745648" w:rsidP="00745648">
      <w:pPr>
        <w:ind w:firstLine="480"/>
      </w:pPr>
      <w:bookmarkStart w:id="5" w:name="OLE_LINK8"/>
      <w:r>
        <w:rPr>
          <w:rFonts w:hint="eastAsia"/>
        </w:rPr>
        <w:t>一种是用基于断裂力学的方法预测层合板的失效，这种方法已经成功地预测了层合板在有应力集中的情况下的失效，并且还精确地模拟了层合板的孔径尺寸效应。这种基于断裂力学的方法需要大量的实验数据，然而，由于现实中的大多数复合材料结构都是具有应力集中的，所以这种基于断裂力学的方法研究也是很有必要的。</w:t>
      </w:r>
      <w:r w:rsidRPr="00042A54">
        <w:rPr>
          <w:rFonts w:hint="eastAsia"/>
        </w:rPr>
        <w:t xml:space="preserve">Whitney </w:t>
      </w:r>
      <w:r w:rsidRPr="00042A54">
        <w:rPr>
          <w:rFonts w:hint="eastAsia"/>
        </w:rPr>
        <w:t>和</w:t>
      </w:r>
      <w:r w:rsidRPr="00042A54">
        <w:rPr>
          <w:rFonts w:hint="eastAsia"/>
        </w:rPr>
        <w:t xml:space="preserve"> Nuismer</w:t>
      </w:r>
      <w:r>
        <w:t>基于应力分布，</w:t>
      </w:r>
      <w:r>
        <w:rPr>
          <w:rFonts w:hint="eastAsia"/>
        </w:rPr>
        <w:t>利用</w:t>
      </w:r>
      <w:r>
        <w:t>特征</w:t>
      </w:r>
      <w:r>
        <w:rPr>
          <w:rFonts w:hint="eastAsia"/>
        </w:rPr>
        <w:t>尺度提出了两种计算复</w:t>
      </w:r>
      <w:r>
        <w:t>合材料层合板的拉伸强度的方法</w:t>
      </w:r>
      <w:r>
        <w:rPr>
          <w:rFonts w:hint="eastAsia"/>
        </w:rPr>
        <w:t>：点应力法和平均应力法。在点应力法中，假设当距离开孔</w:t>
      </w:r>
      <w:r>
        <w:t>d</w:t>
      </w:r>
      <w:r w:rsidRPr="00FF0609">
        <w:rPr>
          <w:vertAlign w:val="subscript"/>
        </w:rPr>
        <w:t>0</w:t>
      </w:r>
      <w:r>
        <w:rPr>
          <w:rFonts w:hint="eastAsia"/>
        </w:rPr>
        <w:t>处的点在加载方向的正应力</w:t>
      </w:r>
      <w:bookmarkStart w:id="6" w:name="OLE_LINK26"/>
      <w:bookmarkStart w:id="7" w:name="OLE_LINK27"/>
      <w:r>
        <w:rPr>
          <w:rFonts w:hint="eastAsia"/>
        </w:rPr>
        <w:t>大于等于</w:t>
      </w:r>
      <w:bookmarkStart w:id="8" w:name="OLE_LINK34"/>
      <w:r>
        <w:rPr>
          <w:rFonts w:hint="eastAsia"/>
        </w:rPr>
        <w:t>无孔材料拉伸强度</w:t>
      </w:r>
      <w:bookmarkEnd w:id="8"/>
      <w:r>
        <w:rPr>
          <w:rFonts w:hint="eastAsia"/>
        </w:rPr>
        <w:t>的时候，</w:t>
      </w:r>
      <w:bookmarkEnd w:id="6"/>
      <w:bookmarkEnd w:id="7"/>
      <w:r>
        <w:rPr>
          <w:rFonts w:hint="eastAsia"/>
        </w:rPr>
        <w:lastRenderedPageBreak/>
        <w:t>整个层合板都发生失效。而平均应力法则认为，当从开孔的边缘到距</w:t>
      </w:r>
      <w:bookmarkStart w:id="9" w:name="OLE_LINK24"/>
      <w:bookmarkStart w:id="10" w:name="OLE_LINK25"/>
      <w:r>
        <w:rPr>
          <w:rFonts w:hint="eastAsia"/>
        </w:rPr>
        <w:t>离开</w:t>
      </w:r>
      <w:bookmarkEnd w:id="9"/>
      <w:bookmarkEnd w:id="10"/>
      <w:r>
        <w:rPr>
          <w:rFonts w:hint="eastAsia"/>
        </w:rPr>
        <w:t>孔</w:t>
      </w:r>
      <w:r>
        <w:rPr>
          <w:rFonts w:hint="eastAsia"/>
        </w:rPr>
        <w:t>a</w:t>
      </w:r>
      <w:r w:rsidRPr="006F2445">
        <w:rPr>
          <w:vertAlign w:val="subscript"/>
        </w:rPr>
        <w:t>0</w:t>
      </w:r>
      <w:r>
        <w:rPr>
          <w:rFonts w:hint="eastAsia"/>
        </w:rPr>
        <w:t>处这一段的平均应力大于等于无孔材料拉伸强度的时候，层合板才会发生失效。而这些距离都被视为材料的一个性能参数。这种方法的局限性在于它只适用于小孔径的情况下，一旦层合板开孔的尺寸增加后，许多断裂力学的假设不再成立，那么这种方法就无法再进行计算。</w:t>
      </w:r>
    </w:p>
    <w:p w:rsidR="00745648" w:rsidRDefault="00745648" w:rsidP="00745648">
      <w:pPr>
        <w:ind w:firstLine="480"/>
      </w:pPr>
      <w:r>
        <w:t>第二种方法是使用损伤区域模型</w:t>
      </w:r>
      <w:r>
        <w:rPr>
          <w:rFonts w:hint="eastAsia"/>
        </w:rPr>
        <w:t>，在这种模型中，将</w:t>
      </w:r>
      <w:r>
        <w:t>孔洞周围的损伤用一个等效裂纹来表征</w:t>
      </w:r>
      <w:r>
        <w:rPr>
          <w:rFonts w:hint="eastAsia"/>
        </w:rPr>
        <w:t>，在这些裂纹表面都有内聚力的作用。这些裂纹代表了拉伸情况下的基体断裂和分层以及压缩情况下的纤维微屈曲和分层。由于随着载荷的增加破坏也会增加，在这个模型中可以假设聚合应力和裂纹张开成线性递减的关系，在裂纹尖端的应力被视为等于无孔层合板的拉伸强度。</w:t>
      </w:r>
    </w:p>
    <w:p w:rsidR="00745648" w:rsidRPr="00745648" w:rsidRDefault="00745648" w:rsidP="00745648">
      <w:pPr>
        <w:ind w:firstLine="480"/>
        <w:rPr>
          <w:rFonts w:ascii="宋体" w:hAnsi="宋体" w:cs="宋体" w:hint="eastAsia"/>
        </w:rPr>
      </w:pPr>
      <w:bookmarkStart w:id="11" w:name="OLE_LINK35"/>
      <w:bookmarkStart w:id="12" w:name="OLE_LINK36"/>
      <w:bookmarkStart w:id="13" w:name="OLE_LINK37"/>
      <w:r>
        <w:rPr>
          <w:rFonts w:hint="eastAsia"/>
        </w:rPr>
        <w:t>第三种方法就是使用渐进损伤模型，</w:t>
      </w:r>
      <w:bookmarkEnd w:id="11"/>
      <w:bookmarkEnd w:id="12"/>
      <w:bookmarkEnd w:id="13"/>
      <w:r>
        <w:rPr>
          <w:rFonts w:hint="eastAsia"/>
        </w:rPr>
        <w:t>这是一种数值破坏理论。大量的实验数据表明，复合材料层合板的失效通常都是一个渐进的过程，因此我们可以将单层刚度的渐进式的衰减看成是破坏模式的一个函数。</w:t>
      </w:r>
      <w:r>
        <w:t>Ochoa</w:t>
      </w:r>
      <w:r>
        <w:rPr>
          <w:rFonts w:hint="eastAsia"/>
        </w:rPr>
        <w:t>和</w:t>
      </w:r>
      <w:r w:rsidRPr="00254F47">
        <w:t>Reddy</w:t>
      </w:r>
      <w:r>
        <w:rPr>
          <w:rFonts w:hint="eastAsia"/>
        </w:rPr>
        <w:t>的研究中向我们完整地展示了对复合材料进行渐进失效分析的基本步骤。这类的方法通常分为四个主要的步骤：</w:t>
      </w:r>
      <w:r>
        <w:rPr>
          <w:rFonts w:hint="eastAsia"/>
        </w:rPr>
        <w:t>(</w:t>
      </w:r>
      <w:r>
        <w:t>I</w:t>
      </w:r>
      <w:r>
        <w:rPr>
          <w:rFonts w:hint="eastAsia"/>
        </w:rPr>
        <w:t>)</w:t>
      </w:r>
      <w:r>
        <w:rPr>
          <w:rFonts w:hint="eastAsia"/>
        </w:rPr>
        <w:t>单层板中的应变和应力分析，这里的关键问题是本构方程的建立，通常我们借助有限元来进行这一步的计算；（</w:t>
      </w:r>
      <w:r>
        <w:rPr>
          <w:rFonts w:hint="eastAsia"/>
        </w:rPr>
        <w:t>II</w:t>
      </w:r>
      <w:r>
        <w:rPr>
          <w:rFonts w:hint="eastAsia"/>
        </w:rPr>
        <w:t>）使用复合材料的失效准则来判断单层板是否已经失效，不同的学者已经提出了许多不同的失效准则，比较著名的有最大应力准则，</w:t>
      </w:r>
      <w:r>
        <w:rPr>
          <w:rFonts w:hint="eastAsia"/>
        </w:rPr>
        <w:t>Tsai-Wu</w:t>
      </w:r>
      <w:r>
        <w:rPr>
          <w:rFonts w:hint="eastAsia"/>
        </w:rPr>
        <w:t>准则，</w:t>
      </w:r>
      <w:r w:rsidRPr="0033076D">
        <w:t>Hashin-Rotem</w:t>
      </w:r>
      <w:r>
        <w:rPr>
          <w:rFonts w:hint="eastAsia"/>
        </w:rPr>
        <w:t>准则以及</w:t>
      </w:r>
      <w:r>
        <w:rPr>
          <w:rFonts w:hint="eastAsia"/>
        </w:rPr>
        <w:t>puck</w:t>
      </w:r>
      <w:r>
        <w:rPr>
          <w:rFonts w:hint="eastAsia"/>
        </w:rPr>
        <w:t>准则等等。如果判断出材料没有失效，则继续增加载荷，如果出现了失效则进行下一步；（</w:t>
      </w:r>
      <w:r>
        <w:rPr>
          <w:rFonts w:hint="eastAsia"/>
        </w:rPr>
        <w:t>III</w:t>
      </w:r>
      <w:r>
        <w:rPr>
          <w:rFonts w:hint="eastAsia"/>
        </w:rPr>
        <w:t>）材料已经失效后的渐进破坏，在这一步中，</w:t>
      </w:r>
      <w:bookmarkStart w:id="14" w:name="_GoBack"/>
      <w:bookmarkEnd w:id="14"/>
      <w:r>
        <w:rPr>
          <w:rFonts w:hint="eastAsia"/>
        </w:rPr>
        <w:t>通常对已经失效的单层板进行材料刚度的衰减，通常使用的衰减有层折减法以及连续损伤力学的方法。具体情况将在下文进行介绍。（</w:t>
      </w:r>
      <w:r>
        <w:rPr>
          <w:rFonts w:hint="eastAsia"/>
        </w:rPr>
        <w:t>IV</w:t>
      </w:r>
      <w:r>
        <w:rPr>
          <w:rFonts w:hint="eastAsia"/>
        </w:rPr>
        <w:t>）最后一步是对层合板整体失效的判断。</w:t>
      </w:r>
      <w:r>
        <w:rPr>
          <w:rFonts w:ascii="Times-Roman" w:eastAsiaTheme="minorEastAsia" w:hAnsi="Times-Roman" w:cs="Times-Roman"/>
          <w:kern w:val="0"/>
        </w:rPr>
        <w:t>Camanho</w:t>
      </w:r>
      <w:r>
        <w:rPr>
          <w:rFonts w:ascii="Times-Roman" w:eastAsiaTheme="minorEastAsia" w:hAnsi="Times-Roman" w:cs="Times-Roman" w:hint="eastAsia"/>
          <w:kern w:val="0"/>
        </w:rPr>
        <w:t>等</w:t>
      </w:r>
      <w:r>
        <w:rPr>
          <w:rFonts w:ascii="宋体" w:hAnsi="宋体" w:cs="宋体" w:hint="eastAsia"/>
        </w:rPr>
        <w:t>认为当层合板的纤维失效扩展到其边界上时，此层合板彻底失效。本文沿用这种判断方式来判定层合板最终的整体失效。</w:t>
      </w:r>
    </w:p>
    <w:p w:rsidR="00372684" w:rsidRPr="00745648" w:rsidRDefault="00745648" w:rsidP="00745648">
      <w:pPr>
        <w:ind w:firstLine="480"/>
        <w:rPr>
          <w:rFonts w:hint="eastAsia"/>
        </w:rPr>
      </w:pPr>
      <w:r>
        <w:rPr>
          <w:rFonts w:hint="eastAsia"/>
        </w:rPr>
        <w:t>前面两种方法属于解析的破坏理论，对于大开口复合材料层合板这种应力状态比较复杂的结构往往不能适用，另一方面，这两种方法的局限性还在于它们都只能计算层合板的极限载荷，而无法模拟层合板的破坏的过程，要想弄清大开口复合材料层合板的破坏的机理，数值破坏理论显然是</w:t>
      </w:r>
      <w:r w:rsidR="005907AC">
        <w:rPr>
          <w:rFonts w:hint="eastAsia"/>
        </w:rPr>
        <w:t>更加适用</w:t>
      </w:r>
      <w:r>
        <w:rPr>
          <w:rFonts w:hint="eastAsia"/>
        </w:rPr>
        <w:t>的。</w:t>
      </w:r>
      <w:bookmarkEnd w:id="5"/>
    </w:p>
    <w:p w:rsidR="00372684" w:rsidRDefault="00372684" w:rsidP="00372684">
      <w:pPr>
        <w:ind w:firstLineChars="0" w:firstLine="0"/>
        <w:rPr>
          <w:rFonts w:hint="eastAsia"/>
        </w:rPr>
      </w:pPr>
      <w:r>
        <w:rPr>
          <w:rFonts w:hint="eastAsia"/>
        </w:rPr>
        <w:t>3</w:t>
      </w:r>
      <w:r>
        <w:rPr>
          <w:rFonts w:hint="eastAsia"/>
        </w:rPr>
        <w:t>、主要研究内容</w:t>
      </w:r>
    </w:p>
    <w:p w:rsidR="00372684" w:rsidRDefault="00372684" w:rsidP="00372684">
      <w:pPr>
        <w:ind w:firstLine="480"/>
      </w:pPr>
      <w:r>
        <w:rPr>
          <w:rFonts w:hint="eastAsia"/>
        </w:rPr>
        <w:t>本课题主要通过实验以及数值计算两种方式对单向拉伸载荷下的多种铺层和孔径的大开孔复合材料层合板的损伤进行研究，通过实验和计算的对比，得到了层合板的损伤演化过程和破坏机理，也验证了模型的可靠性。具体研究内容如下：</w:t>
      </w:r>
    </w:p>
    <w:p w:rsidR="00372684" w:rsidRDefault="00372684" w:rsidP="00372684">
      <w:pPr>
        <w:ind w:firstLine="480"/>
      </w:pPr>
      <w:r>
        <w:rPr>
          <w:rFonts w:hint="eastAsia"/>
        </w:rPr>
        <w:t>（</w:t>
      </w:r>
      <w:r>
        <w:rPr>
          <w:rFonts w:hint="eastAsia"/>
        </w:rPr>
        <w:t>1</w:t>
      </w:r>
      <w:r>
        <w:rPr>
          <w:rFonts w:hint="eastAsia"/>
        </w:rPr>
        <w:t>）通过实验对不同铺层及不同孔径的复合材料层合板的破坏</w:t>
      </w:r>
      <w:r w:rsidRPr="005F6C47">
        <w:rPr>
          <w:rFonts w:hint="eastAsia"/>
        </w:rPr>
        <w:t>进行研究</w:t>
      </w:r>
      <w:r>
        <w:rPr>
          <w:rFonts w:hint="eastAsia"/>
        </w:rPr>
        <w:t>，</w:t>
      </w:r>
      <w:r>
        <w:rPr>
          <w:rFonts w:hint="eastAsia"/>
        </w:rPr>
        <w:lastRenderedPageBreak/>
        <w:t>在试验中，对层合板进行单向拉伸实验，同时使用电测法（应变片和应变仪）和光测法（</w:t>
      </w:r>
      <w:r>
        <w:rPr>
          <w:rFonts w:hint="eastAsia"/>
        </w:rPr>
        <w:t>DIC</w:t>
      </w:r>
      <w:r>
        <w:rPr>
          <w:rFonts w:hint="eastAsia"/>
        </w:rPr>
        <w:t>测试）两种方式对拉伸过程中的应变进行测量。</w:t>
      </w:r>
    </w:p>
    <w:p w:rsidR="00372684" w:rsidRDefault="00372684" w:rsidP="00372684">
      <w:pPr>
        <w:ind w:firstLine="480"/>
      </w:pPr>
      <w:r>
        <w:rPr>
          <w:rFonts w:hint="eastAsia"/>
        </w:rPr>
        <w:t>（</w:t>
      </w:r>
      <w:r>
        <w:rPr>
          <w:rFonts w:hint="eastAsia"/>
        </w:rPr>
        <w:t>2</w:t>
      </w:r>
      <w:r>
        <w:rPr>
          <w:rFonts w:hint="eastAsia"/>
        </w:rPr>
        <w:t>）使用</w:t>
      </w:r>
      <w:r>
        <w:rPr>
          <w:rFonts w:hint="eastAsia"/>
        </w:rPr>
        <w:t>ABAQUS</w:t>
      </w:r>
      <w:r>
        <w:rPr>
          <w:rFonts w:hint="eastAsia"/>
        </w:rPr>
        <w:t>软件，通过编写</w:t>
      </w:r>
      <w:r>
        <w:rPr>
          <w:rFonts w:hint="eastAsia"/>
        </w:rPr>
        <w:t>UMAT</w:t>
      </w:r>
      <w:r>
        <w:rPr>
          <w:rFonts w:hint="eastAsia"/>
        </w:rPr>
        <w:t>子程序将</w:t>
      </w:r>
      <w:r w:rsidRPr="00995090">
        <w:rPr>
          <w:rFonts w:hint="eastAsia"/>
        </w:rPr>
        <w:t>连续损伤模型与有限元结合对大开口复合材料层合板</w:t>
      </w:r>
      <w:r>
        <w:rPr>
          <w:rFonts w:hint="eastAsia"/>
        </w:rPr>
        <w:t>在拉伸载荷下的损伤</w:t>
      </w:r>
      <w:r w:rsidRPr="00995090">
        <w:rPr>
          <w:rFonts w:hint="eastAsia"/>
        </w:rPr>
        <w:t>进行数值模拟</w:t>
      </w:r>
      <w:r>
        <w:rPr>
          <w:rFonts w:hint="eastAsia"/>
        </w:rPr>
        <w:t>，在模拟中，使用线性退化和指数退化两种退化模型进行对比；</w:t>
      </w:r>
    </w:p>
    <w:p w:rsidR="00372684" w:rsidRDefault="00372684" w:rsidP="00372684">
      <w:pPr>
        <w:ind w:firstLine="480"/>
      </w:pPr>
      <w:r>
        <w:rPr>
          <w:rFonts w:hint="eastAsia"/>
        </w:rPr>
        <w:t>（</w:t>
      </w:r>
      <w:r>
        <w:rPr>
          <w:rFonts w:hint="eastAsia"/>
        </w:rPr>
        <w:t>3</w:t>
      </w:r>
      <w:r>
        <w:rPr>
          <w:rFonts w:hint="eastAsia"/>
        </w:rPr>
        <w:t>）在模拟计算中，考虑剪切非线性效应和就地强度效应这两种理论，</w:t>
      </w:r>
      <w:bookmarkStart w:id="15" w:name="OLE_LINK59"/>
      <w:r>
        <w:rPr>
          <w:rFonts w:hint="eastAsia"/>
        </w:rPr>
        <w:t>通过</w:t>
      </w:r>
      <w:r w:rsidRPr="0084787D">
        <w:rPr>
          <w:rFonts w:hint="eastAsia"/>
        </w:rPr>
        <w:t>就地强度效应，对不同铺层的材料参数进行修正</w:t>
      </w:r>
      <w:r>
        <w:rPr>
          <w:rFonts w:hint="eastAsia"/>
        </w:rPr>
        <w:t>，同时在本构方程中利用</w:t>
      </w:r>
      <w:r w:rsidRPr="006F4EF6">
        <w:t>Ramberg-Osgood</w:t>
      </w:r>
      <w:r w:rsidRPr="006F4EF6">
        <w:rPr>
          <w:rFonts w:hint="eastAsia"/>
        </w:rPr>
        <w:t>方程来定义层合板中的剪切非线性本构关系</w:t>
      </w:r>
      <w:r>
        <w:rPr>
          <w:rFonts w:hint="eastAsia"/>
        </w:rPr>
        <w:t>；</w:t>
      </w:r>
    </w:p>
    <w:bookmarkEnd w:id="15"/>
    <w:p w:rsidR="00372684" w:rsidRDefault="00372684" w:rsidP="00372684">
      <w:pPr>
        <w:ind w:firstLine="480"/>
      </w:pPr>
      <w:r>
        <w:rPr>
          <w:rFonts w:hint="eastAsia"/>
        </w:rPr>
        <w:t>（</w:t>
      </w:r>
      <w:r>
        <w:rPr>
          <w:rFonts w:hint="eastAsia"/>
        </w:rPr>
        <w:t>4</w:t>
      </w:r>
      <w:r>
        <w:rPr>
          <w:rFonts w:hint="eastAsia"/>
        </w:rPr>
        <w:t>）将不同铺层和孔径的层合板的计算结果和实验结果进行对比，</w:t>
      </w:r>
      <w:bookmarkStart w:id="16" w:name="OLE_LINK60"/>
      <w:bookmarkStart w:id="17" w:name="OLE_LINK61"/>
      <w:r>
        <w:rPr>
          <w:rFonts w:hint="eastAsia"/>
        </w:rPr>
        <w:t>最终可以得到层合板的极限载荷以及损伤演化的机理和规律，同时也验证了本文计算方法的准确性和可靠性。</w:t>
      </w:r>
    </w:p>
    <w:bookmarkEnd w:id="16"/>
    <w:bookmarkEnd w:id="17"/>
    <w:p w:rsidR="00526548" w:rsidRDefault="00526548" w:rsidP="00526548">
      <w:pPr>
        <w:ind w:firstLineChars="0" w:firstLine="0"/>
        <w:rPr>
          <w:rFonts w:hint="eastAsia"/>
        </w:rPr>
      </w:pPr>
      <w:r>
        <w:rPr>
          <w:rFonts w:hint="eastAsia"/>
        </w:rPr>
        <w:t>4</w:t>
      </w:r>
      <w:r>
        <w:rPr>
          <w:rFonts w:hint="eastAsia"/>
        </w:rPr>
        <w:t>、拟采用的研究方法</w:t>
      </w:r>
    </w:p>
    <w:p w:rsidR="00526548" w:rsidRDefault="00526548" w:rsidP="001F5080">
      <w:pPr>
        <w:ind w:firstLine="480"/>
        <w:rPr>
          <w:rFonts w:hint="eastAsia"/>
        </w:rPr>
      </w:pPr>
      <w:r>
        <w:rPr>
          <w:rFonts w:hint="eastAsia"/>
        </w:rPr>
        <w:t>本课题旨</w:t>
      </w:r>
      <w:r w:rsidR="00B53F30">
        <w:rPr>
          <w:rFonts w:hint="eastAsia"/>
        </w:rPr>
        <w:t>通过实验以及数值计算两种方式对单向拉伸载荷下的多种铺层和孔径的大开孔复合材料层合板的损伤</w:t>
      </w:r>
      <w:r>
        <w:rPr>
          <w:rFonts w:hint="eastAsia"/>
        </w:rPr>
        <w:t>，</w:t>
      </w:r>
      <w:r w:rsidR="001F5080">
        <w:rPr>
          <w:rFonts w:hint="eastAsia"/>
        </w:rPr>
        <w:t>最终可以得到层合板的极限载荷以及损伤演化的机理和规律，同时也验证了本文计算方法的准确性和可靠性。</w:t>
      </w:r>
      <w:r>
        <w:rPr>
          <w:rFonts w:hint="eastAsia"/>
        </w:rPr>
        <w:t>针对以上目标，我们拟采用的研究方法如下：</w:t>
      </w:r>
    </w:p>
    <w:p w:rsidR="00526548" w:rsidRDefault="00526548" w:rsidP="00526548">
      <w:pPr>
        <w:ind w:firstLine="480"/>
        <w:rPr>
          <w:rFonts w:hint="eastAsia"/>
        </w:rPr>
      </w:pPr>
      <w:r>
        <w:rPr>
          <w:rFonts w:hint="eastAsia"/>
        </w:rPr>
        <w:t>（</w:t>
      </w:r>
      <w:r>
        <w:rPr>
          <w:rFonts w:hint="eastAsia"/>
        </w:rPr>
        <w:t>1</w:t>
      </w:r>
      <w:r>
        <w:rPr>
          <w:rFonts w:hint="eastAsia"/>
        </w:rPr>
        <w:t>）</w:t>
      </w:r>
      <w:r w:rsidR="007853D9">
        <w:rPr>
          <w:rFonts w:hint="eastAsia"/>
        </w:rPr>
        <w:t>实验方面</w:t>
      </w:r>
      <w:r w:rsidR="00567D56">
        <w:rPr>
          <w:rFonts w:hint="eastAsia"/>
        </w:rPr>
        <w:t>，采用</w:t>
      </w:r>
      <w:r w:rsidR="00567D56">
        <w:rPr>
          <w:rFonts w:hint="eastAsia"/>
        </w:rPr>
        <w:t>WDW-200</w:t>
      </w:r>
      <w:r w:rsidR="00567D56">
        <w:rPr>
          <w:rFonts w:hint="eastAsia"/>
        </w:rPr>
        <w:t>试验机</w:t>
      </w:r>
      <w:r w:rsidR="00B0637D">
        <w:rPr>
          <w:rFonts w:hint="eastAsia"/>
        </w:rPr>
        <w:t>对层合板进行单向拉伸实验，</w:t>
      </w:r>
      <w:r w:rsidR="00BB20E0">
        <w:rPr>
          <w:rFonts w:hint="eastAsia"/>
        </w:rPr>
        <w:t>为了夹持时间，我们设计了专门的端部穿孔加载装置。</w:t>
      </w:r>
      <w:r w:rsidR="00BB20E0">
        <w:rPr>
          <w:rFonts w:hint="eastAsia"/>
        </w:rPr>
        <w:t xml:space="preserve"> </w:t>
      </w:r>
    </w:p>
    <w:p w:rsidR="00526548" w:rsidRDefault="00526548" w:rsidP="00526548">
      <w:pPr>
        <w:ind w:firstLine="480"/>
        <w:rPr>
          <w:rFonts w:hint="eastAsia"/>
        </w:rPr>
      </w:pPr>
      <w:r>
        <w:rPr>
          <w:rFonts w:hint="eastAsia"/>
        </w:rPr>
        <w:t>（</w:t>
      </w:r>
      <w:r>
        <w:rPr>
          <w:rFonts w:hint="eastAsia"/>
        </w:rPr>
        <w:t>2</w:t>
      </w:r>
      <w:r>
        <w:rPr>
          <w:rFonts w:hint="eastAsia"/>
        </w:rPr>
        <w:t>）</w:t>
      </w:r>
      <w:r w:rsidR="004004CC">
        <w:rPr>
          <w:rFonts w:hint="eastAsia"/>
        </w:rPr>
        <w:t>在实验过程中</w:t>
      </w:r>
      <w:r w:rsidR="00012F69">
        <w:rPr>
          <w:rFonts w:hint="eastAsia"/>
        </w:rPr>
        <w:t>采用</w:t>
      </w:r>
      <w:r w:rsidR="00F24B4B">
        <w:rPr>
          <w:rFonts w:hint="eastAsia"/>
        </w:rPr>
        <w:t>电测法及光测法两种方式：利用</w:t>
      </w:r>
      <w:r w:rsidR="00012F69" w:rsidRPr="00B0637D">
        <w:rPr>
          <w:rFonts w:hint="eastAsia"/>
        </w:rPr>
        <w:t>电阻应变片和</w:t>
      </w:r>
      <w:r w:rsidR="00012F69" w:rsidRPr="00B0637D">
        <w:rPr>
          <w:rFonts w:hint="eastAsia"/>
        </w:rPr>
        <w:t>TST3682</w:t>
      </w:r>
      <w:r w:rsidR="00012F69" w:rsidRPr="00B0637D">
        <w:rPr>
          <w:rFonts w:hint="eastAsia"/>
        </w:rPr>
        <w:t>应变仪</w:t>
      </w:r>
      <w:r w:rsidR="00F24B4B">
        <w:rPr>
          <w:rFonts w:hint="eastAsia"/>
        </w:rPr>
        <w:t>测量拉伸过程中的应变，利用</w:t>
      </w:r>
      <w:r w:rsidR="00F24B4B">
        <w:rPr>
          <w:rFonts w:hint="eastAsia"/>
        </w:rPr>
        <w:t>DIC</w:t>
      </w:r>
      <w:r w:rsidR="00F24B4B">
        <w:rPr>
          <w:rFonts w:hint="eastAsia"/>
        </w:rPr>
        <w:t>设备测量整个层合板的应变分布</w:t>
      </w:r>
      <w:r>
        <w:rPr>
          <w:rFonts w:hint="eastAsia"/>
        </w:rPr>
        <w:t>；</w:t>
      </w:r>
    </w:p>
    <w:p w:rsidR="00526548" w:rsidRDefault="00526548" w:rsidP="00526548">
      <w:pPr>
        <w:ind w:firstLine="480"/>
        <w:rPr>
          <w:rFonts w:hint="eastAsia"/>
        </w:rPr>
      </w:pPr>
      <w:r>
        <w:rPr>
          <w:rFonts w:hint="eastAsia"/>
        </w:rPr>
        <w:t>（</w:t>
      </w:r>
      <w:r>
        <w:rPr>
          <w:rFonts w:hint="eastAsia"/>
        </w:rPr>
        <w:t>3</w:t>
      </w:r>
      <w:r>
        <w:rPr>
          <w:rFonts w:hint="eastAsia"/>
        </w:rPr>
        <w:t>）</w:t>
      </w:r>
      <w:r w:rsidR="00D54288">
        <w:rPr>
          <w:rFonts w:hint="eastAsia"/>
        </w:rPr>
        <w:t>在计算方面</w:t>
      </w:r>
      <w:r w:rsidR="009776CD">
        <w:rPr>
          <w:rFonts w:hint="eastAsia"/>
        </w:rPr>
        <w:t>我们使用</w:t>
      </w:r>
      <w:r w:rsidR="009776CD">
        <w:rPr>
          <w:rFonts w:hint="eastAsia"/>
        </w:rPr>
        <w:t>Hashin</w:t>
      </w:r>
      <w:r w:rsidR="009776CD">
        <w:rPr>
          <w:rFonts w:hint="eastAsia"/>
        </w:rPr>
        <w:t>失效准则来进行损伤的判断，并且使用连续损伤模型</w:t>
      </w:r>
      <w:r w:rsidR="003831CF">
        <w:rPr>
          <w:rFonts w:hint="eastAsia"/>
        </w:rPr>
        <w:t>进行材料性能的退化</w:t>
      </w:r>
      <w:r w:rsidR="00696EC8">
        <w:rPr>
          <w:rFonts w:hint="eastAsia"/>
        </w:rPr>
        <w:t>，同时考虑剪切非线性效应和就地强度效应两种理论。</w:t>
      </w:r>
    </w:p>
    <w:p w:rsidR="00526548" w:rsidRDefault="00526548" w:rsidP="00526548">
      <w:pPr>
        <w:ind w:firstLine="480"/>
        <w:rPr>
          <w:rFonts w:hint="eastAsia"/>
        </w:rPr>
      </w:pPr>
      <w:r>
        <w:rPr>
          <w:rFonts w:hint="eastAsia"/>
        </w:rPr>
        <w:t>（</w:t>
      </w:r>
      <w:r>
        <w:rPr>
          <w:rFonts w:hint="eastAsia"/>
        </w:rPr>
        <w:t>4</w:t>
      </w:r>
      <w:r>
        <w:rPr>
          <w:rFonts w:hint="eastAsia"/>
        </w:rPr>
        <w:t>）</w:t>
      </w:r>
      <w:r w:rsidR="005A3EAA">
        <w:rPr>
          <w:rFonts w:hint="eastAsia"/>
        </w:rPr>
        <w:t>为了和有限元结合，我们使用</w:t>
      </w:r>
      <w:r w:rsidR="005A3EAA">
        <w:rPr>
          <w:rFonts w:hint="eastAsia"/>
        </w:rPr>
        <w:t>ABAQUS/Explicit</w:t>
      </w:r>
      <w:r w:rsidR="005A3EAA">
        <w:rPr>
          <w:rFonts w:hint="eastAsia"/>
        </w:rPr>
        <w:t>分析模块进行计算</w:t>
      </w:r>
      <w:r w:rsidR="001E2908">
        <w:rPr>
          <w:rFonts w:hint="eastAsia"/>
        </w:rPr>
        <w:t>，通过编写</w:t>
      </w:r>
      <w:r w:rsidR="001E2908">
        <w:rPr>
          <w:rFonts w:hint="eastAsia"/>
        </w:rPr>
        <w:t>UMAT</w:t>
      </w:r>
      <w:r w:rsidR="001E2908">
        <w:rPr>
          <w:rFonts w:hint="eastAsia"/>
        </w:rPr>
        <w:t>子程序实现理论模型，</w:t>
      </w:r>
      <w:r w:rsidR="000A526A">
        <w:rPr>
          <w:rFonts w:hint="eastAsia"/>
        </w:rPr>
        <w:t>在程序</w:t>
      </w:r>
      <w:r w:rsidR="00D054F9">
        <w:rPr>
          <w:rFonts w:hint="eastAsia"/>
        </w:rPr>
        <w:t>中</w:t>
      </w:r>
      <w:r w:rsidR="001E2908" w:rsidRPr="001E2908">
        <w:rPr>
          <w:rFonts w:hint="eastAsia"/>
        </w:rPr>
        <w:t>引用特征长度去除网格依赖性</w:t>
      </w:r>
      <w:r w:rsidR="000A526A">
        <w:rPr>
          <w:rFonts w:hint="eastAsia"/>
        </w:rPr>
        <w:t>，</w:t>
      </w:r>
      <w:r w:rsidR="006772E6">
        <w:rPr>
          <w:rFonts w:hint="eastAsia"/>
        </w:rPr>
        <w:t>同时考虑</w:t>
      </w:r>
      <w:r w:rsidR="000A526A" w:rsidRPr="000A526A">
        <w:rPr>
          <w:rFonts w:hint="eastAsia"/>
        </w:rPr>
        <w:t>粘性系数</w:t>
      </w:r>
      <w:r w:rsidR="00AE6FCB">
        <w:rPr>
          <w:rFonts w:hint="eastAsia"/>
        </w:rPr>
        <w:t>以</w:t>
      </w:r>
      <w:r w:rsidR="000A526A" w:rsidRPr="000A526A">
        <w:rPr>
          <w:rFonts w:hint="eastAsia"/>
        </w:rPr>
        <w:t>提高数值计算的收敛性</w:t>
      </w:r>
      <w:r>
        <w:rPr>
          <w:rFonts w:hint="eastAsia"/>
        </w:rPr>
        <w:t>。</w:t>
      </w:r>
    </w:p>
    <w:p w:rsidR="00526548" w:rsidRDefault="00526548" w:rsidP="006A075A">
      <w:pPr>
        <w:ind w:firstLineChars="0" w:firstLine="0"/>
        <w:rPr>
          <w:rFonts w:hint="eastAsia"/>
        </w:rPr>
      </w:pPr>
      <w:r>
        <w:rPr>
          <w:rFonts w:hint="eastAsia"/>
        </w:rPr>
        <w:t>5</w:t>
      </w:r>
      <w:r>
        <w:rPr>
          <w:rFonts w:hint="eastAsia"/>
        </w:rPr>
        <w:t>、预期研究结果</w:t>
      </w:r>
    </w:p>
    <w:p w:rsidR="00463051" w:rsidRDefault="00526548" w:rsidP="00526548">
      <w:pPr>
        <w:ind w:firstLine="480"/>
      </w:pPr>
      <w:r>
        <w:rPr>
          <w:rFonts w:hint="eastAsia"/>
        </w:rPr>
        <w:t>（</w:t>
      </w:r>
      <w:r>
        <w:rPr>
          <w:rFonts w:hint="eastAsia"/>
        </w:rPr>
        <w:t>1</w:t>
      </w:r>
      <w:r>
        <w:rPr>
          <w:rFonts w:hint="eastAsia"/>
        </w:rPr>
        <w:t>）</w:t>
      </w:r>
      <w:r w:rsidR="00463051" w:rsidRPr="00463051">
        <w:rPr>
          <w:rFonts w:hint="eastAsia"/>
        </w:rPr>
        <w:t xml:space="preserve"> </w:t>
      </w:r>
      <w:r w:rsidR="00463051" w:rsidRPr="00463051">
        <w:rPr>
          <w:rFonts w:hint="eastAsia"/>
        </w:rPr>
        <w:t>通过实验</w:t>
      </w:r>
      <w:r w:rsidR="00D530A3">
        <w:rPr>
          <w:rFonts w:hint="eastAsia"/>
        </w:rPr>
        <w:t>研究</w:t>
      </w:r>
      <w:r w:rsidR="00463051" w:rsidRPr="00463051">
        <w:rPr>
          <w:rFonts w:hint="eastAsia"/>
        </w:rPr>
        <w:t>以及数值计算</w:t>
      </w:r>
      <w:r w:rsidR="00D530A3">
        <w:rPr>
          <w:rFonts w:hint="eastAsia"/>
        </w:rPr>
        <w:t>两种方式</w:t>
      </w:r>
      <w:r w:rsidR="00954CFD">
        <w:rPr>
          <w:rFonts w:hint="eastAsia"/>
        </w:rPr>
        <w:t>对不同铺层和</w:t>
      </w:r>
      <w:r w:rsidR="00463051" w:rsidRPr="00463051">
        <w:rPr>
          <w:rFonts w:hint="eastAsia"/>
        </w:rPr>
        <w:t>孔径的层合板的破坏机理进行研究</w:t>
      </w:r>
      <w:r w:rsidR="004E4A44">
        <w:rPr>
          <w:rFonts w:hint="eastAsia"/>
        </w:rPr>
        <w:t>，得到破坏和铺层方式以及孔径的关系</w:t>
      </w:r>
      <w:r w:rsidR="00025F79">
        <w:rPr>
          <w:rFonts w:hint="eastAsia"/>
        </w:rPr>
        <w:t>；</w:t>
      </w:r>
    </w:p>
    <w:p w:rsidR="00025F79" w:rsidRDefault="00526548" w:rsidP="00526548">
      <w:pPr>
        <w:ind w:firstLine="480"/>
      </w:pPr>
      <w:r>
        <w:rPr>
          <w:rFonts w:hint="eastAsia"/>
        </w:rPr>
        <w:t>（</w:t>
      </w:r>
      <w:r>
        <w:rPr>
          <w:rFonts w:hint="eastAsia"/>
        </w:rPr>
        <w:t>2</w:t>
      </w:r>
      <w:r>
        <w:rPr>
          <w:rFonts w:hint="eastAsia"/>
        </w:rPr>
        <w:t>）</w:t>
      </w:r>
      <w:r w:rsidR="00025F79" w:rsidRPr="00025F79">
        <w:rPr>
          <w:rFonts w:hint="eastAsia"/>
        </w:rPr>
        <w:t>利用连</w:t>
      </w:r>
      <w:r w:rsidR="00B22F8F">
        <w:rPr>
          <w:rFonts w:hint="eastAsia"/>
        </w:rPr>
        <w:t>续损伤模型与有限元结合对大开口复合材料层合板进行数值模拟，得到</w:t>
      </w:r>
      <w:r w:rsidR="00025F79" w:rsidRPr="00025F79">
        <w:rPr>
          <w:rFonts w:hint="eastAsia"/>
        </w:rPr>
        <w:t>与实验相符的</w:t>
      </w:r>
      <w:r w:rsidR="005E067A">
        <w:rPr>
          <w:rFonts w:hint="eastAsia"/>
        </w:rPr>
        <w:t>极限载荷以及损伤演化的</w:t>
      </w:r>
      <w:r w:rsidR="00025F79" w:rsidRPr="00025F79">
        <w:rPr>
          <w:rFonts w:hint="eastAsia"/>
        </w:rPr>
        <w:t>计算结果</w:t>
      </w:r>
      <w:r w:rsidR="00025F79">
        <w:rPr>
          <w:rFonts w:hint="eastAsia"/>
        </w:rPr>
        <w:t>；</w:t>
      </w:r>
    </w:p>
    <w:p w:rsidR="00025F79" w:rsidRDefault="00526548" w:rsidP="00025F79">
      <w:pPr>
        <w:ind w:firstLine="480"/>
      </w:pPr>
      <w:r>
        <w:rPr>
          <w:rFonts w:hint="eastAsia"/>
        </w:rPr>
        <w:t>（</w:t>
      </w:r>
      <w:r>
        <w:rPr>
          <w:rFonts w:hint="eastAsia"/>
        </w:rPr>
        <w:t>3</w:t>
      </w:r>
      <w:r>
        <w:rPr>
          <w:rFonts w:hint="eastAsia"/>
        </w:rPr>
        <w:t>）</w:t>
      </w:r>
      <w:r w:rsidR="006E17DA">
        <w:rPr>
          <w:rFonts w:hint="eastAsia"/>
        </w:rPr>
        <w:t>使用</w:t>
      </w:r>
      <w:r w:rsidR="006E17DA" w:rsidRPr="00025F79">
        <w:rPr>
          <w:rFonts w:hint="eastAsia"/>
        </w:rPr>
        <w:t>线性</w:t>
      </w:r>
      <w:r w:rsidR="00025F79" w:rsidRPr="00025F79">
        <w:rPr>
          <w:rFonts w:hint="eastAsia"/>
        </w:rPr>
        <w:t>退化模型</w:t>
      </w:r>
      <w:r w:rsidR="006E17DA">
        <w:rPr>
          <w:rFonts w:hint="eastAsia"/>
        </w:rPr>
        <w:t>和指数退化模型</w:t>
      </w:r>
      <w:r w:rsidR="00025F79" w:rsidRPr="00025F79">
        <w:rPr>
          <w:rFonts w:hint="eastAsia"/>
        </w:rPr>
        <w:t>进行对比</w:t>
      </w:r>
      <w:r w:rsidR="003703A3">
        <w:rPr>
          <w:rFonts w:hint="eastAsia"/>
        </w:rPr>
        <w:t>，得到更加</w:t>
      </w:r>
      <w:r w:rsidR="007178E0">
        <w:rPr>
          <w:rFonts w:hint="eastAsia"/>
        </w:rPr>
        <w:t>符合材料性质的退化模型</w:t>
      </w:r>
      <w:r w:rsidR="005657FA">
        <w:rPr>
          <w:rFonts w:hint="eastAsia"/>
        </w:rPr>
        <w:t>；</w:t>
      </w:r>
    </w:p>
    <w:p w:rsidR="00025F79" w:rsidRDefault="00526548" w:rsidP="00B354C2">
      <w:pPr>
        <w:ind w:firstLine="480"/>
        <w:rPr>
          <w:rFonts w:hint="eastAsia"/>
        </w:rPr>
      </w:pPr>
      <w:r>
        <w:rPr>
          <w:rFonts w:hint="eastAsia"/>
        </w:rPr>
        <w:lastRenderedPageBreak/>
        <w:t>（</w:t>
      </w:r>
      <w:r>
        <w:rPr>
          <w:rFonts w:hint="eastAsia"/>
        </w:rPr>
        <w:t>4</w:t>
      </w:r>
      <w:r>
        <w:rPr>
          <w:rFonts w:hint="eastAsia"/>
        </w:rPr>
        <w:t>）</w:t>
      </w:r>
      <w:r w:rsidR="00025F79" w:rsidRPr="00025F79">
        <w:rPr>
          <w:rFonts w:hint="eastAsia"/>
        </w:rPr>
        <w:t>考虑材料的剪切非线性效应，得到了符合实验现象的加载曲线</w:t>
      </w:r>
      <w:r w:rsidR="001C7330">
        <w:rPr>
          <w:rFonts w:hint="eastAsia"/>
        </w:rPr>
        <w:t>；</w:t>
      </w:r>
      <w:r w:rsidR="001C7330" w:rsidRPr="001C7330">
        <w:rPr>
          <w:rFonts w:hint="eastAsia"/>
        </w:rPr>
        <w:t>考虑材料的剪切非线性效应，得到了符合实验现象的加载曲线</w:t>
      </w:r>
      <w:r w:rsidR="001C7330">
        <w:rPr>
          <w:rFonts w:hint="eastAsia"/>
        </w:rPr>
        <w:t>。通过这两种理论，可以使计算模型更加的完善。</w:t>
      </w:r>
    </w:p>
    <w:p w:rsidR="00526548" w:rsidRDefault="00526548" w:rsidP="00025F79">
      <w:pPr>
        <w:ind w:firstLineChars="0" w:firstLine="0"/>
        <w:rPr>
          <w:rFonts w:hint="eastAsia"/>
        </w:rPr>
      </w:pPr>
      <w:r>
        <w:rPr>
          <w:rFonts w:hint="eastAsia"/>
        </w:rPr>
        <w:t>6</w:t>
      </w:r>
      <w:r>
        <w:rPr>
          <w:rFonts w:hint="eastAsia"/>
        </w:rPr>
        <w:t>、论文写作计划</w:t>
      </w:r>
    </w:p>
    <w:p w:rsidR="00526548" w:rsidRPr="00851369" w:rsidRDefault="002C742E" w:rsidP="00851369">
      <w:pPr>
        <w:ind w:firstLineChars="0" w:firstLine="0"/>
        <w:rPr>
          <w:rFonts w:hint="eastAsia"/>
        </w:rPr>
      </w:pPr>
      <w:r>
        <w:rPr>
          <w:rFonts w:hint="eastAsia"/>
        </w:rPr>
        <w:t>2018</w:t>
      </w:r>
      <w:r w:rsidR="00526548">
        <w:rPr>
          <w:rFonts w:hint="eastAsia"/>
        </w:rPr>
        <w:t>年</w:t>
      </w:r>
      <w:r w:rsidR="00526548">
        <w:rPr>
          <w:rFonts w:hint="eastAsia"/>
        </w:rPr>
        <w:t>3</w:t>
      </w:r>
      <w:r w:rsidR="00526548">
        <w:rPr>
          <w:rFonts w:hint="eastAsia"/>
        </w:rPr>
        <w:t>月</w:t>
      </w:r>
      <w:r w:rsidR="00526548">
        <w:rPr>
          <w:rFonts w:hint="eastAsia"/>
        </w:rPr>
        <w:t>23</w:t>
      </w:r>
      <w:r w:rsidR="00526548">
        <w:rPr>
          <w:rFonts w:hint="eastAsia"/>
        </w:rPr>
        <w:t>日</w:t>
      </w:r>
      <w:r>
        <w:rPr>
          <w:rFonts w:hint="eastAsia"/>
        </w:rPr>
        <w:t>-2018</w:t>
      </w:r>
      <w:r w:rsidR="00526548">
        <w:rPr>
          <w:rFonts w:hint="eastAsia"/>
        </w:rPr>
        <w:t>年</w:t>
      </w:r>
      <w:r w:rsidR="00526548">
        <w:rPr>
          <w:rFonts w:hint="eastAsia"/>
        </w:rPr>
        <w:t>4</w:t>
      </w:r>
      <w:r w:rsidR="00526548">
        <w:rPr>
          <w:rFonts w:hint="eastAsia"/>
        </w:rPr>
        <w:t>月</w:t>
      </w:r>
      <w:r w:rsidR="00526548">
        <w:rPr>
          <w:rFonts w:hint="eastAsia"/>
        </w:rPr>
        <w:t>15</w:t>
      </w:r>
      <w:r w:rsidR="00526548">
        <w:rPr>
          <w:rFonts w:hint="eastAsia"/>
        </w:rPr>
        <w:t>日</w:t>
      </w:r>
      <w:r w:rsidR="00526548">
        <w:rPr>
          <w:rFonts w:hint="eastAsia"/>
        </w:rPr>
        <w:t xml:space="preserve">  </w:t>
      </w:r>
      <w:r w:rsidR="00851369" w:rsidRPr="00851369">
        <w:rPr>
          <w:rFonts w:hint="eastAsia"/>
        </w:rPr>
        <w:t>进行大开口复合材料层合板的拉伸试验，得到实验数据</w:t>
      </w:r>
      <w:r w:rsidR="00851369">
        <w:rPr>
          <w:rFonts w:hint="eastAsia"/>
        </w:rPr>
        <w:t>；</w:t>
      </w:r>
      <w:r w:rsidR="00851369" w:rsidRPr="00851369">
        <w:rPr>
          <w:rFonts w:hint="eastAsia"/>
        </w:rPr>
        <w:t>使用连续损伤模型，在</w:t>
      </w:r>
      <w:r w:rsidR="00851369" w:rsidRPr="00851369">
        <w:rPr>
          <w:rFonts w:hint="eastAsia"/>
        </w:rPr>
        <w:t>ABAQUS</w:t>
      </w:r>
      <w:r w:rsidR="00851369">
        <w:rPr>
          <w:rFonts w:hint="eastAsia"/>
        </w:rPr>
        <w:t>中对进行各个铺层、孔径的层合板进行数值计算，模拟材料的失效过程；</w:t>
      </w:r>
      <w:r w:rsidR="00851369" w:rsidRPr="00851369">
        <w:rPr>
          <w:rFonts w:hint="eastAsia"/>
        </w:rPr>
        <w:t>考虑剪切非线性以及就地强度效应，对模拟进行优化。</w:t>
      </w:r>
    </w:p>
    <w:p w:rsidR="00526548" w:rsidRDefault="002C742E" w:rsidP="00E4243D">
      <w:pPr>
        <w:ind w:firstLineChars="0" w:firstLine="0"/>
        <w:rPr>
          <w:rFonts w:hint="eastAsia"/>
        </w:rPr>
      </w:pPr>
      <w:r>
        <w:rPr>
          <w:rFonts w:hint="eastAsia"/>
        </w:rPr>
        <w:t>2018</w:t>
      </w:r>
      <w:r w:rsidR="00526548">
        <w:rPr>
          <w:rFonts w:hint="eastAsia"/>
        </w:rPr>
        <w:t>年</w:t>
      </w:r>
      <w:r w:rsidR="00526548">
        <w:rPr>
          <w:rFonts w:hint="eastAsia"/>
        </w:rPr>
        <w:t>4</w:t>
      </w:r>
      <w:r w:rsidR="00526548">
        <w:rPr>
          <w:rFonts w:hint="eastAsia"/>
        </w:rPr>
        <w:t>月</w:t>
      </w:r>
      <w:r w:rsidR="00526548">
        <w:rPr>
          <w:rFonts w:hint="eastAsia"/>
        </w:rPr>
        <w:t>15</w:t>
      </w:r>
      <w:r w:rsidR="00526548">
        <w:rPr>
          <w:rFonts w:hint="eastAsia"/>
        </w:rPr>
        <w:t>日</w:t>
      </w:r>
      <w:r>
        <w:rPr>
          <w:rFonts w:hint="eastAsia"/>
        </w:rPr>
        <w:t>-2018</w:t>
      </w:r>
      <w:r w:rsidR="00526548">
        <w:rPr>
          <w:rFonts w:hint="eastAsia"/>
        </w:rPr>
        <w:t>年</w:t>
      </w:r>
      <w:r w:rsidR="00526548">
        <w:rPr>
          <w:rFonts w:hint="eastAsia"/>
        </w:rPr>
        <w:t>4</w:t>
      </w:r>
      <w:r w:rsidR="00526548">
        <w:rPr>
          <w:rFonts w:hint="eastAsia"/>
        </w:rPr>
        <w:t>月</w:t>
      </w:r>
      <w:r w:rsidR="00526548">
        <w:rPr>
          <w:rFonts w:hint="eastAsia"/>
        </w:rPr>
        <w:t>29</w:t>
      </w:r>
      <w:r w:rsidR="00526548">
        <w:rPr>
          <w:rFonts w:hint="eastAsia"/>
        </w:rPr>
        <w:t>日</w:t>
      </w:r>
      <w:r w:rsidR="00526548">
        <w:rPr>
          <w:rFonts w:hint="eastAsia"/>
        </w:rPr>
        <w:t xml:space="preserve"> </w:t>
      </w:r>
      <w:r w:rsidR="00526548">
        <w:rPr>
          <w:rFonts w:hint="eastAsia"/>
        </w:rPr>
        <w:t>进一步整理并补充文献；完成毕业论文初稿</w:t>
      </w:r>
    </w:p>
    <w:p w:rsidR="00526548" w:rsidRDefault="002C742E" w:rsidP="00E4243D">
      <w:pPr>
        <w:ind w:firstLineChars="0" w:firstLine="0"/>
        <w:rPr>
          <w:rFonts w:hint="eastAsia"/>
        </w:rPr>
      </w:pPr>
      <w:r>
        <w:rPr>
          <w:rFonts w:hint="eastAsia"/>
        </w:rPr>
        <w:t>2018</w:t>
      </w:r>
      <w:r w:rsidR="00526548">
        <w:rPr>
          <w:rFonts w:hint="eastAsia"/>
        </w:rPr>
        <w:t>年</w:t>
      </w:r>
      <w:r w:rsidR="00526548">
        <w:rPr>
          <w:rFonts w:hint="eastAsia"/>
        </w:rPr>
        <w:t>4</w:t>
      </w:r>
      <w:r w:rsidR="00526548">
        <w:rPr>
          <w:rFonts w:hint="eastAsia"/>
        </w:rPr>
        <w:t>月</w:t>
      </w:r>
      <w:r w:rsidR="00526548">
        <w:rPr>
          <w:rFonts w:hint="eastAsia"/>
        </w:rPr>
        <w:t>30</w:t>
      </w:r>
      <w:r w:rsidR="00526548">
        <w:rPr>
          <w:rFonts w:hint="eastAsia"/>
        </w:rPr>
        <w:t>日</w:t>
      </w:r>
      <w:r>
        <w:rPr>
          <w:rFonts w:hint="eastAsia"/>
        </w:rPr>
        <w:t>-2018</w:t>
      </w:r>
      <w:r w:rsidR="00526548">
        <w:rPr>
          <w:rFonts w:hint="eastAsia"/>
        </w:rPr>
        <w:t>年</w:t>
      </w:r>
      <w:r w:rsidR="00526548">
        <w:rPr>
          <w:rFonts w:hint="eastAsia"/>
        </w:rPr>
        <w:t>4</w:t>
      </w:r>
      <w:r w:rsidR="00526548">
        <w:rPr>
          <w:rFonts w:hint="eastAsia"/>
        </w:rPr>
        <w:t>月</w:t>
      </w:r>
      <w:r w:rsidR="00526548">
        <w:rPr>
          <w:rFonts w:hint="eastAsia"/>
        </w:rPr>
        <w:t>6</w:t>
      </w:r>
      <w:r w:rsidR="00526548">
        <w:rPr>
          <w:rFonts w:hint="eastAsia"/>
        </w:rPr>
        <w:t>月</w:t>
      </w:r>
      <w:r w:rsidR="00526548">
        <w:rPr>
          <w:rFonts w:hint="eastAsia"/>
        </w:rPr>
        <w:t xml:space="preserve">  </w:t>
      </w:r>
      <w:r w:rsidR="00526548">
        <w:rPr>
          <w:rFonts w:hint="eastAsia"/>
        </w:rPr>
        <w:t>根据送审意见修改论文与答辩</w:t>
      </w:r>
      <w:r w:rsidR="00526548">
        <w:rPr>
          <w:rFonts w:hint="eastAsia"/>
        </w:rPr>
        <w:t>PPT</w:t>
      </w:r>
      <w:r w:rsidR="00526548">
        <w:rPr>
          <w:rFonts w:hint="eastAsia"/>
        </w:rPr>
        <w:t>，完成答辩。</w:t>
      </w:r>
    </w:p>
    <w:bookmarkEnd w:id="0"/>
    <w:bookmarkEnd w:id="1"/>
    <w:p w:rsidR="0038500D" w:rsidRPr="00526548" w:rsidRDefault="0038500D" w:rsidP="00526548">
      <w:pPr>
        <w:ind w:firstLineChars="0" w:firstLine="0"/>
        <w:rPr>
          <w:rFonts w:hint="eastAsia"/>
        </w:rPr>
      </w:pPr>
    </w:p>
    <w:sectPr w:rsidR="0038500D" w:rsidRPr="005265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995" w:rsidRDefault="005F3995" w:rsidP="00372684">
      <w:pPr>
        <w:spacing w:line="240" w:lineRule="auto"/>
        <w:ind w:firstLine="480"/>
      </w:pPr>
      <w:r>
        <w:separator/>
      </w:r>
    </w:p>
  </w:endnote>
  <w:endnote w:type="continuationSeparator" w:id="0">
    <w:p w:rsidR="005F3995" w:rsidRDefault="005F3995" w:rsidP="003726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995" w:rsidRDefault="005F3995" w:rsidP="00372684">
      <w:pPr>
        <w:spacing w:line="240" w:lineRule="auto"/>
        <w:ind w:firstLine="480"/>
      </w:pPr>
      <w:r>
        <w:separator/>
      </w:r>
    </w:p>
  </w:footnote>
  <w:footnote w:type="continuationSeparator" w:id="0">
    <w:p w:rsidR="005F3995" w:rsidRDefault="005F3995" w:rsidP="00372684">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34"/>
    <w:rsid w:val="00012F69"/>
    <w:rsid w:val="00025F79"/>
    <w:rsid w:val="000760EA"/>
    <w:rsid w:val="000A526A"/>
    <w:rsid w:val="001C7330"/>
    <w:rsid w:val="001E2908"/>
    <w:rsid w:val="001F5080"/>
    <w:rsid w:val="0022405F"/>
    <w:rsid w:val="002B7273"/>
    <w:rsid w:val="002C54AC"/>
    <w:rsid w:val="002C742E"/>
    <w:rsid w:val="002D6FE2"/>
    <w:rsid w:val="00342F0A"/>
    <w:rsid w:val="003703A3"/>
    <w:rsid w:val="00372684"/>
    <w:rsid w:val="003831CF"/>
    <w:rsid w:val="0038500D"/>
    <w:rsid w:val="00391413"/>
    <w:rsid w:val="003D66D9"/>
    <w:rsid w:val="004004CC"/>
    <w:rsid w:val="00463051"/>
    <w:rsid w:val="004D022E"/>
    <w:rsid w:val="004E0645"/>
    <w:rsid w:val="004E4A44"/>
    <w:rsid w:val="004E7521"/>
    <w:rsid w:val="00526548"/>
    <w:rsid w:val="005657FA"/>
    <w:rsid w:val="00567D56"/>
    <w:rsid w:val="005907AC"/>
    <w:rsid w:val="005A3EAA"/>
    <w:rsid w:val="005C1B7C"/>
    <w:rsid w:val="005E067A"/>
    <w:rsid w:val="005F3995"/>
    <w:rsid w:val="006772E6"/>
    <w:rsid w:val="00696EC8"/>
    <w:rsid w:val="006A075A"/>
    <w:rsid w:val="006E17DA"/>
    <w:rsid w:val="007178E0"/>
    <w:rsid w:val="00745648"/>
    <w:rsid w:val="007853D9"/>
    <w:rsid w:val="00851369"/>
    <w:rsid w:val="008521C1"/>
    <w:rsid w:val="008769D8"/>
    <w:rsid w:val="00925B54"/>
    <w:rsid w:val="00954CFD"/>
    <w:rsid w:val="009776CD"/>
    <w:rsid w:val="009A3573"/>
    <w:rsid w:val="00AD4082"/>
    <w:rsid w:val="00AE4917"/>
    <w:rsid w:val="00AE6FCB"/>
    <w:rsid w:val="00B0637D"/>
    <w:rsid w:val="00B22F8F"/>
    <w:rsid w:val="00B354C2"/>
    <w:rsid w:val="00B53F30"/>
    <w:rsid w:val="00B8414D"/>
    <w:rsid w:val="00BA4F34"/>
    <w:rsid w:val="00BB20E0"/>
    <w:rsid w:val="00BD3839"/>
    <w:rsid w:val="00C853C8"/>
    <w:rsid w:val="00C911B9"/>
    <w:rsid w:val="00D054F9"/>
    <w:rsid w:val="00D322ED"/>
    <w:rsid w:val="00D45EA9"/>
    <w:rsid w:val="00D530A3"/>
    <w:rsid w:val="00D54288"/>
    <w:rsid w:val="00DF599F"/>
    <w:rsid w:val="00E4243D"/>
    <w:rsid w:val="00EF57CD"/>
    <w:rsid w:val="00F018CC"/>
    <w:rsid w:val="00F02F1C"/>
    <w:rsid w:val="00F24B4B"/>
    <w:rsid w:val="00F361A8"/>
    <w:rsid w:val="00FC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C4E80-82D7-43CB-A644-BA8C8D22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2684"/>
    <w:pPr>
      <w:widowControl w:val="0"/>
      <w:spacing w:line="400" w:lineRule="exact"/>
      <w:ind w:firstLineChars="200" w:firstLine="200"/>
      <w:jc w:val="both"/>
    </w:pPr>
    <w:rPr>
      <w:rFonts w:ascii="Times New Roman" w:eastAsia="宋体" w:hAnsi="Times New Roman" w:cs="Times New Roman"/>
      <w:sz w:val="24"/>
      <w:szCs w:val="24"/>
    </w:rPr>
  </w:style>
  <w:style w:type="paragraph" w:styleId="2">
    <w:name w:val="heading 2"/>
    <w:basedOn w:val="a"/>
    <w:next w:val="a"/>
    <w:link w:val="2Char"/>
    <w:uiPriority w:val="9"/>
    <w:semiHidden/>
    <w:unhideWhenUsed/>
    <w:qFormat/>
    <w:rsid w:val="0074564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aliases w:val="二级节标题"/>
    <w:basedOn w:val="a"/>
    <w:next w:val="a"/>
    <w:link w:val="3Char"/>
    <w:uiPriority w:val="9"/>
    <w:unhideWhenUsed/>
    <w:qFormat/>
    <w:rsid w:val="00372684"/>
    <w:pPr>
      <w:keepNext/>
      <w:keepLines/>
      <w:spacing w:before="240" w:after="120"/>
      <w:ind w:firstLineChars="0" w:firstLine="0"/>
      <w:outlineLvl w:val="2"/>
    </w:pPr>
    <w:rPr>
      <w:rFonts w:eastAsia="黑体"/>
      <w:bCs/>
      <w:sz w:val="26"/>
      <w:szCs w:val="32"/>
    </w:rPr>
  </w:style>
  <w:style w:type="paragraph" w:styleId="5">
    <w:name w:val="heading 5"/>
    <w:basedOn w:val="a"/>
    <w:next w:val="a"/>
    <w:link w:val="5Char"/>
    <w:uiPriority w:val="9"/>
    <w:semiHidden/>
    <w:unhideWhenUsed/>
    <w:qFormat/>
    <w:rsid w:val="00745648"/>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6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2684"/>
    <w:rPr>
      <w:sz w:val="18"/>
      <w:szCs w:val="18"/>
    </w:rPr>
  </w:style>
  <w:style w:type="paragraph" w:styleId="a4">
    <w:name w:val="footer"/>
    <w:basedOn w:val="a"/>
    <w:link w:val="Char0"/>
    <w:uiPriority w:val="99"/>
    <w:unhideWhenUsed/>
    <w:rsid w:val="00372684"/>
    <w:pPr>
      <w:tabs>
        <w:tab w:val="center" w:pos="4153"/>
        <w:tab w:val="right" w:pos="8306"/>
      </w:tabs>
      <w:snapToGrid w:val="0"/>
      <w:jc w:val="left"/>
    </w:pPr>
    <w:rPr>
      <w:sz w:val="18"/>
      <w:szCs w:val="18"/>
    </w:rPr>
  </w:style>
  <w:style w:type="character" w:customStyle="1" w:styleId="Char0">
    <w:name w:val="页脚 Char"/>
    <w:basedOn w:val="a0"/>
    <w:link w:val="a4"/>
    <w:uiPriority w:val="99"/>
    <w:rsid w:val="00372684"/>
    <w:rPr>
      <w:sz w:val="18"/>
      <w:szCs w:val="18"/>
    </w:rPr>
  </w:style>
  <w:style w:type="character" w:customStyle="1" w:styleId="3Char">
    <w:name w:val="标题 3 Char"/>
    <w:aliases w:val="二级节标题 Char"/>
    <w:basedOn w:val="a0"/>
    <w:link w:val="3"/>
    <w:uiPriority w:val="9"/>
    <w:rsid w:val="00372684"/>
    <w:rPr>
      <w:rFonts w:ascii="Times New Roman" w:eastAsia="黑体" w:hAnsi="Times New Roman" w:cs="Times New Roman"/>
      <w:bCs/>
      <w:sz w:val="26"/>
      <w:szCs w:val="32"/>
    </w:rPr>
  </w:style>
  <w:style w:type="character" w:customStyle="1" w:styleId="2Char">
    <w:name w:val="标题 2 Char"/>
    <w:basedOn w:val="a0"/>
    <w:link w:val="2"/>
    <w:uiPriority w:val="9"/>
    <w:semiHidden/>
    <w:rsid w:val="00745648"/>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745648"/>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2784">
      <w:bodyDiv w:val="1"/>
      <w:marLeft w:val="0"/>
      <w:marRight w:val="0"/>
      <w:marTop w:val="0"/>
      <w:marBottom w:val="0"/>
      <w:divBdr>
        <w:top w:val="none" w:sz="0" w:space="0" w:color="auto"/>
        <w:left w:val="none" w:sz="0" w:space="0" w:color="auto"/>
        <w:bottom w:val="none" w:sz="0" w:space="0" w:color="auto"/>
        <w:right w:val="none" w:sz="0" w:space="0" w:color="auto"/>
      </w:divBdr>
    </w:div>
    <w:div w:id="250159349">
      <w:bodyDiv w:val="1"/>
      <w:marLeft w:val="0"/>
      <w:marRight w:val="0"/>
      <w:marTop w:val="0"/>
      <w:marBottom w:val="0"/>
      <w:divBdr>
        <w:top w:val="none" w:sz="0" w:space="0" w:color="auto"/>
        <w:left w:val="none" w:sz="0" w:space="0" w:color="auto"/>
        <w:bottom w:val="none" w:sz="0" w:space="0" w:color="auto"/>
        <w:right w:val="none" w:sz="0" w:space="0" w:color="auto"/>
      </w:divBdr>
    </w:div>
    <w:div w:id="585068794">
      <w:bodyDiv w:val="1"/>
      <w:marLeft w:val="0"/>
      <w:marRight w:val="0"/>
      <w:marTop w:val="0"/>
      <w:marBottom w:val="0"/>
      <w:divBdr>
        <w:top w:val="none" w:sz="0" w:space="0" w:color="auto"/>
        <w:left w:val="none" w:sz="0" w:space="0" w:color="auto"/>
        <w:bottom w:val="none" w:sz="0" w:space="0" w:color="auto"/>
        <w:right w:val="none" w:sz="0" w:space="0" w:color="auto"/>
      </w:divBdr>
    </w:div>
    <w:div w:id="595405524">
      <w:bodyDiv w:val="1"/>
      <w:marLeft w:val="0"/>
      <w:marRight w:val="0"/>
      <w:marTop w:val="0"/>
      <w:marBottom w:val="0"/>
      <w:divBdr>
        <w:top w:val="none" w:sz="0" w:space="0" w:color="auto"/>
        <w:left w:val="none" w:sz="0" w:space="0" w:color="auto"/>
        <w:bottom w:val="none" w:sz="0" w:space="0" w:color="auto"/>
        <w:right w:val="none" w:sz="0" w:space="0" w:color="auto"/>
      </w:divBdr>
    </w:div>
    <w:div w:id="621692185">
      <w:bodyDiv w:val="1"/>
      <w:marLeft w:val="0"/>
      <w:marRight w:val="0"/>
      <w:marTop w:val="0"/>
      <w:marBottom w:val="0"/>
      <w:divBdr>
        <w:top w:val="none" w:sz="0" w:space="0" w:color="auto"/>
        <w:left w:val="none" w:sz="0" w:space="0" w:color="auto"/>
        <w:bottom w:val="none" w:sz="0" w:space="0" w:color="auto"/>
        <w:right w:val="none" w:sz="0" w:space="0" w:color="auto"/>
      </w:divBdr>
    </w:div>
    <w:div w:id="623077191">
      <w:bodyDiv w:val="1"/>
      <w:marLeft w:val="0"/>
      <w:marRight w:val="0"/>
      <w:marTop w:val="0"/>
      <w:marBottom w:val="0"/>
      <w:divBdr>
        <w:top w:val="none" w:sz="0" w:space="0" w:color="auto"/>
        <w:left w:val="none" w:sz="0" w:space="0" w:color="auto"/>
        <w:bottom w:val="none" w:sz="0" w:space="0" w:color="auto"/>
        <w:right w:val="none" w:sz="0" w:space="0" w:color="auto"/>
      </w:divBdr>
    </w:div>
    <w:div w:id="854614877">
      <w:bodyDiv w:val="1"/>
      <w:marLeft w:val="0"/>
      <w:marRight w:val="0"/>
      <w:marTop w:val="0"/>
      <w:marBottom w:val="0"/>
      <w:divBdr>
        <w:top w:val="none" w:sz="0" w:space="0" w:color="auto"/>
        <w:left w:val="none" w:sz="0" w:space="0" w:color="auto"/>
        <w:bottom w:val="none" w:sz="0" w:space="0" w:color="auto"/>
        <w:right w:val="none" w:sz="0" w:space="0" w:color="auto"/>
      </w:divBdr>
    </w:div>
    <w:div w:id="19770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2018-03-21T04:18:00Z</dcterms:created>
  <dcterms:modified xsi:type="dcterms:W3CDTF">2018-03-21T06:15:00Z</dcterms:modified>
</cp:coreProperties>
</file>