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560" w:rsidRDefault="00CA285E" w:rsidP="008A4560">
      <w:pPr>
        <w:spacing w:line="360" w:lineRule="auto"/>
        <w:jc w:val="center"/>
        <w:rPr>
          <w:rFonts w:ascii="Calibri" w:eastAsia="宋体" w:hAnsi="Calibri" w:cs="Times New Roman"/>
          <w:sz w:val="32"/>
        </w:rPr>
      </w:pPr>
      <w:r>
        <w:rPr>
          <w:rFonts w:ascii="Calibri" w:eastAsia="宋体" w:hAnsi="Calibri" w:cs="Times New Roman" w:hint="eastAsia"/>
          <w:sz w:val="32"/>
        </w:rPr>
        <w:t>黄晟林</w:t>
      </w:r>
      <w:r w:rsidR="008A4560" w:rsidRPr="008A4560">
        <w:rPr>
          <w:rFonts w:ascii="Calibri" w:eastAsia="宋体" w:hAnsi="Calibri" w:cs="Times New Roman" w:hint="eastAsia"/>
          <w:sz w:val="32"/>
        </w:rPr>
        <w:t>答辩委员会决议书</w:t>
      </w:r>
    </w:p>
    <w:p w:rsidR="00E8428A" w:rsidRPr="00E8428A" w:rsidRDefault="00E8428A" w:rsidP="008A4560">
      <w:pPr>
        <w:spacing w:line="360" w:lineRule="auto"/>
        <w:jc w:val="center"/>
        <w:rPr>
          <w:rFonts w:ascii="Calibri" w:eastAsia="宋体" w:hAnsi="Calibri" w:cs="Times New Roman"/>
          <w:sz w:val="32"/>
        </w:rPr>
      </w:pPr>
    </w:p>
    <w:p w:rsidR="006A2FEA" w:rsidRDefault="00D92D53" w:rsidP="00BC213C">
      <w:pPr>
        <w:spacing w:line="360" w:lineRule="auto"/>
        <w:ind w:firstLineChars="200" w:firstLine="420"/>
      </w:pPr>
      <w:r>
        <w:t>水下气液固界面</w:t>
      </w:r>
      <w:r w:rsidR="005C5390">
        <w:rPr>
          <w:rFonts w:hint="eastAsia"/>
        </w:rPr>
        <w:t>在流动减阻</w:t>
      </w:r>
      <w:r w:rsidR="005C5390">
        <w:t>、</w:t>
      </w:r>
      <w:r>
        <w:t>表面防污</w:t>
      </w:r>
      <w:r w:rsidR="005C5390">
        <w:rPr>
          <w:rFonts w:hint="eastAsia"/>
        </w:rPr>
        <w:t>等领域</w:t>
      </w:r>
      <w:r w:rsidR="005C5390">
        <w:t>具有广泛的应用前景</w:t>
      </w:r>
      <w:r w:rsidR="00BC213C">
        <w:rPr>
          <w:rFonts w:hint="eastAsia"/>
        </w:rPr>
        <w:t>。该论文选题新颖</w:t>
      </w:r>
      <w:r w:rsidR="00BC213C">
        <w:t>，</w:t>
      </w:r>
      <w:r w:rsidR="00651451">
        <w:t>研究了</w:t>
      </w:r>
      <w:r w:rsidR="00651451">
        <w:rPr>
          <w:rFonts w:hint="eastAsia"/>
        </w:rPr>
        <w:t>多种</w:t>
      </w:r>
      <w:r w:rsidR="00651451">
        <w:t>因素作用</w:t>
      </w:r>
      <w:r w:rsidR="00B7297D">
        <w:t>下的</w:t>
      </w:r>
      <w:r w:rsidR="00BC213C">
        <w:rPr>
          <w:rFonts w:hint="eastAsia"/>
        </w:rPr>
        <w:t>水下气液固界面稳定性</w:t>
      </w:r>
      <w:r w:rsidR="00651451">
        <w:rPr>
          <w:rFonts w:hint="eastAsia"/>
        </w:rPr>
        <w:t>问题</w:t>
      </w:r>
      <w:r w:rsidR="0006067F">
        <w:rPr>
          <w:rFonts w:hint="eastAsia"/>
        </w:rPr>
        <w:t>，</w:t>
      </w:r>
      <w:r w:rsidR="00BC213C">
        <w:rPr>
          <w:rFonts w:hint="eastAsia"/>
        </w:rPr>
        <w:t>具有</w:t>
      </w:r>
      <w:r w:rsidR="00FD099B">
        <w:rPr>
          <w:rFonts w:hint="eastAsia"/>
        </w:rPr>
        <w:t>重要</w:t>
      </w:r>
      <w:r w:rsidR="006C1010">
        <w:rPr>
          <w:rFonts w:hint="eastAsia"/>
        </w:rPr>
        <w:t>的</w:t>
      </w:r>
      <w:r w:rsidR="00BC213C">
        <w:t>科学意义和工程应用价值。</w:t>
      </w:r>
      <w:r w:rsidR="006A2FEA">
        <w:rPr>
          <w:rFonts w:hint="eastAsia"/>
        </w:rPr>
        <w:t>论文</w:t>
      </w:r>
      <w:r w:rsidR="006A2FEA" w:rsidRPr="006A2FEA">
        <w:rPr>
          <w:rFonts w:hint="eastAsia"/>
        </w:rPr>
        <w:t>对该领域</w:t>
      </w:r>
      <w:r w:rsidR="006D3EBD">
        <w:rPr>
          <w:rFonts w:hint="eastAsia"/>
        </w:rPr>
        <w:t>国际</w:t>
      </w:r>
      <w:r w:rsidR="006A2FEA" w:rsidRPr="006A2FEA">
        <w:rPr>
          <w:rFonts w:hint="eastAsia"/>
        </w:rPr>
        <w:t>研究现状进行了比较全面</w:t>
      </w:r>
      <w:r w:rsidR="0001074F">
        <w:rPr>
          <w:rFonts w:hint="eastAsia"/>
        </w:rPr>
        <w:t>的综述</w:t>
      </w:r>
      <w:r w:rsidR="006A2FEA">
        <w:rPr>
          <w:rFonts w:hint="eastAsia"/>
        </w:rPr>
        <w:t>，</w:t>
      </w:r>
      <w:r w:rsidR="006A2FEA">
        <w:t>主要取得了</w:t>
      </w:r>
      <w:r w:rsidR="006A2FEA">
        <w:rPr>
          <w:rFonts w:hint="eastAsia"/>
        </w:rPr>
        <w:t>以下</w:t>
      </w:r>
      <w:r w:rsidR="006A2FEA">
        <w:t>创新性研究成果：</w:t>
      </w:r>
    </w:p>
    <w:p w:rsidR="006A2FEA" w:rsidRDefault="006A2FEA" w:rsidP="006A2FEA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A0C34">
        <w:rPr>
          <w:rFonts w:hint="eastAsia"/>
        </w:rPr>
        <w:t>通过</w:t>
      </w:r>
      <w:r w:rsidR="00CB02FF">
        <w:rPr>
          <w:rFonts w:hint="eastAsia"/>
        </w:rPr>
        <w:t>理论分析，</w:t>
      </w:r>
      <w:r w:rsidR="007A0C34">
        <w:rPr>
          <w:rFonts w:hint="eastAsia"/>
        </w:rPr>
        <w:t>建立</w:t>
      </w:r>
      <w:r w:rsidR="00CB02FF">
        <w:rPr>
          <w:rFonts w:hint="eastAsia"/>
        </w:rPr>
        <w:t>了描述</w:t>
      </w:r>
      <w:r w:rsidR="00CB02FF">
        <w:rPr>
          <w:rFonts w:hint="eastAsia"/>
        </w:rPr>
        <w:t>水下气液界面</w:t>
      </w:r>
      <w:r w:rsidR="00CB02FF">
        <w:rPr>
          <w:rFonts w:hint="eastAsia"/>
        </w:rPr>
        <w:t>稳定性的</w:t>
      </w:r>
      <w:r w:rsidR="007A0C34">
        <w:rPr>
          <w:rFonts w:hint="eastAsia"/>
        </w:rPr>
        <w:t>自由能模型，得到了</w:t>
      </w:r>
      <w:r w:rsidR="00CB02FF">
        <w:rPr>
          <w:rFonts w:hint="eastAsia"/>
        </w:rPr>
        <w:t>在静水压强与气体溶解扩散作用下的平衡方程与稳定性判据</w:t>
      </w:r>
      <w:r w:rsidR="007A0C34">
        <w:rPr>
          <w:rFonts w:hint="eastAsia"/>
        </w:rPr>
        <w:t>，预测了超长稳态的存在，</w:t>
      </w:r>
      <w:r w:rsidR="00CB02FF">
        <w:rPr>
          <w:rFonts w:hint="eastAsia"/>
        </w:rPr>
        <w:t>相关结论得到了实验的证实。</w:t>
      </w:r>
    </w:p>
    <w:p w:rsidR="006A2FEA" w:rsidRPr="002C7AF3" w:rsidRDefault="006A2FEA" w:rsidP="002C7AF3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B02FF">
        <w:rPr>
          <w:rFonts w:hint="eastAsia"/>
        </w:rPr>
        <w:t>建立了描述水下柔性结构表面上气液固界面稳定性的自由能模型，推导了气液固界面的平衡方程</w:t>
      </w:r>
      <w:r w:rsidR="00270CD9">
        <w:rPr>
          <w:rFonts w:hint="eastAsia"/>
        </w:rPr>
        <w:t>，分析了柔性结构小变形</w:t>
      </w:r>
      <w:r w:rsidR="00320FDC">
        <w:rPr>
          <w:rFonts w:hint="eastAsia"/>
        </w:rPr>
        <w:t>的</w:t>
      </w:r>
      <w:r w:rsidR="00270CD9">
        <w:rPr>
          <w:rFonts w:hint="eastAsia"/>
        </w:rPr>
        <w:t>平衡解及</w:t>
      </w:r>
      <w:r w:rsidR="008A24CE">
        <w:rPr>
          <w:rFonts w:hint="eastAsia"/>
        </w:rPr>
        <w:t>气液固界面</w:t>
      </w:r>
      <w:r w:rsidR="00270CD9">
        <w:rPr>
          <w:rFonts w:hint="eastAsia"/>
        </w:rPr>
        <w:t>稳定性</w:t>
      </w:r>
      <w:r w:rsidR="002C7AF3">
        <w:rPr>
          <w:rFonts w:hint="eastAsia"/>
        </w:rPr>
        <w:t>。</w:t>
      </w:r>
    </w:p>
    <w:p w:rsidR="006A2FEA" w:rsidRDefault="006A2FEA" w:rsidP="00C912FE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E4AAB">
        <w:rPr>
          <w:rFonts w:hint="eastAsia"/>
        </w:rPr>
        <w:t>通过引入气液界面上的滑移边界条件，</w:t>
      </w:r>
      <w:r w:rsidR="00270CD9">
        <w:rPr>
          <w:rFonts w:hint="eastAsia"/>
        </w:rPr>
        <w:t>研究了柔性结构表面上气液固界面在流动剪切作用下的变形响应，分析了其减阻机制</w:t>
      </w:r>
      <w:bookmarkStart w:id="0" w:name="_GoBack"/>
      <w:bookmarkEnd w:id="0"/>
      <w:r>
        <w:rPr>
          <w:rFonts w:hint="eastAsia"/>
        </w:rPr>
        <w:t>。</w:t>
      </w:r>
    </w:p>
    <w:p w:rsidR="007A0241" w:rsidRPr="007A0241" w:rsidRDefault="00BE058B" w:rsidP="007A0241">
      <w:pPr>
        <w:spacing w:line="360" w:lineRule="auto"/>
        <w:ind w:firstLineChars="200" w:firstLine="420"/>
      </w:pPr>
      <w:r>
        <w:rPr>
          <w:rFonts w:hint="eastAsia"/>
        </w:rPr>
        <w:t>论文</w:t>
      </w:r>
      <w:r>
        <w:t>结构</w:t>
      </w:r>
      <w:r>
        <w:rPr>
          <w:rFonts w:hint="eastAsia"/>
        </w:rPr>
        <w:t>完整</w:t>
      </w:r>
      <w:r>
        <w:t>，</w:t>
      </w:r>
      <w:r w:rsidRPr="00BE058B">
        <w:rPr>
          <w:rFonts w:hint="eastAsia"/>
        </w:rPr>
        <w:t>思路清晰，逻辑合理</w:t>
      </w:r>
      <w:r>
        <w:rPr>
          <w:rFonts w:hint="eastAsia"/>
        </w:rPr>
        <w:t>，</w:t>
      </w:r>
      <w:r>
        <w:t>写作规范，分析</w:t>
      </w:r>
      <w:r>
        <w:rPr>
          <w:rFonts w:hint="eastAsia"/>
        </w:rPr>
        <w:t>到位，</w:t>
      </w:r>
      <w:r w:rsidR="00270CD9">
        <w:rPr>
          <w:rFonts w:hint="eastAsia"/>
        </w:rPr>
        <w:t>理论推导</w:t>
      </w:r>
      <w:r w:rsidR="003C1AA9">
        <w:rPr>
          <w:rFonts w:hint="eastAsia"/>
        </w:rPr>
        <w:t>正确</w:t>
      </w:r>
      <w:r>
        <w:t>，结论</w:t>
      </w:r>
      <w:r>
        <w:rPr>
          <w:rFonts w:hint="eastAsia"/>
        </w:rPr>
        <w:t>可靠。答辩中</w:t>
      </w:r>
      <w:r>
        <w:t>作者</w:t>
      </w:r>
      <w:r>
        <w:rPr>
          <w:rFonts w:hint="eastAsia"/>
        </w:rPr>
        <w:t>较好</w:t>
      </w:r>
      <w:r>
        <w:t>地回答了委员们提出的问题。说明作者具有坚实宽广的理论</w:t>
      </w:r>
      <w:r w:rsidR="0054156E">
        <w:t>基础</w:t>
      </w:r>
      <w:r>
        <w:t>和系统深入的专门知识，具备独立从事科研工作的能力。</w:t>
      </w:r>
      <w:r w:rsidR="007A0241" w:rsidRPr="007A0241">
        <w:rPr>
          <w:rFonts w:hint="eastAsia"/>
        </w:rPr>
        <w:t>该论文达到了</w:t>
      </w:r>
      <w:r w:rsidR="00EC6941">
        <w:rPr>
          <w:rFonts w:hint="eastAsia"/>
        </w:rPr>
        <w:t>硕士</w:t>
      </w:r>
      <w:r w:rsidR="007A0241" w:rsidRPr="007A0241">
        <w:rPr>
          <w:rFonts w:hint="eastAsia"/>
        </w:rPr>
        <w:t>学位论文的水平和要求。</w:t>
      </w:r>
    </w:p>
    <w:p w:rsidR="007A0241" w:rsidRPr="007A0241" w:rsidRDefault="007A0241" w:rsidP="007A0241">
      <w:pPr>
        <w:spacing w:line="360" w:lineRule="auto"/>
        <w:ind w:firstLineChars="200" w:firstLine="420"/>
      </w:pPr>
      <w:r w:rsidRPr="007A0241">
        <w:rPr>
          <w:rFonts w:hint="eastAsia"/>
        </w:rPr>
        <w:t>经答辩委员会全体成员讨论并以无记名投票方式表决，一致同意</w:t>
      </w:r>
      <w:r w:rsidR="00CA285E">
        <w:rPr>
          <w:rFonts w:hint="eastAsia"/>
        </w:rPr>
        <w:t>黄晟林</w:t>
      </w:r>
      <w:r>
        <w:rPr>
          <w:rFonts w:hint="eastAsia"/>
        </w:rPr>
        <w:t>同学</w:t>
      </w:r>
      <w:r w:rsidR="00CA285E">
        <w:t>通过硕士</w:t>
      </w:r>
      <w:r>
        <w:t>学位论文答辩</w:t>
      </w:r>
      <w:r w:rsidR="00CA285E">
        <w:rPr>
          <w:rFonts w:hint="eastAsia"/>
        </w:rPr>
        <w:t>，认为这是一篇优秀的硕士学位论文，建议授予理学硕士</w:t>
      </w:r>
      <w:r w:rsidRPr="007A0241">
        <w:rPr>
          <w:rFonts w:hint="eastAsia"/>
        </w:rPr>
        <w:t>学位。</w:t>
      </w:r>
    </w:p>
    <w:p w:rsidR="007A0241" w:rsidRPr="007A0241" w:rsidRDefault="007A0241" w:rsidP="006A2FEA">
      <w:pPr>
        <w:spacing w:line="360" w:lineRule="auto"/>
        <w:ind w:firstLineChars="200" w:firstLine="420"/>
      </w:pPr>
    </w:p>
    <w:p w:rsidR="007A0241" w:rsidRPr="007A0241" w:rsidRDefault="007A0241" w:rsidP="006A2FEA">
      <w:pPr>
        <w:spacing w:line="360" w:lineRule="auto"/>
        <w:ind w:firstLineChars="200" w:firstLine="420"/>
      </w:pPr>
    </w:p>
    <w:sectPr w:rsidR="007A0241" w:rsidRPr="007A0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36E" w:rsidRDefault="007F436E" w:rsidP="001D2731">
      <w:r>
        <w:separator/>
      </w:r>
    </w:p>
  </w:endnote>
  <w:endnote w:type="continuationSeparator" w:id="0">
    <w:p w:rsidR="007F436E" w:rsidRDefault="007F436E" w:rsidP="001D2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36E" w:rsidRDefault="007F436E" w:rsidP="001D2731">
      <w:r>
        <w:separator/>
      </w:r>
    </w:p>
  </w:footnote>
  <w:footnote w:type="continuationSeparator" w:id="0">
    <w:p w:rsidR="007F436E" w:rsidRDefault="007F436E" w:rsidP="001D27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Q0szAwMzAwtjAxsjBV0lEKTi0uzszPAykwrAUABOuZsiwAAAA="/>
  </w:docVars>
  <w:rsids>
    <w:rsidRoot w:val="00B11076"/>
    <w:rsid w:val="0001074F"/>
    <w:rsid w:val="0006067F"/>
    <w:rsid w:val="00121CBD"/>
    <w:rsid w:val="001D2731"/>
    <w:rsid w:val="001E4AAB"/>
    <w:rsid w:val="00270CD9"/>
    <w:rsid w:val="002C7AF3"/>
    <w:rsid w:val="00320FDC"/>
    <w:rsid w:val="003735BB"/>
    <w:rsid w:val="003848E1"/>
    <w:rsid w:val="003C1AA9"/>
    <w:rsid w:val="003F2D82"/>
    <w:rsid w:val="004104FB"/>
    <w:rsid w:val="00475329"/>
    <w:rsid w:val="005150ED"/>
    <w:rsid w:val="00520934"/>
    <w:rsid w:val="0054156E"/>
    <w:rsid w:val="005C5390"/>
    <w:rsid w:val="00651451"/>
    <w:rsid w:val="006A2FEA"/>
    <w:rsid w:val="006C1010"/>
    <w:rsid w:val="006D3EBD"/>
    <w:rsid w:val="007820D9"/>
    <w:rsid w:val="00783DFF"/>
    <w:rsid w:val="007A0241"/>
    <w:rsid w:val="007A0C34"/>
    <w:rsid w:val="007F436E"/>
    <w:rsid w:val="008A24CE"/>
    <w:rsid w:val="008A4560"/>
    <w:rsid w:val="008F2B59"/>
    <w:rsid w:val="009662E9"/>
    <w:rsid w:val="00A345FB"/>
    <w:rsid w:val="00A63B7A"/>
    <w:rsid w:val="00B11076"/>
    <w:rsid w:val="00B37009"/>
    <w:rsid w:val="00B7297D"/>
    <w:rsid w:val="00B80819"/>
    <w:rsid w:val="00BC213C"/>
    <w:rsid w:val="00BE058B"/>
    <w:rsid w:val="00C30544"/>
    <w:rsid w:val="00C912FE"/>
    <w:rsid w:val="00CA285E"/>
    <w:rsid w:val="00CB02FF"/>
    <w:rsid w:val="00CC528B"/>
    <w:rsid w:val="00D92D53"/>
    <w:rsid w:val="00E51C2D"/>
    <w:rsid w:val="00E8428A"/>
    <w:rsid w:val="00E9296E"/>
    <w:rsid w:val="00EC6941"/>
    <w:rsid w:val="00F04B4E"/>
    <w:rsid w:val="00FD062D"/>
    <w:rsid w:val="00FD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2A8FA4-4F61-4AEE-A250-6DACD7621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2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27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27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273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3700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370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40589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6008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51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0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8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2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99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42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44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74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449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984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0276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2055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646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9765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Simon Huang</cp:lastModifiedBy>
  <cp:revision>27</cp:revision>
  <cp:lastPrinted>2018-05-29T08:58:00Z</cp:lastPrinted>
  <dcterms:created xsi:type="dcterms:W3CDTF">2015-06-01T05:26:00Z</dcterms:created>
  <dcterms:modified xsi:type="dcterms:W3CDTF">2018-05-29T09:03:00Z</dcterms:modified>
</cp:coreProperties>
</file>