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可是反而增加了，又将80的密度较小至0.001，可是在4000步内算不完，所以将密度调整至0.01，4000步内仍然算不完，所以将step中的最小增量步数由1e-</w:t>
      </w:r>
      <w:r>
        <w:t>5</w:t>
      </w:r>
      <w:bookmarkStart w:id="0" w:name="OLE_LINK12"/>
      <w:bookmarkStart w:id="1" w:name="OLE_LINK11"/>
      <w:r>
        <w:t>调整</w:t>
      </w:r>
      <w:r>
        <w:rPr>
          <w:rFonts w:hint="eastAsia"/>
        </w:rPr>
        <w:t>至1e-4</w:t>
      </w:r>
      <w:bookmarkEnd w:id="0"/>
      <w:bookmarkEnd w:id="1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</w:t>
      </w:r>
    </w:p>
    <w:p/>
    <w:p/>
    <w:p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采用exp软化模型可以提高极限载荷；</w:t>
      </w:r>
    </w:p>
    <w:p>
      <w:r>
        <w:rPr>
          <w:rFonts w:hint="eastAsia"/>
        </w:rPr>
        <w:t>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/>
    <w:p/>
    <w:p>
      <w:r>
        <w:t>0/90:</w:t>
      </w:r>
    </w:p>
    <w:p>
      <w:r>
        <w:drawing>
          <wp:inline distT="0" distB="0" distL="0" distR="0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是否和就地强度准测有关系</w:t>
      </w:r>
      <w:bookmarkStart w:id="2" w:name="_GoBack"/>
      <w:bookmarkEnd w:id="2"/>
    </w:p>
    <w:p>
      <w:r>
        <w:t>2</w:t>
      </w:r>
      <w:r>
        <w:rPr>
          <w:rFonts w:hint="eastAsia"/>
        </w:rPr>
        <w:t>、在0/90和0板中，开孔为60比开孔80的极限载荷计算结果还要小</w:t>
      </w:r>
    </w:p>
    <w:p/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cohensive单元：</w:t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3C2016"/>
    <w:rsid w:val="003D23DA"/>
    <w:rsid w:val="004513D8"/>
    <w:rsid w:val="0053523A"/>
    <w:rsid w:val="005E5A9D"/>
    <w:rsid w:val="00601C6E"/>
    <w:rsid w:val="00675380"/>
    <w:rsid w:val="00743394"/>
    <w:rsid w:val="007603D5"/>
    <w:rsid w:val="007A4DE7"/>
    <w:rsid w:val="008201C2"/>
    <w:rsid w:val="00834396"/>
    <w:rsid w:val="008B781F"/>
    <w:rsid w:val="00923A89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CDE"/>
    <w:rsid w:val="00EF7D26"/>
    <w:rsid w:val="00F27F4C"/>
    <w:rsid w:val="00F638F7"/>
    <w:rsid w:val="00FD1E82"/>
    <w:rsid w:val="00FD39F9"/>
    <w:rsid w:val="00FD5A6B"/>
    <w:rsid w:val="00FF2507"/>
    <w:rsid w:val="00FF41DD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686</Words>
  <Characters>3913</Characters>
  <Lines>32</Lines>
  <Paragraphs>9</Paragraphs>
  <TotalTime>0</TotalTime>
  <ScaleCrop>false</ScaleCrop>
  <LinksUpToDate>false</LinksUpToDate>
  <CharactersWithSpaces>4590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2017-12-27T07:58:44Z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