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6dffa54a5b8391a19da45af629beb9ca023152"/>
    <w:p>
      <w:pPr>
        <w:pStyle w:val="Heading1"/>
      </w:pPr>
      <w:r>
        <w:t xml:space="preserve">Линии и атомные данные для CRM: что выбрано, почему и что делать дальше</w:t>
      </w:r>
    </w:p>
    <w:p>
      <w:pPr>
        <w:pStyle w:val="FirstParagraph"/>
      </w:pPr>
      <w:r>
        <w:t xml:space="preserve">Документ состоит из двух частей.</w:t>
      </w:r>
      <w:r>
        <w:t xml:space="preserve"> </w:t>
      </w:r>
      <w:r>
        <w:rPr>
          <w:b/>
          <w:bCs/>
        </w:rPr>
        <w:t xml:space="preserve">Часть 1</w:t>
      </w:r>
      <w:r>
        <w:t xml:space="preserve"> </w:t>
      </w:r>
      <w:r>
        <w:t xml:space="preserve">— простыми словами, включая ответы на ваши</w:t>
      </w:r>
      <w:r>
        <w:t xml:space="preserve"> </w:t>
      </w:r>
      <w:r>
        <w:t xml:space="preserve">вопросы.</w:t>
      </w:r>
      <w:r>
        <w:t xml:space="preserve"> </w:t>
      </w:r>
      <w:r>
        <w:rPr>
          <w:b/>
          <w:bCs/>
        </w:rPr>
        <w:t xml:space="preserve">Часть 2</w:t>
      </w:r>
      <w:r>
        <w:t xml:space="preserve"> </w:t>
      </w:r>
      <w:r>
        <w:t xml:space="preserve">— подробные таблицы со всеми числами и источниками.</w:t>
      </w:r>
    </w:p>
    <w:p>
      <w:pPr>
        <w:pStyle w:val="BodyText"/>
      </w:pPr>
      <w:r>
        <w:t xml:space="preserve">Модель CRM, подгонка ne и Te и расчёт плотности бария — ваша часть работы. Здесь только</w:t>
      </w:r>
      <w:r>
        <w:t xml:space="preserve"> </w:t>
      </w:r>
      <w:r>
        <w:t xml:space="preserve">входные данные для неё.</w:t>
      </w:r>
    </w:p>
    <w:p>
      <w:pPr>
        <w:pStyle w:val="BodyText"/>
      </w:pPr>
      <w:r>
        <w:t xml:space="preserve">Спектр: основной теперь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t xml:space="preserve">(11 листов, 300–816 нм, выдержки 1 / 0.5 / 0.4 / 0.25 с,</w:t>
      </w:r>
      <w:r>
        <w:t xml:space="preserve"> </w:t>
      </w:r>
      <w:r>
        <w:t xml:space="preserve">съёмка 7:41–8:37,</w:t>
      </w:r>
      <w:r>
        <w:t xml:space="preserve"> </w:t>
      </w:r>
      <w:r>
        <w:rPr>
          <w:rStyle w:val="VerbatimChar"/>
        </w:rPr>
        <w:t xml:space="preserve">docs/crm/A3_exposures.txt</w:t>
      </w:r>
      <w:r>
        <w:t xml:space="preserve">). В нём нужные линии не насыщены. Спектр A25</w:t>
      </w:r>
      <w:r>
        <w:t xml:space="preserve"> </w:t>
      </w:r>
      <w:r>
        <w:t xml:space="preserve">использовался раньше, его числа остались в Части 2 для сравнения.</w:t>
      </w:r>
    </w:p>
    <w:p>
      <w:r>
        <w:pict>
          <v:rect style="width:0;height:1.5pt" o:hralign="center" o:hrstd="t" o:hr="t"/>
        </w:pict>
      </w:r>
    </w:p>
    <w:bookmarkEnd w:id="9"/>
    <w:bookmarkStart w:id="26" w:name="часть-1-простыми-словами"/>
    <w:p>
      <w:pPr>
        <w:pStyle w:val="Heading1"/>
      </w:pPr>
      <w:r>
        <w:t xml:space="preserve">Часть 1. Простыми словами</w:t>
      </w:r>
    </w:p>
    <w:bookmarkStart w:id="10" w:name="X0a1ccd33ef3c0ffed686c5ef6bdd16be34b49b1"/>
    <w:p>
      <w:pPr>
        <w:pStyle w:val="Heading2"/>
      </w:pPr>
      <w:r>
        <w:t xml:space="preserve">1. Какие данные нужны CRM</w:t>
      </w:r>
    </w:p>
    <w:p>
      <w:pPr>
        <w:pStyle w:val="FirstParagraph"/>
      </w:pPr>
      <w:r>
        <w:rPr>
          <w:b/>
          <w:bCs/>
        </w:rPr>
        <w:t xml:space="preserve">яркость линии = (сколько ионов на верхнем уровне) × (с какой скоростью они излучают</w:t>
      </w:r>
      <w:r>
        <w:rPr>
          <w:b/>
          <w:bCs/>
        </w:rPr>
        <w:t xml:space="preserve"> </w:t>
      </w:r>
      <w:r>
        <w:rPr>
          <w:b/>
          <w:bCs/>
        </w:rPr>
        <w:t xml:space="preserve">именно эту линию).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Сколько ионов на верхнем уровне</w:t>
      </w:r>
      <w:r>
        <w:t xml:space="preserve"> </w:t>
      </w:r>
      <w:r>
        <w:t xml:space="preserve">считает ваша CRM. Ей нужно знать, как часто электроны</w:t>
      </w:r>
      <w:r>
        <w:t xml:space="preserve"> </w:t>
      </w:r>
      <w:r>
        <w:t xml:space="preserve">забрасывают ион на этот уровень: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сечение возбуждения σ(E)</w:t>
      </w:r>
      <w:r>
        <w:t xml:space="preserve"> </w:t>
      </w:r>
      <w:r>
        <w:t xml:space="preserve">— вероятность возбуждения электроном энергии E;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константа скорости k(Te) = ⟨σv⟩</w:t>
      </w:r>
      <w:r>
        <w:t xml:space="preserve"> </w:t>
      </w:r>
      <w:r>
        <w:t xml:space="preserve">— σ, усреднённое по электронам с температурой Te,</w:t>
      </w:r>
      <w:r>
        <w:t xml:space="preserve"> </w:t>
      </w:r>
      <w:r>
        <w:t xml:space="preserve">в см³/с. Именно оно входит в уравнения CRM.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 какой скоростью излучается именно эта линия.</w:t>
      </w:r>
      <w:r>
        <w:t xml:space="preserve"> </w:t>
      </w:r>
      <w:r>
        <w:t xml:space="preserve">С одного верхнего уровня идёт</w:t>
      </w:r>
      <w:r>
        <w:t xml:space="preserve"> </w:t>
      </w:r>
      <w:r>
        <w:t xml:space="preserve">несколько линий (ветвей). Скорость каждой —</w:t>
      </w:r>
      <w:r>
        <w:t xml:space="preserve"> </w:t>
      </w:r>
      <w:r>
        <w:rPr>
          <w:b/>
          <w:bCs/>
        </w:rPr>
        <w:t xml:space="preserve">коэффициент Эйнштейна A</w:t>
      </w:r>
      <w:r>
        <w:t xml:space="preserve"> </w:t>
      </w:r>
      <w:r>
        <w:t xml:space="preserve">(с⁻¹). Доля</w:t>
      </w:r>
      <w:r>
        <w:t xml:space="preserve"> </w:t>
      </w:r>
      <w:r>
        <w:t xml:space="preserve">фотонов, уходящих в нашу линию, —</w:t>
      </w:r>
      <w:r>
        <w:t xml:space="preserve"> </w:t>
      </w:r>
      <w:r>
        <w:rPr>
          <w:b/>
          <w:bCs/>
        </w:rPr>
        <w:t xml:space="preserve">ветвление BR = A_линии / ΣA</w:t>
      </w:r>
      <w:r>
        <w:t xml:space="preserve"> </w:t>
      </w:r>
      <w:r>
        <w:t xml:space="preserve">(сумма по всем ветвям</w:t>
      </w:r>
      <w:r>
        <w:t xml:space="preserve"> </w:t>
      </w:r>
      <w:r>
        <w:t xml:space="preserve">уровня).</w:t>
      </w:r>
    </w:p>
    <w:p>
      <w:pPr>
        <w:pStyle w:val="FirstParagraph"/>
      </w:pPr>
      <w:r>
        <w:rPr>
          <w:b/>
          <w:bCs/>
        </w:rPr>
        <w:t xml:space="preserve">Сечение линии</w:t>
      </w:r>
      <w:r>
        <w:t xml:space="preserve"> </w:t>
      </w:r>
      <w:r>
        <w:t xml:space="preserve">σ_линии = σ_возбуждения × BR: столько фотонов именно этой линии получается</w:t>
      </w:r>
      <w:r>
        <w:t xml:space="preserve"> </w:t>
      </w:r>
      <w:r>
        <w:t xml:space="preserve">на одно столкновение. Аналогично k_линии = k × BR.</w:t>
      </w:r>
    </w:p>
    <w:p>
      <w:pPr>
        <w:pStyle w:val="BodyText"/>
      </w:pPr>
      <w:r>
        <w:t xml:space="preserve">Входных данных три вида:</w:t>
      </w:r>
      <w:r>
        <w:t xml:space="preserve"> </w:t>
      </w:r>
      <w:r>
        <w:rPr>
          <w:b/>
          <w:bCs/>
        </w:rPr>
        <w:t xml:space="preserve">(1) линии, (2) σ и k, (3) A и ветвления.</w:t>
      </w:r>
    </w:p>
    <w:bookmarkEnd w:id="10"/>
    <w:bookmarkStart w:id="11" w:name="X54ea02e448f403c51e7583a1ac5fd68018f928e"/>
    <w:p>
      <w:pPr>
        <w:pStyle w:val="Heading2"/>
      </w:pPr>
      <w:r>
        <w:t xml:space="preserve">2. Как по линиям находят Te и ne (идея)</w:t>
      </w:r>
    </w:p>
    <w:p>
      <w:pPr>
        <w:pStyle w:val="FirstParagraph"/>
      </w:pPr>
      <w:r>
        <w:t xml:space="preserve">Берут</w:t>
      </w:r>
      <w:r>
        <w:t xml:space="preserve"> </w:t>
      </w:r>
      <w:r>
        <w:rPr>
          <w:b/>
          <w:bCs/>
        </w:rPr>
        <w:t xml:space="preserve">отношение двух линий</w:t>
      </w:r>
      <w:r>
        <w:t xml:space="preserve">. В нём сокращаются плотность ионов и длина пути, а у близких</w:t>
      </w:r>
      <w:r>
        <w:t xml:space="preserve"> </w:t>
      </w:r>
      <w:r>
        <w:t xml:space="preserve">по длине волны линий — ещё и чувствительность прибора.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Te.</w:t>
      </w:r>
      <w:r>
        <w:t xml:space="preserve"> </w:t>
      </w:r>
      <w:r>
        <w:t xml:space="preserve">Уровни 6p лежат на 14–16 эВ, а Te около 1 эВ. Возбуждают их только редкие быстрые</w:t>
      </w:r>
      <w:r>
        <w:t xml:space="preserve"> </w:t>
      </w:r>
      <w:r>
        <w:t xml:space="preserve">электроны, поэтому скорость возбуждения круто растёт с Te: в 2–3 раза при росте Te на 10 %.</w:t>
      </w:r>
      <w:r>
        <w:t xml:space="preserve"> </w:t>
      </w:r>
      <w:r>
        <w:t xml:space="preserve">Насколько круто — это</w:t>
      </w:r>
      <w:r>
        <w:t xml:space="preserve"> </w:t>
      </w:r>
      <w:r>
        <w:rPr>
          <w:b/>
          <w:bCs/>
        </w:rPr>
        <w:t xml:space="preserve">«наклон»</w:t>
      </w:r>
      <w:r>
        <w:t xml:space="preserve">, он тем больше, чем выше порог. Две линии с разными</w:t>
      </w:r>
      <w:r>
        <w:t xml:space="preserve"> </w:t>
      </w:r>
      <w:r>
        <w:t xml:space="preserve">наклонами дают отношение, зависящее от 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ne.</w:t>
      </w:r>
      <w:r>
        <w:t xml:space="preserve"> </w:t>
      </w:r>
      <w:r>
        <w:t xml:space="preserve">У иона есть</w:t>
      </w:r>
      <w:r>
        <w:t xml:space="preserve"> </w:t>
      </w:r>
      <w:r>
        <w:rPr>
          <w:b/>
          <w:bCs/>
        </w:rPr>
        <w:t xml:space="preserve">метастабили</w:t>
      </w:r>
      <w:r>
        <w:t xml:space="preserve"> </w:t>
      </w:r>
      <w:r>
        <w:t xml:space="preserve">— долгоживущие уровни 6s и 5d, их заселённость растёт</w:t>
      </w:r>
      <w:r>
        <w:t xml:space="preserve"> </w:t>
      </w:r>
      <w:r>
        <w:t xml:space="preserve">с ne. С метастабиля до 6p всего 2–3 эВ, поэтому возбуждение в два шага очень эффективно.</w:t>
      </w:r>
      <w:r>
        <w:t xml:space="preserve"> </w:t>
      </w:r>
      <w:r>
        <w:rPr>
          <w:b/>
          <w:bCs/>
        </w:rPr>
        <w:t xml:space="preserve">«Множитель метастабилей»</w:t>
      </w:r>
      <w:r>
        <w:t xml:space="preserve"> </w:t>
      </w:r>
      <w:r>
        <w:t xml:space="preserve">показывает, во сколько раз ион на метастабиле возбуждает</w:t>
      </w:r>
      <w:r>
        <w:t xml:space="preserve"> </w:t>
      </w:r>
      <w:r>
        <w:t xml:space="preserve">уровень эффективнее, чем ион в основном состоянии. Две линии с одинаковым наклоном, но</w:t>
      </w:r>
      <w:r>
        <w:t xml:space="preserve"> </w:t>
      </w:r>
      <w:r>
        <w:t xml:space="preserve">разным множителем дают отношение, зависящее от 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Тушение</w:t>
      </w:r>
      <w:r>
        <w:t xml:space="preserve"> </w:t>
      </w:r>
      <w:r>
        <w:t xml:space="preserve">(электрон «сбивает» ион с верхнего уровня до излучения) важно только при</w:t>
      </w:r>
      <w:r>
        <w:t xml:space="preserve"> </w:t>
      </w:r>
      <w:r>
        <w:t xml:space="preserve">ne &gt; n_крит. Для наших уровней n_крит ≥ 10¹³ см⁻³, в дипломе плотность ионов ~10¹⁰ см⁻³.</w:t>
      </w:r>
    </w:p>
    <w:bookmarkEnd w:id="11"/>
    <w:bookmarkStart w:id="12" w:name="Xc092d691d1fae8f4aca2739e49939eb70d18bdb"/>
    <w:p>
      <w:pPr>
        <w:pStyle w:val="Heading2"/>
      </w:pPr>
      <w:r>
        <w:t xml:space="preserve">3. Правила отбора линий</w:t>
      </w:r>
    </w:p>
    <w:p>
      <w:pPr>
        <w:pStyle w:val="Compact"/>
        <w:numPr>
          <w:ilvl w:val="0"/>
          <w:numId w:val="1004"/>
        </w:numPr>
      </w:pPr>
      <w:r>
        <w:t xml:space="preserve">Видна в спектре и</w:t>
      </w:r>
      <w:r>
        <w:t xml:space="preserve"> </w:t>
      </w:r>
      <w:r>
        <w:rPr>
          <w:b/>
          <w:bCs/>
        </w:rPr>
        <w:t xml:space="preserve">не насыщена</w:t>
      </w:r>
      <w:r>
        <w:t xml:space="preserve"> </w:t>
      </w:r>
      <w:r>
        <w:t xml:space="preserve">(не упирается в предел детектора 64 541 отсчёт).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перекрыта</w:t>
      </w:r>
      <w:r>
        <w:t xml:space="preserve"> </w:t>
      </w:r>
      <w:r>
        <w:t xml:space="preserve">другой линией: проверены Xe I/II/III, Ba I/II и примеси W, Ca, Al (их</w:t>
      </w:r>
      <w:r>
        <w:t xml:space="preserve"> </w:t>
      </w:r>
      <w:r>
        <w:t xml:space="preserve">в спектре нет).</w:t>
      </w:r>
    </w:p>
    <w:p>
      <w:pPr>
        <w:pStyle w:val="Compact"/>
        <w:numPr>
          <w:ilvl w:val="0"/>
          <w:numId w:val="1004"/>
        </w:numPr>
      </w:pPr>
      <w:r>
        <w:t xml:space="preserve">Есть</w:t>
      </w:r>
      <w:r>
        <w:t xml:space="preserve"> </w:t>
      </w:r>
      <w:r>
        <w:rPr>
          <w:b/>
          <w:bCs/>
        </w:rPr>
        <w:t xml:space="preserve">сечение возбуждения</w:t>
      </w:r>
      <w:r>
        <w:t xml:space="preserve"> </w:t>
      </w:r>
      <w:r>
        <w:t xml:space="preserve">верхнего уровня (у Ванга — из основного состояния и из</w:t>
      </w:r>
      <w:r>
        <w:t xml:space="preserve"> </w:t>
      </w:r>
      <w:r>
        <w:t xml:space="preserve">метастабилей).</w:t>
      </w:r>
    </w:p>
    <w:p>
      <w:pPr>
        <w:pStyle w:val="Compact"/>
        <w:numPr>
          <w:ilvl w:val="0"/>
          <w:numId w:val="1004"/>
        </w:numPr>
      </w:pPr>
      <w:r>
        <w:t xml:space="preserve">Можно получить</w:t>
      </w:r>
      <w:r>
        <w:t xml:space="preserve"> </w:t>
      </w:r>
      <w:r>
        <w:rPr>
          <w:b/>
          <w:bCs/>
        </w:rPr>
        <w:t xml:space="preserve">A всех ветвей</w:t>
      </w:r>
      <w:r>
        <w:t xml:space="preserve">, и они согласуются со спектром (п. 6).</w:t>
      </w:r>
    </w:p>
    <w:p>
      <w:pPr>
        <w:pStyle w:val="Compact"/>
        <w:numPr>
          <w:ilvl w:val="0"/>
          <w:numId w:val="1004"/>
        </w:numPr>
      </w:pPr>
      <w:r>
        <w:t xml:space="preserve">Подходит в</w:t>
      </w:r>
      <w:r>
        <w:t xml:space="preserve"> </w:t>
      </w:r>
      <w:r>
        <w:rPr>
          <w:b/>
          <w:bCs/>
        </w:rPr>
        <w:t xml:space="preserve">пару</w:t>
      </w:r>
      <w:r>
        <w:t xml:space="preserve"> </w:t>
      </w:r>
      <w:r>
        <w:t xml:space="preserve">для Te или ne.</w:t>
      </w:r>
    </w:p>
    <w:p>
      <w:pPr>
        <w:pStyle w:val="FirstParagraph"/>
      </w:pPr>
      <w:r>
        <w:t xml:space="preserve">Желательно одно окно</w:t>
      </w:r>
      <w:r>
        <w:t xml:space="preserve"> </w:t>
      </w:r>
      <w:r>
        <w:rPr>
          <w:b/>
          <w:bCs/>
        </w:rPr>
        <w:t xml:space="preserve">541–565 нм</w:t>
      </w:r>
      <w:r>
        <w:t xml:space="preserve">: там почти не нужна калибровка чувствительности (п. 9).</w:t>
      </w:r>
    </w:p>
    <w:bookmarkEnd w:id="12"/>
    <w:bookmarkStart w:id="13" w:name="X04384b509faad374928a4fd788d35cd36ba6d80"/>
    <w:p>
      <w:pPr>
        <w:pStyle w:val="Heading2"/>
      </w:pPr>
      <w:r>
        <w:t xml:space="preserve">4. Что получилось</w:t>
      </w:r>
    </w:p>
    <w:p>
      <w:pPr>
        <w:pStyle w:val="FirstParagraph"/>
      </w:pPr>
      <w:r>
        <w:rPr>
          <w:b/>
          <w:bCs/>
        </w:rPr>
        <w:t xml:space="preserve">Xe II</w:t>
      </w:r>
      <w:r>
        <w:t xml:space="preserve"> </w:t>
      </w:r>
      <w:r>
        <w:t xml:space="preserve">(в спектре A3 все шесть не насыщены ни в одном из 11 листов):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линия, нм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уровень (Ванг)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для чего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 спектре A3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ветвление BR и откуда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561.667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хорошо видна, одиночная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0.048 — расчёт DBSR (измерено 0.049)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545.045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видна, в дублете с 545.090 — разделяется фитом двумя контурами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0.056 — измерено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(п. 6.1; DBSR неверен)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557.219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ne (запасная)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видна, одиночная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0.018 — DBSR + NIST (измерено 0.027)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545.090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видна, в дублете с 545.045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0.014 — измерено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(DBSR 0.037)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553.107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хорошо видна, одиночная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0.092 — DBSR + NIST (измерено 0.089)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543.896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Te (запасная)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хорошо видна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0.64 — измерено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(DBSR + NIST 0.45)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Пары: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ne: 561.667 / 545.045</w:t>
      </w:r>
      <w:r>
        <w:t xml:space="preserve"> </w:t>
      </w:r>
      <w:r>
        <w:t xml:space="preserve">— наклоны 10.42 и 10.54 (почти равны), множитель метастабилей</w:t>
      </w:r>
      <w:r>
        <w:t xml:space="preserve"> </w:t>
      </w:r>
      <w:r>
        <w:t xml:space="preserve">3.0·10⁷ против 6.6·10⁶ (</w:t>
      </w:r>
      <w:r>
        <w:rPr>
          <w:b/>
          <w:bCs/>
        </w:rPr>
        <w:t xml:space="preserve">×4.6</w:t>
      </w:r>
      <w:r>
        <w:t xml:space="preserve">). Обе линии в одном окне 545–562 нм.</w:t>
      </w:r>
      <w:r>
        <w:t xml:space="preserve"> </w:t>
      </w:r>
      <w:r>
        <w:t xml:space="preserve">Запасная — 561.667 / 557.219 (наклоны 10.42 и 10.44, множители ×2.3).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Te: 545.090 / 553.107</w:t>
      </w:r>
      <w:r>
        <w:t xml:space="preserve"> </w:t>
      </w:r>
      <w:r>
        <w:t xml:space="preserve">— наклоны 11.23 и 9.56, множители 8.1·10⁶ и 5.9·10⁶ (близки).</w:t>
      </w:r>
      <w:r>
        <w:t xml:space="preserve"> </w:t>
      </w:r>
      <w:r>
        <w:t xml:space="preserve">Запасная пара — 545.090 / 543.896 (наклоны 11.23 и 10.14).</w:t>
      </w:r>
    </w:p>
    <w:p>
      <w:pPr>
        <w:pStyle w:val="FirstParagraph"/>
      </w:pPr>
      <w:r>
        <w:t xml:space="preserve">Почему 545.045 вернулась: раньше её ветвление брать было неоткуда (расчёт неверен в сотни</w:t>
      </w:r>
      <w:r>
        <w:t xml:space="preserve"> </w:t>
      </w:r>
      <w:r>
        <w:t xml:space="preserve">раз). Теперь оно измерено по спектрам (п. 6.1), а пара с 561.667 даёт вдвое большую</w:t>
      </w:r>
      <w:r>
        <w:t xml:space="preserve"> </w:t>
      </w:r>
      <w:r>
        <w:t xml:space="preserve">чувствительность к ne, чем 561.667 / 557.219.</w:t>
      </w:r>
    </w:p>
    <w:p>
      <w:pPr>
        <w:pStyle w:val="BodyText"/>
      </w:pPr>
      <w:r>
        <w:rPr>
          <w:b/>
          <w:bCs/>
        </w:rPr>
        <w:t xml:space="preserve">Проверена и отклонена: 483.025 (уровень 101, порог 18.4 эВ)</w:t>
      </w:r>
      <w:r>
        <w:t xml:space="preserve"> </w:t>
      </w:r>
      <w:r>
        <w:t xml:space="preserve">— кандидат для Te с большим</w:t>
      </w:r>
      <w:r>
        <w:t xml:space="preserve"> </w:t>
      </w:r>
      <w:r>
        <w:t xml:space="preserve">наклоном (12.7). Ветвление не определить: расчёт предсказывает сильную ветвь 759.46 нм</w:t>
      </w:r>
      <w:r>
        <w:t xml:space="preserve"> </w:t>
      </w:r>
      <w:r>
        <w:t xml:space="preserve">(BR 0.13, в спектре должна быть видна с S/N ~ 500), а её нет (S/N &lt; 5); главная по расчёту</w:t>
      </w:r>
      <w:r>
        <w:t xml:space="preserve"> </w:t>
      </w:r>
      <w:r>
        <w:t xml:space="preserve">ветвь 526.831 в NIST — смесь нескольких переходов. Кроме того, уровень 101 — почти верхний в</w:t>
      </w:r>
      <w:r>
        <w:t xml:space="preserve"> </w:t>
      </w:r>
      <w:r>
        <w:t xml:space="preserve">модели Ванга (18.5 эВ), где сечения наименее надёжны.</w:t>
      </w:r>
    </w:p>
    <w:p>
      <w:pPr>
        <w:pStyle w:val="BodyText"/>
      </w:pPr>
      <w:r>
        <w:t xml:space="preserve">Раньше основной Te-партнёр был 543.896, потому что 553.107 в спектре A25 насыщалась. В A3</w:t>
      </w:r>
      <w:r>
        <w:t xml:space="preserve"> </w:t>
      </w:r>
      <w:r>
        <w:t xml:space="preserve">она не насыщена, а различие наклонов у неё больше, поэтому теперь основная — 553.107.</w:t>
      </w:r>
    </w:p>
    <w:p>
      <w:pPr>
        <w:pStyle w:val="BodyText"/>
      </w:pPr>
      <w:r>
        <w:rPr>
          <w:b/>
          <w:bCs/>
        </w:rPr>
        <w:t xml:space="preserve">Барий</w:t>
      </w:r>
      <w:r>
        <w:t xml:space="preserve"> </w:t>
      </w:r>
      <w:r>
        <w:t xml:space="preserve">(в A3 все хорошо видны):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линия, нм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ион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для чего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ветвление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сечение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553.548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Ba 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плотность Ba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0.997 (NIST, все ветви)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из основного — Fursa 1999; пересчёт и из метастабилей — ноутбук 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455.403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Ba II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плотность Ba⁺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0.702 (NIST)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считает ноутбук 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493.408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Ba II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плотность Ba⁺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0.755 (NIST)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считает ноутбук 03</w:t>
            </w:r>
          </w:p>
        </w:tc>
      </w:tr>
    </w:tbl>
    <w:p>
      <w:pPr>
        <w:pStyle w:val="BodyText"/>
      </w:pPr>
      <w:r>
        <w:t xml:space="preserve">545.045 одно время была заменена на 557.219 (расчёт A уровня 44 противоречит спектру в сотни</w:t>
      </w:r>
      <w:r>
        <w:t xml:space="preserve"> </w:t>
      </w:r>
      <w:r>
        <w:t xml:space="preserve">раз, п. 6); с измеренным ветвлением (п. 6.1) она возвращена.</w:t>
      </w:r>
    </w:p>
    <w:bookmarkEnd w:id="13"/>
    <w:bookmarkStart w:id="14" w:name="Xea74e0564e95dcf826419f6d3bacbf5fe4c2162"/>
    <w:p>
      <w:pPr>
        <w:pStyle w:val="Heading2"/>
      </w:pPr>
      <w:r>
        <w:t xml:space="preserve">5. Как ноутбук 01 считает 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Строит волновые функции иона Xe⁺</w:t>
      </w:r>
      <w:r>
        <w:t xml:space="preserve"> </w:t>
      </w:r>
      <w:r>
        <w:t xml:space="preserve">— тех же уровней и тем же способом, что в расчёте</w:t>
      </w:r>
      <w:r>
        <w:t xml:space="preserve"> </w:t>
      </w:r>
      <w:r>
        <w:t xml:space="preserve">Ванга: метод Дирака–Фока, учёт смешивания конфигураций 5s5p⁶, 5p⁴5d, 5p⁴6s, 5p⁴7s, 5p⁴6p</w:t>
      </w:r>
      <w:r>
        <w:t xml:space="preserve"> </w:t>
      </w:r>
      <w:r>
        <w:t xml:space="preserve">(программа</w:t>
      </w:r>
      <w:r>
        <w:t xml:space="preserve"> </w:t>
      </w:r>
      <w:r>
        <w:rPr>
          <w:rStyle w:val="VerbatimChar"/>
        </w:rPr>
        <w:t xml:space="preserve">dbsr_hf</w:t>
      </w:r>
      <w:r>
        <w:t xml:space="preserve"> </w:t>
      </w:r>
      <w:r>
        <w:t xml:space="preserve">и др.). Это самая долгая часть, несколько минут.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Для каждой пары «верхний уровень — нижний уровень» считает силу линии S</w:t>
      </w:r>
      <w:r>
        <w:t xml:space="preserve"> </w:t>
      </w:r>
      <w:r>
        <w:t xml:space="preserve">— квадрат</w:t>
      </w:r>
      <w:r>
        <w:t xml:space="preserve"> </w:t>
      </w:r>
      <w:r>
        <w:t xml:space="preserve">дипольного матричного элемента между двумя волновыми функциями (программы</w:t>
      </w:r>
      <w:r>
        <w:t xml:space="preserve"> </w:t>
      </w:r>
      <w:r>
        <w:rPr>
          <w:rStyle w:val="VerbatimChar"/>
        </w:rPr>
        <w:t xml:space="preserve">dbsr_mult3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dbsr_dmat3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Переводит S в A</w:t>
      </w:r>
      <w:r>
        <w:t xml:space="preserve"> </w:t>
      </w:r>
      <w:r>
        <w:t xml:space="preserve">по формуле A = 2.026·10¹⁸ · S / (g_верх · λ³[Å]). Длина волны λ</w:t>
      </w:r>
      <w:r>
        <w:t xml:space="preserve"> </w:t>
      </w:r>
      <w:r>
        <w:t xml:space="preserve">берётся экспериментальная (из NIST), а не расчётная — так точнее.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Складывает A всех ветвей уровня</w:t>
      </w:r>
      <w:r>
        <w:t xml:space="preserve"> </w:t>
      </w:r>
      <w:r>
        <w:t xml:space="preserve">и получает ветвление каждой линии.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Проверяет сам себя:</w:t>
      </w:r>
    </w:p>
    <w:p>
      <w:pPr>
        <w:pStyle w:val="Compact"/>
        <w:numPr>
          <w:ilvl w:val="1"/>
          <w:numId w:val="1007"/>
        </w:numPr>
      </w:pPr>
      <w:r>
        <w:t xml:space="preserve">сравнивает с A из NIST (их 21 для уровней 6p);</w:t>
      </w:r>
    </w:p>
    <w:p>
      <w:pPr>
        <w:pStyle w:val="Compact"/>
        <w:numPr>
          <w:ilvl w:val="1"/>
          <w:numId w:val="1007"/>
        </w:numPr>
      </w:pPr>
      <w:r>
        <w:t xml:space="preserve">считает A двумя способами («длина» и «скорость») — сильное расхождение означает, что</w:t>
      </w:r>
      <w:r>
        <w:t xml:space="preserve"> </w:t>
      </w:r>
      <w:r>
        <w:t xml:space="preserve">линии нельзя доверять;</w:t>
      </w:r>
    </w:p>
    <w:p>
      <w:pPr>
        <w:pStyle w:val="Compact"/>
        <w:numPr>
          <w:ilvl w:val="1"/>
          <w:numId w:val="1007"/>
        </w:numPr>
      </w:pPr>
      <w:r>
        <w:t xml:space="preserve">сравнивает отношения A с отношениями яркостей линий одного уровня в вашем спектре</w:t>
      </w:r>
      <w:r>
        <w:t xml:space="preserve"> </w:t>
      </w:r>
      <w:r>
        <w:t xml:space="preserve">(п. 6).</w:t>
      </w:r>
    </w:p>
    <w:bookmarkEnd w:id="14"/>
    <w:bookmarkStart w:id="16" w:name="X24bab6eb565ae02c33cd8e7dff0a19c45617fb2"/>
    <w:p>
      <w:pPr>
        <w:pStyle w:val="Heading2"/>
      </w:pPr>
      <w:r>
        <w:t xml:space="preserve">6. Почему A может расходиться с NIST и что я с этим сделала</w:t>
      </w:r>
    </w:p>
    <w:p>
      <w:pPr>
        <w:pStyle w:val="FirstParagraph"/>
      </w:pPr>
      <w:r>
        <w:rPr>
          <w:b/>
          <w:bCs/>
        </w:rPr>
        <w:t xml:space="preserve">Причины расхождений: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Волновые функции приближённые.</w:t>
      </w:r>
      <w:r>
        <w:t xml:space="preserve"> </w:t>
      </w:r>
      <w:r>
        <w:t xml:space="preserve">У Xe⁺ 53 электрона, точно их описать нельзя. Модель</w:t>
      </w:r>
      <w:r>
        <w:t xml:space="preserve"> </w:t>
      </w:r>
      <w:r>
        <w:t xml:space="preserve">учитывает несколько конфигураций, но не все корреляции (например, поляризацию остова и</w:t>
      </w:r>
      <w:r>
        <w:t xml:space="preserve"> </w:t>
      </w:r>
      <w:r>
        <w:t xml:space="preserve">смешивание остовов 5p⁴ ³P и ¹D).</w:t>
      </w:r>
    </w:p>
    <w:p>
      <w:pPr>
        <w:pStyle w:val="Compact"/>
        <w:numPr>
          <w:ilvl w:val="1"/>
          <w:numId w:val="1009"/>
        </w:numPr>
      </w:pPr>
      <w:r>
        <w:t xml:space="preserve">Для сильных линий («разрешённый» переход внутри одного остова) это даёт ошибку</w:t>
      </w:r>
      <w:r>
        <w:t xml:space="preserve"> </w:t>
      </w:r>
      <w:r>
        <w:t xml:space="preserve">10–30 %.</w:t>
      </w:r>
    </w:p>
    <w:p>
      <w:pPr>
        <w:pStyle w:val="Compact"/>
        <w:numPr>
          <w:ilvl w:val="1"/>
          <w:numId w:val="1009"/>
        </w:numPr>
      </w:pPr>
      <w:r>
        <w:t xml:space="preserve">Для слабых линий, где вклады почти взаимно уничтожаются (переход со сменой остова), —</w:t>
      </w:r>
      <w:r>
        <w:t xml:space="preserve"> </w:t>
      </w:r>
      <w:r>
        <w:t xml:space="preserve">в разы или даже в сотни раз. Это случай 545.045.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Сами A в NIST имеют погрешность.</w:t>
      </w:r>
      <w:r>
        <w:t xml:space="preserve"> </w:t>
      </w:r>
      <w:r>
        <w:t xml:space="preserve">Для этих линий у NIST один источник, класс точности</w:t>
      </w:r>
      <w:r>
        <w:t xml:space="preserve"> </w:t>
      </w:r>
      <w:r>
        <w:t xml:space="preserve">не указан. Ваш спектр подтверждает NIST не везде (ниже).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Можно перепутать уровни</w:t>
      </w:r>
      <w:r>
        <w:t xml:space="preserve"> </w:t>
      </w:r>
      <w:r>
        <w:t xml:space="preserve">при сопоставлении расчёта с NIST. Эту ошибку я нашла и</w:t>
      </w:r>
      <w:r>
        <w:t xml:space="preserve"> </w:t>
      </w:r>
      <w:r>
        <w:t xml:space="preserve">исправила.</w:t>
      </w:r>
    </w:p>
    <w:p>
      <w:pPr>
        <w:pStyle w:val="FirstParagraph"/>
      </w:pPr>
      <w:r>
        <w:rPr>
          <w:b/>
          <w:bCs/>
        </w:rPr>
        <w:t xml:space="preserve">Проверка по вашему спектру A3</w:t>
      </w:r>
      <w:r>
        <w:t xml:space="preserve"> </w:t>
      </w:r>
      <w:r>
        <w:t xml:space="preserve">(отношения линий одного верхнего уровня; без калибровки</w:t>
      </w:r>
      <w:r>
        <w:t xml:space="preserve"> </w:t>
      </w:r>
      <w:r>
        <w:t xml:space="preserve">чувствительности, поэтому надёжнее для близких длин волн):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пара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измерено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расчёт DBSR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DBSR + A из NIST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вывод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541.915 / 553.107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24.7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7.05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спектр подтверждает NIST → для 553.107 берём «DBSR + NIST»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571.961 / 553.107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0.79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0.42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0.69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577.639 / 557.219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сходится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526.044 / 557.219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9.1–9.8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4.8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лучше с NIST → «DBSR + NIST»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597.113 / 545.090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4.2–4.5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4.25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сходится → DBSR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589.329 / 545.090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680.574 / 561.667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0.74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спектр против NIST → для 561.667 берём DBSR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600.892 / 561.667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0.24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0.37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590.513 / 543.896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0.34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0.28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575.103 / 545.045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2284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расчёт неверен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для 545.045 ветвление измерено (п. 6.1)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Для каждой линии я выбрала источник A по этой проверке (столбец «ветвление» в</w:t>
      </w:r>
      <w:r>
        <w:t xml:space="preserve"> </w:t>
      </w:r>
      <w:r>
        <w:t xml:space="preserve">п. 4). Погрешность ветвления — примерно</w:t>
      </w:r>
      <w:r>
        <w:t xml:space="preserve"> </w:t>
      </w:r>
      <w:r>
        <w:rPr>
          <w:b/>
          <w:bCs/>
        </w:rPr>
        <w:t xml:space="preserve">до ×2</w:t>
      </w:r>
      <w:r>
        <w:t xml:space="preserve"> </w:t>
      </w:r>
      <w:r>
        <w:t xml:space="preserve">для всех линий, кроме 553.107: для неё</w:t>
      </w:r>
      <w:r>
        <w:t xml:space="preserve"> </w:t>
      </w:r>
      <w:r>
        <w:t xml:space="preserve">спектр подтверждает NIST с точностью ~15 %. Ноутбук 01 выдаёт оба варианта ветвления</w:t>
      </w:r>
      <w:r>
        <w:t xml:space="preserve"> </w:t>
      </w:r>
      <w:r>
        <w:t xml:space="preserve">(«только DBSR» и «DBSR + NIST»), а какой брать для какой линии, записано в</w:t>
      </w:r>
      <w:r>
        <w:t xml:space="preserve"> </w:t>
      </w:r>
      <w:r>
        <w:rPr>
          <w:rStyle w:val="VerbatimChar"/>
        </w:rPr>
        <w:t xml:space="preserve">examples/crm/nbtools.py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br</w:t>
      </w:r>
      <w:r>
        <w:t xml:space="preserve">).</w:t>
      </w:r>
    </w:p>
    <w:bookmarkStart w:id="15" w:name="Xedb0d7ff4d57202c619b8c8b8676b984a48f396"/>
    <w:p>
      <w:pPr>
        <w:pStyle w:val="Heading3"/>
      </w:pPr>
      <w:r>
        <w:t xml:space="preserve">6.1. Ветвления, измеренные по спектру (после калибровки чувствительности)</w:t>
      </w:r>
    </w:p>
    <w:p>
      <w:pPr>
        <w:pStyle w:val="FirstParagraph"/>
      </w:pPr>
      <w:r>
        <w:rPr>
          <w:b/>
          <w:bCs/>
        </w:rPr>
        <w:t xml:space="preserve">Идея.</w:t>
      </w:r>
      <w:r>
        <w:t xml:space="preserve"> </w:t>
      </w:r>
      <w:r>
        <w:t xml:space="preserve">Все линии одного верхнего уровня u берут начало из одной заселённости n_u, поэтому</w:t>
      </w:r>
      <w:r>
        <w:t xml:space="preserve"> </w:t>
      </w:r>
      <w:r>
        <w:t xml:space="preserve">поток фотонов каждой ветви пропорционален её A. Значит, ветвление можно</w:t>
      </w:r>
      <w:r>
        <w:t xml:space="preserve"> </w:t>
      </w:r>
      <w:r>
        <w:rPr>
          <w:b/>
          <w:bCs/>
        </w:rPr>
        <w:t xml:space="preserve">измерить</w:t>
      </w:r>
      <w:r>
        <w:t xml:space="preserve">:</w:t>
      </w:r>
      <w:r>
        <w:t xml:space="preserve"> </w:t>
      </w:r>
      <w:r>
        <w:t xml:space="preserve">BR(линии) = N(линии) / ΣN по всем ветвям, где N = площадь / S(λ) (S — кривая п. 9.1).</w:t>
      </w:r>
      <w:r>
        <w:t xml:space="preserve"> </w:t>
      </w:r>
      <w:r>
        <w:t xml:space="preserve">CRM для этого не нужна, и от режима разряда результат зависеть не должен — это проверка.</w:t>
      </w:r>
    </w:p>
    <w:p>
      <w:pPr>
        <w:pStyle w:val="BodyText"/>
      </w:pPr>
      <w:r>
        <w:rPr>
          <w:b/>
          <w:bCs/>
        </w:rPr>
        <w:t xml:space="preserve">Что не видно.</w:t>
      </w:r>
      <w:r>
        <w:t xml:space="preserve"> </w:t>
      </w:r>
      <w:r>
        <w:t xml:space="preserve">Ветви вне 458–806 нм (УФ, ИК) и слишком слабые не измеряются. Их долю</w:t>
      </w:r>
      <w:r>
        <w:t xml:space="preserve"> </w:t>
      </w:r>
      <w:r>
        <w:t xml:space="preserve">берём из DBSR («невидимые»), поэтому даны два числа: BR_vis — доля среди видимых ветвей</w:t>
      </w:r>
      <w:r>
        <w:t xml:space="preserve"> </w:t>
      </w:r>
      <w:r>
        <w:t xml:space="preserve">(верхняя граница) и BR_corr = BR_vis·(1 − доля невидимых по DBSR) — лучшая оценка.</w:t>
      </w:r>
    </w:p>
    <w:p>
      <w:pPr>
        <w:pStyle w:val="BodyText"/>
      </w:pPr>
      <w:r>
        <w:t xml:space="preserve">Скрипт:</w:t>
      </w:r>
      <w:r>
        <w:t xml:space="preserve"> </w:t>
      </w:r>
      <w:r>
        <w:rPr>
          <w:rStyle w:val="VerbatimChar"/>
        </w:rPr>
        <w:t xml:space="preserve">examples/crm/branching_from_spectrum.py</w:t>
      </w:r>
      <w:r>
        <w:t xml:space="preserve">. Все ветви по каждому листу —</w:t>
      </w:r>
      <w:r>
        <w:t xml:space="preserve"> </w:t>
      </w:r>
      <w:r>
        <w:rPr>
          <w:rStyle w:val="VerbatimChar"/>
        </w:rPr>
        <w:t xml:space="preserve">docs/crm/branching/</w:t>
      </w:r>
      <w:r>
        <w:t xml:space="preserve">, сводка —</w:t>
      </w:r>
      <w:r>
        <w:t xml:space="preserve"> </w:t>
      </w:r>
      <w:r>
        <w:rPr>
          <w:rStyle w:val="VerbatimChar"/>
        </w:rPr>
        <w:t xml:space="preserve">docs/crm/branching_measured.csv</w:t>
      </w:r>
      <w:r>
        <w:t xml:space="preserve">. Спектры: A3 (5 листов),</w:t>
      </w:r>
      <w:r>
        <w:t xml:space="preserve"> </w:t>
      </w:r>
      <w:r>
        <w:t xml:space="preserve">A1 (2), A15, A25 (два файла) — 4 режима разряда, листы с насыщенной ветвью пропущены.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линия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BR_corr (медиана; разброс по спектрам)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BR_vis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невидимые (DBSR)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BR DBSR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BR «DBSR + NIST» (сейчас в нб 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545.045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0.056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(0.051–0.069), 10 листов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0.077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0.28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0.0002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545.090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0.014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(0.013–0.015), 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0.021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0.40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0.037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553.107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0.089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(0.088–0.089), 2 (в остальных 541.9 насыщена)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0.105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0.16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0.032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557.219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0.027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(0.019–0.028), 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0.028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0.020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561.667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0.049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(0.047–0.054), 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0.054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0.048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543.896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0.64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(0.52–0.65), 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0.68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0.11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0.40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0.45</w:t>
            </w:r>
          </w:p>
        </w:tc>
      </w:tr>
    </w:tbl>
    <w:p>
      <w:pPr>
        <w:pStyle w:val="BodyText"/>
      </w:pPr>
      <w:r>
        <w:t xml:space="preserve">Что из этого следует: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561.667, 557.219, 553.107</w:t>
      </w:r>
      <w:r>
        <w:t xml:space="preserve"> </w:t>
      </w:r>
      <w:r>
        <w:t xml:space="preserve">— измерение подтверждает то, что стоит в ноутбуке 02</w:t>
      </w:r>
      <w:r>
        <w:t xml:space="preserve"> </w:t>
      </w:r>
      <w:r>
        <w:t xml:space="preserve">(для 553.107 — вариант «DBSR + NIST», а не чистый DBSR).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545.045</w:t>
      </w:r>
      <w:r>
        <w:t xml:space="preserve"> </w:t>
      </w:r>
      <w:r>
        <w:t xml:space="preserve">— расчёт DBSR для уровня 44 неверен в ~300 раз, а измерение устойчиво</w:t>
      </w:r>
      <w:r>
        <w:t xml:space="preserve"> </w:t>
      </w:r>
      <w:r>
        <w:t xml:space="preserve">(±15 % по 4 режимам). С измеренным ветвлением</w:t>
      </w:r>
      <w:r>
        <w:t xml:space="preserve"> </w:t>
      </w:r>
      <w:r>
        <w:rPr>
          <w:b/>
          <w:bCs/>
        </w:rPr>
        <w:t xml:space="preserve">линия возвращена</w:t>
      </w:r>
      <w:r>
        <w:t xml:space="preserve"> </w:t>
      </w:r>
      <w:r>
        <w:t xml:space="preserve">(п. 4).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545.090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543.896</w:t>
      </w:r>
      <w:r>
        <w:t xml:space="preserve"> </w:t>
      </w:r>
      <w:r>
        <w:t xml:space="preserve">— измерение расходится с DBSR в 2.7 и 1.6 раза; в ноутбуке 02</w:t>
      </w:r>
      <w:r>
        <w:t xml:space="preserve"> </w:t>
      </w:r>
      <w:r>
        <w:t xml:space="preserve">теперь стоят измеренные значения (</w:t>
      </w:r>
      <w:r>
        <w:rPr>
          <w:rStyle w:val="VerbatimChar"/>
        </w:rPr>
        <w:t xml:space="preserve">nb.XE2_BR_MEASURED</w:t>
      </w:r>
      <w:r>
        <w:t xml:space="preserve">). У 545.090 большая</w:t>
      </w:r>
      <w:r>
        <w:t xml:space="preserve"> </w:t>
      </w:r>
      <w:r>
        <w:t xml:space="preserve">часть ветвей в УФ (257, 289, 372 нм: 0.26 по DBSR), поэтому неопределённость BR_corr</w:t>
      </w:r>
      <w:r>
        <w:t xml:space="preserve"> </w:t>
      </w:r>
      <w:r>
        <w:t xml:space="preserve">больше: от 0.014 (BR_corr) до 0.021 (BR_vis), но и верхняя граница ниже DBSR.</w:t>
      </w:r>
    </w:p>
    <w:p>
      <w:pPr>
        <w:pStyle w:val="FirstParagraph"/>
      </w:pPr>
      <w:r>
        <w:t xml:space="preserve">Неопределённость: кривая S (~10 % между далёкими λ); доля невидимых ветвей (из DBSR — для</w:t>
      </w:r>
      <w:r>
        <w:t xml:space="preserve"> </w:t>
      </w:r>
      <w:r>
        <w:t xml:space="preserve">уровней 44 и 51 это главный вклад, до 30 %); самопоглощение в линиях на метастабильные</w:t>
      </w:r>
      <w:r>
        <w:t xml:space="preserve"> </w:t>
      </w:r>
      <w:r>
        <w:t xml:space="preserve">нижние уровни (у 553.107 нижний уровень 7 — метастабиль; по 4 режимам с разной плотностью</w:t>
      </w:r>
      <w:r>
        <w:t xml:space="preserve"> </w:t>
      </w:r>
      <w:r>
        <w:t xml:space="preserve">расхождений нет, значит, оно мало).</w:t>
      </w:r>
    </w:p>
    <w:p>
      <w:pPr>
        <w:pStyle w:val="BodyText"/>
      </w:pPr>
      <w:r>
        <w:t xml:space="preserve">Технические детали (важны, если будете повторять): спектр сшит из кусков по ~25 нм, у</w:t>
      </w:r>
      <w:r>
        <w:t xml:space="preserve"> </w:t>
      </w:r>
      <w:r>
        <w:t xml:space="preserve">каждого своя ошибка шкалы λ (от −2 до −100 пм, плавно меняется внутри куска). Скрипт находит</w:t>
      </w:r>
      <w:r>
        <w:t xml:space="preserve"> </w:t>
      </w:r>
      <w:r>
        <w:t xml:space="preserve">её по чистым сильным линиям каждого куска, ищет пик ветви от предсказанного места до</w:t>
      </w:r>
      <w:r>
        <w:t xml:space="preserve"> </w:t>
      </w:r>
      <w:r>
        <w:t xml:space="preserve">ближайшей вершины и фитует гауссиану; 545.045/545.090 — фит дублета.</w:t>
      </w:r>
    </w:p>
    <w:bookmarkEnd w:id="15"/>
    <w:bookmarkEnd w:id="16"/>
    <w:bookmarkStart w:id="17" w:name="X924a19198097c5063816aa9c0cc80575e3bbbf2"/>
    <w:p>
      <w:pPr>
        <w:pStyle w:val="Heading2"/>
      </w:pPr>
      <w:r>
        <w:t xml:space="preserve">7. Что делает ноутбук 02</w:t>
      </w:r>
    </w:p>
    <w:p>
      <w:pPr>
        <w:pStyle w:val="FirstParagraph"/>
      </w:pPr>
      <w:r>
        <w:t xml:space="preserve">Да, он берёт</w:t>
      </w:r>
      <w:r>
        <w:t xml:space="preserve"> </w:t>
      </w:r>
      <w:r>
        <w:rPr>
          <w:b/>
          <w:bCs/>
        </w:rPr>
        <w:t xml:space="preserve">готовые сечения Ванга</w:t>
      </w:r>
      <w:r>
        <w:t xml:space="preserve">: сечения возбуждения верхних уровней из основного</w:t>
      </w:r>
      <w:r>
        <w:t xml:space="preserve"> </w:t>
      </w:r>
      <w:r>
        <w:t xml:space="preserve">состояния, из ²P₁/₂ и из 12 метастабилей. Нового рассеяния он не считает. Он делает три</w:t>
      </w:r>
      <w:r>
        <w:t xml:space="preserve"> </w:t>
      </w:r>
      <w:r>
        <w:t xml:space="preserve">вещи:</w:t>
      </w:r>
    </w:p>
    <w:p>
      <w:pPr>
        <w:pStyle w:val="Compact"/>
        <w:numPr>
          <w:ilvl w:val="0"/>
          <w:numId w:val="1011"/>
        </w:numPr>
      </w:pPr>
      <w:r>
        <w:t xml:space="preserve">умножает σ Ванга на</w:t>
      </w:r>
      <w:r>
        <w:t xml:space="preserve"> </w:t>
      </w:r>
      <w:r>
        <w:rPr>
          <w:b/>
          <w:bCs/>
        </w:rPr>
        <w:t xml:space="preserve">ветвление из ноутбука 01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сечение линии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усредняет σ по максвелловскому распределению →</w:t>
      </w:r>
      <w:r>
        <w:t xml:space="preserve"> </w:t>
      </w:r>
      <w:r>
        <w:rPr>
          <w:b/>
          <w:bCs/>
        </w:rPr>
        <w:t xml:space="preserve">k(Te)</w:t>
      </w:r>
      <w:r>
        <w:t xml:space="preserve"> </w:t>
      </w:r>
      <w:r>
        <w:t xml:space="preserve">на вашей сетке Te, и для</w:t>
      </w:r>
      <w:r>
        <w:t xml:space="preserve"> </w:t>
      </w:r>
      <w:r>
        <w:t xml:space="preserve">возбуждения уровня, и для линии;</w:t>
      </w:r>
    </w:p>
    <w:p>
      <w:pPr>
        <w:pStyle w:val="Compact"/>
        <w:numPr>
          <w:ilvl w:val="0"/>
          <w:numId w:val="1011"/>
        </w:numPr>
      </w:pPr>
      <w:r>
        <w:t xml:space="preserve">записывает всё в xlsx в формате таблицы Ванга и в csv.</w:t>
      </w:r>
    </w:p>
    <w:p>
      <w:pPr>
        <w:pStyle w:val="FirstParagraph"/>
      </w:pPr>
      <w:r>
        <w:rPr>
          <w:b/>
          <w:bCs/>
        </w:rPr>
        <w:t xml:space="preserve">Мы не привязаны к Вангу.</w:t>
      </w:r>
    </w:p>
    <w:p>
      <w:pPr>
        <w:pStyle w:val="Compact"/>
        <w:numPr>
          <w:ilvl w:val="0"/>
          <w:numId w:val="1012"/>
        </w:numPr>
      </w:pPr>
      <w:r>
        <w:t xml:space="preserve">Сечения для любых уровней можно посчитать самим тем же методом (DBSR).</w:t>
      </w:r>
    </w:p>
    <w:p>
      <w:pPr>
        <w:pStyle w:val="Compact"/>
        <w:numPr>
          <w:ilvl w:val="0"/>
          <w:numId w:val="1012"/>
        </w:numPr>
      </w:pPr>
      <w:r>
        <w:t xml:space="preserve">Сейчас все выбранные линии Xe II имеют сечения у Ванга. Это опубликованный и проверенный</w:t>
      </w:r>
      <w:r>
        <w:t xml:space="preserve"> </w:t>
      </w:r>
      <w:r>
        <w:t xml:space="preserve">расчёт, поэтому собственный здесь не нужен.</w:t>
      </w:r>
    </w:p>
    <w:p>
      <w:pPr>
        <w:pStyle w:val="Compact"/>
        <w:numPr>
          <w:ilvl w:val="0"/>
          <w:numId w:val="1012"/>
        </w:numPr>
      </w:pPr>
      <w:r>
        <w:t xml:space="preserve">Если захотите линии с уровней, которых у Ванга нет (6d, 7s, 4f), или независимую проверку</w:t>
      </w:r>
      <w:r>
        <w:t xml:space="preserve"> </w:t>
      </w:r>
      <w:r>
        <w:t xml:space="preserve">Ванга, понадобится собственный расчёт рассеяния. В репозитории есть ноутбук, повторяющий</w:t>
      </w:r>
      <w:r>
        <w:t xml:space="preserve"> </w:t>
      </w:r>
      <w:r>
        <w:t xml:space="preserve">расчёт Ванга (</w:t>
      </w:r>
      <w:r>
        <w:rPr>
          <w:rStyle w:val="VerbatimChar"/>
        </w:rPr>
        <w:t xml:space="preserve">examples/xe_plus_wang2019.ipynb</w:t>
      </w:r>
      <w:r>
        <w:t xml:space="preserve">), а расширенную модель с 6d, 7p, 4f можно</w:t>
      </w:r>
      <w:r>
        <w:t xml:space="preserve"> </w:t>
      </w:r>
      <w:r>
        <w:t xml:space="preserve">вернуть (коммит 3528c0f). Это часы–дни на сервере.</w:t>
      </w:r>
    </w:p>
    <w:bookmarkEnd w:id="17"/>
    <w:bookmarkStart w:id="18" w:name="X3c37cf60d8b5cece7e2adc304996ff579c6d6af"/>
    <w:p>
      <w:pPr>
        <w:pStyle w:val="Heading2"/>
      </w:pPr>
      <w:r>
        <w:t xml:space="preserve">8. Валидация бария: пересчитываем ли 553.5 из основного?</w:t>
      </w:r>
    </w:p>
    <w:p>
      <w:pPr>
        <w:pStyle w:val="FirstParagraph"/>
      </w:pPr>
      <w:r>
        <w:t xml:space="preserve">Да.</w:t>
      </w:r>
      <w:r>
        <w:t xml:space="preserve"> </w:t>
      </w:r>
      <w:r>
        <w:rPr>
          <w:b/>
          <w:bCs/>
        </w:rPr>
        <w:t xml:space="preserve">Ноутбук 04 заново считает σ(6s² → 6s6p ¹P₁)</w:t>
      </w:r>
      <w:r>
        <w:t xml:space="preserve"> </w:t>
      </w:r>
      <w:r>
        <w:t xml:space="preserve">нашим методом и сравнивает:</w:t>
      </w:r>
    </w:p>
    <w:p>
      <w:pPr>
        <w:pStyle w:val="Compact"/>
        <w:numPr>
          <w:ilvl w:val="0"/>
          <w:numId w:val="1013"/>
        </w:numPr>
      </w:pPr>
      <w:r>
        <w:t xml:space="preserve">с расчётом</w:t>
      </w:r>
      <w:r>
        <w:t xml:space="preserve"> </w:t>
      </w:r>
      <w:r>
        <w:rPr>
          <w:b/>
          <w:bCs/>
        </w:rPr>
        <w:t xml:space="preserve">Fursa et al (1999)</w:t>
      </w:r>
      <w:r>
        <w:t xml:space="preserve"> </w:t>
      </w:r>
      <w:r>
        <w:t xml:space="preserve">(метод CCC, табл. II, прямое возбуждение);</w:t>
      </w:r>
    </w:p>
    <w:p>
      <w:pPr>
        <w:pStyle w:val="Compact"/>
        <w:numPr>
          <w:ilvl w:val="0"/>
          <w:numId w:val="1013"/>
        </w:numPr>
      </w:pPr>
      <w:r>
        <w:t xml:space="preserve">с</w:t>
      </w:r>
      <w:r>
        <w:t xml:space="preserve"> </w:t>
      </w:r>
      <w:r>
        <w:rPr>
          <w:b/>
          <w:bCs/>
        </w:rPr>
        <w:t xml:space="preserve">экспериментом Chen &amp; Gallagher (1976)</w:t>
      </w:r>
      <w:r>
        <w:t xml:space="preserve"> </w:t>
      </w:r>
      <w:r>
        <w:t xml:space="preserve">(точность ±5 %). Эксперимент измеряет</w:t>
      </w:r>
      <w:r>
        <w:t xml:space="preserve"> </w:t>
      </w:r>
      <w:r>
        <w:t xml:space="preserve">возбуждение вместе с каскадами, поэтому ноутбук добавляет каскады из нашего же расчёта.</w:t>
      </w:r>
      <w:r>
        <w:t xml:space="preserve"> </w:t>
      </w:r>
      <w:r>
        <w:t xml:space="preserve">Так проверяются сразу и σ, и A.</w:t>
      </w:r>
    </w:p>
    <w:p>
      <w:pPr>
        <w:pStyle w:val="FirstParagraph"/>
      </w:pPr>
      <w:r>
        <w:t xml:space="preserve">Если совпадает — доверяем и новым сечениям из метастабилей 6s5d, которых нет нигде.</w:t>
      </w:r>
    </w:p>
    <w:p>
      <w:pPr>
        <w:pStyle w:val="BodyText"/>
      </w:pPr>
      <w:r>
        <w:t xml:space="preserve">Для Ba⁺ опубликованных данных у нас нет, поэтому проверка ноутбука 03 такая:</w:t>
      </w:r>
    </w:p>
    <w:p>
      <w:pPr>
        <w:pStyle w:val="Compact"/>
        <w:numPr>
          <w:ilvl w:val="0"/>
          <w:numId w:val="1014"/>
        </w:numPr>
      </w:pPr>
      <w:r>
        <w:t xml:space="preserve">энергии и A против NIST (в тесте A получились на 7–60 % больше NIST, поэтому ветвления</w:t>
      </w:r>
      <w:r>
        <w:t xml:space="preserve"> </w:t>
      </w:r>
      <w:r>
        <w:t xml:space="preserve">берём из NIST);</w:t>
      </w:r>
    </w:p>
    <w:p>
      <w:pPr>
        <w:pStyle w:val="Compact"/>
        <w:numPr>
          <w:ilvl w:val="0"/>
          <w:numId w:val="1014"/>
        </w:numPr>
      </w:pPr>
      <w:r>
        <w:t xml:space="preserve">времена жизни 5d;</w:t>
      </w:r>
    </w:p>
    <w:p>
      <w:pPr>
        <w:pStyle w:val="Compact"/>
        <w:numPr>
          <w:ilvl w:val="0"/>
          <w:numId w:val="1014"/>
        </w:numPr>
      </w:pPr>
      <w:r>
        <w:t xml:space="preserve">уровни атома Ba, полученные из того же расчёта;</w:t>
      </w:r>
    </w:p>
    <w:p>
      <w:pPr>
        <w:pStyle w:val="Compact"/>
        <w:numPr>
          <w:ilvl w:val="0"/>
          <w:numId w:val="1014"/>
        </w:numPr>
      </w:pPr>
      <w:r>
        <w:t xml:space="preserve">сходимость по числу парциальных волн.</w:t>
      </w:r>
    </w:p>
    <w:bookmarkEnd w:id="18"/>
    <w:bookmarkStart w:id="20" w:name="X00c89b897bbd8d0af7cfd708e916688950309c7"/>
    <w:p>
      <w:pPr>
        <w:pStyle w:val="Heading2"/>
      </w:pPr>
      <w:r>
        <w:t xml:space="preserve">9. Ваш спектр: насыщение, линейность, калибровка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Насыщение</w:t>
      </w:r>
      <w:r>
        <w:t xml:space="preserve"> </w:t>
      </w:r>
      <w:r>
        <w:t xml:space="preserve">— пик упирается в предел аналого-цифрового преобразователя детектора</w:t>
      </w:r>
      <w:r>
        <w:t xml:space="preserve"> </w:t>
      </w:r>
      <w:r>
        <w:t xml:space="preserve">(64 541 отсчёт): реальная высота неизвестна. В A3 нужные линии не насыщены.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Линейность</w:t>
      </w:r>
      <w:r>
        <w:t xml:space="preserve"> </w:t>
      </w:r>
      <w:r>
        <w:t xml:space="preserve">— пропорциональность отсчётов детектора количеству света: вдвое больше</w:t>
      </w:r>
      <w:r>
        <w:t xml:space="preserve"> </w:t>
      </w:r>
      <w:r>
        <w:t xml:space="preserve">света → вдвое больше отсчётов. Монохроматор iHR550 на это не влияет, дело в CCD-детекторе</w:t>
      </w:r>
      <w:r>
        <w:t xml:space="preserve"> </w:t>
      </w:r>
      <w:r>
        <w:t xml:space="preserve">(в дипломе — Syncerity). У CCD линейность может нарушаться близко к насыщению.</w:t>
      </w:r>
      <w:r>
        <w:t xml:space="preserve"> </w:t>
      </w:r>
      <w:r>
        <w:rPr>
          <w:b/>
          <w:bCs/>
        </w:rPr>
        <w:t xml:space="preserve">Я</w:t>
      </w:r>
      <w:r>
        <w:rPr>
          <w:b/>
          <w:bCs/>
        </w:rPr>
        <w:t xml:space="preserve"> </w:t>
      </w:r>
      <w:r>
        <w:rPr>
          <w:b/>
          <w:bCs/>
        </w:rPr>
        <w:t xml:space="preserve">проверила по A3:</w:t>
      </w:r>
    </w:p>
    <w:p>
      <w:pPr>
        <w:pStyle w:val="Compact"/>
        <w:numPr>
          <w:ilvl w:val="1"/>
          <w:numId w:val="1016"/>
        </w:numPr>
      </w:pPr>
      <w:r>
        <w:t xml:space="preserve">листы отличаются только выдержкой;</w:t>
      </w:r>
    </w:p>
    <w:p>
      <w:pPr>
        <w:pStyle w:val="Compact"/>
        <w:numPr>
          <w:ilvl w:val="1"/>
          <w:numId w:val="1016"/>
        </w:numPr>
      </w:pPr>
      <w:r>
        <w:t xml:space="preserve">число отсчётов в секунду постоянно (±5 %) и для слабой линии 561.667 (~4 тыс.</w:t>
      </w:r>
      <w:r>
        <w:t xml:space="preserve"> </w:t>
      </w:r>
      <w:r>
        <w:t xml:space="preserve">отсчётов), и для сильной 537.239 (до 41 тыс.).</w:t>
      </w:r>
    </w:p>
    <w:p>
      <w:pPr>
        <w:numPr>
          <w:ilvl w:val="0"/>
          <w:numId w:val="1000"/>
        </w:numPr>
      </w:pPr>
      <w:r>
        <w:t xml:space="preserve">Значит, до 41 тыс. отсчётов детектор линеен, и делать с этим ничего не нужно.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Калибровка чувствительности.</w:t>
      </w:r>
      <w:r>
        <w:t xml:space="preserve"> </w:t>
      </w:r>
      <w:r>
        <w:t xml:space="preserve">Спектрометр (решётка, детектор, оптоволокно) регистрирует</w:t>
      </w:r>
      <w:r>
        <w:t xml:space="preserve"> </w:t>
      </w:r>
      <w:r>
        <w:t xml:space="preserve">свет разной длины волны с разной эффективностью. Отсчёты = настоящая яркость ×</w:t>
      </w:r>
      <w:r>
        <w:t xml:space="preserve"> </w:t>
      </w:r>
      <w:r>
        <w:t xml:space="preserve">чувствительность S(λ). Для отношения двух далёких по λ линий нужно знать S(λ₁)/S(λ₂).</w:t>
      </w:r>
    </w:p>
    <w:p>
      <w:pPr>
        <w:pStyle w:val="Compact"/>
        <w:numPr>
          <w:ilvl w:val="1"/>
          <w:numId w:val="1017"/>
        </w:numPr>
      </w:pPr>
      <w:r>
        <w:t xml:space="preserve">Обычно её меряют лампой с известным спектром (эталонная вольфрамовая/галогенная).</w:t>
      </w:r>
    </w:p>
    <w:p>
      <w:pPr>
        <w:pStyle w:val="Compact"/>
        <w:numPr>
          <w:ilvl w:val="1"/>
          <w:numId w:val="1017"/>
        </w:numPr>
      </w:pPr>
      <w:r>
        <w:t xml:space="preserve">Без лампы — по линиям одного верхнего уровня с надёжными A: их настоящее отношение</w:t>
      </w:r>
      <w:r>
        <w:t xml:space="preserve"> </w:t>
      </w:r>
      <w:r>
        <w:t xml:space="preserve">известно, и измеренное отклонение от него даёт S(λ). Например, Ba II</w:t>
      </w:r>
      <w:r>
        <w:t xml:space="preserve"> </w:t>
      </w:r>
      <w:r>
        <w:t xml:space="preserve">455.403 / 614.171 / 585.367 (A из NIST, класс B) или Xe II уровня 29 (подтверждены</w:t>
      </w:r>
      <w:r>
        <w:t xml:space="preserve"> </w:t>
      </w:r>
      <w:r>
        <w:t xml:space="preserve">спектром, п. 6).</w:t>
      </w:r>
    </w:p>
    <w:p>
      <w:pPr>
        <w:pStyle w:val="Compact"/>
        <w:numPr>
          <w:ilvl w:val="1"/>
          <w:numId w:val="1017"/>
        </w:numPr>
      </w:pPr>
      <w:r>
        <w:t xml:space="preserve">Все выбранные пары Xe II лежат в окне 543–562 нм, где S меняется мало. Поэтому для них</w:t>
      </w:r>
      <w:r>
        <w:t xml:space="preserve"> </w:t>
      </w:r>
      <w:r>
        <w:t xml:space="preserve">калибровка почти не нужна. Для бария (455, 493, 553 нм) она нужна, если сравнивать с Xe.</w:t>
      </w:r>
    </w:p>
    <w:bookmarkStart w:id="19" w:name="X4a9a2a00d582ced7602404ec9b65dcadd6364ed"/>
    <w:p>
      <w:pPr>
        <w:pStyle w:val="Heading3"/>
      </w:pPr>
      <w:r>
        <w:t xml:space="preserve">9.1. Калибровка без лампы — как получена кривая и как повторить самой</w:t>
      </w:r>
    </w:p>
    <w:p>
      <w:pPr>
        <w:pStyle w:val="FirstParagraph"/>
      </w:pPr>
      <w:r>
        <w:t xml:space="preserve">Ноутбук для самостоятельного повторения:</w:t>
      </w:r>
      <w:r>
        <w:t xml:space="preserve"> </w:t>
      </w:r>
      <w:r>
        <w:rPr>
          <w:rStyle w:val="VerbatimChar"/>
        </w:rPr>
        <w:t xml:space="preserve">examples/crm/sensitivity_step_by_step.ipynb</w:t>
      </w:r>
      <w:r>
        <w:t xml:space="preserve"> </w:t>
      </w:r>
      <w:r>
        <w:t xml:space="preserve">(numpy/pandas/scipy, по ячейке на шаг). То же одной командой —</w:t>
      </w:r>
      <w:r>
        <w:t xml:space="preserve"> </w:t>
      </w:r>
      <w:r>
        <w:rPr>
          <w:rStyle w:val="VerbatimChar"/>
        </w:rPr>
        <w:t xml:space="preserve">examples/crm/sensitivity_no_lamp.py</w:t>
      </w:r>
      <w:r>
        <w:t xml:space="preserve">; результат по A3 (лист data10) — в</w:t>
      </w:r>
      <w:r>
        <w:t xml:space="preserve"> </w:t>
      </w:r>
      <w:r>
        <w:rPr>
          <w:rStyle w:val="VerbatimChar"/>
        </w:rPr>
        <w:t xml:space="preserve">docs/crm/sensitivity_A3_points.csv</w:t>
      </w:r>
      <w:r>
        <w:t xml:space="preserve"> </w:t>
      </w:r>
      <w:r>
        <w:t xml:space="preserve">(взятые линии),</w:t>
      </w:r>
      <w:r>
        <w:t xml:space="preserve"> </w:t>
      </w:r>
      <w:r>
        <w:rPr>
          <w:rStyle w:val="VerbatimChar"/>
        </w:rPr>
        <w:t xml:space="preserve">_curve.csv</w:t>
      </w:r>
      <w:r>
        <w:t xml:space="preserve"> </w:t>
      </w:r>
      <w:r>
        <w:t xml:space="preserve">(кривая) и</w:t>
      </w:r>
      <w:r>
        <w:t xml:space="preserve"> </w:t>
      </w:r>
      <w:r>
        <w:rPr>
          <w:rStyle w:val="VerbatimChar"/>
        </w:rPr>
        <w:t xml:space="preserve">_candidates.csv</w:t>
      </w:r>
      <w:r>
        <w:t xml:space="preserve"> </w:t>
      </w:r>
      <w:r>
        <w:t xml:space="preserve">(все 199 кандидатов и причина отказа у каждого).</w:t>
      </w:r>
    </w:p>
    <w:p>
      <w:pPr>
        <w:pStyle w:val="BodyText"/>
      </w:pPr>
      <w:r>
        <w:rPr>
          <w:b/>
          <w:bCs/>
        </w:rPr>
        <w:t xml:space="preserve">Принцип.</w:t>
      </w:r>
      <w:r>
        <w:t xml:space="preserve"> </w:t>
      </w:r>
      <w:r>
        <w:t xml:space="preserve">Площадь линии = S(λ)·n_k·A·(общий множитель), где n_k — заселённость верхнего</w:t>
      </w:r>
      <w:r>
        <w:t xml:space="preserve"> </w:t>
      </w:r>
      <w:r>
        <w:t xml:space="preserve">уровня. Отсюда ln(площадь/A) = ln S(λ) + b_k, и у всех линий одного уровня b_k одно и то же.</w:t>
      </w:r>
      <w:r>
        <w:t xml:space="preserve"> </w:t>
      </w:r>
      <w:r>
        <w:t xml:space="preserve">Неизвестны гладкая кривая ln S(λ) и по одному числу b_k на уровень. Всё это находится одним</w:t>
      </w:r>
      <w:r>
        <w:t xml:space="preserve"> </w:t>
      </w:r>
      <w:r>
        <w:t xml:space="preserve">линейным МНК.</w:t>
      </w:r>
    </w:p>
    <w:p>
      <w:pPr>
        <w:pStyle w:val="BodyText"/>
      </w:pPr>
      <w:r>
        <w:rPr>
          <w:b/>
          <w:bCs/>
        </w:rPr>
        <w:t xml:space="preserve">Отбор линий (по порядку) и сколько отсеялось в A3: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шаг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зачем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отсеяно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у линии есть A в NIST, λ в 400–816 нм (Xe I, Xe II, Ba I, Ba II)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без A сравнивать не с чем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 (199 кандидатов)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класс точности A не D+, D, 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ошибка A целиком переходит в 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нижний уровень не основной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резонансная линия может самопоглощаться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 ±1.5 FWHM (±37 пм) нет другой линии NIST (заметной или с A)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иначе в площадь попадает чужая линия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гауссиана: пик не насыщен; ширина 0.6–1.6 × 24.5 пм; S/N ≥ 30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насыщение; бленда/не линия; шум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 + 39 + 25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у уровня ≥ 2 оставшихся линий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у одной линии своё b_k — она ничего не говорит про 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МНК, затем выбросы &gt; 3 устойчивых σ (1.4826·медиана|остатков|) убрать и перегнать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одна плохая A не должна тянуть кривую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 (Xe I 731.69, 780.27)</w:t>
            </w:r>
          </w:p>
        </w:tc>
      </w:tr>
    </w:tbl>
    <w:p>
      <w:pPr>
        <w:pStyle w:val="BodyText"/>
      </w:pPr>
      <w:r>
        <w:t xml:space="preserve">Итог: 23 линии с 10 верхних уровней (Xe I и Xe II), разброс точек около кривой ≈ 9 %.</w:t>
      </w:r>
    </w:p>
    <w:p>
      <w:pPr>
        <w:pStyle w:val="BodyText"/>
      </w:pPr>
      <w:r>
        <w:rPr>
          <w:b/>
          <w:bCs/>
        </w:rPr>
        <w:t xml:space="preserve">МНК.</w:t>
      </w:r>
      <w:r>
        <w:t xml:space="preserve"> </w:t>
      </w:r>
      <w:r>
        <w:t xml:space="preserve">Строка матрицы — линия; столбцы: x, x², x³ (x = (λ − 550)/150) и единица в столбце</w:t>
      </w:r>
      <w:r>
        <w:t xml:space="preserve"> </w:t>
      </w:r>
      <w:r>
        <w:t xml:space="preserve">своего уровня. Свободного члена у многочлена нет — он неотличим от b_k, поэтому S(550) = 1:</w:t>
      </w:r>
      <w:r>
        <w:t xml:space="preserve"> </w:t>
      </w:r>
      <w:r>
        <w:t xml:space="preserve">кривая относительная (для отношений линий этого достаточно).</w:t>
      </w:r>
    </w:p>
    <w:p>
      <w:pPr>
        <w:pStyle w:val="BodyText"/>
      </w:pPr>
      <w:r>
        <w:rPr>
          <w:b/>
          <w:bCs/>
        </w:rPr>
        <w:t xml:space="preserve">Пример руками (Xe II, уровень Ванга 29, 113512 см⁻¹):</w:t>
      </w:r>
      <w:r>
        <w:t xml:space="preserve"> </w:t>
      </w:r>
      <w:r>
        <w:t xml:space="preserve">541.915 нм — площадь 1401,</w:t>
      </w:r>
      <w:r>
        <w:t xml:space="preserve"> </w:t>
      </w:r>
      <w:r>
        <w:t xml:space="preserve">A = 6.2·10⁷ с⁻¹; 571.961 нм — площадь 135.5, A = 6.1·10⁶ с⁻¹ (A — NIST).</w:t>
      </w:r>
      <w:r>
        <w:t xml:space="preserve"> </w:t>
      </w:r>
      <w:r>
        <w:t xml:space="preserve">S(571.96)/S(541.92) = (135.5/6.1·10⁶)/(1401/6.2·10⁷) = 0.98. Третья линия уровня, 553.107,</w:t>
      </w:r>
      <w:r>
        <w:t xml:space="preserve"> </w:t>
      </w:r>
      <w:r>
        <w:t xml:space="preserve">не прошла шаг 4: в 31 пм от неё W I 553.138. Вольфрама в спектре нет (Часть 2), поэтому</w:t>
      </w:r>
      <w:r>
        <w:t xml:space="preserve"> </w:t>
      </w:r>
      <w:r>
        <w:t xml:space="preserve">шаг 4 перестраховочный; если исключить W, Ca, Al из проверки, часть линий вернётся.</w:t>
      </w:r>
    </w:p>
    <w:p>
      <w:pPr>
        <w:pStyle w:val="BodyText"/>
      </w:pPr>
      <w:r>
        <w:rPr>
          <w:b/>
          <w:bCs/>
        </w:rPr>
        <w:t xml:space="preserve">Результат (S/S(550)):</w:t>
      </w:r>
      <w:r>
        <w:t xml:space="preserve"> </w:t>
      </w:r>
      <w:r>
        <w:t xml:space="preserve">458 нм — 1.88; 508 — 1.32; 558 — 0.95; 608 — 0.69; 658 — 0.51;</w:t>
      </w:r>
      <w:r>
        <w:t xml:space="preserve"> </w:t>
      </w:r>
      <w:r>
        <w:t xml:space="preserve">708 — 0.37; 758 — 0.27. Проверка: Ba II 614.171/455.403 — измерено 0.37, по кривой 0.356</w:t>
      </w:r>
      <w:r>
        <w:t xml:space="preserve"> </w:t>
      </w:r>
      <w:r>
        <w:t xml:space="preserve">(455 чуть ниже последней точки 458). Точность кривой не лучше точности A из NIST</w:t>
      </w:r>
      <w:r>
        <w:t xml:space="preserve"> </w:t>
      </w:r>
      <w:r>
        <w:t xml:space="preserve">(класс B ≈ 10 %, C ≈ 25 %).</w:t>
      </w:r>
    </w:p>
    <w:p>
      <w:pPr>
        <w:pStyle w:val="BodyText"/>
      </w:pPr>
      <w:r>
        <w:rPr>
          <w:b/>
          <w:bCs/>
        </w:rPr>
        <w:t xml:space="preserve">Проверка по другим спектрам</w:t>
      </w:r>
      <w:r>
        <w:t xml:space="preserve"> </w:t>
      </w:r>
      <w:r>
        <w:t xml:space="preserve">(кривая строится заново по каждому): A1, A15 и A25</w:t>
      </w:r>
      <w:r>
        <w:t xml:space="preserve"> </w:t>
      </w:r>
      <w:r>
        <w:t xml:space="preserve">(лист data1) дают ту же кривую в пределах 10–15 % на 470–700 нм. Второй файл A25 (до</w:t>
      </w:r>
      <w:r>
        <w:t xml:space="preserve"> </w:t>
      </w:r>
      <w:r>
        <w:t xml:space="preserve">1003 нм, 79 тыс. точек — видимо, другая настройка) в синей части ниже: 1.21 против 1.72 при</w:t>
      </w:r>
      <w:r>
        <w:t xml:space="preserve"> </w:t>
      </w:r>
      <w:r>
        <w:t xml:space="preserve">470 нм. Узкие листы (541–564 нм) и сильно насыщенные (A25_05) кривой не дают — мало линий.</w:t>
      </w:r>
    </w:p>
    <w:bookmarkEnd w:id="19"/>
    <w:bookmarkEnd w:id="20"/>
    <w:bookmarkStart w:id="21" w:name="X171f9bbeaf254cda6ecf94d25509ee31a7e330e"/>
    <w:p>
      <w:pPr>
        <w:pStyle w:val="Heading2"/>
      </w:pPr>
      <w:r>
        <w:t xml:space="preserve">10. Каскады и переходы между метастабилями — от чего зависит, нужны ли они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Каскады</w:t>
      </w:r>
      <w:r>
        <w:t xml:space="preserve"> </w:t>
      </w:r>
      <w:r>
        <w:t xml:space="preserve">— верхний уровень 6p заселяется не только напрямую, но и распадом более</w:t>
      </w:r>
      <w:r>
        <w:t xml:space="preserve"> </w:t>
      </w:r>
      <w:r>
        <w:t xml:space="preserve">высоких уровней (6d, 7s, 7p). Их вклад зависит:</w:t>
      </w:r>
    </w:p>
    <w:p>
      <w:pPr>
        <w:pStyle w:val="Compact"/>
        <w:numPr>
          <w:ilvl w:val="1"/>
          <w:numId w:val="1019"/>
        </w:numPr>
      </w:pPr>
      <w:r>
        <w:t xml:space="preserve">от того, насколько сильно возбуждаются эти высокие уровни. Пороги у них на 2–4 эВ выше,</w:t>
      </w:r>
      <w:r>
        <w:t xml:space="preserve"> </w:t>
      </w:r>
      <w:r>
        <w:t xml:space="preserve">поэтому при Te ≈ 1 эВ их прямое возбуждение примерно в e² … e⁴ (≈ 7–50 раз) слабее, но</w:t>
      </w:r>
      <w:r>
        <w:t xml:space="preserve"> </w:t>
      </w:r>
      <w:r>
        <w:t xml:space="preserve">сечения бывают больше;</w:t>
      </w:r>
    </w:p>
    <w:p>
      <w:pPr>
        <w:pStyle w:val="Compact"/>
        <w:numPr>
          <w:ilvl w:val="1"/>
          <w:numId w:val="1019"/>
        </w:numPr>
      </w:pPr>
      <w:r>
        <w:t xml:space="preserve">от того, какая доля их распадов идёт в наш уровень;</w:t>
      </w:r>
    </w:p>
    <w:p>
      <w:pPr>
        <w:pStyle w:val="Compact"/>
        <w:numPr>
          <w:ilvl w:val="1"/>
          <w:numId w:val="1019"/>
        </w:numPr>
      </w:pPr>
      <w:r>
        <w:t xml:space="preserve">от нужной вам точности.</w:t>
      </w:r>
    </w:p>
    <w:p>
      <w:pPr>
        <w:numPr>
          <w:ilvl w:val="0"/>
          <w:numId w:val="1000"/>
        </w:numPr>
      </w:pPr>
      <w:r>
        <w:t xml:space="preserve">Для атома бария (Fursa) каскады дают 10–20 % видимого сечения 553.5. Для Xe⁺ оценить</w:t>
      </w:r>
      <w:r>
        <w:t xml:space="preserve"> </w:t>
      </w:r>
      <w:r>
        <w:t xml:space="preserve">нельзя: сечений до 6d/7s у Ванга нет. Если нужна точность лучше ~20 %, их стоит</w:t>
      </w:r>
      <w:r>
        <w:t xml:space="preserve"> </w:t>
      </w:r>
      <w:r>
        <w:t xml:space="preserve">посчитать (расширенная модель, п. 7).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Переходы между метастабилями</w:t>
      </w:r>
      <w:r>
        <w:t xml:space="preserve"> </w:t>
      </w:r>
      <w:r>
        <w:t xml:space="preserve">определяют, как ионы распределяются по разным</w:t>
      </w:r>
      <w:r>
        <w:t xml:space="preserve"> </w:t>
      </w:r>
      <w:r>
        <w:t xml:space="preserve">метастабилям. Ваша ne-пара работает именно через метастабили, поэтому это важно. Зависит</w:t>
      </w:r>
      <w:r>
        <w:t xml:space="preserve"> </w:t>
      </w:r>
      <w:r>
        <w:t xml:space="preserve">от ne:</w:t>
      </w:r>
    </w:p>
    <w:p>
      <w:pPr>
        <w:pStyle w:val="Compact"/>
        <w:numPr>
          <w:ilvl w:val="1"/>
          <w:numId w:val="1020"/>
        </w:numPr>
      </w:pPr>
      <w:r>
        <w:t xml:space="preserve">при большой ne электроны быстро «перемешивают» метастабили, и их распределение</w:t>
      </w:r>
      <w:r>
        <w:t xml:space="preserve"> </w:t>
      </w:r>
      <w:r>
        <w:t xml:space="preserve">становится больцмановским — отдельные сечения не нужны;</w:t>
      </w:r>
    </w:p>
    <w:p>
      <w:pPr>
        <w:pStyle w:val="Compact"/>
        <w:numPr>
          <w:ilvl w:val="1"/>
          <w:numId w:val="1020"/>
        </w:numPr>
      </w:pPr>
      <w:r>
        <w:t xml:space="preserve">при малой ne каждый метастабиль живёт сам по себе, и нужны его собственные скорости.</w:t>
      </w:r>
    </w:p>
    <w:p>
      <w:pPr>
        <w:numPr>
          <w:ilvl w:val="0"/>
          <w:numId w:val="1000"/>
        </w:numPr>
      </w:pPr>
      <w:r>
        <w:t xml:space="preserve">Какой случай у вас, покажет ваша CRM: сравните скорость перемешивания (ne · k) со</w:t>
      </w:r>
      <w:r>
        <w:t xml:space="preserve"> </w:t>
      </w:r>
      <w:r>
        <w:t xml:space="preserve">скоростью ухода ионов из зоны наблюдения. Если окажется, что нужны, — это тот же</w:t>
      </w:r>
      <w:r>
        <w:t xml:space="preserve"> </w:t>
      </w:r>
      <w:r>
        <w:t xml:space="preserve">расширенный расчёт.</w:t>
      </w:r>
    </w:p>
    <w:p>
      <w:pPr>
        <w:pStyle w:val="FirstParagraph"/>
      </w:pPr>
      <w:r>
        <w:rPr>
          <w:b/>
          <w:bCs/>
        </w:rPr>
        <w:t xml:space="preserve">Что теперь посчитано (ноутбуки 05 и 06):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05</w:t>
      </w:r>
      <w:r>
        <w:t xml:space="preserve"> </w:t>
      </w:r>
      <w:r>
        <w:t xml:space="preserve">— свой расчёт рассеяния в модели Ванга: (1) проверка σ Ванга по всем парам;</w:t>
      </w:r>
      <w:r>
        <w:t xml:space="preserve"> </w:t>
      </w:r>
      <w:r>
        <w:t xml:space="preserve">(2) σ и k между основным состоянием, ²P₁/₂ и метастабилями (метастабиль — уровень ниже 6p</w:t>
      </w:r>
      <w:r>
        <w:t xml:space="preserve"> </w:t>
      </w:r>
      <w:r>
        <w:t xml:space="preserve">с τ(E1) &gt; 1 мкс; у Ванга таких сечений нет); (3) каскады в верхние уровни выбранных линий</w:t>
      </w:r>
      <w:r>
        <w:t xml:space="preserve"> </w:t>
      </w:r>
      <w:r>
        <w:t xml:space="preserve">из 5d и 7s: вероятность P(h→u), k_casc(i→u) = Σ_h k(i→h)·P(h→u) и отношение к прямому 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06</w:t>
      </w:r>
      <w:r>
        <w:t xml:space="preserve"> </w:t>
      </w:r>
      <w:r>
        <w:t xml:space="preserve">— расширенная модель (+ 6d, 7p, 4f): насколько меняются σ(1→u), σ(2→u) от</w:t>
      </w:r>
      <w:r>
        <w:t xml:space="preserve"> </w:t>
      </w:r>
      <w:r>
        <w:t xml:space="preserve">добавления состояний (оценка неопределённости σ) и каскады с 6d и через 7p, 4f.</w:t>
      </w:r>
    </w:p>
    <w:p>
      <w:pPr>
        <w:pStyle w:val="FirstParagraph"/>
      </w:pPr>
      <w:r>
        <w:t xml:space="preserve">Отношение k_casc/k_прям — атомные данные (как «видимое» сечение у Fursa), а не</w:t>
      </w:r>
      <w:r>
        <w:t xml:space="preserve"> </w:t>
      </w:r>
      <w:r>
        <w:t xml:space="preserve">заселённость: как каскады войдут в баланс, решает ваша CRM. Таблица P(h→u) подсказывает,</w:t>
      </w:r>
      <w:r>
        <w:t xml:space="preserve"> </w:t>
      </w:r>
      <w:r>
        <w:t xml:space="preserve">какие высокие уровни стоит включить в модель явно.</w:t>
      </w:r>
    </w:p>
    <w:bookmarkEnd w:id="21"/>
    <w:bookmarkStart w:id="22" w:name="X1f570ad50085c5e2610fefc17f68c9c1b888465"/>
    <w:p>
      <w:pPr>
        <w:pStyle w:val="Heading2"/>
      </w:pPr>
      <w:r>
        <w:t xml:space="preserve">11. Что делать вам — по шагам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Подготовка (один раз, на сервере).</w:t>
      </w:r>
    </w:p>
    <w:p>
      <w:pPr>
        <w:pStyle w:val="Compact"/>
        <w:numPr>
          <w:ilvl w:val="1"/>
          <w:numId w:val="1023"/>
        </w:numPr>
      </w:pPr>
      <w:r>
        <w:t xml:space="preserve">Обновите репозиторий (ветка</w:t>
      </w:r>
      <w:r>
        <w:t xml:space="preserve"> </w:t>
      </w:r>
      <w:r>
        <w:rPr>
          <w:rStyle w:val="VerbatimChar"/>
        </w:rPr>
        <w:t xml:space="preserve">claude/busy-gauss-038qmv</w:t>
      </w:r>
      <w:r>
        <w:t xml:space="preserve">).</w:t>
      </w:r>
    </w:p>
    <w:p>
      <w:pPr>
        <w:pStyle w:val="Compact"/>
        <w:numPr>
          <w:ilvl w:val="1"/>
          <w:numId w:val="1023"/>
        </w:numPr>
      </w:pPr>
      <w:r>
        <w:t xml:space="preserve">При установке pydbsr в режиме разработки задайте</w:t>
      </w:r>
      <w:r>
        <w:t xml:space="preserve"> </w:t>
      </w:r>
      <w:r>
        <w:rPr>
          <w:rStyle w:val="VerbatimChar"/>
        </w:rPr>
        <w:t xml:space="preserve">DBSR_BIN</w:t>
      </w:r>
      <w:r>
        <w:t xml:space="preserve"> </w:t>
      </w:r>
      <w:r>
        <w:t xml:space="preserve">(папка</w:t>
      </w:r>
      <w:r>
        <w:t xml:space="preserve"> </w:t>
      </w:r>
      <w:r>
        <w:rPr>
          <w:rStyle w:val="VerbatimChar"/>
        </w:rPr>
        <w:t xml:space="preserve">.../site-packages/pydbsr/bin</w:t>
      </w:r>
      <w:r>
        <w:t xml:space="preserve">).</w:t>
      </w:r>
    </w:p>
    <w:p>
      <w:pPr>
        <w:pStyle w:val="Compact"/>
        <w:numPr>
          <w:ilvl w:val="1"/>
          <w:numId w:val="1023"/>
        </w:numPr>
      </w:pPr>
      <w:r>
        <w:t xml:space="preserve">В первой ячейке каждого ноутбука (</w:t>
      </w:r>
      <w:r>
        <w:rPr>
          <w:rStyle w:val="VerbatimChar"/>
        </w:rPr>
        <w:t xml:space="preserve">examples/crm/</w:t>
      </w:r>
      <w:r>
        <w:t xml:space="preserve">) поправьте пути</w:t>
      </w:r>
      <w:r>
        <w:t xml:space="preserve"> </w:t>
      </w:r>
      <w:r>
        <w:rPr>
          <w:rStyle w:val="VerbatimChar"/>
        </w:rPr>
        <w:t xml:space="preserve">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и ресурсы.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Ноутбук 01</w:t>
      </w:r>
      <w:r>
        <w:t xml:space="preserve"> </w:t>
      </w:r>
      <w:r>
        <w:t xml:space="preserve">(~5 мин). Запустите по порядку, посмотрите проверки (энергии, A против</w:t>
      </w:r>
      <w:r>
        <w:t xml:space="preserve"> </w:t>
      </w:r>
      <w:r>
        <w:t xml:space="preserve">NIST, таблица «пара — измерено — DBSR — DBSR+NIST»). Результат —</w:t>
      </w:r>
      <w:r>
        <w:t xml:space="preserve"> </w:t>
      </w:r>
      <w:r>
        <w:rPr>
          <w:rStyle w:val="VerbatimChar"/>
        </w:rPr>
        <w:t xml:space="preserve">xe2_A_branching.xlsx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Ноутбук 02</w:t>
      </w:r>
      <w:r>
        <w:t xml:space="preserve"> </w:t>
      </w:r>
      <w:r>
        <w:t xml:space="preserve">(минуты). Задайте сетку</w:t>
      </w:r>
      <w:r>
        <w:t xml:space="preserve"> </w:t>
      </w:r>
      <w:r>
        <w:rPr>
          <w:rStyle w:val="VerbatimChar"/>
        </w:rPr>
        <w:t xml:space="preserve">TE</w:t>
      </w:r>
      <w:r>
        <w:t xml:space="preserve">. Результат: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xe2_line_sigma.xlsx</w:t>
      </w:r>
      <w:r>
        <w:t xml:space="preserve"> </w:t>
      </w:r>
      <w:r>
        <w:t xml:space="preserve">— сечения линий;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xe2_k_excitation.xlsx</w:t>
      </w:r>
      <w:r>
        <w:t xml:space="preserve"> </w:t>
      </w:r>
      <w:r>
        <w:t xml:space="preserve">— k возбуждения уровней;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xe2_k_line.xlsx</w:t>
      </w:r>
      <w:r>
        <w:t xml:space="preserve"> </w:t>
      </w:r>
      <w:r>
        <w:t xml:space="preserve">— k линий;</w:t>
      </w:r>
    </w:p>
    <w:p>
      <w:pPr>
        <w:pStyle w:val="Compact"/>
        <w:numPr>
          <w:ilvl w:val="1"/>
          <w:numId w:val="1024"/>
        </w:numPr>
      </w:pPr>
      <w:r>
        <w:t xml:space="preserve">копии констант в csv.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Ноутбуки 03 (Ba⁺, часы) и 04 (Ba, ~сутки)</w:t>
      </w:r>
      <w:r>
        <w:t xml:space="preserve"> </w:t>
      </w:r>
      <w:r>
        <w:t xml:space="preserve">— на сервере, в фоне. Начните с малого</w:t>
      </w:r>
      <w:r>
        <w:t xml:space="preserve"> </w:t>
      </w:r>
      <w:r>
        <w:rPr>
          <w:rStyle w:val="VerbatimChar"/>
        </w:rPr>
        <w:t xml:space="preserve">JMAX</w:t>
      </w:r>
      <w:r>
        <w:t xml:space="preserve">, проверьте ячейки «проверка», затем увеличьте.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В CRM.</w:t>
      </w:r>
      <w:r>
        <w:t xml:space="preserve"> </w:t>
      </w:r>
      <w:r>
        <w:t xml:space="preserve">Для каждого выбранного уровня берите k(Te) возбуждения из разных начальных</w:t>
      </w:r>
      <w:r>
        <w:t xml:space="preserve"> </w:t>
      </w:r>
      <w:r>
        <w:t xml:space="preserve">уровней (</w:t>
      </w:r>
      <w:r>
        <w:rPr>
          <w:rStyle w:val="VerbatimChar"/>
        </w:rPr>
        <w:t xml:space="preserve">xe2_k_excitation</w:t>
      </w:r>
      <w:r>
        <w:t xml:space="preserve">) и ветвление (</w:t>
      </w:r>
      <w:r>
        <w:rPr>
          <w:rStyle w:val="VerbatimChar"/>
        </w:rPr>
        <w:t xml:space="preserve">xe2_A_branching</w:t>
      </w:r>
      <w:r>
        <w:t xml:space="preserve">, лист «selected lines»).</w:t>
      </w:r>
      <w:r>
        <w:t xml:space="preserve"> </w:t>
      </w:r>
      <w:r>
        <w:t xml:space="preserve">Номера уровней — по листу «NIST Level Table» в каждом файле.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Обработка спектра</w:t>
      </w:r>
      <w:r>
        <w:t xml:space="preserve"> </w:t>
      </w:r>
      <w:r>
        <w:t xml:space="preserve">— берите A3. Для 545.090 используйте фит двумя контурами вместе с</w:t>
      </w:r>
      <w:r>
        <w:t xml:space="preserve"> </w:t>
      </w:r>
      <w:r>
        <w:t xml:space="preserve">545.045 (Часть 2, п. 1.1).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Ноутбуки 05 и 06</w:t>
      </w:r>
      <w:r>
        <w:t xml:space="preserve"> </w:t>
      </w:r>
      <w:r>
        <w:t xml:space="preserve">(сервер, в фоне) — каскады, метастабили, проверка Ванга (п. 10).</w:t>
      </w:r>
      <w:r>
        <w:t xml:space="preserve"> </w:t>
      </w:r>
      <w:r>
        <w:t xml:space="preserve">Начните с</w:t>
      </w:r>
      <w:r>
        <w:t xml:space="preserve"> </w:t>
      </w:r>
      <w:r>
        <w:rPr>
          <w:rStyle w:val="VerbatimChar"/>
        </w:rPr>
        <w:t xml:space="preserve">JMAX = 0</w:t>
      </w:r>
      <w:r>
        <w:t xml:space="preserve"> </w:t>
      </w:r>
      <w:r>
        <w:t xml:space="preserve">(проверка, что всё идёт), затем 15/20/25 — сходимость.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Калибровка чувствительности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sensitivity_step_by_step.ipynb</w:t>
      </w:r>
      <w:r>
        <w:t xml:space="preserve"> </w:t>
      </w:r>
      <w:r>
        <w:t xml:space="preserve">(п. 9.1).</w:t>
      </w:r>
    </w:p>
    <w:bookmarkEnd w:id="22"/>
    <w:bookmarkStart w:id="23" w:name="X10301d2aacd885c3f6db754bb6174c7e236eeab"/>
    <w:p>
      <w:pPr>
        <w:pStyle w:val="Heading2"/>
      </w:pPr>
      <w:r>
        <w:t xml:space="preserve">12. Как читать выходные файлы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Сечения (</w:t>
      </w:r>
      <w:r>
        <w:rPr>
          <w:rStyle w:val="VerbatimChar"/>
          <w:b/>
          <w:bCs/>
        </w:rPr>
        <w:t xml:space="preserve">*_sigma*.xlsx</w:t>
      </w:r>
      <w:r>
        <w:rPr>
          <w:b/>
          <w:bCs/>
        </w:rPr>
        <w:t xml:space="preserve">)</w:t>
      </w:r>
      <w:r>
        <w:t xml:space="preserve"> </w:t>
      </w:r>
      <w:r>
        <w:t xml:space="preserve">— как таблица Ванга. Метка</w:t>
      </w:r>
      <w:r>
        <w:t xml:space="preserve"> </w:t>
      </w:r>
      <w:r>
        <w:rPr>
          <w:b/>
          <w:bCs/>
        </w:rPr>
        <w:t xml:space="preserve">«1-&gt;41 (561.667)»</w:t>
      </w:r>
      <w:r>
        <w:t xml:space="preserve"> </w:t>
      </w:r>
      <w:r>
        <w:t xml:space="preserve">значит:</w:t>
      </w:r>
      <w:r>
        <w:t xml:space="preserve"> </w:t>
      </w:r>
      <w:r>
        <w:t xml:space="preserve">возбуждение из уровня 1 (основное состояние 5p⁵ ²P₃/₂) в уровень 41 с излучением линии</w:t>
      </w:r>
      <w:r>
        <w:t xml:space="preserve"> </w:t>
      </w:r>
      <w:r>
        <w:t xml:space="preserve">561.667 нм. Под меткой два столбца: энергия электрона (эВ) и сечение (10⁻¹⁶ см²).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Константы скоростей (</w:t>
      </w:r>
      <w:r>
        <w:rPr>
          <w:rStyle w:val="VerbatimChar"/>
          <w:b/>
          <w:bCs/>
        </w:rPr>
        <w:t xml:space="preserve">*_k_*.xlsx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.csv</w:t>
      </w:r>
      <w:r>
        <w:rPr>
          <w:b/>
          <w:bCs/>
        </w:rPr>
        <w:t xml:space="preserve">)</w:t>
      </w:r>
      <w:r>
        <w:t xml:space="preserve"> </w:t>
      </w:r>
      <w:r>
        <w:t xml:space="preserve">— строки соответствуют Te (эВ), столбцы —</w:t>
      </w:r>
      <w:r>
        <w:t xml:space="preserve"> </w:t>
      </w:r>
      <w:r>
        <w:t xml:space="preserve">переходам с такими же метками, значения в см³/с.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Номера уровней</w:t>
      </w:r>
      <w:r>
        <w:t xml:space="preserve"> </w:t>
      </w:r>
      <w:r>
        <w:t xml:space="preserve">— лист «NIST Level Table»:</w:t>
      </w:r>
    </w:p>
    <w:p>
      <w:pPr>
        <w:pStyle w:val="Compact"/>
        <w:numPr>
          <w:ilvl w:val="1"/>
          <w:numId w:val="1026"/>
        </w:numPr>
      </w:pPr>
      <w:r>
        <w:t xml:space="preserve">1–2 — основное состояние;</w:t>
      </w:r>
    </w:p>
    <w:p>
      <w:pPr>
        <w:pStyle w:val="Compact"/>
        <w:numPr>
          <w:ilvl w:val="1"/>
          <w:numId w:val="1026"/>
        </w:numPr>
      </w:pPr>
      <w:r>
        <w:t xml:space="preserve">3–23 — 6s и 5d, в том числе метастабили;</w:t>
      </w:r>
    </w:p>
    <w:p>
      <w:pPr>
        <w:pStyle w:val="Compact"/>
        <w:numPr>
          <w:ilvl w:val="1"/>
          <w:numId w:val="1026"/>
        </w:numPr>
      </w:pPr>
      <w:r>
        <w:t xml:space="preserve">25–56 — уровни 6p, с которых идут наши линии.</w:t>
      </w:r>
    </w:p>
    <w:bookmarkEnd w:id="23"/>
    <w:bookmarkStart w:id="24" w:name="X981aaa1ed0925cd78e035980ee4e46da0f732ab"/>
    <w:p>
      <w:pPr>
        <w:pStyle w:val="Heading2"/>
      </w:pPr>
      <w:r>
        <w:t xml:space="preserve">13. Словарь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σ (сечение)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вероятность возбуждения электроном энергии E, см²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k(Te) = ⟨σv⟩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σ, усреднённое по электронам с температурой Te, см³/с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скорость спонтанного излучения в данную ветвь, с⁻¹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BR (ветвление)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доля фотонов уровня, уходящих в данную линию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 (сила линии)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квадрат дипольного матричного элемента; из него получают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метастабиль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долгоживущий уровень иона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наклон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во сколько раз быстрее растёт k, чем 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множитель метастабилей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во сколько раз ион на метастабиле возбуждает уровень эффективнее, чем ион в основном состоянии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n_крит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ne, выше которой тушение важнее излучения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S/N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сигнал/шум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насыщение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пик упёрся в предел детектора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линейность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отсчёты пропорциональны количеству света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калибровка чувствительности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поправка на разную эффективность прибора на разных 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бленда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две линии слились в один пик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каскад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заселение уровня распадом более высоких уровней</w:t>
            </w:r>
          </w:p>
        </w:tc>
      </w:tr>
    </w:tbl>
    <w:bookmarkEnd w:id="24"/>
    <w:bookmarkStart w:id="25" w:name="Xd0824657473c8916fc94ed06a9bd73d534679ae"/>
    <w:p>
      <w:pPr>
        <w:pStyle w:val="Heading2"/>
      </w:pPr>
      <w:r>
        <w:t xml:space="preserve">14. Открытые вопросы</w:t>
      </w:r>
    </w:p>
    <w:p>
      <w:pPr>
        <w:pStyle w:val="Compact"/>
        <w:numPr>
          <w:ilvl w:val="0"/>
          <w:numId w:val="1027"/>
        </w:numPr>
      </w:pPr>
      <w:r>
        <w:t xml:space="preserve">557.219 (теперь запасная): измерено 0.027 (0.019–0.028), в ноутбуке 02 стоит 0.018 (DBSR + NIST).</w:t>
      </w:r>
      <w:r>
        <w:t xml:space="preserve"> </w:t>
      </w:r>
      <w:r>
        <w:t xml:space="preserve">Переключить на измеренное, если будете её использовать?</w:t>
      </w:r>
    </w:p>
    <w:p>
      <w:pPr>
        <w:pStyle w:val="Compact"/>
        <w:numPr>
          <w:ilvl w:val="0"/>
          <w:numId w:val="1027"/>
        </w:numPr>
      </w:pPr>
      <w:r>
        <w:t xml:space="preserve">Лист</w:t>
      </w:r>
      <w:r>
        <w:t xml:space="preserve"> </w:t>
      </w:r>
      <w:r>
        <w:rPr>
          <w:rStyle w:val="VerbatimChar"/>
        </w:rPr>
        <w:t xml:space="preserve">data3_hot</w:t>
      </w:r>
      <w:r>
        <w:t xml:space="preserve"> </w:t>
      </w:r>
      <w:r>
        <w:t xml:space="preserve">в A25: в нём есть линии Xe (разряд горит), а фон в 3–6 раз выше, чем</w:t>
      </w:r>
      <w:r>
        <w:t xml:space="preserve"> </w:t>
      </w:r>
      <w:r>
        <w:t xml:space="preserve">в data1/data2, — это тепловое излучение катода. Если когда-нибудь будет спектр горячего</w:t>
      </w:r>
      <w:r>
        <w:t xml:space="preserve"> </w:t>
      </w:r>
      <w:r>
        <w:t xml:space="preserve">катода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разряда, по нему можно независимо проверить кривую чувствительности.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часть-2-подробные-таблицы-и-источники"/>
    <w:p>
      <w:pPr>
        <w:pStyle w:val="Heading1"/>
      </w:pPr>
      <w:r>
        <w:t xml:space="preserve">Часть 2. Подробные таблицы и источники</w:t>
      </w:r>
    </w:p>
    <w:p>
      <w:pPr>
        <w:pStyle w:val="FirstParagraph"/>
      </w:pPr>
      <w:r>
        <w:rPr>
          <w:b/>
          <w:bCs/>
        </w:rPr>
        <w:t xml:space="preserve">Источники: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метка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Wang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Wang et al, Plasma Sources Sci. Technol. 28, 105004 (2019), дополнение CrossSectionsIon.xlsx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NIST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NIST ASD, выгрузки от 2026-10-01 (</w:t>
            </w:r>
            <w:r>
              <w:rPr>
                <w:rStyle w:val="VerbatimChar"/>
                <w:sz w:val="18"/>
              </w:rPr>
              <w:t xml:space="preserve">docs/crm/nist_*.csv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Fursa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Fursa et al, Phys. Rev. A 60, 4590 (1999), табл. II–VII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crit 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docs/crm/criteria_A3.csv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criteria_A3_doublet.csv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скрипт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examples/crm/line_criteria.py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по спектру 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crit A25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docs/crm/criteria.csv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criteria_doublet.csv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то же по спектру A25 (лист data2)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тест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тестовый прогон ноутбуков на 4 ядрах</w:t>
            </w:r>
          </w:p>
        </w:tc>
      </w:tr>
    </w:tbl>
    <w:p>
      <w:pPr>
        <w:pStyle w:val="BodyText"/>
      </w:pPr>
      <w:r>
        <w:t xml:space="preserve">Аппаратная ширина (оба спектра): FWHM ≈ 24.5 пм, шаг 11 пм. Примеси W, Ca, Al не видны.</w:t>
      </w:r>
    </w:p>
    <w:bookmarkStart w:id="29" w:name="X1f088107603bb6788799de6105ce74e4931cf14"/>
    <w:p>
      <w:pPr>
        <w:pStyle w:val="Heading2"/>
      </w:pPr>
      <w:r>
        <w:t xml:space="preserve">1. Линии Xe II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λ, нм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переход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№ Ванга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A3: насыщена? / S/N (лист data1, 1 с)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σ верхнего уровня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A: NIST / тест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561.667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(3P1)6p 2[2]°5/2 → (3P2)5d 2[1]3/2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41 → 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нет в 11/11 / 403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Wang: из 1, 2 и 12 метастабилей*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NIST: 1 из 21 ветвей (не эта); тест: BR(DBSR) 0.048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557.219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(3P1)6p 2[2]°3/2 → (3P2)5d 2[1]3/2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42 → 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нет в 11/11 / 110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NIST: 1 из 22 (526.044); тест: BR(DBSR+NIST) 0.018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545.090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(1D2)6p 2[1]°3/2 → (3P1)5d 2[2]3/2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51 → 24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нет / в бленде, амплитуда 0.19–0.22 от 545.045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NIST: 0 из 27; тест: BR(DBSR) 0.037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553.107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(3P2)6p 2[3]°5/2 → (3P2)5d 2[3]7/2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29 → 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нет в 11/11 / 1480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Wang: из 1, 2 и 10 метастабилей**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NIST: 3 из 17 (эта 8.8·10⁶); тест: BR(DBSR+NIST) 0.092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543.896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(3P1)6p 2[0]°1/2 → (3P1)6s 2[1]3/2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39 → 13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нет в 11/11 / 1447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то же*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NIST: 1 из 14 (эта 7.4·10⁷); тест: BR(DBSR+NIST) 0.45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Te (запасная)</w:t>
            </w:r>
          </w:p>
        </w:tc>
      </w:tr>
    </w:tbl>
    <w:p>
      <w:pPr>
        <w:pStyle w:val="BodyText"/>
      </w:pPr>
      <w:r>
        <w:t xml:space="preserve">* 1, 2 (5p⁵), 4, 5, 13, 23 (6s), 6, 7, 8, 10, 12, 22, 33, 34 (5d). ** те же без 33, 34.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порог, эВ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максимум σ(1→u)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наклон (1–2 эВ)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множитель метастабилей (1.1 эВ)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k тушения, см³/с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n_крит ≥, см⁻³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14.07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0.25·10⁻¹⁶ см² при 14.1 эВ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9.56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5.9·10⁶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1.1·10⁻⁶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7·10¹³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15.02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0.058·10⁻¹⁶ при 15.1 эВ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10.14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1.07·10⁷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6.6·10⁻⁷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1·10¹⁴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15.26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0.048·10⁻¹⁶ при 15.3 эВ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10.42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3.0·10⁷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5.2·10⁻⁷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1·10¹³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15.28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0.20·10⁻¹⁶ при 15.3 эВ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10.44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1.33·10⁷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8.1·10⁻⁷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3·10¹³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16.08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0.168·10⁻¹⁶ при 29.9 эВ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11.23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8.1·10⁶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4.2·10⁻⁷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 (нет A в NIST)</w:t>
            </w:r>
          </w:p>
        </w:tc>
      </w:tr>
    </w:tbl>
    <w:p>
      <w:pPr>
        <w:pStyle w:val="BodyText"/>
      </w:pPr>
      <w:r>
        <w:t xml:space="preserve">Как получены столбцы:</w:t>
      </w:r>
    </w:p>
    <w:p>
      <w:pPr>
        <w:pStyle w:val="Compact"/>
        <w:numPr>
          <w:ilvl w:val="0"/>
          <w:numId w:val="1028"/>
        </w:numPr>
      </w:pPr>
      <w:r>
        <w:t xml:space="preserve">k и наклон — максвелловская ⟨σv⟩ из σ Ванга;</w:t>
      </w:r>
    </w:p>
    <w:p>
      <w:pPr>
        <w:pStyle w:val="Compact"/>
        <w:numPr>
          <w:ilvl w:val="0"/>
          <w:numId w:val="1028"/>
        </w:numPr>
      </w:pPr>
      <w:r>
        <w:t xml:space="preserve">множитель метастабилей — Σ k(метастабиль→u) / k(1→u);</w:t>
      </w:r>
    </w:p>
    <w:p>
      <w:pPr>
        <w:pStyle w:val="Compact"/>
        <w:numPr>
          <w:ilvl w:val="0"/>
          <w:numId w:val="1028"/>
        </w:numPr>
      </w:pPr>
      <w:r>
        <w:t xml:space="preserve">k тушения — детальный баланс по σ Ванга (только вниз);</w:t>
      </w:r>
    </w:p>
    <w:p>
      <w:pPr>
        <w:pStyle w:val="Compact"/>
        <w:numPr>
          <w:ilvl w:val="0"/>
          <w:numId w:val="1028"/>
        </w:numPr>
      </w:pPr>
      <w:r>
        <w:t xml:space="preserve">n_крит = ΣA(NIST) / k_тушения — нижняя граница.</w:t>
      </w:r>
    </w:p>
    <w:bookmarkStart w:id="27" w:name="X5d452066cbc0fcc8f4c4917ef8af3f0d1eb0e7a"/>
    <w:p>
      <w:pPr>
        <w:pStyle w:val="Heading3"/>
      </w:pPr>
      <w:r>
        <w:t xml:space="preserve">1.1. Дублет 545.045 / 545.090</w:t>
      </w:r>
    </w:p>
    <w:p>
      <w:pPr>
        <w:pStyle w:val="FirstParagraph"/>
      </w:pPr>
      <w:r>
        <w:t xml:space="preserve">Расстояние по NIST 45 пм (1.8 FWHM). Фит двумя гауссианами с общей шириной, все параметры</w:t>
      </w:r>
      <w:r>
        <w:t xml:space="preserve"> </w:t>
      </w:r>
      <w:r>
        <w:t xml:space="preserve">свободны: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A25:</w:t>
      </w:r>
      <w:r>
        <w:t xml:space="preserve"> </w:t>
      </w:r>
      <w:r>
        <w:t xml:space="preserve">Δ = 48 ± 1 пм, отношение амплитуд 0.190–0.198;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A3:</w:t>
      </w:r>
      <w:r>
        <w:t xml:space="preserve"> </w:t>
      </w:r>
      <w:r>
        <w:t xml:space="preserve">Δ = 47.9–49.4 пм, отношение 0.186–0.219 по 11 листам.</w:t>
      </w:r>
    </w:p>
    <w:p>
      <w:pPr>
        <w:pStyle w:val="FirstParagraph"/>
      </w:pPr>
      <w:r>
        <w:t xml:space="preserve">Погрешность амплитуды 545.090 — 6–8 %. Для фита лучше взять аппаратный контур с соседней</w:t>
      </w:r>
      <w:r>
        <w:t xml:space="preserve"> </w:t>
      </w:r>
      <w:r>
        <w:t xml:space="preserve">одиночной линии (561.667 или 557.219), а не гауссиану: в ядре остаётся остаток 3–6 %.</w:t>
      </w:r>
    </w:p>
    <w:bookmarkEnd w:id="27"/>
    <w:bookmarkStart w:id="28" w:name="X1f1c1ecce6e3d5e7e0f680eb9276b70f2fefedf"/>
    <w:p>
      <w:pPr>
        <w:pStyle w:val="Heading3"/>
      </w:pPr>
      <w:r>
        <w:t xml:space="preserve">1.2. Отклонённые линии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λ, нм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причина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483.025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ветвление не определить: расчёт противоречит спектру (759.46 не видна), главная ветвь 526.831 — смесь переходов (п. 4 Части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541.915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насыщена в 9 из 11 листов 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547.261, 546.039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годятся (не насыщены в A3), запасные для Te (наклон 9.66, множитель 1.7·10⁶); 546.039 в 35 пм от Xe I 546.004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461.550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 NIST два перехода на этой длине волны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544.545, 552.553, 561.289, 559.161, 562.478, 542.807, 550.746, 551.877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7s, 6d, 4f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у Ванга нет 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546.954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у Ванга σ только из основного</w:t>
            </w:r>
          </w:p>
        </w:tc>
      </w:tr>
    </w:tbl>
    <w:bookmarkEnd w:id="28"/>
    <w:bookmarkEnd w:id="29"/>
    <w:bookmarkStart w:id="30" w:name="X95879be63f5ea16c4ba3924364d803b11dccceb"/>
    <w:p>
      <w:pPr>
        <w:pStyle w:val="Heading2"/>
      </w:pPr>
      <w:r>
        <w:t xml:space="preserve">2. Линии бария (crit A3 и crit A25)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λ, нм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переход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A3: S/N (data1 / data11), ширина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A25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σ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 всех ветвей (NIST)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 списке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553.548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Ba I 6s6p ¹P₁ → 6s²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181 / 80, 24 пм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слабая, S/N ~30, уширена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из 6s²: Fursa табл. II, Chen &amp; Gallagher 1976; из 6s5d → нб 04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553.548 (1.19·10⁸, A+), 1499.985 (2.5·10⁵, B), 1130.303 (1.1·10⁵, C), 1107.570 (3.1·10³, D+) → BR = 0.997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455.403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Ba II 6p ²P₃/₂ → 6s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2294 / 1235, 26 пм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S/N 172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→ нб 03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455.403 (1.11·10⁸), 614.171 (4.12·10⁷), 585.368 (6.00·10⁶), класс B → BR = 0.702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493.408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Ba II 6p ²P₁/₂ → 6s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1052 / 525, 25 пм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S/N 80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→ нб 03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493.408 (9.53·10⁷), 649.690 (3.10·10⁷), B → BR = 0.755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614.171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Ba II 6p ²P₃/₂ → 5d₅/₂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225 (data3) / 149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слабая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NIST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нет (можно для калибровки чувствительности по 455.4)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649.690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Ba II 6p ²P₁/₂ → 5d₃/₂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95 (data3) / 62, 21 пм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бленда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NIST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нет (можно для калибровки по 493.4)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585.367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Ba II 6p ²P₃/₂ → 5d₃/₂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52 / 22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не видна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NIST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Проверка, что это барий, а не ксенон</w:t>
      </w:r>
      <w:r>
        <w:t xml:space="preserve"> </w:t>
      </w:r>
      <w:r>
        <w:t xml:space="preserve">(A1, A3, A15, A25):</w:t>
      </w:r>
    </w:p>
    <w:p>
      <w:pPr>
        <w:pStyle w:val="Compact"/>
        <w:numPr>
          <w:ilvl w:val="0"/>
          <w:numId w:val="1030"/>
        </w:numPr>
      </w:pPr>
      <w:r>
        <w:t xml:space="preserve">В NIST рядом нет линий Xe, способных их подменить: у 455.403 ближайший Xe — Xe III в 148 пм;</w:t>
      </w:r>
      <w:r>
        <w:t xml:space="preserve"> </w:t>
      </w:r>
      <w:r>
        <w:t xml:space="preserve">у 493.408 — Xe II 493.430 (22 пм, интенсивность 1, переход 4f→7g — не виден); у 614.171 —</w:t>
      </w:r>
      <w:r>
        <w:t xml:space="preserve"> </w:t>
      </w:r>
      <w:r>
        <w:t xml:space="preserve">Xe I 614.213 (42 пм, интенсивность 1).</w:t>
      </w:r>
    </w:p>
    <w:p>
      <w:pPr>
        <w:pStyle w:val="Compact"/>
        <w:numPr>
          <w:ilvl w:val="0"/>
          <w:numId w:val="1030"/>
        </w:numPr>
      </w:pPr>
      <w:r>
        <w:t xml:space="preserve">Положение пиков после поправки шкалы (гайд, п. 1) совпадает с Ba II в пределах ±8 пм</w:t>
      </w:r>
      <w:r>
        <w:t xml:space="preserve"> </w:t>
      </w:r>
      <w:r>
        <w:t xml:space="preserve">(455.403, 493.408) и +15 пм (614.171).</w:t>
      </w:r>
    </w:p>
    <w:p>
      <w:pPr>
        <w:pStyle w:val="Compact"/>
        <w:numPr>
          <w:ilvl w:val="0"/>
          <w:numId w:val="1030"/>
        </w:numPr>
      </w:pPr>
      <w:r>
        <w:t xml:space="preserve">Отношение ветвей одного верхнего уровня 6p ²P₃/₂: 614.171/455.403 = 0.39 по фотонам (A3,</w:t>
      </w:r>
      <w:r>
        <w:t xml:space="preserve"> </w:t>
      </w:r>
      <w:r>
        <w:t xml:space="preserve">data5 и data10), по A из NIST 0.371.</w:t>
      </w:r>
    </w:p>
    <w:p>
      <w:pPr>
        <w:pStyle w:val="Compact"/>
        <w:numPr>
          <w:ilvl w:val="0"/>
          <w:numId w:val="1030"/>
        </w:numPr>
      </w:pPr>
      <w:r>
        <w:t xml:space="preserve">Барий и ксенон меняются независимо. Пик 455.403: 56 отсчётов (A25, data1), 154 (A1),</w:t>
      </w:r>
      <w:r>
        <w:t xml:space="preserve"> </w:t>
      </w:r>
      <w:r>
        <w:t xml:space="preserve">11 900 (A3), насыщение (A25, data3_hot — горячий катод), т. е. в тысячу раз. Линии Xe II</w:t>
      </w:r>
      <w:r>
        <w:t xml:space="preserve"> </w:t>
      </w:r>
      <w:r>
        <w:t xml:space="preserve">(537.239, 605.115) между этими спектрами меняются в 1–3 раза. Ba I 553.548 ведёт себя так</w:t>
      </w:r>
      <w:r>
        <w:t xml:space="preserve"> </w:t>
      </w:r>
      <w:r>
        <w:t xml:space="preserve">же, как Ba II. Линия Xe так себя вести не может.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Исключение — 649.690:</w:t>
      </w:r>
      <w:r>
        <w:t xml:space="preserve"> </w:t>
      </w:r>
      <w:r>
        <w:t xml:space="preserve">в 53 пм от неё Xe I 649.743 (интенсивность 30). В спектрах, где</w:t>
      </w:r>
      <w:r>
        <w:t xml:space="preserve"> </w:t>
      </w:r>
      <w:r>
        <w:t xml:space="preserve">бария мало (A1, A15, A25), пик на 649.7 в 2–10 раз сильнее, чем 493.408, хотя у Ba II должно</w:t>
      </w:r>
      <w:r>
        <w:t xml:space="preserve"> </w:t>
      </w:r>
      <w:r>
        <w:t xml:space="preserve">быть 0.33 от неё: это Xe I. В A3 отношение 649.690/493.408 = 0.45 вместо 0.33 — тоже с</w:t>
      </w:r>
      <w:r>
        <w:t xml:space="preserve"> </w:t>
      </w:r>
      <w:r>
        <w:t xml:space="preserve">примесью Xe I. Для бария 649.690 не использовать.</w:t>
      </w:r>
    </w:p>
    <w:bookmarkEnd w:id="30"/>
    <w:bookmarkStart w:id="31" w:name="Xea3e1bed52e29389a0f3314bd2646c56e4bfbb8"/>
    <w:p>
      <w:pPr>
        <w:pStyle w:val="Heading2"/>
      </w:pPr>
      <w:r>
        <w:t xml:space="preserve">2.1. Вольфрам и другие примеси (проверка по всем спектрам)</w:t>
      </w:r>
    </w:p>
    <w:p>
      <w:pPr>
        <w:pStyle w:val="FirstParagraph"/>
      </w:pPr>
      <w:r>
        <w:rPr>
          <w:b/>
          <w:bCs/>
        </w:rPr>
        <w:t xml:space="preserve">Метод</w:t>
      </w:r>
      <w:r>
        <w:t xml:space="preserve"> </w:t>
      </w:r>
      <w:r>
        <w:t xml:space="preserve">(критично, с контролем):</w:t>
      </w:r>
    </w:p>
    <w:p>
      <w:pPr>
        <w:pStyle w:val="Compact"/>
        <w:numPr>
          <w:ilvl w:val="0"/>
          <w:numId w:val="1031"/>
        </w:numPr>
      </w:pPr>
      <w:r>
        <w:t xml:space="preserve">Линии W I / W II из NIST, вдали (&gt; 2 FWHM) от линий Xe и Ba; шкала λ исправлена (гайд, п. 1).</w:t>
      </w:r>
    </w:p>
    <w:p>
      <w:pPr>
        <w:pStyle w:val="Compact"/>
        <w:numPr>
          <w:ilvl w:val="0"/>
          <w:numId w:val="1031"/>
        </w:numPr>
      </w:pPr>
      <w:r>
        <w:t xml:space="preserve">Линия «есть», если пик стоит на своём месте (±8 пм после поправки), ширина 15–39 пм, S/N ≥ 5.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Контроль</w:t>
      </w:r>
      <w:r>
        <w:t xml:space="preserve">: тот же поиск на сдвинутых на 0.2–0.6 нм «фальшивых» длинах волн — сколько</w:t>
      </w:r>
      <w:r>
        <w:t xml:space="preserve"> </w:t>
      </w:r>
      <w:r>
        <w:t xml:space="preserve">совпадений даёт случайность (спектр Xe густой, многих его линий нет в NIST).</w:t>
      </w:r>
    </w:p>
    <w:p>
      <w:pPr>
        <w:pStyle w:val="Compact"/>
        <w:numPr>
          <w:ilvl w:val="0"/>
          <w:numId w:val="1031"/>
        </w:numPr>
      </w:pPr>
      <w:r>
        <w:t xml:space="preserve">Найденные линии должны согласоваться между собой по g·A из NIST и появляться/исчезать вместе.</w:t>
      </w:r>
    </w:p>
    <w:p>
      <w:pPr>
        <w:pStyle w:val="Compact"/>
        <w:numPr>
          <w:ilvl w:val="0"/>
          <w:numId w:val="1031"/>
        </w:numPr>
      </w:pPr>
      <w:r>
        <w:t xml:space="preserve">Соседние линии</w:t>
      </w:r>
      <w:r>
        <w:t xml:space="preserve"> </w:t>
      </w:r>
      <w:r>
        <w:rPr>
          <w:b/>
          <w:bCs/>
        </w:rPr>
        <w:t xml:space="preserve">других</w:t>
      </w:r>
      <w:r>
        <w:t xml:space="preserve"> </w:t>
      </w:r>
      <w:r>
        <w:t xml:space="preserve">элементов (Ti, Hf, Zr, Fe, Cr, Os, Sr …, NIST) проверены по их</w:t>
      </w:r>
      <w:r>
        <w:t xml:space="preserve"> </w:t>
      </w:r>
      <w:r>
        <w:t xml:space="preserve">собственным сильнейшим линиям: если их нет, они не могут дать пик.</w:t>
      </w:r>
    </w:p>
    <w:p>
      <w:pPr>
        <w:pStyle w:val="FirstParagraph"/>
      </w:pPr>
      <w:r>
        <w:rPr>
          <w:b/>
          <w:bCs/>
        </w:rPr>
        <w:t xml:space="preserve">Результат.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В разряде без нагрева катода (A1, A3, A15, A25 data1/data2) вольфрама нет.</w:t>
      </w:r>
      <w:r>
        <w:t xml:space="preserve"> </w:t>
      </w:r>
      <w:r>
        <w:t xml:space="preserve">Доля</w:t>
      </w:r>
      <w:r>
        <w:t xml:space="preserve"> </w:t>
      </w:r>
      <w:r>
        <w:t xml:space="preserve">«найденных» линий W (2–4 %) не отличается от контроля (1–3 %); сильнейшие W I 429.461,</w:t>
      </w:r>
      <w:r>
        <w:t xml:space="preserve"> </w:t>
      </w:r>
      <w:r>
        <w:t xml:space="preserve">407.436 — S/N &lt; 3 (в A3 у 407.436 S/N 5, но ширина 14 пм — шум). Верхняя граница —</w:t>
      </w:r>
      <w:r>
        <w:t xml:space="preserve"> </w:t>
      </w:r>
      <w:r>
        <w:t xml:space="preserve">S/N ≈ 3 для 407.436 / 429.461.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В листе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data3_hot</w:t>
      </w:r>
      <w:r>
        <w:rPr>
          <w:b/>
          <w:bCs/>
        </w:rPr>
        <w:t xml:space="preserve"> </w:t>
      </w:r>
      <w:r>
        <w:rPr>
          <w:b/>
          <w:bCs/>
        </w:rPr>
        <w:t xml:space="preserve">(A25, горячий катод) W I, по всей видимости, есть, но слабый:</w:t>
      </w:r>
    </w:p>
    <w:p>
      <w:pPr>
        <w:pStyle w:val="Compact"/>
        <w:numPr>
          <w:ilvl w:val="1"/>
          <w:numId w:val="1033"/>
        </w:numPr>
      </w:pPr>
      <w:r>
        <w:t xml:space="preserve">407.436: +2 пм, FWHM 29 пм, S/N 10; 429.461: +5 пм (после общего сдвига куска −17 пм),</w:t>
      </w:r>
      <w:r>
        <w:t xml:space="preserve"> </w:t>
      </w:r>
      <w:r>
        <w:t xml:space="preserve">S/N 9; в data1/data2 того же файла обеих нет (S/N &lt; 3);</w:t>
      </w:r>
    </w:p>
    <w:p>
      <w:pPr>
        <w:pStyle w:val="Compact"/>
        <w:numPr>
          <w:ilvl w:val="1"/>
          <w:numId w:val="1033"/>
        </w:numPr>
      </w:pPr>
      <w:r>
        <w:t xml:space="preserve">отношение 429.461/407.436 = 0.70, по g·A из NIST 0.8–1.2 (в зависимости от T);</w:t>
      </w:r>
      <w:r>
        <w:t xml:space="preserve"> </w:t>
      </w:r>
      <w:r>
        <w:t xml:space="preserve">430.211: S/N 4 — как и ожидается (≈0.4 от 407.436);</w:t>
      </w:r>
    </w:p>
    <w:p>
      <w:pPr>
        <w:pStyle w:val="Compact"/>
        <w:numPr>
          <w:ilvl w:val="1"/>
          <w:numId w:val="1033"/>
        </w:numPr>
      </w:pPr>
      <w:r>
        <w:t xml:space="preserve">400.875 (самая сильная по NIST) тоже растёт при нагреве, но слита с Xe II 400.846;</w:t>
      </w:r>
    </w:p>
    <w:p>
      <w:pPr>
        <w:pStyle w:val="Compact"/>
        <w:numPr>
          <w:ilvl w:val="1"/>
          <w:numId w:val="1033"/>
        </w:numPr>
      </w:pPr>
      <w:r>
        <w:t xml:space="preserve">ни одна из 23 контрольных позиций не ведёт себя так («есть в hot, нет в data2»);</w:t>
      </w:r>
    </w:p>
    <w:p>
      <w:pPr>
        <w:pStyle w:val="Compact"/>
        <w:numPr>
          <w:ilvl w:val="1"/>
          <w:numId w:val="1033"/>
        </w:numPr>
      </w:pPr>
      <w:r>
        <w:t xml:space="preserve">соседи: Hf I 429.478, Zr I 429.479, Ti I 400.893 — этих элементов нет (их сильнейшие</w:t>
      </w:r>
      <w:r>
        <w:t xml:space="preserve"> </w:t>
      </w:r>
      <w:r>
        <w:t xml:space="preserve">линии не видны); Fe I 429.412 и 407.479, Os I 407.468 — слишком слабы или далеко.</w:t>
      </w:r>
      <w:r>
        <w:t xml:space="preserve"> </w:t>
      </w:r>
      <w:r>
        <w:t xml:space="preserve">Для диагностики W не годится: две слабые линии и только в одном листе.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Попутно — что ещё появляется у горячего катода</w:t>
      </w:r>
      <w:r>
        <w:t xml:space="preserve"> </w:t>
      </w:r>
      <w:r>
        <w:t xml:space="preserve">(A25 data3_hot; положение ±10 пм,</w:t>
      </w:r>
      <w:r>
        <w:t xml:space="preserve"> </w:t>
      </w:r>
      <w:r>
        <w:t xml:space="preserve">нормальная ширина, в data1/data2 нет или в разы слабее):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линии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наблюдение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вероятный источник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Mn 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403.076 / 403.307 / 403.449 (резонансный триплет)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S/N 72 / 49 / 30; отношение 1 : 0.75 : 0.48, по NIST 1 : 0.75 : 0.50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нагретая сталь (держатель, нагреватель)?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Cr 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425.435 / 427.480 / 428.972 (резонансный триплет)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 : 0.61 : 0.44, по NIST 1 : 0.71 : 0.43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Fe 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404.581, 406.359, 427.176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S/N 12–28, широкие (возможны бленды)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Sr II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407.771 (резонансная)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S/N 106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пропитка эмиттера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Ca I, Ca II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422.673; 393.366, 396.847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S/N 65, 156, 65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пропитка (алюминат Ba–Ca)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Al 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396.152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S/N 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пропитка</w:t>
            </w:r>
          </w:p>
        </w:tc>
      </w:tr>
    </w:tbl>
    <w:p>
      <w:pPr>
        <w:pStyle w:val="BodyText"/>
      </w:pPr>
      <w:r>
        <w:t xml:space="preserve">В A3 (разряд) Ca II 393.366 (S/N 17), Ca I 422.673 (6.5), Sr II 407.771 (12) и триплет Mn</w:t>
      </w:r>
      <w:r>
        <w:t xml:space="preserve"> </w:t>
      </w:r>
      <w:r>
        <w:t xml:space="preserve">(S/N 5–8) тоже видны, но слабо. Поправка к прежнему выводу «W, Ca, Al в спектре нет»: в окне</w:t>
      </w:r>
      <w:r>
        <w:t xml:space="preserve"> </w:t>
      </w:r>
      <w:r>
        <w:t xml:space="preserve">541–565 нм их линий нет, а Ca, Al, Sr, Mn слабо видны в синей части. На выбранные линии</w:t>
      </w:r>
      <w:r>
        <w:t xml:space="preserve"> </w:t>
      </w:r>
      <w:r>
        <w:t xml:space="preserve">Xe II и Ba это не влияет (их соседи проверены по всем этим элементам: W, Ca, Al, Sr).</w:t>
      </w:r>
    </w:p>
    <w:bookmarkEnd w:id="31"/>
    <w:bookmarkStart w:id="32" w:name="X6d6f47a680e26386468108ba5d9a370d9572a0e"/>
    <w:p>
      <w:pPr>
        <w:pStyle w:val="Heading2"/>
      </w:pPr>
      <w:r>
        <w:t xml:space="preserve">3. Тестовый прогон (4 ядра)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Xe⁺, мишень и A.</w:t>
      </w:r>
      <w:r>
        <w:t xml:space="preserve"> </w:t>
      </w:r>
      <w:r>
        <w:t xml:space="preserve">Мишень — 4 мин 40 с; E1-ветви 19 уровней 6p — секунды. Против NIST:</w:t>
      </w:r>
      <w:r>
        <w:t xml:space="preserve"> </w:t>
      </w:r>
      <w:r>
        <w:t xml:space="preserve">21 линия, медиана DBSR/NIST = 1.03, 13 из 21 в пределах ×2. Проверка по спектру A3 — п. 6</w:t>
      </w:r>
      <w:r>
        <w:t xml:space="preserve"> </w:t>
      </w:r>
      <w:r>
        <w:t xml:space="preserve">Части 1.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Ba II (</w:t>
      </w:r>
      <w:r>
        <w:rPr>
          <w:rStyle w:val="VerbatimChar"/>
          <w:b/>
          <w:bCs/>
        </w:rPr>
        <w:t xml:space="preserve">ba2</w:t>
      </w:r>
      <w:r>
        <w:rPr>
          <w:b/>
          <w:bCs/>
        </w:rPr>
        <w:t xml:space="preserve">).</w:t>
      </w:r>
      <w:r>
        <w:t xml:space="preserve"> </w:t>
      </w:r>
      <w:r>
        <w:t xml:space="preserve">A(DBSR)/A(NIST) = 1.43 (455.403), 1.32 (493.408), 1.27 (614.171), 1.07</w:t>
      </w:r>
      <w:r>
        <w:t xml:space="preserve"> </w:t>
      </w:r>
      <w:r>
        <w:t xml:space="preserve">(585.367), 1.60 (649.690). Времена жизни 5d по E2: 62 с и 28 с. Запись сечений и</w:t>
      </w:r>
      <w:r>
        <w:t xml:space="preserve"> </w:t>
      </w:r>
      <w:r>
        <w:t xml:space="preserve">констант проверена на неполном наборе парциальных волн.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Ba I (</w:t>
      </w:r>
      <w:r>
        <w:rPr>
          <w:rStyle w:val="VerbatimChar"/>
          <w:b/>
          <w:bCs/>
        </w:rPr>
        <w:t xml:space="preserve">ba1</w:t>
      </w:r>
      <w:r>
        <w:rPr>
          <w:b/>
          <w:bCs/>
        </w:rPr>
        <w:t xml:space="preserve">).</w:t>
      </w:r>
      <w:r>
        <w:t xml:space="preserve"> </w:t>
      </w:r>
      <w:r>
        <w:t xml:space="preserve">Мишень и A — 2 мин 20 с, 39 из 49 состояний сопоставлены с NIST. Для</w:t>
      </w:r>
      <w:r>
        <w:t xml:space="preserve"> </w:t>
      </w:r>
      <w:r>
        <w:t xml:space="preserve">553.548 A(DBSR)/A(NIST) = 1.11, gf = 1.81 (f = 1.64 по Fursa). По 52 линиям Ba I 25 в</w:t>
      </w:r>
      <w:r>
        <w:t xml:space="preserve"> </w:t>
      </w:r>
      <w:r>
        <w:t xml:space="preserve">пределах ×2.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Xe⁺, рассеяние в модели Ванга (ноутбук 05, проверка J = 0, 2 парциальные волны).</w:t>
      </w:r>
      <w:r>
        <w:t xml:space="preserve"> </w:t>
      </w:r>
      <w:r>
        <w:t xml:space="preserve">Всего</w:t>
      </w:r>
      <w:r>
        <w:t xml:space="preserve"> </w:t>
      </w:r>
      <w:r>
        <w:t xml:space="preserve">3 ч на 4 ядрах: каждая волна (68 каналов, матрица 11 441) — ~65 мин диагонализации</w:t>
      </w:r>
      <w:r>
        <w:t xml:space="preserve"> </w:t>
      </w:r>
      <w:r>
        <w:t xml:space="preserve">(dbsr_hd3 шёл в один поток), внешняя область на 2200 энергиях — 45 мин. Полный расчёт</w:t>
      </w:r>
      <w:r>
        <w:t xml:space="preserve"> </w:t>
      </w:r>
      <w:r>
        <w:t xml:space="preserve">(J ≤ 25, ~50 волн с бо́льшими матрицами) — сервер, порядка суток и больше; проверьте, что</w:t>
      </w:r>
      <w:r>
        <w:t xml:space="preserve"> </w:t>
      </w:r>
      <w:r>
        <w:t xml:space="preserve">диагонализация идёт в несколько потоков. Ноутбук 05 на этих данных прошёл целиком.</w:t>
      </w:r>
      <w:r>
        <w:t xml:space="preserve"> </w:t>
      </w:r>
      <w:r>
        <w:t xml:space="preserve">Уже надёжно (не зависит от J): уровень 29 (553.107) питается каскадами сильнее всех —</w:t>
      </w:r>
      <w:r>
        <w:t xml:space="preserve"> </w:t>
      </w:r>
      <w:r>
        <w:t xml:space="preserve">P = 0.95 с уровня 34 и 0.45 с уровня 38 (5d); у остальных выбранных уровней P ≤ 0.23</w:t>
      </w:r>
      <w:r>
        <w:t xml:space="preserve"> </w:t>
      </w:r>
      <w:r>
        <w:t xml:space="preserve">(41 ← 87, 7s) и ≤ 0.07.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Линейность детектора (A3).</w:t>
      </w:r>
      <w:r>
        <w:t xml:space="preserve"> </w:t>
      </w:r>
      <w:r>
        <w:t xml:space="preserve">Отсчёты в секунду постоянны в пределах ±5 % при пиках от</w:t>
      </w:r>
      <w:r>
        <w:t xml:space="preserve"> </w:t>
      </w:r>
      <w:r>
        <w:t xml:space="preserve">4 до 41 тыс. отсчётов.</w:t>
      </w:r>
    </w:p>
    <w:bookmarkEnd w:id="32"/>
    <w:bookmarkStart w:id="33" w:name="Xf852352a4b47a66421ade3b51e233b18b76952a"/>
    <w:p>
      <w:pPr>
        <w:pStyle w:val="Heading2"/>
      </w:pPr>
      <w:r>
        <w:t xml:space="preserve">4. Что считают ноутбуки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№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что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ноутбук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A, gf, S всех ветвей уровней 6p; ветвления (DBSR и DBSR + NIST)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~5 мин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xe2_A_branching.xlsx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σ линий Xe II = σ(Wang) × BR; k(Te) возбуждения и линий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минуты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xe2_line_sigma.xlsx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xe2_k_excitation.xlsx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xe2_k_line.xlsx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 + Ba⁺: σ из 6s и 5d, σ линий 455.4 и 493.4, k(Te)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часы (сервер)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ba2_line_sigma.xlsx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ba2_k_line.xlsx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sigma_ba2.xlsx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rates_ba2.xlsx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 + Ba: σ(6s² → ¹P₁) — проверка против Fursa и Chen &amp; Gallagher; σ из 6s5d; k(Te)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~сутки (сервер, оценка)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ba1_line_sigma.xlsx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ba1_k_line.xlsx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sigma_ba1.xlsx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rates_ba1.xlsx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Xe⁺, модель Ванга, свой расчёт: проверка σ Ванга; σ и k между метастабилями; каскады из 5d, 7s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сервер (см. п.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check_vs_wang.csv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xe2_levels_tau.csv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xe2_sigma_metastable.xlsx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xe2_k_metastable.xlsx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xe2_cascade_P.csv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xe2_k_cascade.xlsx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Xe⁺, + 6d, 7p, 4f: устойчивость σ(1,2→u); каскады с 6d, 7p, 4f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сервер, дольше 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ext_vs_wang.csv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xe2_ext_cascade_P.csv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xe2_ext_k_cascade.xlsx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чувствительность спектрометра без лампы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sensitivity_step_by_step.ipynb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секунды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sensitivity_A3_*.csv</w:t>
            </w:r>
          </w:p>
        </w:tc>
      </w:tr>
    </w:tbl>
    <w:bookmarkEnd w:id="33"/>
    <w:bookmarkEnd w:id="34"/>
    <w:sectPr>
      <w:footnotePr>
        <w:numRestart w:val="eachSect"/>
      </w:footnotePr>
      <w:pgSz w:orient="landscape" w:w="16838" w:h="11906"/>
      <w:pgMar w:left="850" w:right="85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2026-10-05T07:41:28Z</dcterms:created>
  <dcterms:modified xsi:type="dcterms:W3CDTF">2026-10-05T07:41:28Z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