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480" w:after="8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用户画像报告</w:t>
      </w:r>
    </w:p>
    <w:p>
      <w:pPr>
        <w:shd w:fill="1F3864" w:val="clear"/>
        <w:spacing w:before="0" w:after="8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汽车零部件中小企业 · 老板/CEO 群体</w:t>
      </w:r>
    </w:p>
    <w:p>
      <w:pPr>
        <w:shd w:fill="1F3864" w:val="clear"/>
        <w:spacing w:before="0" w:after="400"/>
        <w:jc w:val="center"/>
      </w:pPr>
      <w:r>
        <w:rPr>
          <w:rFonts w:ascii="Arial" w:cs="Arial" w:eastAsia="Arial" w:hAnsi="Arial"/>
          <w:color w:val="DDDDDD"/>
          <w:sz w:val="22"/>
          <w:szCs w:val="22"/>
        </w:rPr>
        <w:t xml:space="preserve">AI 增强层产品 · 目标用户研究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01  基本画像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职位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公司老板 / CEO / 董事长（通常兼任总经理）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企业规模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50～500人，年营收5000万～5亿元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所在行业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汽车零部件制造（冲压件、注塑件、铸件、总成件等）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客户构成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国内主机厂为主，部分有Tier 1配套经验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工作年限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从业10年以上，多数白手起家或接班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决策风格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个人拍板为主，决策链短但谨慎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信息化程度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ERP使用率低，数据管理依赖Excel和纸质文件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AI认知水平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知道ChatGPT，偶尔使用，未系统化应用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02  典型的一天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早上开完生产例会，采购说原材料又涨价了；下午主机厂发来新的技术变更，工程师说工期不够；晚上还要看财务报表，利润又薄了一截。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这位老板的一天几乎没有空闲。他同时扮演着决策者、救火队长、客户关系维护者多重角色。每一个决策都直接关系到公司的生死，但他手里的信息和工具却十分有限。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03  核心痛点（老板视角）</w:t>
      </w:r>
    </w:p>
    <w:p>
      <w:pPr>
        <w:spacing w:before="0" w:after="80"/>
      </w:pPr>
      <w:r>
        <w:t xml:space="preserve"/>
      </w:r>
    </w:p>
    <w:p>
      <w:pPr>
        <w:pBdr>
          <w:bottom w:val="single" w:color="2E75B6" w:sz="2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① 利润越来越薄，接错单就是灾难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具体表现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主机厂每年要求年降3%～5%，成本压力全部转移给供应商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原材料价格波动大，但报价锁定后很难调整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一个亏损项目可能吞掉全年其他项目的利润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但不接单又担心主机厂关系受损，进退两难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2E75B6" w:sz="2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② 决策全靠自己，没有可依赖的判断体系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具体表现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报价可行性评估高度依赖老工程师经验，老工程师不在就停摆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没有系统化的风险识别流程，容易漏掉关键风险点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成本估算靠感觉，报高怕丢单，报低怕亏损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决策失误全部由老板一人承担，没有人可以分担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2E75B6" w:sz="2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③ 核心人才留不住，经验随人流失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具体表现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有经验的工程师被大厂或同行挖走，薪资竞争不过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老工程师退休，十几年的判断经验全部带走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新人培养周期长，项目不等人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公司核心竞争力严重依赖个别人，极不稳定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2E75B6" w:sz="2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④ 主机厂要求越来越高，合规成本持续上升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具体表现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APQP、PPAP、IATF16949合规要求越来越严格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文件准备工作消耗大量工程师时间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稍有质量问题就面临索赔、停供、降级风险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中小企业没有大企业的专职质量团队来应对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2E75B6" w:sz="2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⑤ 同行内卷，没有差异化竞争力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具体表现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同类供应商越来越多，价格战不断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没有技术壁垒，只能拼价格，越拼越累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担心随时被主机厂以第二供应商替代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不知道如何从价格竞争转向价值竞争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04  对AI产品的典型质疑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AI准不准？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出了事我兜不住，AI没有担责能力，但后果要我承担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了解我们吗？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通用方案不适合我，我们公司有自己的特殊情况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值不值钱？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让员工问问ChatGPT不就行了，为什么要额外付费？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能用起来吗？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员工不懂AI，实施周期太长，我们没精力折腾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数据安全吗？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我的报价数据、客户数据放在你们系统里，万一泄露怎么办？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会被依赖吗？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万一你们公司倒了怎么办？我的数据和流程都绑在你们这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效果看得见吗？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我不是每年都踩坑，凭什么说一定值这个钱？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有没有更便宜的？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行业里有没有同类产品？你凭什么收这个价格？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05  让老板下决心的触发点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不要卖AI功能，要卖一个问题：您上一次因为可行性评估不充分而接了一个亏损项目是什么时候？那个项目亏了多少？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触发点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老板心理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对应话术方向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刚踩过一个坑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伤口还在，痛感最强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您上次那个项目亏了多少？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关键工程师离职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恐慌，担心后续项目失控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他的经验现在还在公司里吗？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主机厂新项目RFQ窗口很短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焦虑，时间压力大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您有多少时间完成这次报价评审？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竞争对手开始用AI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危机感，不想落后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您的对手已经在用了，您呢？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年底盘账发现某项目亏损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复盘，想找根因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这个亏损在报价阶段本可以避免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06  一击即中的价值主张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none" w:color="FFFFFF" w:sz="0"/>
              <w:bottom w:val="single" w:color="2E75B6" w:sz="8"/>
              <w:right w:val="none" w:color="FFFFFF" w:sz="0"/>
            </w:tcBorders>
            <w:shd w:fill="EBF3F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一年订阅费远低于一次踩坑的损失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444444"/>
                <w:sz w:val="24"/>
                <w:szCs w:val="24"/>
              </w:rPr>
              <w:t xml:space="preserve">让每一个报价决策都有据可查，避免一个错误判断吞掉全年利润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2E75B6" w:sz="2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三个层次的价值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640"/>
        <w:gridCol w:w="528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价值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对老板的意义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第一层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帮我少亏钱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避免接错单，一次踩坑的损失远超工具费用（最直接）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第二层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给我决策底气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有数据支撑的判断，不再靠感觉拍板，出了事有据可查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第三层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帮我留住经验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老工程师的判断逻辑沉淀到系统里，人走了经验不走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07  需要坦诚的产品边界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AI增强层能帮老板避免"失误性亏损"，但无法改变"战略性亏损"——当老板明知亏损仍要接单时，AI再准确也无法改变这个决策。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AI能解决的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888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AI解决不了的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信息不对称导致的踩坑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战略性亏损接单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经验不足导致的漏判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行业内卷价格战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可行性评估不系统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主机厂强势压价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经验依赖人不依赖系统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市场竞争格局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08  目标客户筛选标准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不是所有中小零部件企业都是目标客户。真正的目标客户是：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高价值目标客户特征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产品有一定技术复杂度，非标准化纯价格竞争品类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近1～2年有过因评估失误导致亏损的真实经历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老板本人对决策质量有强烈改善意愿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公司有一定信息化基础，至少有完整的历史报价记录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正在面临核心工程师流失或即将退休的风险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暂不适合的客户特征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产品高度标准化，竞争完全依赖价格，利润空间极薄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老板习惯于战略性亏损接单，决策逻辑与工具无关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公司规模极小（10人以下），没有专职工程师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老板对AI有极强抵触情绪，短期内无法建立信任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top w:val="single" w:color="2E75B6" w:sz="2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本画像基于汽车零部件行业中小企业老板群体的典型特征综合分析，供AI增强层产品定位与销售策略参考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2026-03-07T13:33:01.701Z</dcterms:created>
  <dcterms:modified xsi:type="dcterms:W3CDTF">2026-03-07T13:33:01.702Z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