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0CFE" w14:textId="77777777" w:rsidR="008104F1" w:rsidRPr="00BC6579" w:rsidRDefault="008104F1" w:rsidP="00477DDF">
      <w:pPr>
        <w:spacing w:line="360" w:lineRule="auto"/>
        <w:rPr>
          <w:b/>
          <w:bCs/>
          <w:sz w:val="24"/>
          <w:szCs w:val="24"/>
        </w:rPr>
      </w:pPr>
      <w:r>
        <w:rPr>
          <w:rFonts w:hint="eastAsia"/>
          <w:b/>
          <w:bCs/>
          <w:sz w:val="24"/>
          <w:szCs w:val="24"/>
        </w:rPr>
        <w:t>3</w:t>
      </w:r>
      <w:r>
        <w:rPr>
          <w:b/>
          <w:bCs/>
          <w:sz w:val="24"/>
          <w:szCs w:val="24"/>
        </w:rPr>
        <w:t xml:space="preserve"> </w:t>
      </w:r>
      <w:r>
        <w:rPr>
          <w:rFonts w:hint="eastAsia"/>
          <w:b/>
          <w:bCs/>
          <w:sz w:val="24"/>
          <w:szCs w:val="24"/>
        </w:rPr>
        <w:t>结果</w:t>
      </w:r>
      <w:r>
        <w:rPr>
          <w:rFonts w:hint="eastAsia"/>
          <w:b/>
          <w:bCs/>
          <w:sz w:val="24"/>
          <w:szCs w:val="24"/>
        </w:rPr>
        <w:t xml:space="preserve"> </w:t>
      </w:r>
    </w:p>
    <w:p w14:paraId="2CAC5C98" w14:textId="2EEF5B0F" w:rsidR="008104F1" w:rsidRDefault="008104F1" w:rsidP="00477DDF">
      <w:pPr>
        <w:spacing w:line="360" w:lineRule="auto"/>
        <w:ind w:firstLineChars="200" w:firstLine="460"/>
        <w:rPr>
          <w:color w:val="2A2B2E"/>
          <w:sz w:val="23"/>
          <w:szCs w:val="23"/>
          <w:shd w:val="clear" w:color="auto" w:fill="FFFFFF"/>
        </w:rPr>
      </w:pPr>
      <w:r w:rsidRPr="003A06F6">
        <w:rPr>
          <w:color w:val="2A2B2E"/>
          <w:sz w:val="23"/>
          <w:szCs w:val="23"/>
          <w:shd w:val="clear" w:color="auto" w:fill="FFFFFF"/>
        </w:rPr>
        <w:t>对</w:t>
      </w:r>
      <w:r>
        <w:rPr>
          <w:color w:val="2A2B2E"/>
          <w:sz w:val="23"/>
          <w:szCs w:val="23"/>
          <w:shd w:val="clear" w:color="auto" w:fill="FFFFFF"/>
        </w:rPr>
        <w:t>28</w:t>
      </w:r>
      <w:r w:rsidRPr="003A06F6">
        <w:rPr>
          <w:color w:val="2A2B2E"/>
          <w:sz w:val="23"/>
          <w:szCs w:val="23"/>
          <w:shd w:val="clear" w:color="auto" w:fill="FFFFFF"/>
        </w:rPr>
        <w:t>个量表共</w:t>
      </w:r>
      <w:r>
        <w:rPr>
          <w:color w:val="2A2B2E"/>
          <w:sz w:val="23"/>
          <w:szCs w:val="23"/>
          <w:shd w:val="clear" w:color="auto" w:fill="FFFFFF"/>
        </w:rPr>
        <w:t>424</w:t>
      </w:r>
      <w:r w:rsidR="005603DE">
        <w:rPr>
          <w:rFonts w:hint="eastAsia"/>
          <w:color w:val="2A2B2E"/>
          <w:sz w:val="23"/>
          <w:szCs w:val="23"/>
          <w:shd w:val="clear" w:color="auto" w:fill="FFFFFF"/>
        </w:rPr>
        <w:t>道题目</w:t>
      </w:r>
      <w:r w:rsidRPr="003A06F6">
        <w:rPr>
          <w:color w:val="2A2B2E"/>
          <w:sz w:val="23"/>
          <w:szCs w:val="23"/>
          <w:shd w:val="clear" w:color="auto" w:fill="FFFFFF"/>
        </w:rPr>
        <w:t>进行内容分析，得到</w:t>
      </w:r>
      <w:r>
        <w:rPr>
          <w:color w:val="2A2B2E"/>
          <w:sz w:val="23"/>
          <w:szCs w:val="23"/>
          <w:shd w:val="clear" w:color="auto" w:fill="FFFFFF"/>
        </w:rPr>
        <w:t>86</w:t>
      </w:r>
      <w:r w:rsidRPr="003A06F6">
        <w:rPr>
          <w:color w:val="2A2B2E"/>
          <w:sz w:val="23"/>
          <w:szCs w:val="23"/>
          <w:shd w:val="clear" w:color="auto" w:fill="FFFFFF"/>
        </w:rPr>
        <w:t>个不同的抑郁症状，具体结果见图</w:t>
      </w:r>
      <w:r w:rsidRPr="003A06F6">
        <w:rPr>
          <w:color w:val="2A2B2E"/>
          <w:sz w:val="23"/>
          <w:szCs w:val="23"/>
          <w:shd w:val="clear" w:color="auto" w:fill="FFFFFF"/>
        </w:rPr>
        <w:t>1</w:t>
      </w:r>
      <w:r w:rsidRPr="003A06F6">
        <w:rPr>
          <w:color w:val="2A2B2E"/>
          <w:sz w:val="23"/>
          <w:szCs w:val="23"/>
          <w:shd w:val="clear" w:color="auto" w:fill="FFFFFF"/>
        </w:rPr>
        <w:t>。</w:t>
      </w:r>
    </w:p>
    <w:p w14:paraId="6B68F168" w14:textId="77777777" w:rsidR="008104F1" w:rsidRDefault="008104F1" w:rsidP="00477DDF">
      <w:pPr>
        <w:spacing w:line="360" w:lineRule="auto"/>
        <w:ind w:firstLineChars="200" w:firstLine="460"/>
        <w:rPr>
          <w:color w:val="2A2B2E"/>
          <w:sz w:val="23"/>
          <w:szCs w:val="23"/>
          <w:shd w:val="clear" w:color="auto" w:fill="FFFFFF"/>
        </w:rPr>
      </w:pPr>
      <w:r>
        <w:rPr>
          <w:rFonts w:hint="eastAsia"/>
          <w:color w:val="2A2B2E"/>
          <w:sz w:val="23"/>
          <w:szCs w:val="23"/>
          <w:shd w:val="clear" w:color="auto" w:fill="FFFFFF"/>
        </w:rPr>
        <w:t>其中有</w:t>
      </w:r>
      <w:r>
        <w:rPr>
          <w:color w:val="2A2B2E"/>
          <w:sz w:val="23"/>
          <w:szCs w:val="23"/>
          <w:shd w:val="clear" w:color="auto" w:fill="FFFFFF"/>
        </w:rPr>
        <w:t>8</w:t>
      </w:r>
      <w:r>
        <w:rPr>
          <w:rFonts w:hint="eastAsia"/>
          <w:color w:val="2A2B2E"/>
          <w:sz w:val="23"/>
          <w:szCs w:val="23"/>
          <w:shd w:val="clear" w:color="auto" w:fill="FFFFFF"/>
        </w:rPr>
        <w:t>个症状是复合症状，分别是</w:t>
      </w:r>
      <w:r w:rsidRPr="0045681E">
        <w:rPr>
          <w:rFonts w:hint="eastAsia"/>
          <w:color w:val="2A2B2E"/>
          <w:sz w:val="23"/>
          <w:szCs w:val="23"/>
          <w:shd w:val="clear" w:color="auto" w:fill="FFFFFF"/>
        </w:rPr>
        <w:t>抑郁情绪</w:t>
      </w:r>
      <w:r>
        <w:rPr>
          <w:rFonts w:hint="eastAsia"/>
          <w:color w:val="2A2B2E"/>
          <w:sz w:val="23"/>
          <w:szCs w:val="23"/>
          <w:shd w:val="clear" w:color="auto" w:fill="FFFFFF"/>
        </w:rPr>
        <w:t>，其特殊症状为</w:t>
      </w:r>
      <w:r w:rsidRPr="004C7E55">
        <w:rPr>
          <w:rFonts w:hint="eastAsia"/>
          <w:sz w:val="24"/>
          <w:szCs w:val="24"/>
        </w:rPr>
        <w:t>忧郁、情绪低沉</w:t>
      </w:r>
      <w:r w:rsidRPr="004C7E55">
        <w:rPr>
          <w:rFonts w:hint="eastAsia"/>
          <w:sz w:val="24"/>
          <w:szCs w:val="24"/>
        </w:rPr>
        <w:t>/</w:t>
      </w:r>
      <w:r w:rsidRPr="004C7E55">
        <w:rPr>
          <w:rFonts w:hint="eastAsia"/>
          <w:sz w:val="24"/>
          <w:szCs w:val="24"/>
        </w:rPr>
        <w:t>容易高兴、悲哀、痛苦</w:t>
      </w:r>
      <w:r>
        <w:rPr>
          <w:rFonts w:hint="eastAsia"/>
          <w:sz w:val="24"/>
          <w:szCs w:val="24"/>
        </w:rPr>
        <w:t>(</w:t>
      </w:r>
      <w:r w:rsidRPr="004C7E55">
        <w:rPr>
          <w:rFonts w:hint="eastAsia"/>
          <w:sz w:val="24"/>
          <w:szCs w:val="24"/>
        </w:rPr>
        <w:t>不开心</w:t>
      </w:r>
      <w:r>
        <w:rPr>
          <w:rFonts w:hint="eastAsia"/>
          <w:sz w:val="24"/>
          <w:szCs w:val="24"/>
        </w:rPr>
        <w:t>)</w:t>
      </w:r>
      <w:r>
        <w:rPr>
          <w:rFonts w:hint="eastAsia"/>
          <w:sz w:val="24"/>
          <w:szCs w:val="24"/>
        </w:rPr>
        <w:t>；</w:t>
      </w:r>
      <w:r w:rsidRPr="0045681E">
        <w:rPr>
          <w:rFonts w:hint="eastAsia"/>
          <w:color w:val="2A2B2E"/>
          <w:sz w:val="23"/>
          <w:szCs w:val="23"/>
          <w:shd w:val="clear" w:color="auto" w:fill="FFFFFF"/>
        </w:rPr>
        <w:t>易怒</w:t>
      </w:r>
      <w:r>
        <w:rPr>
          <w:rFonts w:hint="eastAsia"/>
          <w:color w:val="2A2B2E"/>
          <w:sz w:val="23"/>
          <w:szCs w:val="23"/>
          <w:shd w:val="clear" w:color="auto" w:fill="FFFFFF"/>
        </w:rPr>
        <w:t>，其特殊症状为对家长易怒；</w:t>
      </w:r>
      <w:r w:rsidRPr="0045681E">
        <w:rPr>
          <w:rFonts w:hint="eastAsia"/>
          <w:color w:val="2A2B2E"/>
          <w:sz w:val="23"/>
          <w:szCs w:val="23"/>
          <w:shd w:val="clear" w:color="auto" w:fill="FFFFFF"/>
        </w:rPr>
        <w:t>自卑</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自信</w:t>
      </w:r>
      <w:r>
        <w:rPr>
          <w:rFonts w:hint="eastAsia"/>
          <w:color w:val="2A2B2E"/>
          <w:sz w:val="23"/>
          <w:szCs w:val="23"/>
          <w:shd w:val="clear" w:color="auto" w:fill="FFFFFF"/>
        </w:rPr>
        <w:t>，其特殊症状为心理自卑、负性体向；</w:t>
      </w:r>
      <w:r w:rsidRPr="0045681E">
        <w:rPr>
          <w:rFonts w:hint="eastAsia"/>
          <w:color w:val="2A2B2E"/>
          <w:sz w:val="23"/>
          <w:szCs w:val="23"/>
          <w:shd w:val="clear" w:color="auto" w:fill="FFFFFF"/>
        </w:rPr>
        <w:t>兴趣</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乐趣减</w:t>
      </w:r>
      <w:r>
        <w:rPr>
          <w:rFonts w:hint="eastAsia"/>
          <w:color w:val="2A2B2E"/>
          <w:sz w:val="23"/>
          <w:szCs w:val="23"/>
          <w:shd w:val="clear" w:color="auto" w:fill="FFFFFF"/>
        </w:rPr>
        <w:t>退，其特殊症状为兴趣减退、乐趣减退；</w:t>
      </w:r>
      <w:r w:rsidRPr="0045681E">
        <w:rPr>
          <w:rFonts w:hint="eastAsia"/>
          <w:color w:val="2A2B2E"/>
          <w:sz w:val="23"/>
          <w:szCs w:val="23"/>
          <w:shd w:val="clear" w:color="auto" w:fill="FFFFFF"/>
        </w:rPr>
        <w:t>躯体症状</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肠胃</w:t>
      </w:r>
      <w:r>
        <w:rPr>
          <w:rFonts w:hint="eastAsia"/>
          <w:color w:val="2A2B2E"/>
          <w:sz w:val="23"/>
          <w:szCs w:val="23"/>
          <w:shd w:val="clear" w:color="auto" w:fill="FFFFFF"/>
        </w:rPr>
        <w:t>问题</w:t>
      </w:r>
      <w:r w:rsidRPr="00B379BA">
        <w:rPr>
          <w:rFonts w:hint="eastAsia"/>
          <w:color w:val="2A2B2E"/>
          <w:sz w:val="23"/>
          <w:szCs w:val="23"/>
          <w:shd w:val="clear" w:color="auto" w:fill="FFFFFF"/>
        </w:rPr>
        <w:t>(</w:t>
      </w:r>
      <w:r w:rsidRPr="00B379BA">
        <w:rPr>
          <w:rFonts w:hint="eastAsia"/>
          <w:color w:val="2A2B2E"/>
          <w:sz w:val="23"/>
          <w:szCs w:val="23"/>
          <w:shd w:val="clear" w:color="auto" w:fill="FFFFFF"/>
        </w:rPr>
        <w:t>便秘，腹泻）</w:t>
      </w:r>
      <w:r>
        <w:rPr>
          <w:rFonts w:hint="eastAsia"/>
          <w:color w:val="2A2B2E"/>
          <w:sz w:val="23"/>
          <w:szCs w:val="23"/>
          <w:shd w:val="clear" w:color="auto" w:fill="FFFFFF"/>
        </w:rPr>
        <w:t>、</w:t>
      </w:r>
      <w:r w:rsidRPr="00B379BA">
        <w:rPr>
          <w:rFonts w:hint="eastAsia"/>
          <w:color w:val="2A2B2E"/>
          <w:sz w:val="23"/>
          <w:szCs w:val="23"/>
          <w:shd w:val="clear" w:color="auto" w:fill="FFFFFF"/>
        </w:rPr>
        <w:t>交感神经兴奋（心悸、震颤、）</w:t>
      </w:r>
      <w:r>
        <w:rPr>
          <w:rFonts w:hint="eastAsia"/>
          <w:color w:val="2A2B2E"/>
          <w:sz w:val="23"/>
          <w:szCs w:val="23"/>
          <w:shd w:val="clear" w:color="auto" w:fill="FFFFFF"/>
        </w:rPr>
        <w:t>、</w:t>
      </w:r>
      <w:r w:rsidRPr="00B379BA">
        <w:rPr>
          <w:rFonts w:hint="eastAsia"/>
          <w:color w:val="2A2B2E"/>
          <w:sz w:val="23"/>
          <w:szCs w:val="23"/>
          <w:shd w:val="clear" w:color="auto" w:fill="FFFFFF"/>
        </w:rPr>
        <w:t>躯</w:t>
      </w:r>
      <w:r>
        <w:rPr>
          <w:rFonts w:hint="eastAsia"/>
          <w:color w:val="2A2B2E"/>
          <w:sz w:val="23"/>
          <w:szCs w:val="23"/>
          <w:shd w:val="clear" w:color="auto" w:fill="FFFFFF"/>
        </w:rPr>
        <w:t>体症状问题</w:t>
      </w:r>
      <w:r w:rsidRPr="00B379BA">
        <w:rPr>
          <w:rFonts w:hint="eastAsia"/>
          <w:color w:val="2A2B2E"/>
          <w:sz w:val="23"/>
          <w:szCs w:val="23"/>
          <w:shd w:val="clear" w:color="auto" w:fill="FFFFFF"/>
        </w:rPr>
        <w:t>（疼痛、头痛、四肢沉重）</w:t>
      </w:r>
      <w:r>
        <w:rPr>
          <w:rFonts w:hint="eastAsia"/>
          <w:color w:val="2A2B2E"/>
          <w:sz w:val="23"/>
          <w:szCs w:val="23"/>
          <w:shd w:val="clear" w:color="auto" w:fill="FFFFFF"/>
        </w:rPr>
        <w:t>；</w:t>
      </w:r>
      <w:r w:rsidRPr="0045681E">
        <w:rPr>
          <w:rFonts w:hint="eastAsia"/>
          <w:color w:val="2A2B2E"/>
          <w:sz w:val="23"/>
          <w:szCs w:val="23"/>
          <w:shd w:val="clear" w:color="auto" w:fill="FFFFFF"/>
        </w:rPr>
        <w:t>食欲变化</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食欲增加</w:t>
      </w:r>
      <w:r>
        <w:rPr>
          <w:rFonts w:hint="eastAsia"/>
          <w:color w:val="2A2B2E"/>
          <w:sz w:val="23"/>
          <w:szCs w:val="23"/>
          <w:shd w:val="clear" w:color="auto" w:fill="FFFFFF"/>
        </w:rPr>
        <w:t>和食欲降低；</w:t>
      </w:r>
      <w:r w:rsidRPr="0045681E">
        <w:rPr>
          <w:rFonts w:hint="eastAsia"/>
          <w:color w:val="2A2B2E"/>
          <w:sz w:val="23"/>
          <w:szCs w:val="23"/>
          <w:shd w:val="clear" w:color="auto" w:fill="FFFFFF"/>
        </w:rPr>
        <w:t>睡眠障碍</w:t>
      </w:r>
      <w:r>
        <w:rPr>
          <w:rFonts w:hint="eastAsia"/>
          <w:color w:val="2A2B2E"/>
          <w:sz w:val="23"/>
          <w:szCs w:val="23"/>
          <w:shd w:val="clear" w:color="auto" w:fill="FFFFFF"/>
        </w:rPr>
        <w:t>，其特殊症状为睡眠质量差、嗜睡、前期失眠、中期失眠、末期失眠；</w:t>
      </w:r>
      <w:r w:rsidRPr="00F35418">
        <w:rPr>
          <w:rFonts w:hint="eastAsia"/>
          <w:color w:val="2A2B2E"/>
          <w:sz w:val="23"/>
          <w:szCs w:val="23"/>
          <w:shd w:val="clear" w:color="auto" w:fill="FFFFFF"/>
        </w:rPr>
        <w:t>社交减少</w:t>
      </w:r>
      <w:r>
        <w:rPr>
          <w:rFonts w:hint="eastAsia"/>
          <w:color w:val="2A2B2E"/>
          <w:sz w:val="23"/>
          <w:szCs w:val="23"/>
          <w:shd w:val="clear" w:color="auto" w:fill="FFFFFF"/>
        </w:rPr>
        <w:t>其特殊症状为不想见朋友。</w:t>
      </w:r>
      <w:r>
        <w:rPr>
          <w:color w:val="2A2B2E"/>
          <w:sz w:val="23"/>
          <w:szCs w:val="23"/>
          <w:shd w:val="clear" w:color="auto" w:fill="FFFFFF"/>
        </w:rPr>
        <w:t xml:space="preserve"> </w:t>
      </w:r>
    </w:p>
    <w:p w14:paraId="340219D8" w14:textId="4DD40AE9" w:rsidR="008104F1" w:rsidRPr="00BC6579" w:rsidRDefault="008104F1" w:rsidP="00477DDF">
      <w:pPr>
        <w:spacing w:line="360" w:lineRule="auto"/>
        <w:ind w:firstLineChars="200" w:firstLine="460"/>
        <w:rPr>
          <w:color w:val="2A2B2E"/>
          <w:sz w:val="23"/>
          <w:szCs w:val="23"/>
          <w:shd w:val="clear" w:color="auto" w:fill="FFFFFF"/>
        </w:rPr>
      </w:pPr>
      <w:r w:rsidRPr="00BC6579">
        <w:rPr>
          <w:color w:val="2A2B2E"/>
          <w:sz w:val="23"/>
          <w:szCs w:val="23"/>
          <w:shd w:val="clear" w:color="auto" w:fill="FFFFFF"/>
        </w:rPr>
        <w:t>症状平均出现在</w:t>
      </w:r>
      <w:r w:rsidRPr="00BC6579">
        <w:rPr>
          <w:color w:val="2A2B2E"/>
          <w:sz w:val="23"/>
          <w:szCs w:val="23"/>
          <w:shd w:val="clear" w:color="auto" w:fill="FFFFFF"/>
        </w:rPr>
        <w:t>28</w:t>
      </w:r>
      <w:r w:rsidRPr="00BC6579">
        <w:rPr>
          <w:color w:val="2A2B2E"/>
          <w:sz w:val="23"/>
          <w:szCs w:val="23"/>
          <w:shd w:val="clear" w:color="auto" w:fill="FFFFFF"/>
        </w:rPr>
        <w:t>个量表中的</w:t>
      </w:r>
      <w:r w:rsidRPr="00BC6579">
        <w:rPr>
          <w:color w:val="2A2B2E"/>
          <w:sz w:val="23"/>
          <w:szCs w:val="23"/>
          <w:shd w:val="clear" w:color="auto" w:fill="FFFFFF"/>
        </w:rPr>
        <w:t>5.67</w:t>
      </w:r>
      <w:r w:rsidRPr="00BC6579">
        <w:rPr>
          <w:color w:val="2A2B2E"/>
          <w:sz w:val="23"/>
          <w:szCs w:val="23"/>
          <w:shd w:val="clear" w:color="auto" w:fill="FFFFFF"/>
        </w:rPr>
        <w:t>个。</w:t>
      </w:r>
      <w:r w:rsidR="005603DE">
        <w:rPr>
          <w:rFonts w:hint="eastAsia"/>
          <w:color w:val="2A2B2E"/>
          <w:sz w:val="23"/>
          <w:szCs w:val="23"/>
          <w:shd w:val="clear" w:color="auto" w:fill="FFFFFF"/>
        </w:rPr>
        <w:t>在共</w:t>
      </w:r>
      <w:r w:rsidRPr="00BC6579">
        <w:rPr>
          <w:color w:val="2A2B2E"/>
          <w:sz w:val="23"/>
          <w:szCs w:val="23"/>
          <w:shd w:val="clear" w:color="auto" w:fill="FFFFFF"/>
        </w:rPr>
        <w:t>86</w:t>
      </w:r>
      <w:r w:rsidRPr="00BC6579">
        <w:rPr>
          <w:color w:val="2A2B2E"/>
          <w:sz w:val="23"/>
          <w:szCs w:val="23"/>
          <w:shd w:val="clear" w:color="auto" w:fill="FFFFFF"/>
        </w:rPr>
        <w:t>个症状中，有</w:t>
      </w:r>
      <w:r w:rsidRPr="00BC6579">
        <w:rPr>
          <w:color w:val="2A2B2E"/>
          <w:sz w:val="23"/>
          <w:szCs w:val="23"/>
          <w:shd w:val="clear" w:color="auto" w:fill="FFFFFF"/>
        </w:rPr>
        <w:t>20</w:t>
      </w:r>
      <w:r w:rsidRPr="00BC6579">
        <w:rPr>
          <w:color w:val="2A2B2E"/>
          <w:sz w:val="23"/>
          <w:szCs w:val="23"/>
          <w:shd w:val="clear" w:color="auto" w:fill="FFFFFF"/>
        </w:rPr>
        <w:t>（</w:t>
      </w:r>
      <w:r w:rsidRPr="00BC6579">
        <w:rPr>
          <w:color w:val="2A2B2E"/>
          <w:sz w:val="23"/>
          <w:szCs w:val="23"/>
          <w:shd w:val="clear" w:color="auto" w:fill="FFFFFF"/>
        </w:rPr>
        <w:t>23.26%</w:t>
      </w:r>
      <w:r w:rsidRPr="00BC6579">
        <w:rPr>
          <w:color w:val="2A2B2E"/>
          <w:sz w:val="23"/>
          <w:szCs w:val="23"/>
          <w:shd w:val="clear" w:color="auto" w:fill="FFFFFF"/>
        </w:rPr>
        <w:t>）</w:t>
      </w:r>
      <w:proofErr w:type="gramStart"/>
      <w:r w:rsidRPr="00BC6579">
        <w:rPr>
          <w:color w:val="2A2B2E"/>
          <w:sz w:val="23"/>
          <w:szCs w:val="23"/>
          <w:shd w:val="clear" w:color="auto" w:fill="FFFFFF"/>
        </w:rPr>
        <w:t>个</w:t>
      </w:r>
      <w:proofErr w:type="gramEnd"/>
      <w:r w:rsidRPr="00BC6579">
        <w:rPr>
          <w:color w:val="2A2B2E"/>
          <w:sz w:val="23"/>
          <w:szCs w:val="23"/>
          <w:shd w:val="clear" w:color="auto" w:fill="FFFFFF"/>
        </w:rPr>
        <w:t>症状只被一个量表测量到。没有任何一个症状在所有量表当中</w:t>
      </w:r>
      <w:r w:rsidR="005603DE">
        <w:rPr>
          <w:rFonts w:hint="eastAsia"/>
          <w:color w:val="2A2B2E"/>
          <w:sz w:val="23"/>
          <w:szCs w:val="23"/>
          <w:shd w:val="clear" w:color="auto" w:fill="FFFFFF"/>
        </w:rPr>
        <w:t>都</w:t>
      </w:r>
      <w:r w:rsidRPr="00BC6579">
        <w:rPr>
          <w:color w:val="2A2B2E"/>
          <w:sz w:val="23"/>
          <w:szCs w:val="23"/>
          <w:shd w:val="clear" w:color="auto" w:fill="FFFFFF"/>
        </w:rPr>
        <w:t>出现，出现的最多的症状是希望</w:t>
      </w:r>
      <w:r w:rsidRPr="00BC6579">
        <w:rPr>
          <w:color w:val="2A2B2E"/>
          <w:sz w:val="23"/>
          <w:szCs w:val="23"/>
          <w:shd w:val="clear" w:color="auto" w:fill="FFFFFF"/>
        </w:rPr>
        <w:t>/</w:t>
      </w:r>
      <w:r w:rsidRPr="00BC6579">
        <w:rPr>
          <w:color w:val="2A2B2E"/>
          <w:sz w:val="23"/>
          <w:szCs w:val="23"/>
          <w:shd w:val="clear" w:color="auto" w:fill="FFFFFF"/>
        </w:rPr>
        <w:t>绝望</w:t>
      </w:r>
      <w:r w:rsidRPr="00BC6579">
        <w:rPr>
          <w:color w:val="2A2B2E"/>
          <w:sz w:val="23"/>
          <w:szCs w:val="23"/>
          <w:shd w:val="clear" w:color="auto" w:fill="FFFFFF"/>
        </w:rPr>
        <w:t>/</w:t>
      </w:r>
      <w:r w:rsidRPr="00BC6579">
        <w:rPr>
          <w:color w:val="2A2B2E"/>
          <w:sz w:val="23"/>
          <w:szCs w:val="23"/>
          <w:shd w:val="clear" w:color="auto" w:fill="FFFFFF"/>
        </w:rPr>
        <w:t>悲观，其在</w:t>
      </w:r>
      <w:r w:rsidRPr="00BC6579">
        <w:rPr>
          <w:color w:val="2A2B2E"/>
          <w:sz w:val="23"/>
          <w:szCs w:val="23"/>
          <w:shd w:val="clear" w:color="auto" w:fill="FFFFFF"/>
        </w:rPr>
        <w:t>23</w:t>
      </w:r>
      <w:r w:rsidRPr="00BC6579">
        <w:rPr>
          <w:color w:val="2A2B2E"/>
          <w:sz w:val="23"/>
          <w:szCs w:val="23"/>
          <w:shd w:val="clear" w:color="auto" w:fill="FFFFFF"/>
        </w:rPr>
        <w:t>个量表当中都出现了</w:t>
      </w:r>
      <w:r w:rsidR="005603DE">
        <w:rPr>
          <w:rFonts w:hint="eastAsia"/>
          <w:color w:val="2A2B2E"/>
          <w:sz w:val="23"/>
          <w:szCs w:val="23"/>
          <w:shd w:val="clear" w:color="auto" w:fill="FFFFFF"/>
        </w:rPr>
        <w:t>。</w:t>
      </w:r>
      <w:r w:rsidR="005603DE" w:rsidRPr="00BC6579">
        <w:rPr>
          <w:color w:val="2A2B2E"/>
          <w:sz w:val="23"/>
          <w:szCs w:val="23"/>
          <w:shd w:val="clear" w:color="auto" w:fill="FFFFFF"/>
        </w:rPr>
        <w:t>在本研究中出现第二多的是兴趣减退</w:t>
      </w:r>
      <w:r w:rsidR="005603DE">
        <w:rPr>
          <w:rFonts w:hint="eastAsia"/>
          <w:color w:val="2A2B2E"/>
          <w:sz w:val="23"/>
          <w:szCs w:val="23"/>
          <w:shd w:val="clear" w:color="auto" w:fill="FFFFFF"/>
        </w:rPr>
        <w:t>，</w:t>
      </w:r>
      <w:r w:rsidR="005603DE" w:rsidRPr="00BC6579">
        <w:rPr>
          <w:color w:val="2A2B2E"/>
          <w:sz w:val="23"/>
          <w:szCs w:val="23"/>
          <w:shd w:val="clear" w:color="auto" w:fill="FFFFFF"/>
        </w:rPr>
        <w:t>其出现在</w:t>
      </w:r>
      <w:r w:rsidR="005603DE" w:rsidRPr="00BC6579">
        <w:rPr>
          <w:color w:val="2A2B2E"/>
          <w:sz w:val="23"/>
          <w:szCs w:val="23"/>
          <w:shd w:val="clear" w:color="auto" w:fill="FFFFFF"/>
        </w:rPr>
        <w:t>18</w:t>
      </w:r>
      <w:r w:rsidR="005603DE" w:rsidRPr="00BC6579">
        <w:rPr>
          <w:color w:val="2A2B2E"/>
          <w:sz w:val="23"/>
          <w:szCs w:val="23"/>
          <w:shd w:val="clear" w:color="auto" w:fill="FFFFFF"/>
        </w:rPr>
        <w:t>个量表当中</w:t>
      </w:r>
      <w:r w:rsidR="005603DE">
        <w:rPr>
          <w:rFonts w:hint="eastAsia"/>
          <w:color w:val="2A2B2E"/>
          <w:sz w:val="23"/>
          <w:szCs w:val="23"/>
          <w:shd w:val="clear" w:color="auto" w:fill="FFFFFF"/>
        </w:rPr>
        <w:t>。</w:t>
      </w:r>
      <w:r w:rsidRPr="00BC6579">
        <w:rPr>
          <w:color w:val="2A2B2E"/>
          <w:sz w:val="23"/>
          <w:szCs w:val="23"/>
          <w:shd w:val="clear" w:color="auto" w:fill="FFFFFF"/>
        </w:rPr>
        <w:t>DSM-5 MDD</w:t>
      </w:r>
      <w:r w:rsidRPr="00BC6579">
        <w:rPr>
          <w:color w:val="2A2B2E"/>
          <w:sz w:val="23"/>
          <w:szCs w:val="23"/>
          <w:shd w:val="clear" w:color="auto" w:fill="FFFFFF"/>
        </w:rPr>
        <w:t>的核心症状快感缺乏</w:t>
      </w:r>
      <w:r w:rsidRPr="00BC6579">
        <w:rPr>
          <w:color w:val="2A2B2E"/>
          <w:sz w:val="23"/>
          <w:szCs w:val="23"/>
          <w:shd w:val="clear" w:color="auto" w:fill="FFFFFF"/>
        </w:rPr>
        <w:t>(anhedonia)</w:t>
      </w:r>
      <w:r w:rsidRPr="00BC6579">
        <w:rPr>
          <w:color w:val="2A2B2E"/>
          <w:sz w:val="23"/>
          <w:szCs w:val="23"/>
          <w:shd w:val="clear" w:color="auto" w:fill="FFFFFF"/>
        </w:rPr>
        <w:t>被分为兴趣丧失和乐趣丧失</w:t>
      </w:r>
      <w:r w:rsidR="005603DE">
        <w:rPr>
          <w:rFonts w:hint="eastAsia"/>
          <w:color w:val="2A2B2E"/>
          <w:sz w:val="23"/>
          <w:szCs w:val="23"/>
          <w:shd w:val="clear" w:color="auto" w:fill="FFFFFF"/>
        </w:rPr>
        <w:t>，</w:t>
      </w:r>
      <w:r w:rsidRPr="00BC6579">
        <w:rPr>
          <w:color w:val="2A2B2E"/>
          <w:sz w:val="23"/>
          <w:szCs w:val="23"/>
          <w:shd w:val="clear" w:color="auto" w:fill="FFFFFF"/>
        </w:rPr>
        <w:t>乐趣减退</w:t>
      </w:r>
      <w:r w:rsidR="005603DE">
        <w:rPr>
          <w:rFonts w:hint="eastAsia"/>
          <w:color w:val="2A2B2E"/>
          <w:sz w:val="23"/>
          <w:szCs w:val="23"/>
          <w:shd w:val="clear" w:color="auto" w:fill="FFFFFF"/>
        </w:rPr>
        <w:t>的出现</w:t>
      </w:r>
      <w:r w:rsidRPr="00BC6579">
        <w:rPr>
          <w:color w:val="2A2B2E"/>
          <w:sz w:val="23"/>
          <w:szCs w:val="23"/>
          <w:shd w:val="clear" w:color="auto" w:fill="FFFFFF"/>
        </w:rPr>
        <w:t>会少很多，只出现在了</w:t>
      </w:r>
      <w:r w:rsidRPr="00BC6579">
        <w:rPr>
          <w:color w:val="2A2B2E"/>
          <w:sz w:val="23"/>
          <w:szCs w:val="23"/>
          <w:shd w:val="clear" w:color="auto" w:fill="FFFFFF"/>
        </w:rPr>
        <w:t>9</w:t>
      </w:r>
      <w:r w:rsidRPr="00BC6579">
        <w:rPr>
          <w:color w:val="2A2B2E"/>
          <w:sz w:val="23"/>
          <w:szCs w:val="23"/>
          <w:shd w:val="clear" w:color="auto" w:fill="FFFFFF"/>
        </w:rPr>
        <w:t>个量表中。本研究将</w:t>
      </w:r>
      <w:r w:rsidR="002250F0">
        <w:rPr>
          <w:rFonts w:hint="eastAsia"/>
          <w:color w:val="2A2B2E"/>
          <w:sz w:val="23"/>
          <w:szCs w:val="23"/>
          <w:shd w:val="clear" w:color="auto" w:fill="FFFFFF"/>
        </w:rPr>
        <w:t>直接</w:t>
      </w:r>
      <w:r>
        <w:rPr>
          <w:rFonts w:hint="eastAsia"/>
          <w:color w:val="2A2B2E"/>
          <w:sz w:val="23"/>
          <w:szCs w:val="23"/>
          <w:shd w:val="clear" w:color="auto" w:fill="FFFFFF"/>
        </w:rPr>
        <w:t>与</w:t>
      </w:r>
      <w:r w:rsidRPr="00BC6579">
        <w:rPr>
          <w:color w:val="2A2B2E"/>
          <w:sz w:val="23"/>
          <w:szCs w:val="23"/>
          <w:shd w:val="clear" w:color="auto" w:fill="FFFFFF"/>
        </w:rPr>
        <w:t>抑郁情绪有关的症状进行了细</w:t>
      </w:r>
      <w:r>
        <w:rPr>
          <w:rFonts w:hint="eastAsia"/>
          <w:color w:val="2A2B2E"/>
          <w:sz w:val="23"/>
          <w:szCs w:val="23"/>
          <w:shd w:val="clear" w:color="auto" w:fill="FFFFFF"/>
        </w:rPr>
        <w:t>分</w:t>
      </w:r>
      <w:r w:rsidRPr="00BC6579">
        <w:rPr>
          <w:color w:val="2A2B2E"/>
          <w:sz w:val="23"/>
          <w:szCs w:val="23"/>
          <w:shd w:val="clear" w:color="auto" w:fill="FFFFFF"/>
        </w:rPr>
        <w:t>，</w:t>
      </w:r>
      <w:r>
        <w:rPr>
          <w:rFonts w:hint="eastAsia"/>
          <w:color w:val="2A2B2E"/>
          <w:sz w:val="23"/>
          <w:szCs w:val="23"/>
          <w:shd w:val="clear" w:color="auto" w:fill="FFFFFF"/>
        </w:rPr>
        <w:t>具体</w:t>
      </w:r>
      <w:r w:rsidRPr="00BC6579">
        <w:rPr>
          <w:color w:val="2A2B2E"/>
          <w:sz w:val="23"/>
          <w:szCs w:val="23"/>
          <w:shd w:val="clear" w:color="auto" w:fill="FFFFFF"/>
        </w:rPr>
        <w:t>包括抑郁情绪这个复合症状和忧郁、情绪低沉</w:t>
      </w:r>
      <w:r w:rsidRPr="00BC6579">
        <w:rPr>
          <w:color w:val="2A2B2E"/>
          <w:sz w:val="23"/>
          <w:szCs w:val="23"/>
          <w:shd w:val="clear" w:color="auto" w:fill="FFFFFF"/>
        </w:rPr>
        <w:t>/</w:t>
      </w:r>
      <w:r w:rsidRPr="00BC6579">
        <w:rPr>
          <w:color w:val="2A2B2E"/>
          <w:sz w:val="23"/>
          <w:szCs w:val="23"/>
          <w:shd w:val="clear" w:color="auto" w:fill="FFFFFF"/>
        </w:rPr>
        <w:t>容易高兴、悲哀、痛苦这四个特殊症状，其中抑郁情绪出现在了</w:t>
      </w:r>
      <w:r w:rsidRPr="00BC6579">
        <w:rPr>
          <w:color w:val="2A2B2E"/>
          <w:sz w:val="23"/>
          <w:szCs w:val="23"/>
          <w:shd w:val="clear" w:color="auto" w:fill="FFFFFF"/>
        </w:rPr>
        <w:t>5</w:t>
      </w:r>
      <w:r w:rsidRPr="00BC6579">
        <w:rPr>
          <w:color w:val="2A2B2E"/>
          <w:sz w:val="23"/>
          <w:szCs w:val="23"/>
          <w:shd w:val="clear" w:color="auto" w:fill="FFFFFF"/>
        </w:rPr>
        <w:t>个量表当中，忧郁出现在</w:t>
      </w:r>
      <w:r w:rsidRPr="00BC6579">
        <w:rPr>
          <w:color w:val="2A2B2E"/>
          <w:sz w:val="23"/>
          <w:szCs w:val="23"/>
          <w:shd w:val="clear" w:color="auto" w:fill="FFFFFF"/>
        </w:rPr>
        <w:t>11</w:t>
      </w:r>
      <w:r w:rsidRPr="00BC6579">
        <w:rPr>
          <w:color w:val="2A2B2E"/>
          <w:sz w:val="23"/>
          <w:szCs w:val="23"/>
          <w:shd w:val="clear" w:color="auto" w:fill="FFFFFF"/>
        </w:rPr>
        <w:t>个量表中，情绪低沉出现在</w:t>
      </w:r>
      <w:r w:rsidRPr="00BC6579">
        <w:rPr>
          <w:color w:val="2A2B2E"/>
          <w:sz w:val="23"/>
          <w:szCs w:val="23"/>
          <w:shd w:val="clear" w:color="auto" w:fill="FFFFFF"/>
        </w:rPr>
        <w:t>16</w:t>
      </w:r>
      <w:r w:rsidRPr="00BC6579">
        <w:rPr>
          <w:color w:val="2A2B2E"/>
          <w:sz w:val="23"/>
          <w:szCs w:val="23"/>
          <w:shd w:val="clear" w:color="auto" w:fill="FFFFFF"/>
        </w:rPr>
        <w:t>个量表中，悲哀出现在</w:t>
      </w:r>
      <w:r w:rsidRPr="00BC6579">
        <w:rPr>
          <w:color w:val="2A2B2E"/>
          <w:sz w:val="23"/>
          <w:szCs w:val="23"/>
          <w:shd w:val="clear" w:color="auto" w:fill="FFFFFF"/>
        </w:rPr>
        <w:t>14</w:t>
      </w:r>
      <w:r w:rsidRPr="00BC6579">
        <w:rPr>
          <w:color w:val="2A2B2E"/>
          <w:sz w:val="23"/>
          <w:szCs w:val="23"/>
          <w:shd w:val="clear" w:color="auto" w:fill="FFFFFF"/>
        </w:rPr>
        <w:t>个量表中，痛苦（暂命名）出现在</w:t>
      </w:r>
      <w:r w:rsidRPr="00BC6579">
        <w:rPr>
          <w:color w:val="2A2B2E"/>
          <w:sz w:val="23"/>
          <w:szCs w:val="23"/>
          <w:shd w:val="clear" w:color="auto" w:fill="FFFFFF"/>
        </w:rPr>
        <w:t>15</w:t>
      </w:r>
      <w:r w:rsidRPr="00BC6579">
        <w:rPr>
          <w:color w:val="2A2B2E"/>
          <w:sz w:val="23"/>
          <w:szCs w:val="23"/>
          <w:shd w:val="clear" w:color="auto" w:fill="FFFFFF"/>
        </w:rPr>
        <w:t>个量表中。假如要是将其合并为</w:t>
      </w:r>
      <w:r>
        <w:rPr>
          <w:rFonts w:hint="eastAsia"/>
          <w:color w:val="2A2B2E"/>
          <w:sz w:val="23"/>
          <w:szCs w:val="23"/>
          <w:shd w:val="clear" w:color="auto" w:fill="FFFFFF"/>
        </w:rPr>
        <w:t>抑郁情绪这一个症状，</w:t>
      </w:r>
      <w:r w:rsidRPr="00BC6579">
        <w:rPr>
          <w:color w:val="2A2B2E"/>
          <w:sz w:val="23"/>
          <w:szCs w:val="23"/>
          <w:shd w:val="clear" w:color="auto" w:fill="FFFFFF"/>
        </w:rPr>
        <w:t>则其会出现在</w:t>
      </w:r>
      <w:r w:rsidRPr="00BC6579">
        <w:rPr>
          <w:color w:val="2A2B2E"/>
          <w:sz w:val="23"/>
          <w:szCs w:val="23"/>
          <w:shd w:val="clear" w:color="auto" w:fill="FFFFFF"/>
        </w:rPr>
        <w:t>27</w:t>
      </w:r>
      <w:r w:rsidRPr="00BC6579">
        <w:rPr>
          <w:color w:val="2A2B2E"/>
          <w:sz w:val="23"/>
          <w:szCs w:val="23"/>
          <w:shd w:val="clear" w:color="auto" w:fill="FFFFFF"/>
        </w:rPr>
        <w:t>个量表当中，</w:t>
      </w:r>
      <w:r w:rsidR="002250F0">
        <w:rPr>
          <w:rFonts w:hint="eastAsia"/>
          <w:color w:val="2A2B2E"/>
          <w:sz w:val="23"/>
          <w:szCs w:val="23"/>
          <w:shd w:val="clear" w:color="auto" w:fill="FFFFFF"/>
        </w:rPr>
        <w:t>变成了</w:t>
      </w:r>
      <w:r w:rsidRPr="00BC6579">
        <w:rPr>
          <w:color w:val="2A2B2E"/>
          <w:sz w:val="23"/>
          <w:szCs w:val="23"/>
          <w:shd w:val="clear" w:color="auto" w:fill="FFFFFF"/>
        </w:rPr>
        <w:t>出现最多的症状。表</w:t>
      </w:r>
      <w:r w:rsidRPr="00BC6579">
        <w:rPr>
          <w:color w:val="2A2B2E"/>
          <w:sz w:val="23"/>
          <w:szCs w:val="23"/>
          <w:shd w:val="clear" w:color="auto" w:fill="FFFFFF"/>
        </w:rPr>
        <w:t>1</w:t>
      </w:r>
      <w:r w:rsidRPr="00BC6579">
        <w:rPr>
          <w:color w:val="2A2B2E"/>
          <w:sz w:val="23"/>
          <w:szCs w:val="23"/>
          <w:shd w:val="clear" w:color="auto" w:fill="FFFFFF"/>
        </w:rPr>
        <w:t>列出了症状出现在量表中的比例，例如</w:t>
      </w:r>
      <w:r w:rsidRPr="00BC6579">
        <w:rPr>
          <w:color w:val="2A2B2E"/>
          <w:sz w:val="23"/>
          <w:szCs w:val="23"/>
          <w:shd w:val="clear" w:color="auto" w:fill="FFFFFF"/>
        </w:rPr>
        <w:t>86</w:t>
      </w:r>
      <w:r w:rsidRPr="00BC6579">
        <w:rPr>
          <w:color w:val="2A2B2E"/>
          <w:sz w:val="23"/>
          <w:szCs w:val="23"/>
          <w:shd w:val="clear" w:color="auto" w:fill="FFFFFF"/>
        </w:rPr>
        <w:t>个症状中有</w:t>
      </w:r>
      <w:r w:rsidRPr="00BC6579">
        <w:rPr>
          <w:color w:val="2A2B2E"/>
          <w:sz w:val="23"/>
          <w:szCs w:val="23"/>
          <w:shd w:val="clear" w:color="auto" w:fill="FFFFFF"/>
        </w:rPr>
        <w:t>12</w:t>
      </w:r>
      <w:r w:rsidRPr="00BC6579">
        <w:rPr>
          <w:color w:val="2A2B2E"/>
          <w:sz w:val="23"/>
          <w:szCs w:val="23"/>
          <w:shd w:val="clear" w:color="auto" w:fill="FFFFFF"/>
        </w:rPr>
        <w:t>个症状出现在</w:t>
      </w:r>
      <w:r w:rsidRPr="00BC6579">
        <w:rPr>
          <w:color w:val="2A2B2E"/>
          <w:sz w:val="23"/>
          <w:szCs w:val="23"/>
          <w:shd w:val="clear" w:color="auto" w:fill="FFFFFF"/>
        </w:rPr>
        <w:t>2</w:t>
      </w:r>
      <w:r w:rsidRPr="00BC6579">
        <w:rPr>
          <w:color w:val="2A2B2E"/>
          <w:sz w:val="23"/>
          <w:szCs w:val="23"/>
          <w:shd w:val="clear" w:color="auto" w:fill="FFFFFF"/>
        </w:rPr>
        <w:t>个量表当中，占比</w:t>
      </w:r>
      <w:r w:rsidRPr="00BC6579">
        <w:rPr>
          <w:color w:val="2A2B2E"/>
          <w:sz w:val="23"/>
          <w:szCs w:val="23"/>
          <w:shd w:val="clear" w:color="auto" w:fill="FFFFFF"/>
        </w:rPr>
        <w:t>13.95%</w:t>
      </w:r>
      <w:r w:rsidRPr="00BC6579">
        <w:rPr>
          <w:color w:val="2A2B2E"/>
          <w:sz w:val="23"/>
          <w:szCs w:val="23"/>
          <w:shd w:val="clear" w:color="auto" w:fill="FFFFFF"/>
        </w:rPr>
        <w:t>。</w:t>
      </w:r>
    </w:p>
    <w:p w14:paraId="4FA63F12" w14:textId="77777777" w:rsidR="008104F1" w:rsidRDefault="008104F1" w:rsidP="00477DDF">
      <w:pPr>
        <w:spacing w:line="360" w:lineRule="auto"/>
        <w:ind w:firstLineChars="200" w:firstLine="460"/>
        <w:rPr>
          <w:color w:val="2A2B2E"/>
          <w:sz w:val="23"/>
          <w:szCs w:val="23"/>
          <w:shd w:val="clear" w:color="auto" w:fill="FFFFFF"/>
        </w:rPr>
      </w:pPr>
      <w:r>
        <w:rPr>
          <w:color w:val="2A2B2E"/>
          <w:sz w:val="23"/>
          <w:szCs w:val="23"/>
          <w:shd w:val="clear" w:color="auto" w:fill="FFFFFF"/>
        </w:rPr>
        <w:br w:type="page"/>
      </w:r>
    </w:p>
    <w:p w14:paraId="37CE79F2" w14:textId="77777777" w:rsidR="008104F1" w:rsidRDefault="008104F1" w:rsidP="00477DDF">
      <w:pPr>
        <w:spacing w:line="360" w:lineRule="auto"/>
        <w:ind w:firstLineChars="200" w:firstLine="460"/>
        <w:rPr>
          <w:color w:val="2A2B2E"/>
          <w:sz w:val="23"/>
          <w:szCs w:val="23"/>
          <w:shd w:val="clear" w:color="auto" w:fill="FFFFFF"/>
        </w:rPr>
        <w:sectPr w:rsidR="008104F1">
          <w:pgSz w:w="11906" w:h="16838"/>
          <w:pgMar w:top="1440" w:right="1800" w:bottom="1440" w:left="1800" w:header="851" w:footer="992" w:gutter="0"/>
          <w:cols w:space="425"/>
          <w:docGrid w:type="lines" w:linePitch="312"/>
        </w:sectPr>
      </w:pPr>
    </w:p>
    <w:p w14:paraId="0728FBAE" w14:textId="77777777" w:rsidR="008104F1" w:rsidRDefault="008104F1" w:rsidP="00477DDF">
      <w:pPr>
        <w:spacing w:line="360" w:lineRule="auto"/>
        <w:ind w:firstLineChars="200" w:firstLine="560"/>
        <w:rPr>
          <w:color w:val="2A2B2E"/>
          <w:sz w:val="23"/>
          <w:szCs w:val="23"/>
          <w:shd w:val="clear" w:color="auto" w:fill="FFFFFF"/>
        </w:rPr>
        <w:sectPr w:rsidR="008104F1" w:rsidSect="006330BF">
          <w:pgSz w:w="16838" w:h="11906" w:orient="landscape"/>
          <w:pgMar w:top="1797" w:right="1440" w:bottom="1797" w:left="1440" w:header="851" w:footer="992" w:gutter="0"/>
          <w:cols w:space="425"/>
          <w:docGrid w:linePitch="312"/>
        </w:sectPr>
      </w:pPr>
      <w:r>
        <w:rPr>
          <w:noProof/>
        </w:rPr>
        <w:lastRenderedPageBreak/>
        <w:drawing>
          <wp:inline distT="0" distB="0" distL="0" distR="0" wp14:anchorId="40602FD4" wp14:editId="4517A5DE">
            <wp:extent cx="8674641" cy="5899493"/>
            <wp:effectExtent l="0" t="0" r="0" b="6350"/>
            <wp:docPr id="826610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3998" cy="5912658"/>
                    </a:xfrm>
                    <a:prstGeom prst="rect">
                      <a:avLst/>
                    </a:prstGeom>
                    <a:noFill/>
                    <a:ln>
                      <a:noFill/>
                    </a:ln>
                  </pic:spPr>
                </pic:pic>
              </a:graphicData>
            </a:graphic>
          </wp:inline>
        </w:drawing>
      </w:r>
    </w:p>
    <w:p w14:paraId="4A4BEF9E" w14:textId="77777777" w:rsidR="008104F1" w:rsidRDefault="008104F1" w:rsidP="00477DDF">
      <w:pPr>
        <w:spacing w:line="360" w:lineRule="auto"/>
        <w:rPr>
          <w:color w:val="2A2B2E"/>
          <w:sz w:val="23"/>
          <w:szCs w:val="23"/>
          <w:shd w:val="clear" w:color="auto" w:fill="FFFFFF"/>
        </w:rPr>
      </w:pPr>
    </w:p>
    <w:p w14:paraId="5E345D15" w14:textId="77777777" w:rsidR="008104F1" w:rsidRDefault="008104F1" w:rsidP="00477DDF">
      <w:pPr>
        <w:spacing w:line="360" w:lineRule="auto"/>
        <w:ind w:firstLineChars="200" w:firstLine="460"/>
        <w:rPr>
          <w:color w:val="2A2B2E"/>
          <w:sz w:val="23"/>
          <w:szCs w:val="23"/>
          <w:shd w:val="clear" w:color="auto" w:fill="FFFFFF"/>
        </w:rPr>
      </w:pPr>
      <w:r w:rsidRPr="006B604D">
        <w:rPr>
          <w:color w:val="2A2B2E"/>
          <w:sz w:val="23"/>
          <w:szCs w:val="23"/>
          <w:shd w:val="clear" w:color="auto" w:fill="FFFFFF"/>
        </w:rPr>
        <w:t>Table 1</w:t>
      </w:r>
      <w:r>
        <w:rPr>
          <w:rFonts w:hint="eastAsia"/>
          <w:color w:val="2A2B2E"/>
          <w:sz w:val="23"/>
          <w:szCs w:val="23"/>
          <w:shd w:val="clear" w:color="auto" w:fill="FFFFFF"/>
        </w:rPr>
        <w:t xml:space="preserve"> </w:t>
      </w:r>
      <w:r w:rsidRPr="006B604D">
        <w:rPr>
          <w:color w:val="2A2B2E"/>
          <w:sz w:val="23"/>
          <w:szCs w:val="23"/>
          <w:shd w:val="clear" w:color="auto" w:fill="FFFFFF"/>
        </w:rPr>
        <w:t>Number of symptoms that appear across combinations of scales.</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104F1" w14:paraId="33607D86" w14:textId="77777777" w:rsidTr="00AC4DB1">
        <w:tc>
          <w:tcPr>
            <w:tcW w:w="2765" w:type="dxa"/>
            <w:tcBorders>
              <w:top w:val="single" w:sz="12" w:space="0" w:color="auto"/>
              <w:bottom w:val="single" w:sz="12" w:space="0" w:color="auto"/>
            </w:tcBorders>
          </w:tcPr>
          <w:p w14:paraId="19E3E2EC"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Symptoms</w:t>
            </w:r>
          </w:p>
        </w:tc>
        <w:tc>
          <w:tcPr>
            <w:tcW w:w="2765" w:type="dxa"/>
            <w:tcBorders>
              <w:top w:val="single" w:sz="12" w:space="0" w:color="auto"/>
              <w:bottom w:val="single" w:sz="12" w:space="0" w:color="auto"/>
            </w:tcBorders>
          </w:tcPr>
          <w:p w14:paraId="5685279D"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Scales</w:t>
            </w:r>
          </w:p>
        </w:tc>
        <w:tc>
          <w:tcPr>
            <w:tcW w:w="2766" w:type="dxa"/>
            <w:tcBorders>
              <w:top w:val="single" w:sz="12" w:space="0" w:color="auto"/>
              <w:bottom w:val="single" w:sz="12" w:space="0" w:color="auto"/>
            </w:tcBorders>
          </w:tcPr>
          <w:p w14:paraId="4D4D8E7F" w14:textId="77777777" w:rsidR="008104F1" w:rsidRDefault="008104F1" w:rsidP="00477DDF">
            <w:pPr>
              <w:pStyle w:val="tgt"/>
              <w:spacing w:line="360" w:lineRule="auto"/>
              <w:ind w:firstLineChars="500" w:firstLine="115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w:t>
            </w:r>
          </w:p>
        </w:tc>
      </w:tr>
      <w:tr w:rsidR="008104F1" w14:paraId="391A191B" w14:textId="77777777" w:rsidTr="00AC4DB1">
        <w:tc>
          <w:tcPr>
            <w:tcW w:w="2765" w:type="dxa"/>
            <w:tcBorders>
              <w:top w:val="single" w:sz="12" w:space="0" w:color="auto"/>
            </w:tcBorders>
          </w:tcPr>
          <w:p w14:paraId="17BC39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2765" w:type="dxa"/>
            <w:tcBorders>
              <w:top w:val="single" w:sz="12" w:space="0" w:color="auto"/>
            </w:tcBorders>
          </w:tcPr>
          <w:p w14:paraId="2B06EE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2766" w:type="dxa"/>
            <w:tcBorders>
              <w:top w:val="single" w:sz="12" w:space="0" w:color="auto"/>
            </w:tcBorders>
          </w:tcPr>
          <w:p w14:paraId="43E812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23.26</w:t>
            </w:r>
          </w:p>
        </w:tc>
      </w:tr>
      <w:tr w:rsidR="008104F1" w14:paraId="29B595B1" w14:textId="77777777" w:rsidTr="00AC4DB1">
        <w:tc>
          <w:tcPr>
            <w:tcW w:w="2765" w:type="dxa"/>
          </w:tcPr>
          <w:p w14:paraId="3941F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5" w:type="dxa"/>
          </w:tcPr>
          <w:p w14:paraId="329B6B1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6" w:type="dxa"/>
          </w:tcPr>
          <w:p w14:paraId="0F6827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13.95</w:t>
            </w:r>
          </w:p>
        </w:tc>
      </w:tr>
      <w:tr w:rsidR="008104F1" w14:paraId="3154D041" w14:textId="77777777" w:rsidTr="00AC4DB1">
        <w:tc>
          <w:tcPr>
            <w:tcW w:w="2765" w:type="dxa"/>
          </w:tcPr>
          <w:p w14:paraId="363C74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2765" w:type="dxa"/>
          </w:tcPr>
          <w:p w14:paraId="485E88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6" w:type="dxa"/>
          </w:tcPr>
          <w:p w14:paraId="6DB419F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.14</w:t>
            </w:r>
          </w:p>
        </w:tc>
      </w:tr>
      <w:tr w:rsidR="008104F1" w14:paraId="0712171A" w14:textId="77777777" w:rsidTr="00AC4DB1">
        <w:tc>
          <w:tcPr>
            <w:tcW w:w="2765" w:type="dxa"/>
          </w:tcPr>
          <w:p w14:paraId="1DC618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5" w:type="dxa"/>
          </w:tcPr>
          <w:p w14:paraId="5394397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6" w:type="dxa"/>
          </w:tcPr>
          <w:p w14:paraId="786CF5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6.98</w:t>
            </w:r>
          </w:p>
        </w:tc>
      </w:tr>
      <w:tr w:rsidR="008104F1" w14:paraId="5F59B03E" w14:textId="77777777" w:rsidTr="00AC4DB1">
        <w:tc>
          <w:tcPr>
            <w:tcW w:w="2765" w:type="dxa"/>
          </w:tcPr>
          <w:p w14:paraId="5C0CE2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2765" w:type="dxa"/>
          </w:tcPr>
          <w:p w14:paraId="755B946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6" w:type="dxa"/>
          </w:tcPr>
          <w:p w14:paraId="55595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28B224FA" w14:textId="77777777" w:rsidTr="00AC4DB1">
        <w:tc>
          <w:tcPr>
            <w:tcW w:w="2765" w:type="dxa"/>
          </w:tcPr>
          <w:p w14:paraId="0ECB18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5" w:type="dxa"/>
          </w:tcPr>
          <w:p w14:paraId="207CDE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6" w:type="dxa"/>
          </w:tcPr>
          <w:p w14:paraId="7160C6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0.47</w:t>
            </w:r>
          </w:p>
        </w:tc>
      </w:tr>
      <w:tr w:rsidR="008104F1" w14:paraId="092B5CDC" w14:textId="77777777" w:rsidTr="00AC4DB1">
        <w:tc>
          <w:tcPr>
            <w:tcW w:w="2765" w:type="dxa"/>
          </w:tcPr>
          <w:p w14:paraId="55414D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454FE0A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2766" w:type="dxa"/>
          </w:tcPr>
          <w:p w14:paraId="2469C8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320E3CD" w14:textId="77777777" w:rsidTr="00AC4DB1">
        <w:tc>
          <w:tcPr>
            <w:tcW w:w="2765" w:type="dxa"/>
          </w:tcPr>
          <w:p w14:paraId="5F960C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1A7448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2766" w:type="dxa"/>
          </w:tcPr>
          <w:p w14:paraId="79FE7D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6F5F4818" w14:textId="77777777" w:rsidTr="00AC4DB1">
        <w:tc>
          <w:tcPr>
            <w:tcW w:w="2765" w:type="dxa"/>
          </w:tcPr>
          <w:p w14:paraId="0FCFFC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91F297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6" w:type="dxa"/>
          </w:tcPr>
          <w:p w14:paraId="7B866F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CDD8FC6" w14:textId="77777777" w:rsidTr="00AC4DB1">
        <w:tc>
          <w:tcPr>
            <w:tcW w:w="2765" w:type="dxa"/>
          </w:tcPr>
          <w:p w14:paraId="355DC3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5" w:type="dxa"/>
          </w:tcPr>
          <w:p w14:paraId="690F6BD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2766" w:type="dxa"/>
          </w:tcPr>
          <w:p w14:paraId="0FA9B6F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.81</w:t>
            </w:r>
          </w:p>
        </w:tc>
      </w:tr>
      <w:tr w:rsidR="008104F1" w14:paraId="1BF57EC5" w14:textId="77777777" w:rsidTr="00AC4DB1">
        <w:tc>
          <w:tcPr>
            <w:tcW w:w="2765" w:type="dxa"/>
          </w:tcPr>
          <w:p w14:paraId="5AE1A1E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5" w:type="dxa"/>
          </w:tcPr>
          <w:p w14:paraId="1D0D08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6" w:type="dxa"/>
          </w:tcPr>
          <w:p w14:paraId="1801E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.49</w:t>
            </w:r>
          </w:p>
        </w:tc>
      </w:tr>
      <w:tr w:rsidR="008104F1" w14:paraId="4AD1B780" w14:textId="77777777" w:rsidTr="00AC4DB1">
        <w:tc>
          <w:tcPr>
            <w:tcW w:w="2765" w:type="dxa"/>
          </w:tcPr>
          <w:p w14:paraId="340D081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72FCEB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2766" w:type="dxa"/>
          </w:tcPr>
          <w:p w14:paraId="6BD0F84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52C38F1" w14:textId="77777777" w:rsidTr="00AC4DB1">
        <w:tc>
          <w:tcPr>
            <w:tcW w:w="2765" w:type="dxa"/>
          </w:tcPr>
          <w:p w14:paraId="6A797F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520F79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4</w:t>
            </w:r>
          </w:p>
        </w:tc>
        <w:tc>
          <w:tcPr>
            <w:tcW w:w="2766" w:type="dxa"/>
          </w:tcPr>
          <w:p w14:paraId="36B5BD4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2C862BE" w14:textId="77777777" w:rsidTr="00AC4DB1">
        <w:tc>
          <w:tcPr>
            <w:tcW w:w="2765" w:type="dxa"/>
          </w:tcPr>
          <w:p w14:paraId="3C916D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211CDD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2766" w:type="dxa"/>
          </w:tcPr>
          <w:p w14:paraId="701362F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9FC1A83" w14:textId="77777777" w:rsidTr="00AC4DB1">
        <w:tc>
          <w:tcPr>
            <w:tcW w:w="2765" w:type="dxa"/>
          </w:tcPr>
          <w:p w14:paraId="4C80D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04FB1AC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6</w:t>
            </w:r>
          </w:p>
        </w:tc>
        <w:tc>
          <w:tcPr>
            <w:tcW w:w="2766" w:type="dxa"/>
          </w:tcPr>
          <w:p w14:paraId="303EF2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0737B244" w14:textId="77777777" w:rsidTr="00AC4DB1">
        <w:tc>
          <w:tcPr>
            <w:tcW w:w="2765" w:type="dxa"/>
          </w:tcPr>
          <w:p w14:paraId="57920E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1944ED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8</w:t>
            </w:r>
          </w:p>
        </w:tc>
        <w:tc>
          <w:tcPr>
            <w:tcW w:w="2766" w:type="dxa"/>
          </w:tcPr>
          <w:p w14:paraId="0459E1C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A55C98A" w14:textId="77777777" w:rsidTr="00AC4DB1">
        <w:tc>
          <w:tcPr>
            <w:tcW w:w="2765" w:type="dxa"/>
          </w:tcPr>
          <w:p w14:paraId="7EBE90C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6FC5E7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w:t>
            </w:r>
          </w:p>
        </w:tc>
        <w:tc>
          <w:tcPr>
            <w:tcW w:w="2766" w:type="dxa"/>
          </w:tcPr>
          <w:p w14:paraId="165C9F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bl>
    <w:p w14:paraId="48219FEE" w14:textId="77777777" w:rsidR="008104F1" w:rsidRDefault="008104F1" w:rsidP="00477DDF">
      <w:pPr>
        <w:pStyle w:val="tgt"/>
        <w:shd w:val="clear" w:color="auto" w:fill="FCFDFE"/>
        <w:spacing w:line="360" w:lineRule="auto"/>
        <w:rPr>
          <w:rFonts w:ascii="Times New Roman" w:hAnsi="Times New Roman" w:cs="Times New Roman"/>
          <w:color w:val="2A2B2E"/>
          <w:sz w:val="23"/>
          <w:szCs w:val="23"/>
          <w:shd w:val="clear" w:color="auto" w:fill="FFFFFF"/>
        </w:rPr>
      </w:pPr>
      <w:r w:rsidRPr="001E1926">
        <w:rPr>
          <w:rFonts w:ascii="Times New Roman" w:hAnsi="Times New Roman" w:cs="Times New Roman"/>
          <w:color w:val="2A2B2E"/>
          <w:sz w:val="23"/>
          <w:szCs w:val="23"/>
          <w:shd w:val="clear" w:color="auto" w:fill="FFFFFF"/>
        </w:rPr>
        <w:t>3.1. Scale properties and performance</w:t>
      </w:r>
    </w:p>
    <w:p w14:paraId="4D013D69" w14:textId="58DD3F32" w:rsidR="008104F1" w:rsidRDefault="008104F1" w:rsidP="00477DDF">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表</w:t>
      </w:r>
      <w:r>
        <w:rPr>
          <w:rFonts w:ascii="Times New Roman" w:hAnsi="Times New Roman" w:cs="Times New Roman" w:hint="eastAsia"/>
          <w:color w:val="2A2B2E"/>
          <w:sz w:val="23"/>
          <w:szCs w:val="23"/>
          <w:shd w:val="clear" w:color="auto" w:fill="FFFFFF"/>
        </w:rPr>
        <w:t>2</w:t>
      </w:r>
      <w:r>
        <w:rPr>
          <w:rFonts w:ascii="Times New Roman" w:hAnsi="Times New Roman" w:cs="Times New Roman" w:hint="eastAsia"/>
          <w:color w:val="2A2B2E"/>
          <w:sz w:val="23"/>
          <w:szCs w:val="23"/>
          <w:shd w:val="clear" w:color="auto" w:fill="FFFFFF"/>
        </w:rPr>
        <w:t>总结了每个</w:t>
      </w:r>
      <w:bookmarkStart w:id="0" w:name="OLE_LINK5"/>
      <w:r>
        <w:rPr>
          <w:rFonts w:ascii="Times New Roman" w:hAnsi="Times New Roman" w:cs="Times New Roman" w:hint="eastAsia"/>
          <w:color w:val="2A2B2E"/>
          <w:sz w:val="23"/>
          <w:szCs w:val="23"/>
          <w:shd w:val="clear" w:color="auto" w:fill="FFFFFF"/>
        </w:rPr>
        <w:t>量表中包含了症状的数量</w:t>
      </w:r>
      <w:bookmarkEnd w:id="0"/>
      <w:r>
        <w:rPr>
          <w:rFonts w:ascii="Times New Roman" w:hAnsi="Times New Roman" w:cs="Times New Roman" w:hint="eastAsia"/>
          <w:color w:val="2A2B2E"/>
          <w:sz w:val="23"/>
          <w:szCs w:val="23"/>
          <w:shd w:val="clear" w:color="auto" w:fill="FFFFFF"/>
        </w:rPr>
        <w:t>、调整后的量表长度、特殊性题目</w:t>
      </w:r>
      <w:r w:rsidR="002250F0">
        <w:rPr>
          <w:rFonts w:ascii="Times New Roman" w:hAnsi="Times New Roman" w:cs="Times New Roman"/>
          <w:color w:val="2A2B2E"/>
          <w:sz w:val="23"/>
          <w:szCs w:val="23"/>
          <w:shd w:val="clear" w:color="auto" w:fill="FFFFFF"/>
        </w:rPr>
        <w:t>(</w:t>
      </w:r>
      <w:r w:rsidR="002250F0">
        <w:rPr>
          <w:rFonts w:ascii="Times New Roman" w:hAnsi="Times New Roman" w:cs="Times New Roman" w:hint="eastAsia"/>
          <w:color w:val="2A2B2E"/>
          <w:sz w:val="23"/>
          <w:szCs w:val="23"/>
          <w:shd w:val="clear" w:color="auto" w:fill="FFFFFF"/>
        </w:rPr>
        <w:t>即不存在于其他量表中的题目</w:t>
      </w:r>
      <w:r w:rsidR="002250F0">
        <w:rPr>
          <w:rFonts w:ascii="Times New Roman" w:hAnsi="Times New Roman" w:cs="Times New Roman"/>
          <w:color w:val="2A2B2E"/>
          <w:sz w:val="23"/>
          <w:szCs w:val="23"/>
          <w:shd w:val="clear" w:color="auto" w:fill="FFFFFF"/>
        </w:rPr>
        <w:t>)</w:t>
      </w:r>
      <w:r>
        <w:rPr>
          <w:rFonts w:ascii="Times New Roman" w:hAnsi="Times New Roman" w:cs="Times New Roman" w:hint="eastAsia"/>
          <w:color w:val="2A2B2E"/>
          <w:sz w:val="23"/>
          <w:szCs w:val="23"/>
          <w:shd w:val="clear" w:color="auto" w:fill="FFFFFF"/>
        </w:rPr>
        <w:t>的数量，以及复合症状和特殊症状各自的比例。大部分</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18</w:t>
      </w:r>
      <w:r>
        <w:rPr>
          <w:rFonts w:ascii="Times New Roman" w:hAnsi="Times New Roman" w:cs="Times New Roman" w:hint="eastAsia"/>
          <w:color w:val="2A2B2E"/>
          <w:sz w:val="23"/>
          <w:szCs w:val="23"/>
          <w:shd w:val="clear" w:color="auto" w:fill="FFFFFF"/>
        </w:rPr>
        <w:t>)</w:t>
      </w:r>
      <w:proofErr w:type="gramStart"/>
      <w:r>
        <w:rPr>
          <w:rFonts w:ascii="Times New Roman" w:hAnsi="Times New Roman" w:cs="Times New Roman" w:hint="eastAsia"/>
          <w:color w:val="2A2B2E"/>
          <w:sz w:val="23"/>
          <w:szCs w:val="23"/>
          <w:shd w:val="clear" w:color="auto" w:fill="FFFFFF"/>
        </w:rPr>
        <w:t>个</w:t>
      </w:r>
      <w:proofErr w:type="gramEnd"/>
      <w:r>
        <w:rPr>
          <w:rFonts w:ascii="Times New Roman" w:hAnsi="Times New Roman" w:cs="Times New Roman" w:hint="eastAsia"/>
          <w:color w:val="2A2B2E"/>
          <w:sz w:val="23"/>
          <w:szCs w:val="23"/>
          <w:shd w:val="clear" w:color="auto" w:fill="FFFFFF"/>
        </w:rPr>
        <w:t>量表不包含特殊性题目，</w:t>
      </w:r>
      <w:r w:rsidRPr="00AA1C4A">
        <w:rPr>
          <w:rFonts w:ascii="Times New Roman" w:hAnsi="Times New Roman" w:cs="Times New Roman"/>
          <w:color w:val="000000"/>
          <w:sz w:val="22"/>
          <w:szCs w:val="22"/>
        </w:rPr>
        <w:t>CSSMHS</w:t>
      </w:r>
      <w:r>
        <w:rPr>
          <w:rFonts w:ascii="Times New Roman" w:hAnsi="Times New Roman" w:cs="Times New Roman" w:hint="eastAsia"/>
          <w:color w:val="2A2B2E"/>
          <w:sz w:val="23"/>
          <w:szCs w:val="23"/>
          <w:shd w:val="clear" w:color="auto" w:fill="FFFFFF"/>
        </w:rPr>
        <w:t>包含的特殊性题目比例最</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22.22%)</w:t>
      </w:r>
      <w:r>
        <w:rPr>
          <w:rFonts w:ascii="Times New Roman" w:hAnsi="Times New Roman" w:cs="Times New Roman" w:hint="eastAsia"/>
          <w:color w:val="2A2B2E"/>
          <w:sz w:val="23"/>
          <w:szCs w:val="23"/>
          <w:shd w:val="clear" w:color="auto" w:fill="FFFFFF"/>
        </w:rPr>
        <w:t>，其余量表包含特殊性题目的比例在</w:t>
      </w: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.84%-12.5%</w:t>
      </w:r>
      <w:r>
        <w:rPr>
          <w:rFonts w:ascii="Times New Roman" w:hAnsi="Times New Roman" w:cs="Times New Roman" w:hint="eastAsia"/>
          <w:color w:val="2A2B2E"/>
          <w:sz w:val="23"/>
          <w:szCs w:val="23"/>
          <w:shd w:val="clear" w:color="auto" w:fill="FFFFFF"/>
        </w:rPr>
        <w:t>。有</w:t>
      </w: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r>
        <w:rPr>
          <w:rFonts w:ascii="Times New Roman" w:hAnsi="Times New Roman" w:cs="Times New Roman" w:hint="eastAsia"/>
          <w:color w:val="2A2B2E"/>
          <w:sz w:val="23"/>
          <w:szCs w:val="23"/>
          <w:shd w:val="clear" w:color="auto" w:fill="FFFFFF"/>
        </w:rPr>
        <w:t>个量表</w:t>
      </w:r>
      <w:proofErr w:type="gramStart"/>
      <w:r>
        <w:rPr>
          <w:rFonts w:ascii="Times New Roman" w:hAnsi="Times New Roman" w:cs="Times New Roman" w:hint="eastAsia"/>
          <w:color w:val="2A2B2E"/>
          <w:sz w:val="23"/>
          <w:szCs w:val="23"/>
          <w:shd w:val="clear" w:color="auto" w:fill="FFFFFF"/>
        </w:rPr>
        <w:t>不</w:t>
      </w:r>
      <w:proofErr w:type="gramEnd"/>
      <w:r>
        <w:rPr>
          <w:rFonts w:ascii="Times New Roman" w:hAnsi="Times New Roman" w:cs="Times New Roman" w:hint="eastAsia"/>
          <w:color w:val="2A2B2E"/>
          <w:sz w:val="23"/>
          <w:szCs w:val="23"/>
          <w:shd w:val="clear" w:color="auto" w:fill="FFFFFF"/>
        </w:rPr>
        <w:t>包换复合症状，其他量表复合症状的比例在</w:t>
      </w:r>
      <w:r>
        <w:rPr>
          <w:rFonts w:ascii="Times New Roman" w:hAnsi="Times New Roman" w:cs="Times New Roman"/>
          <w:color w:val="2A2B2E"/>
          <w:sz w:val="23"/>
          <w:szCs w:val="23"/>
          <w:shd w:val="clear" w:color="auto" w:fill="FFFFFF"/>
        </w:rPr>
        <w:t>4.35%-47.37%</w:t>
      </w:r>
      <w:r>
        <w:rPr>
          <w:rFonts w:ascii="Times New Roman" w:hAnsi="Times New Roman" w:cs="Times New Roman" w:hint="eastAsia"/>
          <w:color w:val="2A2B2E"/>
          <w:sz w:val="23"/>
          <w:szCs w:val="23"/>
          <w:shd w:val="clear" w:color="auto" w:fill="FFFFFF"/>
        </w:rPr>
        <w:t>之间。</w:t>
      </w:r>
    </w:p>
    <w:tbl>
      <w:tblPr>
        <w:tblStyle w:val="a7"/>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1377"/>
        <w:gridCol w:w="1374"/>
        <w:gridCol w:w="1417"/>
        <w:gridCol w:w="1372"/>
        <w:gridCol w:w="1379"/>
      </w:tblGrid>
      <w:tr w:rsidR="008104F1" w14:paraId="3BA3155C" w14:textId="77777777" w:rsidTr="00AC4DB1">
        <w:trPr>
          <w:trHeight w:val="2198"/>
        </w:trPr>
        <w:tc>
          <w:tcPr>
            <w:tcW w:w="1808" w:type="dxa"/>
          </w:tcPr>
          <w:p w14:paraId="439DB7B7"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lastRenderedPageBreak/>
              <w:t>S</w:t>
            </w:r>
            <w:r>
              <w:rPr>
                <w:rFonts w:ascii="Times New Roman" w:hAnsi="Times New Roman" w:cs="Times New Roman" w:hint="eastAsia"/>
                <w:color w:val="2A2B2E"/>
                <w:sz w:val="23"/>
                <w:szCs w:val="23"/>
                <w:shd w:val="clear" w:color="auto" w:fill="FFFFFF"/>
              </w:rPr>
              <w:t>cale</w:t>
            </w:r>
          </w:p>
        </w:tc>
        <w:tc>
          <w:tcPr>
            <w:tcW w:w="1377" w:type="dxa"/>
          </w:tcPr>
          <w:p w14:paraId="149DC7C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Symptoms</w:t>
            </w:r>
          </w:p>
          <w:p w14:paraId="04056D58"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captured</w:t>
            </w:r>
          </w:p>
          <w:p w14:paraId="5F4072D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(No.)</w:t>
            </w:r>
          </w:p>
        </w:tc>
        <w:tc>
          <w:tcPr>
            <w:tcW w:w="1374" w:type="dxa"/>
          </w:tcPr>
          <w:p w14:paraId="468303A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Adjusted</w:t>
            </w:r>
          </w:p>
          <w:p w14:paraId="2B2F7A61"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scale</w:t>
            </w:r>
          </w:p>
          <w:p w14:paraId="57769FDF"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length</w:t>
            </w:r>
          </w:p>
          <w:p w14:paraId="7CE01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(No.)</w:t>
            </w:r>
          </w:p>
        </w:tc>
        <w:tc>
          <w:tcPr>
            <w:tcW w:w="1417" w:type="dxa"/>
          </w:tcPr>
          <w:p w14:paraId="3BCD6E85"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Idiosyncratic</w:t>
            </w:r>
          </w:p>
          <w:p w14:paraId="5315BB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c>
          <w:tcPr>
            <w:tcW w:w="1372" w:type="dxa"/>
          </w:tcPr>
          <w:p w14:paraId="03D0DA58"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Specific</w:t>
            </w:r>
          </w:p>
          <w:p w14:paraId="7E5525C6"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w:t>
            </w:r>
          </w:p>
          <w:p w14:paraId="23972BE5"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w:t>
            </w:r>
          </w:p>
        </w:tc>
        <w:tc>
          <w:tcPr>
            <w:tcW w:w="1379" w:type="dxa"/>
          </w:tcPr>
          <w:p w14:paraId="797BB98B"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Compound</w:t>
            </w:r>
          </w:p>
          <w:p w14:paraId="1A8A0308"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r>
      <w:tr w:rsidR="008104F1" w14:paraId="47B93335" w14:textId="77777777" w:rsidTr="00AC4DB1">
        <w:tc>
          <w:tcPr>
            <w:tcW w:w="1808" w:type="dxa"/>
          </w:tcPr>
          <w:p w14:paraId="7A7740E3" w14:textId="77777777" w:rsidR="008104F1" w:rsidRPr="00C44AF8"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DS</w:t>
            </w:r>
          </w:p>
        </w:tc>
        <w:tc>
          <w:tcPr>
            <w:tcW w:w="1377" w:type="dxa"/>
          </w:tcPr>
          <w:p w14:paraId="4C0135D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w:t>
            </w:r>
          </w:p>
        </w:tc>
        <w:tc>
          <w:tcPr>
            <w:tcW w:w="1374" w:type="dxa"/>
          </w:tcPr>
          <w:p w14:paraId="657AFF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0</w:t>
            </w:r>
          </w:p>
        </w:tc>
        <w:tc>
          <w:tcPr>
            <w:tcW w:w="1417" w:type="dxa"/>
          </w:tcPr>
          <w:p w14:paraId="3AA7AFA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4E0A8CAF" w14:textId="77777777" w:rsidR="008104F1" w:rsidRPr="00A07B6F"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A07B6F">
              <w:rPr>
                <w:rFonts w:ascii="Times New Roman" w:hAnsi="Times New Roman" w:cs="Times New Roman" w:hint="eastAsia"/>
                <w:color w:val="2A2B2E"/>
                <w:sz w:val="23"/>
                <w:szCs w:val="23"/>
                <w:shd w:val="clear" w:color="auto" w:fill="FFFFFF"/>
              </w:rPr>
              <w:t>7</w:t>
            </w:r>
            <w:r w:rsidRPr="00A07B6F">
              <w:rPr>
                <w:rFonts w:ascii="Times New Roman" w:hAnsi="Times New Roman" w:cs="Times New Roman"/>
                <w:color w:val="2A2B2E"/>
                <w:sz w:val="23"/>
                <w:szCs w:val="23"/>
                <w:shd w:val="clear" w:color="auto" w:fill="FFFFFF"/>
              </w:rPr>
              <w:t>3.08</w:t>
            </w:r>
          </w:p>
        </w:tc>
        <w:tc>
          <w:tcPr>
            <w:tcW w:w="1379" w:type="dxa"/>
          </w:tcPr>
          <w:p w14:paraId="05C3E87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6.92</w:t>
            </w:r>
          </w:p>
        </w:tc>
      </w:tr>
      <w:tr w:rsidR="008104F1" w14:paraId="18604AE5" w14:textId="77777777" w:rsidTr="00AC4DB1">
        <w:tc>
          <w:tcPr>
            <w:tcW w:w="1808" w:type="dxa"/>
          </w:tcPr>
          <w:p w14:paraId="26EE5145"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S</w:t>
            </w:r>
            <w:r>
              <w:rPr>
                <w:color w:val="000000"/>
                <w:sz w:val="22"/>
                <w:szCs w:val="22"/>
              </w:rPr>
              <w:t>CL-90</w:t>
            </w:r>
          </w:p>
        </w:tc>
        <w:tc>
          <w:tcPr>
            <w:tcW w:w="1377" w:type="dxa"/>
          </w:tcPr>
          <w:p w14:paraId="1FB095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374" w:type="dxa"/>
          </w:tcPr>
          <w:p w14:paraId="54702CE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6E7823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1203BB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100</w:t>
            </w:r>
          </w:p>
        </w:tc>
        <w:tc>
          <w:tcPr>
            <w:tcW w:w="1379" w:type="dxa"/>
          </w:tcPr>
          <w:p w14:paraId="3432B5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510DF7D7" w14:textId="77777777" w:rsidTr="00AC4DB1">
        <w:tc>
          <w:tcPr>
            <w:tcW w:w="1808" w:type="dxa"/>
          </w:tcPr>
          <w:p w14:paraId="4125E338"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w:t>
            </w:r>
          </w:p>
        </w:tc>
        <w:tc>
          <w:tcPr>
            <w:tcW w:w="1377" w:type="dxa"/>
          </w:tcPr>
          <w:p w14:paraId="658AC5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17D0E12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435AEB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20DBA5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9.47</w:t>
            </w:r>
          </w:p>
        </w:tc>
        <w:tc>
          <w:tcPr>
            <w:tcW w:w="1379" w:type="dxa"/>
          </w:tcPr>
          <w:p w14:paraId="33B20F9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10.53</w:t>
            </w:r>
          </w:p>
        </w:tc>
      </w:tr>
      <w:tr w:rsidR="008104F1" w14:paraId="51D8E9DF" w14:textId="77777777" w:rsidTr="00AC4DB1">
        <w:tc>
          <w:tcPr>
            <w:tcW w:w="1808" w:type="dxa"/>
          </w:tcPr>
          <w:p w14:paraId="1FE9CBF9" w14:textId="77777777" w:rsidR="008104F1" w:rsidRPr="00C44AF8" w:rsidRDefault="008104F1" w:rsidP="00477DDF">
            <w:pPr>
              <w:widowControl/>
              <w:spacing w:line="360" w:lineRule="auto"/>
              <w:jc w:val="left"/>
              <w:rPr>
                <w:color w:val="000000"/>
                <w:sz w:val="24"/>
                <w:szCs w:val="24"/>
              </w:rPr>
            </w:pPr>
            <w:bookmarkStart w:id="1" w:name="_Hlk136543099"/>
            <w:r>
              <w:rPr>
                <w:color w:val="000000"/>
                <w:sz w:val="24"/>
                <w:szCs w:val="24"/>
              </w:rPr>
              <w:t>CDI</w:t>
            </w:r>
          </w:p>
        </w:tc>
        <w:tc>
          <w:tcPr>
            <w:tcW w:w="1377" w:type="dxa"/>
          </w:tcPr>
          <w:p w14:paraId="6742D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32</w:t>
            </w:r>
          </w:p>
        </w:tc>
        <w:tc>
          <w:tcPr>
            <w:tcW w:w="1374" w:type="dxa"/>
          </w:tcPr>
          <w:p w14:paraId="09AFC0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67139B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2.5</w:t>
            </w:r>
          </w:p>
        </w:tc>
        <w:tc>
          <w:tcPr>
            <w:tcW w:w="1372" w:type="dxa"/>
          </w:tcPr>
          <w:p w14:paraId="30BF0E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75</w:t>
            </w:r>
          </w:p>
        </w:tc>
        <w:tc>
          <w:tcPr>
            <w:tcW w:w="1379" w:type="dxa"/>
          </w:tcPr>
          <w:p w14:paraId="2C9B034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25</w:t>
            </w:r>
          </w:p>
        </w:tc>
      </w:tr>
      <w:tr w:rsidR="008104F1" w14:paraId="401AF0F1" w14:textId="77777777" w:rsidTr="00AC4DB1">
        <w:tc>
          <w:tcPr>
            <w:tcW w:w="1808" w:type="dxa"/>
          </w:tcPr>
          <w:p w14:paraId="0990E343" w14:textId="77777777" w:rsidR="008104F1" w:rsidRPr="00C44AF8" w:rsidRDefault="008104F1" w:rsidP="00477DDF">
            <w:pPr>
              <w:widowControl/>
              <w:spacing w:line="360" w:lineRule="auto"/>
              <w:jc w:val="left"/>
              <w:rPr>
                <w:color w:val="000000"/>
                <w:sz w:val="22"/>
                <w:szCs w:val="22"/>
              </w:rPr>
            </w:pPr>
            <w:r>
              <w:rPr>
                <w:color w:val="000000"/>
                <w:sz w:val="22"/>
                <w:szCs w:val="22"/>
              </w:rPr>
              <w:t>DSRSC</w:t>
            </w:r>
          </w:p>
        </w:tc>
        <w:tc>
          <w:tcPr>
            <w:tcW w:w="1377" w:type="dxa"/>
          </w:tcPr>
          <w:p w14:paraId="166B2D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374" w:type="dxa"/>
          </w:tcPr>
          <w:p w14:paraId="28B3B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11268B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372" w:type="dxa"/>
          </w:tcPr>
          <w:p w14:paraId="0EAFE73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w:t>
            </w:r>
          </w:p>
        </w:tc>
        <w:tc>
          <w:tcPr>
            <w:tcW w:w="1379" w:type="dxa"/>
          </w:tcPr>
          <w:p w14:paraId="0D458C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5</w:t>
            </w:r>
          </w:p>
        </w:tc>
      </w:tr>
      <w:tr w:rsidR="008104F1" w14:paraId="6B4AF4EF" w14:textId="77777777" w:rsidTr="00AC4DB1">
        <w:tc>
          <w:tcPr>
            <w:tcW w:w="1808" w:type="dxa"/>
          </w:tcPr>
          <w:p w14:paraId="649A310E"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B</w:t>
            </w:r>
            <w:r>
              <w:rPr>
                <w:rFonts w:ascii="Times New Roman" w:hAnsi="Times New Roman" w:cs="Times New Roman"/>
                <w:color w:val="2A2B2E"/>
                <w:sz w:val="23"/>
                <w:szCs w:val="23"/>
                <w:shd w:val="clear" w:color="auto" w:fill="FFFFFF"/>
              </w:rPr>
              <w:t>DI-</w:t>
            </w:r>
            <w:r>
              <w:rPr>
                <w:rFonts w:ascii="Times New Roman" w:hAnsi="Times New Roman" w:cs="Times New Roman" w:hint="eastAsia"/>
                <w:color w:val="2A2B2E"/>
                <w:sz w:val="23"/>
                <w:szCs w:val="23"/>
                <w:shd w:val="clear" w:color="auto" w:fill="FFFFFF"/>
              </w:rPr>
              <w:t>I</w:t>
            </w:r>
          </w:p>
        </w:tc>
        <w:tc>
          <w:tcPr>
            <w:tcW w:w="1377" w:type="dxa"/>
          </w:tcPr>
          <w:p w14:paraId="0A58C85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0B09AA4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0CD68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D9439F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5.65</w:t>
            </w:r>
          </w:p>
        </w:tc>
        <w:tc>
          <w:tcPr>
            <w:tcW w:w="1379" w:type="dxa"/>
          </w:tcPr>
          <w:p w14:paraId="5A7F93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4.35</w:t>
            </w:r>
          </w:p>
        </w:tc>
      </w:tr>
      <w:tr w:rsidR="008104F1" w14:paraId="4C7AE458" w14:textId="77777777" w:rsidTr="00AC4DB1">
        <w:tc>
          <w:tcPr>
            <w:tcW w:w="1808" w:type="dxa"/>
          </w:tcPr>
          <w:p w14:paraId="35A367B1"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M</w:t>
            </w:r>
            <w:r>
              <w:rPr>
                <w:rFonts w:ascii="Times New Roman" w:hAnsi="Times New Roman" w:cs="Times New Roman"/>
                <w:color w:val="2A2B2E"/>
                <w:sz w:val="23"/>
                <w:szCs w:val="23"/>
                <w:shd w:val="clear" w:color="auto" w:fill="FFFFFF"/>
              </w:rPr>
              <w:t>SSMHS</w:t>
            </w:r>
          </w:p>
        </w:tc>
        <w:tc>
          <w:tcPr>
            <w:tcW w:w="1377" w:type="dxa"/>
          </w:tcPr>
          <w:p w14:paraId="58CDB6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66D7D9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417" w:type="dxa"/>
          </w:tcPr>
          <w:p w14:paraId="01C7A2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62B33AE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10E8C2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CCD3EF7" w14:textId="77777777" w:rsidTr="00AC4DB1">
        <w:tc>
          <w:tcPr>
            <w:tcW w:w="1808" w:type="dxa"/>
          </w:tcPr>
          <w:p w14:paraId="2196EC1F"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BDI-II</w:t>
            </w:r>
          </w:p>
        </w:tc>
        <w:tc>
          <w:tcPr>
            <w:tcW w:w="1377" w:type="dxa"/>
          </w:tcPr>
          <w:p w14:paraId="35ED27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6604888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56F61F5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3B1E5D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6.96</w:t>
            </w:r>
          </w:p>
        </w:tc>
        <w:tc>
          <w:tcPr>
            <w:tcW w:w="1379" w:type="dxa"/>
          </w:tcPr>
          <w:p w14:paraId="16E93C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3.04</w:t>
            </w:r>
          </w:p>
        </w:tc>
      </w:tr>
      <w:tr w:rsidR="008104F1" w14:paraId="1A2521DF" w14:textId="77777777" w:rsidTr="00AC4DB1">
        <w:tc>
          <w:tcPr>
            <w:tcW w:w="1808" w:type="dxa"/>
          </w:tcPr>
          <w:p w14:paraId="38F544B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PHQ-9</w:t>
            </w:r>
          </w:p>
        </w:tc>
        <w:tc>
          <w:tcPr>
            <w:tcW w:w="1377" w:type="dxa"/>
          </w:tcPr>
          <w:p w14:paraId="34595EF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639E198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9</w:t>
            </w:r>
          </w:p>
        </w:tc>
        <w:tc>
          <w:tcPr>
            <w:tcW w:w="1417" w:type="dxa"/>
          </w:tcPr>
          <w:p w14:paraId="434729E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C1FBA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2.63</w:t>
            </w:r>
          </w:p>
        </w:tc>
        <w:tc>
          <w:tcPr>
            <w:tcW w:w="1379" w:type="dxa"/>
          </w:tcPr>
          <w:p w14:paraId="0850ADB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47.37</w:t>
            </w:r>
          </w:p>
        </w:tc>
      </w:tr>
      <w:tr w:rsidR="008104F1" w14:paraId="25016E69" w14:textId="77777777" w:rsidTr="00AC4DB1">
        <w:tc>
          <w:tcPr>
            <w:tcW w:w="1808" w:type="dxa"/>
          </w:tcPr>
          <w:p w14:paraId="1D911A11"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D</w:t>
            </w:r>
            <w:r>
              <w:rPr>
                <w:rFonts w:ascii="Times New Roman" w:hAnsi="Times New Roman" w:cs="Times New Roman"/>
                <w:color w:val="2A2B2E"/>
                <w:sz w:val="23"/>
                <w:szCs w:val="23"/>
                <w:shd w:val="clear" w:color="auto" w:fill="FFFFFF"/>
              </w:rPr>
              <w:t>ASS-21</w:t>
            </w:r>
          </w:p>
        </w:tc>
        <w:tc>
          <w:tcPr>
            <w:tcW w:w="1377" w:type="dxa"/>
          </w:tcPr>
          <w:p w14:paraId="62A1BE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w:t>
            </w:r>
          </w:p>
        </w:tc>
        <w:tc>
          <w:tcPr>
            <w:tcW w:w="1374" w:type="dxa"/>
          </w:tcPr>
          <w:p w14:paraId="72178F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0CD9793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5</w:t>
            </w:r>
          </w:p>
        </w:tc>
        <w:tc>
          <w:tcPr>
            <w:tcW w:w="1372" w:type="dxa"/>
          </w:tcPr>
          <w:p w14:paraId="0E0B0E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9441C6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458B5351" w14:textId="77777777" w:rsidTr="00AC4DB1">
        <w:tc>
          <w:tcPr>
            <w:tcW w:w="1808" w:type="dxa"/>
          </w:tcPr>
          <w:p w14:paraId="42F57C5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proofErr w:type="spellStart"/>
            <w:r>
              <w:rPr>
                <w:rFonts w:ascii="Times New Roman" w:hAnsi="Times New Roman" w:cs="Times New Roman" w:hint="eastAsia"/>
                <w:color w:val="2A2B2E"/>
                <w:sz w:val="23"/>
                <w:szCs w:val="23"/>
                <w:shd w:val="clear" w:color="auto" w:fill="FFFFFF"/>
              </w:rPr>
              <w:t>C</w:t>
            </w:r>
            <w:r>
              <w:rPr>
                <w:rFonts w:ascii="Times New Roman" w:hAnsi="Times New Roman" w:cs="Times New Roman"/>
                <w:color w:val="2A2B2E"/>
                <w:sz w:val="23"/>
                <w:szCs w:val="23"/>
                <w:shd w:val="clear" w:color="auto" w:fill="FFFFFF"/>
              </w:rPr>
              <w:t>BCL_boy</w:t>
            </w:r>
            <w:proofErr w:type="spellEnd"/>
          </w:p>
        </w:tc>
        <w:tc>
          <w:tcPr>
            <w:tcW w:w="1377" w:type="dxa"/>
          </w:tcPr>
          <w:p w14:paraId="5EAF4F3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w:t>
            </w:r>
          </w:p>
        </w:tc>
        <w:tc>
          <w:tcPr>
            <w:tcW w:w="1374" w:type="dxa"/>
          </w:tcPr>
          <w:p w14:paraId="06800E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16</w:t>
            </w:r>
          </w:p>
        </w:tc>
        <w:tc>
          <w:tcPr>
            <w:tcW w:w="1417" w:type="dxa"/>
          </w:tcPr>
          <w:p w14:paraId="79BC5D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4.55</w:t>
            </w:r>
          </w:p>
        </w:tc>
        <w:tc>
          <w:tcPr>
            <w:tcW w:w="1372" w:type="dxa"/>
          </w:tcPr>
          <w:p w14:paraId="4A4E275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8.18</w:t>
            </w:r>
          </w:p>
        </w:tc>
        <w:tc>
          <w:tcPr>
            <w:tcW w:w="1379" w:type="dxa"/>
          </w:tcPr>
          <w:p w14:paraId="3346FE0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31.82</w:t>
            </w:r>
          </w:p>
        </w:tc>
      </w:tr>
      <w:tr w:rsidR="008104F1" w14:paraId="46BE3137" w14:textId="77777777" w:rsidTr="00AC4DB1">
        <w:tc>
          <w:tcPr>
            <w:tcW w:w="1808" w:type="dxa"/>
          </w:tcPr>
          <w:p w14:paraId="0D0813EF" w14:textId="77777777" w:rsidR="008104F1" w:rsidRPr="002455B8" w:rsidRDefault="008104F1" w:rsidP="00477DDF">
            <w:pPr>
              <w:widowControl/>
              <w:spacing w:line="360" w:lineRule="auto"/>
              <w:jc w:val="left"/>
              <w:rPr>
                <w:color w:val="000000"/>
                <w:sz w:val="22"/>
                <w:szCs w:val="22"/>
              </w:rPr>
            </w:pPr>
            <w:proofErr w:type="spellStart"/>
            <w:r>
              <w:rPr>
                <w:rFonts w:hint="eastAsia"/>
                <w:color w:val="000000"/>
                <w:sz w:val="22"/>
                <w:szCs w:val="22"/>
              </w:rPr>
              <w:t>CBCL</w:t>
            </w:r>
            <w:r>
              <w:rPr>
                <w:color w:val="000000"/>
                <w:sz w:val="22"/>
                <w:szCs w:val="22"/>
              </w:rPr>
              <w:t>_g</w:t>
            </w:r>
            <w:r>
              <w:rPr>
                <w:rFonts w:hint="eastAsia"/>
                <w:color w:val="000000"/>
                <w:sz w:val="22"/>
                <w:szCs w:val="22"/>
              </w:rPr>
              <w:t>irl</w:t>
            </w:r>
            <w:proofErr w:type="spellEnd"/>
          </w:p>
        </w:tc>
        <w:tc>
          <w:tcPr>
            <w:tcW w:w="1377" w:type="dxa"/>
          </w:tcPr>
          <w:p w14:paraId="09F1729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374" w:type="dxa"/>
          </w:tcPr>
          <w:p w14:paraId="0EC50E1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38BAC4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8.33</w:t>
            </w:r>
          </w:p>
        </w:tc>
        <w:tc>
          <w:tcPr>
            <w:tcW w:w="1372" w:type="dxa"/>
          </w:tcPr>
          <w:p w14:paraId="7019DFC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0.83</w:t>
            </w:r>
          </w:p>
        </w:tc>
        <w:tc>
          <w:tcPr>
            <w:tcW w:w="1379" w:type="dxa"/>
          </w:tcPr>
          <w:p w14:paraId="2BAA7E5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29.17</w:t>
            </w:r>
          </w:p>
        </w:tc>
      </w:tr>
      <w:tr w:rsidR="008104F1" w14:paraId="74BD3A6B" w14:textId="77777777" w:rsidTr="00AC4DB1">
        <w:tc>
          <w:tcPr>
            <w:tcW w:w="1808" w:type="dxa"/>
          </w:tcPr>
          <w:p w14:paraId="0972E1C0" w14:textId="77777777" w:rsidR="008104F1" w:rsidRPr="002455B8" w:rsidRDefault="008104F1" w:rsidP="00477DDF">
            <w:pPr>
              <w:widowControl/>
              <w:spacing w:line="360" w:lineRule="auto"/>
              <w:jc w:val="left"/>
              <w:rPr>
                <w:color w:val="000000"/>
                <w:sz w:val="22"/>
                <w:szCs w:val="22"/>
              </w:rPr>
            </w:pPr>
            <w:r>
              <w:rPr>
                <w:color w:val="000000"/>
                <w:sz w:val="22"/>
                <w:szCs w:val="22"/>
              </w:rPr>
              <w:t>MFQ-C</w:t>
            </w:r>
          </w:p>
        </w:tc>
        <w:tc>
          <w:tcPr>
            <w:tcW w:w="1377" w:type="dxa"/>
          </w:tcPr>
          <w:p w14:paraId="174B4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26</w:t>
            </w:r>
          </w:p>
        </w:tc>
        <w:tc>
          <w:tcPr>
            <w:tcW w:w="1374" w:type="dxa"/>
          </w:tcPr>
          <w:p w14:paraId="3D604A3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20CEB6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3.84</w:t>
            </w:r>
          </w:p>
        </w:tc>
        <w:tc>
          <w:tcPr>
            <w:tcW w:w="1372" w:type="dxa"/>
          </w:tcPr>
          <w:p w14:paraId="34AF1E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3D1F4C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9B79071" w14:textId="77777777" w:rsidTr="00AC4DB1">
        <w:tc>
          <w:tcPr>
            <w:tcW w:w="1808" w:type="dxa"/>
          </w:tcPr>
          <w:p w14:paraId="1A770ECA"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SSDS</w:t>
            </w:r>
          </w:p>
        </w:tc>
        <w:tc>
          <w:tcPr>
            <w:tcW w:w="1377" w:type="dxa"/>
          </w:tcPr>
          <w:p w14:paraId="647F0E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374" w:type="dxa"/>
          </w:tcPr>
          <w:p w14:paraId="7969DF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6DB3A39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F9865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348CD4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r w:rsidR="008104F1" w14:paraId="7FAFD48C" w14:textId="77777777" w:rsidTr="00AC4DB1">
        <w:tc>
          <w:tcPr>
            <w:tcW w:w="1808" w:type="dxa"/>
          </w:tcPr>
          <w:p w14:paraId="322CF5D3" w14:textId="77777777" w:rsidR="008104F1"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ES-D-C</w:t>
            </w:r>
          </w:p>
        </w:tc>
        <w:tc>
          <w:tcPr>
            <w:tcW w:w="1377" w:type="dxa"/>
          </w:tcPr>
          <w:p w14:paraId="01DF710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7</w:t>
            </w:r>
          </w:p>
        </w:tc>
        <w:tc>
          <w:tcPr>
            <w:tcW w:w="1374" w:type="dxa"/>
          </w:tcPr>
          <w:p w14:paraId="73FFD70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38EA39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.88</w:t>
            </w:r>
          </w:p>
        </w:tc>
        <w:tc>
          <w:tcPr>
            <w:tcW w:w="1372" w:type="dxa"/>
          </w:tcPr>
          <w:p w14:paraId="0C9FBB3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66DE780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1235EF42" w14:textId="77777777" w:rsidTr="00AC4DB1">
        <w:tc>
          <w:tcPr>
            <w:tcW w:w="1808" w:type="dxa"/>
          </w:tcPr>
          <w:p w14:paraId="1779F28D" w14:textId="77777777" w:rsidR="008104F1" w:rsidRDefault="008104F1" w:rsidP="00477DDF">
            <w:pPr>
              <w:widowControl/>
              <w:spacing w:line="360" w:lineRule="auto"/>
              <w:jc w:val="left"/>
              <w:rPr>
                <w:color w:val="000000"/>
                <w:sz w:val="22"/>
                <w:szCs w:val="22"/>
              </w:rPr>
            </w:pPr>
            <w:r>
              <w:rPr>
                <w:rFonts w:hint="eastAsia"/>
                <w:color w:val="000000"/>
                <w:sz w:val="22"/>
                <w:szCs w:val="22"/>
              </w:rPr>
              <w:t>A</w:t>
            </w:r>
            <w:r>
              <w:rPr>
                <w:color w:val="000000"/>
                <w:sz w:val="22"/>
                <w:szCs w:val="22"/>
              </w:rPr>
              <w:t>DI</w:t>
            </w:r>
          </w:p>
        </w:tc>
        <w:tc>
          <w:tcPr>
            <w:tcW w:w="1377" w:type="dxa"/>
          </w:tcPr>
          <w:p w14:paraId="3C5AD01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35</w:t>
            </w:r>
          </w:p>
        </w:tc>
        <w:tc>
          <w:tcPr>
            <w:tcW w:w="1374" w:type="dxa"/>
          </w:tcPr>
          <w:p w14:paraId="02ED8C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30</w:t>
            </w:r>
          </w:p>
        </w:tc>
        <w:tc>
          <w:tcPr>
            <w:tcW w:w="1417" w:type="dxa"/>
          </w:tcPr>
          <w:p w14:paraId="6E3B650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w:t>
            </w:r>
          </w:p>
        </w:tc>
        <w:tc>
          <w:tcPr>
            <w:tcW w:w="1372" w:type="dxa"/>
          </w:tcPr>
          <w:p w14:paraId="77A07C2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2.86</w:t>
            </w:r>
          </w:p>
        </w:tc>
        <w:tc>
          <w:tcPr>
            <w:tcW w:w="1379" w:type="dxa"/>
          </w:tcPr>
          <w:p w14:paraId="62C748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17.14</w:t>
            </w:r>
          </w:p>
        </w:tc>
      </w:tr>
      <w:tr w:rsidR="008104F1" w14:paraId="63038780" w14:textId="77777777" w:rsidTr="00AC4DB1">
        <w:tc>
          <w:tcPr>
            <w:tcW w:w="1808" w:type="dxa"/>
          </w:tcPr>
          <w:p w14:paraId="3A2881C1" w14:textId="77777777" w:rsidR="008104F1" w:rsidRDefault="008104F1" w:rsidP="00477DDF">
            <w:pPr>
              <w:widowControl/>
              <w:spacing w:line="360" w:lineRule="auto"/>
              <w:jc w:val="left"/>
              <w:rPr>
                <w:color w:val="000000"/>
                <w:sz w:val="22"/>
                <w:szCs w:val="22"/>
              </w:rPr>
            </w:pPr>
            <w:r>
              <w:rPr>
                <w:color w:val="000000"/>
                <w:sz w:val="22"/>
                <w:szCs w:val="22"/>
              </w:rPr>
              <w:t>BSRS-5</w:t>
            </w:r>
          </w:p>
        </w:tc>
        <w:tc>
          <w:tcPr>
            <w:tcW w:w="1377" w:type="dxa"/>
          </w:tcPr>
          <w:p w14:paraId="3F06AD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7E3E69F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3B735E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40D87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609DA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782565C7" w14:textId="77777777" w:rsidTr="00AC4DB1">
        <w:tc>
          <w:tcPr>
            <w:tcW w:w="1808" w:type="dxa"/>
          </w:tcPr>
          <w:p w14:paraId="19721836" w14:textId="77777777" w:rsidR="008104F1" w:rsidRPr="002455B8" w:rsidRDefault="008104F1" w:rsidP="00477DDF">
            <w:pPr>
              <w:widowControl/>
              <w:spacing w:line="360" w:lineRule="auto"/>
              <w:jc w:val="left"/>
              <w:rPr>
                <w:color w:val="000000"/>
                <w:sz w:val="22"/>
                <w:szCs w:val="22"/>
              </w:rPr>
            </w:pPr>
            <w:r>
              <w:rPr>
                <w:color w:val="000000"/>
                <w:sz w:val="22"/>
                <w:szCs w:val="22"/>
              </w:rPr>
              <w:t>CES-D-13</w:t>
            </w:r>
          </w:p>
        </w:tc>
        <w:tc>
          <w:tcPr>
            <w:tcW w:w="1377" w:type="dxa"/>
          </w:tcPr>
          <w:p w14:paraId="491799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w:t>
            </w:r>
          </w:p>
        </w:tc>
        <w:tc>
          <w:tcPr>
            <w:tcW w:w="1374" w:type="dxa"/>
          </w:tcPr>
          <w:p w14:paraId="2976DA1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417" w:type="dxa"/>
          </w:tcPr>
          <w:p w14:paraId="4F98F1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974C8B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044BD7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6C8D4B8" w14:textId="77777777" w:rsidTr="00AC4DB1">
        <w:tc>
          <w:tcPr>
            <w:tcW w:w="1808" w:type="dxa"/>
          </w:tcPr>
          <w:p w14:paraId="4DBE848B"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EPS</w:t>
            </w:r>
          </w:p>
        </w:tc>
        <w:tc>
          <w:tcPr>
            <w:tcW w:w="1377" w:type="dxa"/>
          </w:tcPr>
          <w:p w14:paraId="20EFAF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374" w:type="dxa"/>
          </w:tcPr>
          <w:p w14:paraId="261C38E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417" w:type="dxa"/>
          </w:tcPr>
          <w:p w14:paraId="23C0D1D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73DD9C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AD775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07E1090" w14:textId="77777777" w:rsidTr="00AC4DB1">
        <w:tc>
          <w:tcPr>
            <w:tcW w:w="1808" w:type="dxa"/>
          </w:tcPr>
          <w:p w14:paraId="31955CE7"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D</w:t>
            </w:r>
            <w:r>
              <w:rPr>
                <w:color w:val="000000"/>
                <w:sz w:val="22"/>
                <w:szCs w:val="22"/>
              </w:rPr>
              <w:t>SI</w:t>
            </w:r>
          </w:p>
        </w:tc>
        <w:tc>
          <w:tcPr>
            <w:tcW w:w="1377" w:type="dxa"/>
          </w:tcPr>
          <w:p w14:paraId="4A19DD6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9</w:t>
            </w:r>
          </w:p>
        </w:tc>
        <w:tc>
          <w:tcPr>
            <w:tcW w:w="1374" w:type="dxa"/>
          </w:tcPr>
          <w:p w14:paraId="5D4F06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3BAB71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B2D9D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8.97</w:t>
            </w:r>
          </w:p>
        </w:tc>
        <w:tc>
          <w:tcPr>
            <w:tcW w:w="1379" w:type="dxa"/>
          </w:tcPr>
          <w:p w14:paraId="5FF2CB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31.03</w:t>
            </w:r>
          </w:p>
        </w:tc>
      </w:tr>
      <w:tr w:rsidR="008104F1" w14:paraId="030F5DE4" w14:textId="77777777" w:rsidTr="00AC4DB1">
        <w:tc>
          <w:tcPr>
            <w:tcW w:w="1808" w:type="dxa"/>
          </w:tcPr>
          <w:p w14:paraId="7F4E190F" w14:textId="77777777" w:rsidR="008104F1" w:rsidRPr="002455B8" w:rsidRDefault="008104F1" w:rsidP="00477DDF">
            <w:pPr>
              <w:widowControl/>
              <w:spacing w:line="360" w:lineRule="auto"/>
              <w:jc w:val="left"/>
              <w:rPr>
                <w:color w:val="000000"/>
                <w:sz w:val="22"/>
                <w:szCs w:val="22"/>
              </w:rPr>
            </w:pPr>
            <w:r>
              <w:rPr>
                <w:color w:val="000000"/>
                <w:sz w:val="22"/>
                <w:szCs w:val="22"/>
              </w:rPr>
              <w:t>G</w:t>
            </w:r>
            <w:r>
              <w:rPr>
                <w:rFonts w:hint="eastAsia"/>
                <w:color w:val="000000"/>
                <w:sz w:val="22"/>
                <w:szCs w:val="22"/>
              </w:rPr>
              <w:t>u_</w:t>
            </w:r>
            <w:r>
              <w:rPr>
                <w:color w:val="000000"/>
                <w:sz w:val="22"/>
                <w:szCs w:val="22"/>
              </w:rPr>
              <w:t>2020</w:t>
            </w:r>
          </w:p>
        </w:tc>
        <w:tc>
          <w:tcPr>
            <w:tcW w:w="1377" w:type="dxa"/>
          </w:tcPr>
          <w:p w14:paraId="72244F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w:t>
            </w:r>
          </w:p>
        </w:tc>
        <w:tc>
          <w:tcPr>
            <w:tcW w:w="1374" w:type="dxa"/>
          </w:tcPr>
          <w:p w14:paraId="761870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1417" w:type="dxa"/>
          </w:tcPr>
          <w:p w14:paraId="229662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E3B4AE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43B49D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34F62F5E" w14:textId="77777777" w:rsidTr="00AC4DB1">
        <w:tc>
          <w:tcPr>
            <w:tcW w:w="1808" w:type="dxa"/>
          </w:tcPr>
          <w:p w14:paraId="7F919CBC" w14:textId="77777777" w:rsidR="008104F1" w:rsidRPr="002455B8" w:rsidRDefault="008104F1" w:rsidP="00477DDF">
            <w:pPr>
              <w:widowControl/>
              <w:spacing w:line="360" w:lineRule="auto"/>
              <w:jc w:val="left"/>
              <w:rPr>
                <w:color w:val="000000"/>
                <w:sz w:val="22"/>
                <w:szCs w:val="22"/>
              </w:rPr>
            </w:pPr>
            <w:r>
              <w:rPr>
                <w:color w:val="000000"/>
                <w:sz w:val="22"/>
                <w:szCs w:val="22"/>
              </w:rPr>
              <w:t>HADS</w:t>
            </w:r>
          </w:p>
        </w:tc>
        <w:tc>
          <w:tcPr>
            <w:tcW w:w="1377" w:type="dxa"/>
          </w:tcPr>
          <w:p w14:paraId="1036DF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374" w:type="dxa"/>
          </w:tcPr>
          <w:p w14:paraId="241F43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5E6EBB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928A4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07467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67890A15" w14:textId="77777777" w:rsidTr="00AC4DB1">
        <w:tc>
          <w:tcPr>
            <w:tcW w:w="1808" w:type="dxa"/>
          </w:tcPr>
          <w:p w14:paraId="6383F6EC" w14:textId="77777777" w:rsidR="008104F1" w:rsidRPr="002455B8" w:rsidRDefault="008104F1" w:rsidP="00477DDF">
            <w:pPr>
              <w:widowControl/>
              <w:spacing w:line="360" w:lineRule="auto"/>
              <w:jc w:val="left"/>
              <w:rPr>
                <w:color w:val="000000"/>
                <w:sz w:val="22"/>
                <w:szCs w:val="22"/>
              </w:rPr>
            </w:pPr>
            <w:r>
              <w:rPr>
                <w:color w:val="000000"/>
                <w:sz w:val="22"/>
                <w:szCs w:val="22"/>
              </w:rPr>
              <w:t>HAMD</w:t>
            </w:r>
          </w:p>
        </w:tc>
        <w:tc>
          <w:tcPr>
            <w:tcW w:w="1377" w:type="dxa"/>
          </w:tcPr>
          <w:p w14:paraId="58A4AA6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33</w:t>
            </w:r>
          </w:p>
        </w:tc>
        <w:tc>
          <w:tcPr>
            <w:tcW w:w="1374" w:type="dxa"/>
          </w:tcPr>
          <w:p w14:paraId="402A161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417" w:type="dxa"/>
          </w:tcPr>
          <w:p w14:paraId="299F81E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12.12</w:t>
            </w:r>
          </w:p>
        </w:tc>
        <w:tc>
          <w:tcPr>
            <w:tcW w:w="1372" w:type="dxa"/>
          </w:tcPr>
          <w:p w14:paraId="674717D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5.76</w:t>
            </w:r>
          </w:p>
        </w:tc>
        <w:tc>
          <w:tcPr>
            <w:tcW w:w="1379" w:type="dxa"/>
          </w:tcPr>
          <w:p w14:paraId="2D6A714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24.24</w:t>
            </w:r>
          </w:p>
        </w:tc>
      </w:tr>
      <w:tr w:rsidR="008104F1" w14:paraId="7D1668C3" w14:textId="77777777" w:rsidTr="00AC4DB1">
        <w:tc>
          <w:tcPr>
            <w:tcW w:w="1808" w:type="dxa"/>
          </w:tcPr>
          <w:p w14:paraId="0F54BE8B" w14:textId="77777777" w:rsidR="008104F1" w:rsidRDefault="008104F1" w:rsidP="00477DDF">
            <w:pPr>
              <w:widowControl/>
              <w:spacing w:line="360" w:lineRule="auto"/>
              <w:jc w:val="left"/>
              <w:rPr>
                <w:color w:val="000000"/>
                <w:sz w:val="22"/>
                <w:szCs w:val="22"/>
              </w:rPr>
            </w:pPr>
            <w:r>
              <w:rPr>
                <w:rFonts w:hint="cs"/>
                <w:color w:val="000000"/>
                <w:sz w:val="22"/>
                <w:szCs w:val="22"/>
              </w:rPr>
              <w:lastRenderedPageBreak/>
              <w:t>J</w:t>
            </w:r>
            <w:r>
              <w:rPr>
                <w:rFonts w:hint="eastAsia"/>
                <w:color w:val="000000"/>
                <w:sz w:val="22"/>
                <w:szCs w:val="22"/>
              </w:rPr>
              <w:t>i_</w:t>
            </w:r>
            <w:r>
              <w:rPr>
                <w:color w:val="000000"/>
                <w:sz w:val="22"/>
                <w:szCs w:val="22"/>
              </w:rPr>
              <w:t>2005</w:t>
            </w:r>
          </w:p>
        </w:tc>
        <w:tc>
          <w:tcPr>
            <w:tcW w:w="1377" w:type="dxa"/>
          </w:tcPr>
          <w:p w14:paraId="411E98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1374" w:type="dxa"/>
          </w:tcPr>
          <w:p w14:paraId="4DBD69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1417" w:type="dxa"/>
          </w:tcPr>
          <w:p w14:paraId="768BB1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6829D4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7D6F8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418FBAF8" w14:textId="77777777" w:rsidTr="00AC4DB1">
        <w:tc>
          <w:tcPr>
            <w:tcW w:w="1808" w:type="dxa"/>
          </w:tcPr>
          <w:p w14:paraId="5FBDF44E" w14:textId="77777777" w:rsidR="008104F1" w:rsidRDefault="008104F1" w:rsidP="00477DDF">
            <w:pPr>
              <w:widowControl/>
              <w:spacing w:line="360" w:lineRule="auto"/>
              <w:jc w:val="left"/>
              <w:rPr>
                <w:color w:val="000000"/>
                <w:sz w:val="22"/>
                <w:szCs w:val="22"/>
              </w:rPr>
            </w:pPr>
            <w:r>
              <w:rPr>
                <w:color w:val="000000"/>
                <w:sz w:val="22"/>
                <w:szCs w:val="22"/>
              </w:rPr>
              <w:t>KADS-11</w:t>
            </w:r>
          </w:p>
        </w:tc>
        <w:tc>
          <w:tcPr>
            <w:tcW w:w="1377" w:type="dxa"/>
          </w:tcPr>
          <w:p w14:paraId="15522A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1</w:t>
            </w:r>
          </w:p>
        </w:tc>
        <w:tc>
          <w:tcPr>
            <w:tcW w:w="1374" w:type="dxa"/>
          </w:tcPr>
          <w:p w14:paraId="0C3E0B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435E00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083BE1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7.14</w:t>
            </w:r>
          </w:p>
        </w:tc>
        <w:tc>
          <w:tcPr>
            <w:tcW w:w="1379" w:type="dxa"/>
          </w:tcPr>
          <w:p w14:paraId="7C39697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4EAAD7A4" w14:textId="77777777" w:rsidTr="00AC4DB1">
        <w:tc>
          <w:tcPr>
            <w:tcW w:w="1808" w:type="dxa"/>
          </w:tcPr>
          <w:p w14:paraId="42049389"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akuma_2010</w:t>
            </w:r>
          </w:p>
        </w:tc>
        <w:tc>
          <w:tcPr>
            <w:tcW w:w="1377" w:type="dxa"/>
          </w:tcPr>
          <w:p w14:paraId="449CC7A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1374" w:type="dxa"/>
          </w:tcPr>
          <w:p w14:paraId="4DA37C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417" w:type="dxa"/>
          </w:tcPr>
          <w:p w14:paraId="13D9DA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27AAF40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7.41</w:t>
            </w:r>
          </w:p>
        </w:tc>
        <w:tc>
          <w:tcPr>
            <w:tcW w:w="1379" w:type="dxa"/>
          </w:tcPr>
          <w:p w14:paraId="645FEA4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1E1C362D" w14:textId="77777777" w:rsidTr="00AC4DB1">
        <w:tc>
          <w:tcPr>
            <w:tcW w:w="1808" w:type="dxa"/>
          </w:tcPr>
          <w:p w14:paraId="0B1F9D7A"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MFQ</w:t>
            </w:r>
          </w:p>
        </w:tc>
        <w:tc>
          <w:tcPr>
            <w:tcW w:w="1377" w:type="dxa"/>
          </w:tcPr>
          <w:p w14:paraId="56E8FE3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374" w:type="dxa"/>
          </w:tcPr>
          <w:p w14:paraId="436CE3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435386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6622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2.31</w:t>
            </w:r>
          </w:p>
        </w:tc>
        <w:tc>
          <w:tcPr>
            <w:tcW w:w="1379" w:type="dxa"/>
          </w:tcPr>
          <w:p w14:paraId="2DB544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.69</w:t>
            </w:r>
          </w:p>
        </w:tc>
      </w:tr>
      <w:tr w:rsidR="008104F1" w14:paraId="64A44941" w14:textId="77777777" w:rsidTr="00AC4DB1">
        <w:tc>
          <w:tcPr>
            <w:tcW w:w="1808" w:type="dxa"/>
          </w:tcPr>
          <w:p w14:paraId="3B571272" w14:textId="77777777" w:rsidR="008104F1" w:rsidRDefault="008104F1" w:rsidP="00477DDF">
            <w:pPr>
              <w:widowControl/>
              <w:spacing w:line="360" w:lineRule="auto"/>
              <w:rPr>
                <w:color w:val="000000"/>
                <w:sz w:val="22"/>
                <w:szCs w:val="22"/>
              </w:rPr>
            </w:pPr>
            <w:r>
              <w:rPr>
                <w:rFonts w:hint="eastAsia"/>
                <w:color w:val="000000"/>
                <w:sz w:val="22"/>
                <w:szCs w:val="22"/>
              </w:rPr>
              <w:t>U</w:t>
            </w:r>
            <w:r>
              <w:rPr>
                <w:color w:val="000000"/>
                <w:sz w:val="22"/>
                <w:szCs w:val="22"/>
              </w:rPr>
              <w:t>PI</w:t>
            </w:r>
          </w:p>
        </w:tc>
        <w:tc>
          <w:tcPr>
            <w:tcW w:w="1377" w:type="dxa"/>
          </w:tcPr>
          <w:p w14:paraId="166B7EC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1374" w:type="dxa"/>
          </w:tcPr>
          <w:p w14:paraId="34EC3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659559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6.67</w:t>
            </w:r>
          </w:p>
        </w:tc>
        <w:tc>
          <w:tcPr>
            <w:tcW w:w="1372" w:type="dxa"/>
          </w:tcPr>
          <w:p w14:paraId="2DA390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3.33</w:t>
            </w:r>
          </w:p>
        </w:tc>
        <w:tc>
          <w:tcPr>
            <w:tcW w:w="1379" w:type="dxa"/>
          </w:tcPr>
          <w:p w14:paraId="76F9B51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6.67</w:t>
            </w:r>
          </w:p>
        </w:tc>
      </w:tr>
      <w:tr w:rsidR="008104F1" w14:paraId="68702E76" w14:textId="77777777" w:rsidTr="00AC4DB1">
        <w:tc>
          <w:tcPr>
            <w:tcW w:w="1808" w:type="dxa"/>
          </w:tcPr>
          <w:p w14:paraId="0D9B3B07" w14:textId="77777777" w:rsidR="008104F1" w:rsidRDefault="008104F1" w:rsidP="00477DDF">
            <w:pPr>
              <w:widowControl/>
              <w:spacing w:line="360" w:lineRule="auto"/>
              <w:rPr>
                <w:color w:val="000000"/>
                <w:sz w:val="22"/>
                <w:szCs w:val="22"/>
              </w:rPr>
            </w:pPr>
            <w:r>
              <w:rPr>
                <w:rFonts w:hint="eastAsia"/>
                <w:color w:val="000000"/>
                <w:sz w:val="22"/>
                <w:szCs w:val="22"/>
              </w:rPr>
              <w:t>C</w:t>
            </w:r>
            <w:r>
              <w:rPr>
                <w:color w:val="000000"/>
                <w:sz w:val="22"/>
                <w:szCs w:val="22"/>
              </w:rPr>
              <w:t>SSMHS</w:t>
            </w:r>
          </w:p>
        </w:tc>
        <w:tc>
          <w:tcPr>
            <w:tcW w:w="1377" w:type="dxa"/>
          </w:tcPr>
          <w:p w14:paraId="17342B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1374" w:type="dxa"/>
          </w:tcPr>
          <w:p w14:paraId="47644B5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1417" w:type="dxa"/>
          </w:tcPr>
          <w:p w14:paraId="6DAB3C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c>
          <w:tcPr>
            <w:tcW w:w="1372" w:type="dxa"/>
          </w:tcPr>
          <w:p w14:paraId="5D4073F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0CAD1E4D" w14:textId="77777777" w:rsidR="008104F1" w:rsidRDefault="008104F1" w:rsidP="00477DDF">
            <w:pPr>
              <w:pStyle w:val="tgt"/>
              <w:tabs>
                <w:tab w:val="left" w:pos="85"/>
              </w:tabs>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bl>
    <w:bookmarkEnd w:id="1"/>
    <w:p w14:paraId="2C451B4B" w14:textId="77777777" w:rsidR="002250F0" w:rsidRDefault="008104F1" w:rsidP="00477DDF">
      <w:pPr>
        <w:pStyle w:val="tgt"/>
        <w:shd w:val="clear" w:color="auto" w:fill="FCFDFE"/>
        <w:spacing w:line="360" w:lineRule="auto"/>
        <w:rPr>
          <w:rFonts w:ascii="Times New Roman" w:hAnsi="Times New Roman" w:cs="Times New Roman"/>
          <w:color w:val="2A2B2E"/>
          <w:sz w:val="23"/>
          <w:szCs w:val="23"/>
          <w:shd w:val="clear" w:color="auto" w:fill="FFFFFF"/>
        </w:rPr>
      </w:pPr>
      <w:proofErr w:type="gramStart"/>
      <w:r>
        <w:rPr>
          <w:rFonts w:ascii="Times New Roman" w:hAnsi="Times New Roman" w:cs="Times New Roman"/>
          <w:color w:val="2A2B2E"/>
          <w:sz w:val="23"/>
          <w:szCs w:val="23"/>
          <w:shd w:val="clear" w:color="auto" w:fill="FFFFFF"/>
        </w:rPr>
        <w:t xml:space="preserve">3.2  </w:t>
      </w:r>
      <w:r w:rsidRPr="00857FB1">
        <w:rPr>
          <w:rFonts w:ascii="Times New Roman" w:hAnsi="Times New Roman" w:cs="Times New Roman"/>
          <w:color w:val="2A2B2E"/>
          <w:sz w:val="23"/>
          <w:szCs w:val="23"/>
          <w:shd w:val="clear" w:color="auto" w:fill="FFFFFF"/>
        </w:rPr>
        <w:t>Scale</w:t>
      </w:r>
      <w:proofErr w:type="gramEnd"/>
      <w:r w:rsidRPr="00857FB1">
        <w:rPr>
          <w:rFonts w:ascii="Times New Roman" w:hAnsi="Times New Roman" w:cs="Times New Roman"/>
          <w:color w:val="2A2B2E"/>
          <w:sz w:val="23"/>
          <w:szCs w:val="23"/>
          <w:shd w:val="clear" w:color="auto" w:fill="FFFFFF"/>
        </w:rPr>
        <w:t xml:space="preserve"> overlap</w:t>
      </w:r>
    </w:p>
    <w:p w14:paraId="24481719" w14:textId="2F218099" w:rsidR="008104F1" w:rsidRDefault="008104F1" w:rsidP="004943C5">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通过</w:t>
      </w:r>
      <w:bookmarkStart w:id="2" w:name="OLE_LINK2"/>
      <w:r w:rsidRPr="00F804C9">
        <w:rPr>
          <w:rFonts w:ascii="Times New Roman" w:hAnsi="Times New Roman" w:cs="Times New Roman"/>
          <w:color w:val="2A2B2E"/>
          <w:sz w:val="23"/>
          <w:szCs w:val="23"/>
          <w:shd w:val="clear" w:color="auto" w:fill="FFFFFF"/>
        </w:rPr>
        <w:t>Jaccard</w:t>
      </w:r>
      <w:r>
        <w:rPr>
          <w:rFonts w:ascii="Times New Roman" w:hAnsi="Times New Roman" w:cs="Times New Roman" w:hint="eastAsia"/>
          <w:color w:val="2A2B2E"/>
          <w:sz w:val="23"/>
          <w:szCs w:val="23"/>
          <w:shd w:val="clear" w:color="auto" w:fill="FFFFFF"/>
        </w:rPr>
        <w:t>系数</w:t>
      </w:r>
      <w:bookmarkEnd w:id="2"/>
      <w:r>
        <w:rPr>
          <w:rFonts w:ascii="Times New Roman" w:hAnsi="Times New Roman" w:cs="Times New Roman" w:hint="eastAsia"/>
          <w:color w:val="2A2B2E"/>
          <w:sz w:val="23"/>
          <w:szCs w:val="23"/>
          <w:shd w:val="clear" w:color="auto" w:fill="FFFFFF"/>
        </w:rPr>
        <w:t>计算了量表之间的重叠程度。</w:t>
      </w:r>
      <w:r w:rsidRPr="00F804C9">
        <w:rPr>
          <w:rFonts w:ascii="Times New Roman" w:hAnsi="Times New Roman" w:cs="Times New Roman"/>
          <w:color w:val="2A2B2E"/>
          <w:sz w:val="23"/>
          <w:szCs w:val="23"/>
          <w:shd w:val="clear" w:color="auto" w:fill="FFFFFF"/>
        </w:rPr>
        <w:t>Jaccard</w:t>
      </w:r>
      <w:r>
        <w:rPr>
          <w:rFonts w:ascii="Times New Roman" w:hAnsi="Times New Roman" w:cs="Times New Roman" w:hint="eastAsia"/>
          <w:color w:val="2A2B2E"/>
          <w:sz w:val="23"/>
          <w:szCs w:val="23"/>
          <w:shd w:val="clear" w:color="auto" w:fill="FFFFFF"/>
        </w:rPr>
        <w:t>系数的计算公式为</w:t>
      </w:r>
      <w:r w:rsidRPr="00F804C9">
        <w:rPr>
          <w:rFonts w:ascii="Times New Roman" w:hAnsi="Times New Roman" w:cs="Times New Roman"/>
          <w:i/>
          <w:iCs/>
          <w:color w:val="2A2B2E"/>
          <w:sz w:val="23"/>
          <w:szCs w:val="23"/>
          <w:shd w:val="clear" w:color="auto" w:fill="FFFFFF"/>
        </w:rPr>
        <w:t>s/</w:t>
      </w:r>
      <w:r w:rsidRPr="00F804C9">
        <w:rPr>
          <w:rFonts w:ascii="Times New Roman" w:hAnsi="Times New Roman" w:cs="Times New Roman"/>
          <w:color w:val="2A2B2E"/>
          <w:sz w:val="23"/>
          <w:szCs w:val="23"/>
          <w:shd w:val="clear" w:color="auto" w:fill="FFFFFF"/>
        </w:rPr>
        <w:t>(</w:t>
      </w:r>
      <w:r w:rsidRPr="00F804C9">
        <w:rPr>
          <w:rFonts w:ascii="Times New Roman" w:hAnsi="Times New Roman" w:cs="Times New Roman"/>
          <w:i/>
          <w:iCs/>
          <w:color w:val="2A2B2E"/>
          <w:sz w:val="23"/>
          <w:szCs w:val="23"/>
          <w:shd w:val="clear" w:color="auto" w:fill="FFFFFF"/>
        </w:rPr>
        <w:t xml:space="preserve"> u1 + u2 + s</w:t>
      </w:r>
      <w:r w:rsidRPr="00F804C9">
        <w:rPr>
          <w:rFonts w:ascii="Times New Roman" w:hAnsi="Times New Roman" w:cs="Times New Roman"/>
          <w:color w:val="2A2B2E"/>
          <w:sz w:val="23"/>
          <w:szCs w:val="23"/>
          <w:shd w:val="clear" w:color="auto" w:fill="FFFFFF"/>
        </w:rPr>
        <w:t>),</w:t>
      </w:r>
      <w:r>
        <w:rPr>
          <w:rFonts w:ascii="Times New Roman" w:hAnsi="Times New Roman" w:cs="Times New Roman" w:hint="eastAsia"/>
          <w:color w:val="2A2B2E"/>
          <w:sz w:val="23"/>
          <w:szCs w:val="23"/>
          <w:shd w:val="clear" w:color="auto" w:fill="FFFFFF"/>
        </w:rPr>
        <w:t>其中</w:t>
      </w:r>
      <w:r w:rsidRPr="00F804C9">
        <w:rPr>
          <w:rFonts w:ascii="Times New Roman" w:hAnsi="Times New Roman" w:cs="Times New Roman" w:hint="eastAsia"/>
          <w:i/>
          <w:iCs/>
          <w:color w:val="2A2B2E"/>
          <w:sz w:val="23"/>
          <w:szCs w:val="23"/>
          <w:shd w:val="clear" w:color="auto" w:fill="FFFFFF"/>
        </w:rPr>
        <w:t>s</w:t>
      </w:r>
      <w:r>
        <w:rPr>
          <w:rFonts w:ascii="Times New Roman" w:hAnsi="Times New Roman" w:cs="Times New Roman" w:hint="eastAsia"/>
          <w:color w:val="2A2B2E"/>
          <w:sz w:val="23"/>
          <w:szCs w:val="23"/>
          <w:shd w:val="clear" w:color="auto" w:fill="FFFFFF"/>
        </w:rPr>
        <w:t>是两个量表之间共有的条目数，</w:t>
      </w:r>
      <w:r w:rsidRPr="00A07B6F">
        <w:rPr>
          <w:rFonts w:ascii="Times New Roman" w:hAnsi="Times New Roman" w:cs="Times New Roman" w:hint="eastAsia"/>
          <w:i/>
          <w:iCs/>
          <w:color w:val="2A2B2E"/>
          <w:sz w:val="23"/>
          <w:szCs w:val="23"/>
          <w:shd w:val="clear" w:color="auto" w:fill="FFFFFF"/>
        </w:rPr>
        <w:t>u</w:t>
      </w:r>
      <w:r w:rsidRPr="00A07B6F">
        <w:rPr>
          <w:rFonts w:ascii="Times New Roman" w:hAnsi="Times New Roman" w:cs="Times New Roman"/>
          <w:i/>
          <w:iCs/>
          <w:color w:val="2A2B2E"/>
          <w:sz w:val="23"/>
          <w:szCs w:val="23"/>
          <w:shd w:val="clear" w:color="auto" w:fill="FFFFFF"/>
        </w:rPr>
        <w:t>1</w:t>
      </w:r>
      <w:r>
        <w:rPr>
          <w:rFonts w:ascii="Times New Roman" w:hAnsi="Times New Roman" w:cs="Times New Roman" w:hint="eastAsia"/>
          <w:color w:val="2A2B2E"/>
          <w:sz w:val="23"/>
          <w:szCs w:val="23"/>
          <w:shd w:val="clear" w:color="auto" w:fill="FFFFFF"/>
        </w:rPr>
        <w:t>和</w:t>
      </w:r>
      <w:r w:rsidRPr="00A07B6F">
        <w:rPr>
          <w:rFonts w:ascii="Times New Roman" w:hAnsi="Times New Roman" w:cs="Times New Roman" w:hint="eastAsia"/>
          <w:i/>
          <w:iCs/>
          <w:color w:val="2A2B2E"/>
          <w:sz w:val="23"/>
          <w:szCs w:val="23"/>
          <w:shd w:val="clear" w:color="auto" w:fill="FFFFFF"/>
        </w:rPr>
        <w:t>u</w:t>
      </w:r>
      <w:r w:rsidRPr="00A07B6F">
        <w:rPr>
          <w:rFonts w:ascii="Times New Roman" w:hAnsi="Times New Roman" w:cs="Times New Roman"/>
          <w:i/>
          <w:iCs/>
          <w:color w:val="2A2B2E"/>
          <w:sz w:val="23"/>
          <w:szCs w:val="23"/>
          <w:shd w:val="clear" w:color="auto" w:fill="FFFFFF"/>
        </w:rPr>
        <w:t>2</w:t>
      </w:r>
      <w:r>
        <w:rPr>
          <w:rFonts w:ascii="Times New Roman" w:hAnsi="Times New Roman" w:cs="Times New Roman" w:hint="eastAsia"/>
          <w:color w:val="2A2B2E"/>
          <w:sz w:val="23"/>
          <w:szCs w:val="23"/>
          <w:shd w:val="clear" w:color="auto" w:fill="FFFFFF"/>
        </w:rPr>
        <w:t>是两个量表独有的条目数。</w:t>
      </w:r>
      <w:r w:rsidR="00EA4A7B">
        <w:rPr>
          <w:rFonts w:ascii="Times New Roman" w:hAnsi="Times New Roman" w:cs="Times New Roman" w:hint="eastAsia"/>
          <w:color w:val="2A2B2E"/>
          <w:sz w:val="23"/>
          <w:szCs w:val="23"/>
          <w:shd w:val="clear" w:color="auto" w:fill="FFFFFF"/>
        </w:rPr>
        <w:t>所有量表的</w:t>
      </w:r>
      <w:r w:rsidR="00391578">
        <w:rPr>
          <w:rFonts w:ascii="Times New Roman" w:hAnsi="Times New Roman" w:cs="Times New Roman" w:hint="eastAsia"/>
          <w:color w:val="2A2B2E"/>
          <w:sz w:val="23"/>
          <w:szCs w:val="23"/>
          <w:shd w:val="clear" w:color="auto" w:fill="FFFFFF"/>
        </w:rPr>
        <w:t>平均重叠度是</w:t>
      </w:r>
      <w:r w:rsidR="00391578">
        <w:rPr>
          <w:rFonts w:ascii="Times New Roman" w:hAnsi="Times New Roman" w:cs="Times New Roman" w:hint="eastAsia"/>
          <w:color w:val="2A2B2E"/>
          <w:sz w:val="23"/>
          <w:szCs w:val="23"/>
          <w:shd w:val="clear" w:color="auto" w:fill="FFFFFF"/>
        </w:rPr>
        <w:t>0.</w:t>
      </w:r>
      <w:r w:rsidR="00391578">
        <w:rPr>
          <w:rFonts w:ascii="Times New Roman" w:hAnsi="Times New Roman" w:cs="Times New Roman"/>
          <w:color w:val="2A2B2E"/>
          <w:sz w:val="23"/>
          <w:szCs w:val="23"/>
          <w:shd w:val="clear" w:color="auto" w:fill="FFFFFF"/>
        </w:rPr>
        <w:t>186</w:t>
      </w:r>
      <w:r w:rsidR="00391578">
        <w:rPr>
          <w:rFonts w:ascii="Times New Roman" w:hAnsi="Times New Roman" w:cs="Times New Roman" w:hint="eastAsia"/>
          <w:color w:val="2A2B2E"/>
          <w:sz w:val="23"/>
          <w:szCs w:val="23"/>
          <w:shd w:val="clear" w:color="auto" w:fill="FFFFFF"/>
        </w:rPr>
        <w:t>，意味着这些量表之间的相似性非常低。</w:t>
      </w:r>
      <w:r>
        <w:rPr>
          <w:rFonts w:ascii="Times New Roman" w:hAnsi="Times New Roman" w:cs="Times New Roman" w:hint="eastAsia"/>
          <w:color w:val="2A2B2E"/>
          <w:sz w:val="23"/>
          <w:szCs w:val="23"/>
          <w:shd w:val="clear" w:color="auto" w:fill="FFFFFF"/>
        </w:rPr>
        <w:t>具体</w:t>
      </w:r>
      <w:r w:rsidR="00391578">
        <w:rPr>
          <w:rFonts w:ascii="Times New Roman" w:hAnsi="Times New Roman" w:cs="Times New Roman" w:hint="eastAsia"/>
          <w:color w:val="2A2B2E"/>
          <w:sz w:val="23"/>
          <w:szCs w:val="23"/>
          <w:shd w:val="clear" w:color="auto" w:fill="FFFFFF"/>
        </w:rPr>
        <w:t>各个量表之间的重叠程度以及各个量表和其他量表之间的平均重叠程度</w:t>
      </w:r>
      <w:r>
        <w:rPr>
          <w:rFonts w:ascii="Times New Roman" w:hAnsi="Times New Roman" w:cs="Times New Roman" w:hint="eastAsia"/>
          <w:color w:val="2A2B2E"/>
          <w:sz w:val="23"/>
          <w:szCs w:val="23"/>
          <w:shd w:val="clear" w:color="auto" w:fill="FFFFFF"/>
        </w:rPr>
        <w:t>见表</w:t>
      </w:r>
      <w:r>
        <w:rPr>
          <w:rFonts w:ascii="Times New Roman" w:hAnsi="Times New Roman" w:cs="Times New Roman" w:hint="eastAsia"/>
          <w:color w:val="2A2B2E"/>
          <w:sz w:val="23"/>
          <w:szCs w:val="23"/>
          <w:shd w:val="clear" w:color="auto" w:fill="FFFFFF"/>
        </w:rPr>
        <w:t>3</w:t>
      </w:r>
      <w:r>
        <w:rPr>
          <w:rFonts w:ascii="Times New Roman" w:hAnsi="Times New Roman" w:cs="Times New Roman" w:hint="eastAsia"/>
          <w:color w:val="2A2B2E"/>
          <w:sz w:val="23"/>
          <w:szCs w:val="23"/>
          <w:shd w:val="clear" w:color="auto" w:fill="FFFFFF"/>
        </w:rPr>
        <w:t>。</w:t>
      </w:r>
    </w:p>
    <w:p w14:paraId="499EB479" w14:textId="69A79188" w:rsidR="005E7F96" w:rsidRDefault="005E7F96" w:rsidP="004943C5">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没有任何一个量表与其他量表之间的平均重叠程度到达中等水平（</w:t>
      </w:r>
      <w:r w:rsidRPr="005E7F96">
        <w:rPr>
          <w:rFonts w:ascii="Times New Roman" w:hAnsi="Times New Roman" w:cs="Times New Roman"/>
          <w:color w:val="2A2B2E"/>
          <w:sz w:val="23"/>
          <w:szCs w:val="23"/>
          <w:shd w:val="clear" w:color="auto" w:fill="FFFFFF"/>
        </w:rPr>
        <w:t>0.40–0.59</w:t>
      </w:r>
      <w:r>
        <w:rPr>
          <w:rFonts w:ascii="Times New Roman" w:hAnsi="Times New Roman" w:cs="Times New Roman" w:hint="eastAsia"/>
          <w:color w:val="2A2B2E"/>
          <w:sz w:val="23"/>
          <w:szCs w:val="23"/>
          <w:shd w:val="clear" w:color="auto" w:fill="FFFFFF"/>
        </w:rPr>
        <w:t>）。</w:t>
      </w:r>
      <w:r>
        <w:rPr>
          <w:rFonts w:ascii="Times New Roman" w:hAnsi="Times New Roman" w:cs="Times New Roman" w:hint="eastAsia"/>
          <w:color w:val="2A2B2E"/>
          <w:sz w:val="23"/>
          <w:szCs w:val="23"/>
          <w:shd w:val="clear" w:color="auto" w:fill="FFFFFF"/>
        </w:rPr>
        <w:t>C</w:t>
      </w:r>
      <w:r>
        <w:rPr>
          <w:rFonts w:ascii="Times New Roman" w:hAnsi="Times New Roman" w:cs="Times New Roman"/>
          <w:color w:val="2A2B2E"/>
          <w:sz w:val="23"/>
          <w:szCs w:val="23"/>
          <w:shd w:val="clear" w:color="auto" w:fill="FFFFFF"/>
        </w:rPr>
        <w:t>ES-D</w:t>
      </w:r>
      <w:r>
        <w:rPr>
          <w:rFonts w:ascii="Times New Roman" w:hAnsi="Times New Roman" w:cs="Times New Roman" w:hint="eastAsia"/>
          <w:color w:val="2A2B2E"/>
          <w:sz w:val="23"/>
          <w:szCs w:val="23"/>
          <w:shd w:val="clear" w:color="auto" w:fill="FFFFFF"/>
        </w:rPr>
        <w:t>与其他量表的平均重叠程度最高，为</w:t>
      </w:r>
      <w:r w:rsidRPr="00391578">
        <w:rPr>
          <w:rFonts w:ascii="Times New Roman" w:hAnsi="Times New Roman" w:cs="Times New Roman"/>
          <w:color w:val="2A2B2E"/>
          <w:sz w:val="23"/>
          <w:szCs w:val="23"/>
          <w:shd w:val="clear" w:color="auto" w:fill="FFFFFF"/>
        </w:rPr>
        <w:t>0.25</w:t>
      </w:r>
      <w:r>
        <w:rPr>
          <w:rFonts w:ascii="Times New Roman" w:hAnsi="Times New Roman" w:cs="Times New Roman" w:hint="eastAsia"/>
          <w:color w:val="2A2B2E"/>
          <w:sz w:val="23"/>
          <w:szCs w:val="23"/>
          <w:shd w:val="clear" w:color="auto" w:fill="FFFFFF"/>
        </w:rPr>
        <w:t>，其他量表的平均重叠程度在</w:t>
      </w:r>
      <w:r w:rsidR="00EA4A7B">
        <w:rPr>
          <w:rFonts w:ascii="Times New Roman" w:hAnsi="Times New Roman" w:cs="Times New Roman"/>
          <w:color w:val="2A2B2E"/>
          <w:sz w:val="23"/>
          <w:szCs w:val="23"/>
          <w:shd w:val="clear" w:color="auto" w:fill="FFFFFF"/>
        </w:rPr>
        <w:t>0.10-0.24</w:t>
      </w:r>
      <w:r>
        <w:rPr>
          <w:rFonts w:ascii="Times New Roman" w:hAnsi="Times New Roman" w:cs="Times New Roman" w:hint="eastAsia"/>
          <w:color w:val="2A2B2E"/>
          <w:sz w:val="23"/>
          <w:szCs w:val="23"/>
          <w:shd w:val="clear" w:color="auto" w:fill="FFFFFF"/>
        </w:rPr>
        <w:t>之间。</w:t>
      </w:r>
    </w:p>
    <w:p w14:paraId="39F7FE7B" w14:textId="21B4E493" w:rsidR="005E7F96" w:rsidRDefault="00081666" w:rsidP="004943C5">
      <w:pPr>
        <w:pStyle w:val="tgt"/>
        <w:shd w:val="clear" w:color="auto" w:fill="FCFDFE"/>
        <w:spacing w:line="360" w:lineRule="auto"/>
        <w:ind w:firstLineChars="200" w:firstLine="460"/>
        <w:rPr>
          <w:rFonts w:ascii="Times New Roman" w:hAnsi="Times New Roman" w:cs="Times New Roman"/>
          <w:color w:val="000000"/>
          <w:sz w:val="22"/>
          <w:szCs w:val="22"/>
        </w:rPr>
      </w:pPr>
      <w:r>
        <w:rPr>
          <w:rFonts w:ascii="Times New Roman" w:hAnsi="Times New Roman" w:cs="Times New Roman" w:hint="eastAsia"/>
          <w:color w:val="2A2B2E"/>
          <w:sz w:val="23"/>
          <w:szCs w:val="23"/>
          <w:shd w:val="clear" w:color="auto" w:fill="FFFFFF"/>
        </w:rPr>
        <w:t>量表之间重叠度最高的是</w:t>
      </w:r>
      <w:r w:rsidRPr="00081666">
        <w:rPr>
          <w:rFonts w:ascii="Times New Roman" w:hAnsi="Times New Roman" w:cs="Times New Roman"/>
          <w:color w:val="000000"/>
          <w:sz w:val="22"/>
          <w:szCs w:val="22"/>
        </w:rPr>
        <w:t>Gu_2020</w:t>
      </w:r>
      <w:r w:rsidRPr="00081666">
        <w:rPr>
          <w:rFonts w:ascii="Times New Roman" w:hAnsi="Times New Roman" w:cs="Times New Roman"/>
          <w:color w:val="000000"/>
          <w:sz w:val="22"/>
          <w:szCs w:val="22"/>
        </w:rPr>
        <w:t>和</w:t>
      </w:r>
      <w:r w:rsidRPr="00081666">
        <w:rPr>
          <w:rFonts w:ascii="Times New Roman" w:hAnsi="Times New Roman" w:cs="Times New Roman"/>
          <w:color w:val="000000"/>
          <w:sz w:val="22"/>
          <w:szCs w:val="22"/>
        </w:rPr>
        <w:t>Ji_2005</w:t>
      </w:r>
      <w:r w:rsidR="00EA4A7B">
        <w:rPr>
          <w:rFonts w:ascii="Times New Roman" w:hAnsi="Times New Roman" w:cs="Times New Roman" w:hint="eastAsia"/>
          <w:color w:val="000000"/>
          <w:sz w:val="22"/>
          <w:szCs w:val="22"/>
        </w:rPr>
        <w:t>为</w:t>
      </w:r>
      <w:r w:rsidR="00EA4A7B">
        <w:rPr>
          <w:rFonts w:ascii="Times New Roman" w:hAnsi="Times New Roman" w:cs="Times New Roman" w:hint="eastAsia"/>
          <w:color w:val="000000"/>
          <w:sz w:val="22"/>
          <w:szCs w:val="22"/>
        </w:rPr>
        <w:t>1</w:t>
      </w:r>
      <w:r w:rsidR="00EA4A7B">
        <w:rPr>
          <w:rFonts w:ascii="Times New Roman" w:hAnsi="Times New Roman" w:cs="Times New Roman" w:hint="eastAsia"/>
          <w:color w:val="000000"/>
          <w:sz w:val="22"/>
          <w:szCs w:val="22"/>
        </w:rPr>
        <w:t>，</w:t>
      </w:r>
      <w:r>
        <w:rPr>
          <w:rFonts w:ascii="Times New Roman" w:hAnsi="Times New Roman" w:cs="Times New Roman" w:hint="eastAsia"/>
          <w:color w:val="000000"/>
          <w:sz w:val="22"/>
          <w:szCs w:val="22"/>
        </w:rPr>
        <w:t>这两个量表都只有一个题目，并且实际测量内容一模一样。</w:t>
      </w:r>
      <w:r w:rsidR="00EA4A7B">
        <w:rPr>
          <w:rFonts w:ascii="Times New Roman" w:hAnsi="Times New Roman" w:cs="Times New Roman" w:hint="eastAsia"/>
          <w:color w:val="000000"/>
          <w:sz w:val="22"/>
          <w:szCs w:val="22"/>
        </w:rPr>
        <w:t>除此之外重叠度最高的两个量表是</w:t>
      </w:r>
      <w:r w:rsidR="00477DDF">
        <w:rPr>
          <w:rFonts w:ascii="Times New Roman" w:hAnsi="Times New Roman" w:cs="Times New Roman" w:hint="eastAsia"/>
          <w:color w:val="000000"/>
          <w:sz w:val="22"/>
          <w:szCs w:val="22"/>
        </w:rPr>
        <w:t>D</w:t>
      </w:r>
      <w:r w:rsidR="00477DDF">
        <w:rPr>
          <w:rFonts w:ascii="Times New Roman" w:hAnsi="Times New Roman" w:cs="Times New Roman"/>
          <w:color w:val="000000"/>
          <w:sz w:val="22"/>
          <w:szCs w:val="22"/>
        </w:rPr>
        <w:t>SI</w:t>
      </w:r>
      <w:r w:rsidR="00477DDF">
        <w:rPr>
          <w:rFonts w:ascii="Times New Roman" w:hAnsi="Times New Roman" w:cs="Times New Roman" w:hint="eastAsia"/>
          <w:color w:val="000000"/>
          <w:sz w:val="22"/>
          <w:szCs w:val="22"/>
        </w:rPr>
        <w:t>和</w:t>
      </w:r>
      <w:r w:rsidR="00477DDF">
        <w:rPr>
          <w:rFonts w:ascii="Times New Roman" w:hAnsi="Times New Roman" w:cs="Times New Roman" w:hint="eastAsia"/>
          <w:color w:val="000000"/>
          <w:sz w:val="22"/>
          <w:szCs w:val="22"/>
        </w:rPr>
        <w:t>S</w:t>
      </w:r>
      <w:r w:rsidR="00477DDF">
        <w:rPr>
          <w:rFonts w:ascii="Times New Roman" w:hAnsi="Times New Roman" w:cs="Times New Roman"/>
          <w:color w:val="000000"/>
          <w:sz w:val="22"/>
          <w:szCs w:val="22"/>
        </w:rPr>
        <w:t>DS</w:t>
      </w:r>
      <w:r w:rsidR="00477DDF">
        <w:rPr>
          <w:rFonts w:ascii="Times New Roman" w:hAnsi="Times New Roman" w:cs="Times New Roman" w:hint="eastAsia"/>
          <w:color w:val="000000"/>
          <w:sz w:val="22"/>
          <w:szCs w:val="22"/>
        </w:rPr>
        <w:t>。</w:t>
      </w:r>
    </w:p>
    <w:p w14:paraId="314A4961" w14:textId="77777777" w:rsidR="004943C5" w:rsidRDefault="00477DDF" w:rsidP="004943C5">
      <w:pPr>
        <w:widowControl/>
        <w:spacing w:line="360" w:lineRule="auto"/>
        <w:ind w:firstLineChars="200" w:firstLine="440"/>
        <w:jc w:val="left"/>
        <w:rPr>
          <w:color w:val="000000"/>
          <w:sz w:val="22"/>
          <w:szCs w:val="22"/>
        </w:rPr>
      </w:pPr>
      <w:r w:rsidRPr="00477DDF">
        <w:rPr>
          <w:color w:val="000000"/>
          <w:sz w:val="22"/>
          <w:szCs w:val="22"/>
        </w:rPr>
        <w:t>有很多量表之间重叠度为</w:t>
      </w:r>
      <w:r w:rsidRPr="00477DDF">
        <w:rPr>
          <w:color w:val="000000"/>
          <w:sz w:val="22"/>
          <w:szCs w:val="22"/>
        </w:rPr>
        <w:t>0</w:t>
      </w:r>
      <w:r w:rsidRPr="00477DDF">
        <w:rPr>
          <w:color w:val="000000"/>
          <w:sz w:val="22"/>
          <w:szCs w:val="22"/>
        </w:rPr>
        <w:t>，即他们之间所测量内容完全无关。具体包括：</w:t>
      </w:r>
      <w:r w:rsidRPr="00477DDF">
        <w:rPr>
          <w:color w:val="000000"/>
          <w:sz w:val="22"/>
          <w:szCs w:val="22"/>
        </w:rPr>
        <w:t>MSSMHS</w:t>
      </w:r>
      <w:r w:rsidRPr="00477DDF">
        <w:rPr>
          <w:color w:val="000000"/>
          <w:sz w:val="22"/>
          <w:szCs w:val="22"/>
        </w:rPr>
        <w:t>和</w:t>
      </w:r>
      <w:r w:rsidRPr="00477DDF">
        <w:rPr>
          <w:color w:val="000000"/>
          <w:kern w:val="0"/>
          <w:sz w:val="22"/>
          <w:szCs w:val="22"/>
        </w:rPr>
        <w:t>CEPS</w:t>
      </w:r>
      <w:r>
        <w:rPr>
          <w:rFonts w:hint="eastAsia"/>
          <w:color w:val="000000"/>
          <w:kern w:val="0"/>
          <w:sz w:val="22"/>
          <w:szCs w:val="22"/>
        </w:rPr>
        <w:t>；</w:t>
      </w:r>
      <w:r w:rsidRPr="00477DDF">
        <w:rPr>
          <w:color w:val="000000"/>
          <w:kern w:val="0"/>
          <w:sz w:val="22"/>
          <w:szCs w:val="22"/>
        </w:rPr>
        <w:t>PHQ-9</w:t>
      </w:r>
      <w:r w:rsidRPr="00477DDF">
        <w:rPr>
          <w:color w:val="000000"/>
          <w:kern w:val="0"/>
          <w:sz w:val="22"/>
          <w:szCs w:val="22"/>
        </w:rPr>
        <w:t>和</w:t>
      </w:r>
      <w:r w:rsidRPr="00477DDF">
        <w:rPr>
          <w:color w:val="000000"/>
          <w:kern w:val="0"/>
          <w:sz w:val="22"/>
          <w:szCs w:val="22"/>
        </w:rPr>
        <w:t>CEPS</w:t>
      </w:r>
      <w:r w:rsidRPr="00477DDF">
        <w:rPr>
          <w:color w:val="000000"/>
          <w:kern w:val="0"/>
          <w:sz w:val="22"/>
          <w:szCs w:val="22"/>
        </w:rPr>
        <w:t>、</w:t>
      </w:r>
      <w:r w:rsidRPr="00477DDF">
        <w:rPr>
          <w:color w:val="000000"/>
          <w:sz w:val="22"/>
          <w:szCs w:val="22"/>
        </w:rPr>
        <w:t>Gu_2020</w:t>
      </w:r>
      <w:r w:rsidRPr="00477DDF">
        <w:rPr>
          <w:color w:val="000000"/>
          <w:sz w:val="22"/>
          <w:szCs w:val="22"/>
        </w:rPr>
        <w:t>和</w:t>
      </w:r>
      <w:r w:rsidRPr="00477DDF">
        <w:rPr>
          <w:color w:val="000000"/>
          <w:sz w:val="22"/>
          <w:szCs w:val="22"/>
        </w:rPr>
        <w:t>Ji_2005</w:t>
      </w:r>
      <w:r>
        <w:rPr>
          <w:rFonts w:hint="eastAsia"/>
          <w:color w:val="000000"/>
          <w:sz w:val="22"/>
          <w:szCs w:val="22"/>
        </w:rPr>
        <w:t>；</w:t>
      </w:r>
      <w:r>
        <w:rPr>
          <w:rFonts w:hint="eastAsia"/>
          <w:color w:val="000000"/>
          <w:sz w:val="22"/>
          <w:szCs w:val="22"/>
        </w:rPr>
        <w:t>C</w:t>
      </w:r>
      <w:r>
        <w:rPr>
          <w:color w:val="000000"/>
          <w:sz w:val="22"/>
          <w:szCs w:val="22"/>
        </w:rPr>
        <w:t>SSDS</w:t>
      </w:r>
      <w:r>
        <w:rPr>
          <w:rFonts w:hint="eastAsia"/>
          <w:color w:val="000000"/>
          <w:sz w:val="22"/>
          <w:szCs w:val="22"/>
        </w:rPr>
        <w:t>和</w:t>
      </w:r>
      <w:r>
        <w:rPr>
          <w:rFonts w:hint="eastAsia"/>
          <w:color w:val="000000"/>
          <w:sz w:val="22"/>
          <w:szCs w:val="22"/>
        </w:rPr>
        <w:t>C</w:t>
      </w:r>
      <w:r>
        <w:rPr>
          <w:color w:val="000000"/>
          <w:sz w:val="22"/>
          <w:szCs w:val="22"/>
        </w:rPr>
        <w:t>EPS</w:t>
      </w:r>
      <w:r>
        <w:rPr>
          <w:rFonts w:hint="eastAsia"/>
          <w:color w:val="000000"/>
          <w:sz w:val="22"/>
          <w:szCs w:val="22"/>
        </w:rPr>
        <w:t>；</w:t>
      </w:r>
      <w:r>
        <w:rPr>
          <w:rFonts w:hint="eastAsia"/>
          <w:color w:val="000000"/>
          <w:sz w:val="22"/>
          <w:szCs w:val="22"/>
        </w:rPr>
        <w:t>C</w:t>
      </w:r>
      <w:r>
        <w:rPr>
          <w:color w:val="000000"/>
          <w:sz w:val="22"/>
          <w:szCs w:val="22"/>
        </w:rPr>
        <w:t>EPS</w:t>
      </w:r>
      <w:r>
        <w:rPr>
          <w:rFonts w:hint="eastAsia"/>
          <w:color w:val="000000"/>
          <w:sz w:val="22"/>
          <w:szCs w:val="22"/>
        </w:rPr>
        <w:t>和</w:t>
      </w:r>
      <w:r>
        <w:rPr>
          <w:rFonts w:hint="eastAsia"/>
          <w:color w:val="000000"/>
          <w:sz w:val="22"/>
          <w:szCs w:val="22"/>
        </w:rPr>
        <w:t>S</w:t>
      </w:r>
      <w:r>
        <w:rPr>
          <w:color w:val="000000"/>
          <w:sz w:val="22"/>
          <w:szCs w:val="22"/>
        </w:rPr>
        <w:t>MFQ</w:t>
      </w:r>
      <w:r>
        <w:rPr>
          <w:rFonts w:hint="eastAsia"/>
          <w:color w:val="000000"/>
          <w:sz w:val="22"/>
          <w:szCs w:val="22"/>
        </w:rPr>
        <w:t>以及</w:t>
      </w:r>
      <w:r>
        <w:rPr>
          <w:rFonts w:hint="eastAsia"/>
          <w:color w:val="000000"/>
          <w:sz w:val="22"/>
          <w:szCs w:val="22"/>
        </w:rPr>
        <w:t>C</w:t>
      </w:r>
      <w:r>
        <w:rPr>
          <w:color w:val="000000"/>
          <w:sz w:val="22"/>
          <w:szCs w:val="22"/>
        </w:rPr>
        <w:t>SSMHS</w:t>
      </w:r>
      <w:r>
        <w:rPr>
          <w:rFonts w:hint="eastAsia"/>
          <w:color w:val="000000"/>
          <w:sz w:val="22"/>
          <w:szCs w:val="22"/>
        </w:rPr>
        <w:t>；</w:t>
      </w:r>
      <w:r w:rsidRPr="00477DDF">
        <w:rPr>
          <w:color w:val="000000"/>
          <w:sz w:val="22"/>
          <w:szCs w:val="22"/>
        </w:rPr>
        <w:t>Gu_2020</w:t>
      </w:r>
      <w:r>
        <w:rPr>
          <w:rFonts w:hint="eastAsia"/>
          <w:color w:val="000000"/>
          <w:sz w:val="22"/>
          <w:szCs w:val="22"/>
        </w:rPr>
        <w:t>和</w:t>
      </w:r>
      <w:r>
        <w:rPr>
          <w:rFonts w:hint="eastAsia"/>
          <w:color w:val="000000"/>
          <w:sz w:val="22"/>
          <w:szCs w:val="22"/>
        </w:rPr>
        <w:t>K</w:t>
      </w:r>
      <w:r>
        <w:rPr>
          <w:color w:val="000000"/>
          <w:sz w:val="22"/>
          <w:szCs w:val="22"/>
        </w:rPr>
        <w:t>ADS-11</w:t>
      </w:r>
      <w:r>
        <w:rPr>
          <w:rFonts w:hint="eastAsia"/>
          <w:color w:val="000000"/>
          <w:sz w:val="22"/>
          <w:szCs w:val="22"/>
        </w:rPr>
        <w:t>；</w:t>
      </w:r>
      <w:r w:rsidRPr="00477DDF">
        <w:rPr>
          <w:color w:val="000000"/>
          <w:sz w:val="22"/>
          <w:szCs w:val="22"/>
        </w:rPr>
        <w:t>Ji_2005</w:t>
      </w:r>
      <w:r>
        <w:rPr>
          <w:rFonts w:hint="eastAsia"/>
          <w:color w:val="000000"/>
          <w:sz w:val="22"/>
          <w:szCs w:val="22"/>
        </w:rPr>
        <w:t>和</w:t>
      </w:r>
      <w:r>
        <w:rPr>
          <w:rFonts w:hint="eastAsia"/>
          <w:color w:val="000000"/>
          <w:sz w:val="22"/>
          <w:szCs w:val="22"/>
        </w:rPr>
        <w:t>K</w:t>
      </w:r>
      <w:r>
        <w:rPr>
          <w:color w:val="000000"/>
          <w:sz w:val="22"/>
          <w:szCs w:val="22"/>
        </w:rPr>
        <w:t>ADS-11</w:t>
      </w:r>
      <w:r>
        <w:rPr>
          <w:rFonts w:hint="eastAsia"/>
          <w:color w:val="000000"/>
          <w:sz w:val="22"/>
          <w:szCs w:val="22"/>
        </w:rPr>
        <w:t>；</w:t>
      </w:r>
    </w:p>
    <w:p w14:paraId="2D53B599" w14:textId="77EBEF5A" w:rsidR="00EA4A7B" w:rsidRPr="004943C5" w:rsidRDefault="00EA4A7B" w:rsidP="004943C5">
      <w:pPr>
        <w:widowControl/>
        <w:spacing w:line="360" w:lineRule="auto"/>
        <w:ind w:firstLineChars="200" w:firstLine="460"/>
        <w:jc w:val="left"/>
        <w:rPr>
          <w:rFonts w:hint="eastAsia"/>
          <w:color w:val="000000"/>
          <w:kern w:val="0"/>
          <w:sz w:val="22"/>
          <w:szCs w:val="22"/>
        </w:rPr>
      </w:pPr>
      <w:r>
        <w:rPr>
          <w:rFonts w:hint="eastAsia"/>
          <w:color w:val="2A2B2E"/>
          <w:sz w:val="23"/>
          <w:szCs w:val="23"/>
          <w:shd w:val="clear" w:color="auto" w:fill="FFFFFF"/>
        </w:rPr>
        <w:t>各个量表和其他量表之间的平均重叠程度</w:t>
      </w:r>
      <w:r>
        <w:rPr>
          <w:rFonts w:hint="eastAsia"/>
          <w:color w:val="2A2B2E"/>
          <w:sz w:val="23"/>
          <w:szCs w:val="23"/>
          <w:shd w:val="clear" w:color="auto" w:fill="FFFFFF"/>
        </w:rPr>
        <w:t>与</w:t>
      </w:r>
      <w:r>
        <w:rPr>
          <w:rFonts w:hint="eastAsia"/>
          <w:color w:val="2A2B2E"/>
          <w:sz w:val="23"/>
          <w:szCs w:val="23"/>
          <w:shd w:val="clear" w:color="auto" w:fill="FFFFFF"/>
        </w:rPr>
        <w:t>量表中包含了症状的数量</w:t>
      </w:r>
      <w:r>
        <w:rPr>
          <w:rFonts w:hint="eastAsia"/>
          <w:color w:val="2A2B2E"/>
          <w:sz w:val="23"/>
          <w:szCs w:val="23"/>
          <w:shd w:val="clear" w:color="auto" w:fill="FFFFFF"/>
        </w:rPr>
        <w:t>的相关系数为</w:t>
      </w:r>
      <w:r>
        <w:rPr>
          <w:rFonts w:hint="eastAsia"/>
          <w:color w:val="2A2B2E"/>
          <w:sz w:val="23"/>
          <w:szCs w:val="23"/>
          <w:shd w:val="clear" w:color="auto" w:fill="FFFFFF"/>
        </w:rPr>
        <w:t>0</w:t>
      </w:r>
      <w:r>
        <w:rPr>
          <w:color w:val="2A2B2E"/>
          <w:sz w:val="23"/>
          <w:szCs w:val="23"/>
          <w:shd w:val="clear" w:color="auto" w:fill="FFFFFF"/>
        </w:rPr>
        <w:t>.612</w:t>
      </w:r>
      <w:r>
        <w:rPr>
          <w:rFonts w:hint="eastAsia"/>
          <w:color w:val="2A2B2E"/>
          <w:sz w:val="23"/>
          <w:szCs w:val="23"/>
          <w:shd w:val="clear" w:color="auto" w:fill="FFFFFF"/>
        </w:rPr>
        <w:t>，与调整后的长度相关系数为</w:t>
      </w:r>
      <w:r>
        <w:rPr>
          <w:rFonts w:hint="eastAsia"/>
          <w:color w:val="2A2B2E"/>
          <w:sz w:val="23"/>
          <w:szCs w:val="23"/>
          <w:shd w:val="clear" w:color="auto" w:fill="FFFFFF"/>
        </w:rPr>
        <w:t>0</w:t>
      </w:r>
      <w:r>
        <w:rPr>
          <w:color w:val="2A2B2E"/>
          <w:sz w:val="23"/>
          <w:szCs w:val="23"/>
          <w:shd w:val="clear" w:color="auto" w:fill="FFFFFF"/>
        </w:rPr>
        <w:t>.624</w:t>
      </w:r>
      <w:r>
        <w:rPr>
          <w:rFonts w:hint="eastAsia"/>
          <w:color w:val="2A2B2E"/>
          <w:sz w:val="23"/>
          <w:szCs w:val="23"/>
          <w:shd w:val="clear" w:color="auto" w:fill="FFFFFF"/>
        </w:rPr>
        <w:t>。这表明了较长的量表与其他的量表重叠度较高，因此具有较强的代表性。</w:t>
      </w:r>
    </w:p>
    <w:p w14:paraId="0ADCBFCD" w14:textId="77777777" w:rsidR="00391578" w:rsidRPr="00391578" w:rsidRDefault="00391578" w:rsidP="002250F0">
      <w:pPr>
        <w:pStyle w:val="tgt"/>
        <w:shd w:val="clear" w:color="auto" w:fill="FCFDFE"/>
        <w:spacing w:line="360" w:lineRule="atLeast"/>
        <w:ind w:firstLineChars="200" w:firstLine="460"/>
        <w:rPr>
          <w:rFonts w:ascii="Times New Roman" w:hAnsi="Times New Roman" w:cs="Times New Roman" w:hint="eastAsia"/>
          <w:color w:val="2A2B2E"/>
          <w:sz w:val="23"/>
          <w:szCs w:val="23"/>
          <w:shd w:val="clear" w:color="auto" w:fill="FFFFFF"/>
        </w:rPr>
      </w:pPr>
    </w:p>
    <w:p w14:paraId="253BEA87" w14:textId="77777777" w:rsidR="002250F0" w:rsidRDefault="002250F0" w:rsidP="002250F0">
      <w:pPr>
        <w:pStyle w:val="tgt"/>
        <w:shd w:val="clear" w:color="auto" w:fill="FCFDFE"/>
        <w:spacing w:line="360" w:lineRule="atLeast"/>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br w:type="page"/>
      </w:r>
    </w:p>
    <w:p w14:paraId="06A116A9" w14:textId="77777777" w:rsidR="002250F0"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sectPr w:rsidR="002250F0">
          <w:pgSz w:w="11906" w:h="16838"/>
          <w:pgMar w:top="1440" w:right="1800" w:bottom="1440" w:left="1800" w:header="851" w:footer="992" w:gutter="0"/>
          <w:cols w:space="425"/>
          <w:docGrid w:type="lines" w:linePitch="312"/>
        </w:sectPr>
      </w:pPr>
    </w:p>
    <w:p w14:paraId="4C6F2B4F" w14:textId="463D6673" w:rsidR="002250F0"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687"/>
        <w:gridCol w:w="687"/>
        <w:gridCol w:w="686"/>
        <w:gridCol w:w="686"/>
        <w:gridCol w:w="855"/>
        <w:gridCol w:w="685"/>
        <w:gridCol w:w="1093"/>
        <w:gridCol w:w="685"/>
        <w:gridCol w:w="707"/>
        <w:gridCol w:w="824"/>
        <w:gridCol w:w="1187"/>
        <w:gridCol w:w="1123"/>
        <w:gridCol w:w="720"/>
        <w:gridCol w:w="832"/>
        <w:gridCol w:w="686"/>
        <w:gridCol w:w="686"/>
        <w:gridCol w:w="776"/>
        <w:gridCol w:w="686"/>
        <w:gridCol w:w="697"/>
        <w:gridCol w:w="686"/>
        <w:gridCol w:w="965"/>
        <w:gridCol w:w="764"/>
        <w:gridCol w:w="832"/>
        <w:gridCol w:w="854"/>
        <w:gridCol w:w="832"/>
        <w:gridCol w:w="1368"/>
        <w:gridCol w:w="1115"/>
        <w:gridCol w:w="686"/>
        <w:gridCol w:w="1011"/>
      </w:tblGrid>
      <w:tr w:rsidR="00391578" w:rsidRPr="00391578" w14:paraId="69C91C0C" w14:textId="77777777" w:rsidTr="004943C5">
        <w:trPr>
          <w:trHeight w:val="279"/>
        </w:trPr>
        <w:tc>
          <w:tcPr>
            <w:tcW w:w="1349" w:type="dxa"/>
            <w:tcBorders>
              <w:top w:val="single" w:sz="12" w:space="0" w:color="auto"/>
              <w:bottom w:val="single" w:sz="12" w:space="0" w:color="auto"/>
            </w:tcBorders>
            <w:noWrap/>
            <w:hideMark/>
          </w:tcPr>
          <w:p w14:paraId="3E14C86A"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p>
        </w:tc>
        <w:tc>
          <w:tcPr>
            <w:tcW w:w="730" w:type="dxa"/>
            <w:tcBorders>
              <w:top w:val="single" w:sz="12" w:space="0" w:color="auto"/>
              <w:bottom w:val="single" w:sz="12" w:space="0" w:color="auto"/>
            </w:tcBorders>
            <w:noWrap/>
            <w:hideMark/>
          </w:tcPr>
          <w:p w14:paraId="3E595B95" w14:textId="38113F22"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SDS</w:t>
            </w:r>
          </w:p>
        </w:tc>
        <w:tc>
          <w:tcPr>
            <w:tcW w:w="730" w:type="dxa"/>
            <w:tcBorders>
              <w:top w:val="single" w:sz="12" w:space="0" w:color="auto"/>
              <w:bottom w:val="single" w:sz="12" w:space="0" w:color="auto"/>
            </w:tcBorders>
            <w:noWrap/>
            <w:hideMark/>
          </w:tcPr>
          <w:p w14:paraId="051B2B24" w14:textId="01324411"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SCL-90</w:t>
            </w:r>
          </w:p>
        </w:tc>
        <w:tc>
          <w:tcPr>
            <w:tcW w:w="730" w:type="dxa"/>
            <w:tcBorders>
              <w:top w:val="single" w:sz="12" w:space="0" w:color="auto"/>
              <w:bottom w:val="single" w:sz="12" w:space="0" w:color="auto"/>
            </w:tcBorders>
            <w:noWrap/>
            <w:hideMark/>
          </w:tcPr>
          <w:p w14:paraId="7E52A68B" w14:textId="6E6027A9"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w:t>
            </w:r>
          </w:p>
        </w:tc>
        <w:tc>
          <w:tcPr>
            <w:tcW w:w="730" w:type="dxa"/>
            <w:tcBorders>
              <w:top w:val="single" w:sz="12" w:space="0" w:color="auto"/>
              <w:bottom w:val="single" w:sz="12" w:space="0" w:color="auto"/>
            </w:tcBorders>
            <w:noWrap/>
            <w:hideMark/>
          </w:tcPr>
          <w:p w14:paraId="43CC119D" w14:textId="0390F4B4"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rPr>
              <w:t>CDI</w:t>
            </w:r>
          </w:p>
        </w:tc>
        <w:tc>
          <w:tcPr>
            <w:tcW w:w="845" w:type="dxa"/>
            <w:tcBorders>
              <w:top w:val="single" w:sz="12" w:space="0" w:color="auto"/>
              <w:bottom w:val="single" w:sz="12" w:space="0" w:color="auto"/>
            </w:tcBorders>
            <w:noWrap/>
            <w:hideMark/>
          </w:tcPr>
          <w:p w14:paraId="06CC9C44" w14:textId="76514802"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DSRSC</w:t>
            </w:r>
          </w:p>
        </w:tc>
        <w:tc>
          <w:tcPr>
            <w:tcW w:w="729" w:type="dxa"/>
            <w:tcBorders>
              <w:top w:val="single" w:sz="12" w:space="0" w:color="auto"/>
              <w:bottom w:val="single" w:sz="12" w:space="0" w:color="auto"/>
            </w:tcBorders>
            <w:noWrap/>
            <w:hideMark/>
          </w:tcPr>
          <w:p w14:paraId="72938337" w14:textId="04A00696"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w:t>
            </w:r>
          </w:p>
        </w:tc>
        <w:tc>
          <w:tcPr>
            <w:tcW w:w="1078" w:type="dxa"/>
            <w:tcBorders>
              <w:top w:val="single" w:sz="12" w:space="0" w:color="auto"/>
              <w:bottom w:val="single" w:sz="12" w:space="0" w:color="auto"/>
            </w:tcBorders>
            <w:noWrap/>
            <w:hideMark/>
          </w:tcPr>
          <w:p w14:paraId="201DBCC2" w14:textId="6BF0E22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MSSMHS</w:t>
            </w:r>
          </w:p>
        </w:tc>
        <w:tc>
          <w:tcPr>
            <w:tcW w:w="729" w:type="dxa"/>
            <w:tcBorders>
              <w:top w:val="single" w:sz="12" w:space="0" w:color="auto"/>
              <w:bottom w:val="single" w:sz="12" w:space="0" w:color="auto"/>
            </w:tcBorders>
            <w:noWrap/>
            <w:hideMark/>
          </w:tcPr>
          <w:p w14:paraId="2FDF27FC" w14:textId="39D527C1"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BDI-II</w:t>
            </w:r>
          </w:p>
        </w:tc>
        <w:tc>
          <w:tcPr>
            <w:tcW w:w="729" w:type="dxa"/>
            <w:tcBorders>
              <w:top w:val="single" w:sz="12" w:space="0" w:color="auto"/>
              <w:bottom w:val="single" w:sz="12" w:space="0" w:color="auto"/>
            </w:tcBorders>
            <w:noWrap/>
            <w:hideMark/>
          </w:tcPr>
          <w:p w14:paraId="1F0DA94B" w14:textId="22839AEE"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PHQ-9</w:t>
            </w:r>
          </w:p>
        </w:tc>
        <w:tc>
          <w:tcPr>
            <w:tcW w:w="814" w:type="dxa"/>
            <w:tcBorders>
              <w:top w:val="single" w:sz="12" w:space="0" w:color="auto"/>
              <w:bottom w:val="single" w:sz="12" w:space="0" w:color="auto"/>
            </w:tcBorders>
            <w:noWrap/>
            <w:hideMark/>
          </w:tcPr>
          <w:p w14:paraId="6A24654E" w14:textId="366EBA59"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DASS-21</w:t>
            </w:r>
          </w:p>
        </w:tc>
        <w:tc>
          <w:tcPr>
            <w:tcW w:w="1170" w:type="dxa"/>
            <w:tcBorders>
              <w:top w:val="single" w:sz="12" w:space="0" w:color="auto"/>
              <w:bottom w:val="single" w:sz="12" w:space="0" w:color="auto"/>
            </w:tcBorders>
            <w:noWrap/>
            <w:hideMark/>
          </w:tcPr>
          <w:p w14:paraId="114F50FB" w14:textId="62A3DF2D"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2A2B2E"/>
                <w:sz w:val="23"/>
                <w:szCs w:val="23"/>
                <w:shd w:val="clear" w:color="auto" w:fill="FFFFFF"/>
              </w:rPr>
              <w:t>CBCL_boy</w:t>
            </w:r>
            <w:proofErr w:type="spellEnd"/>
          </w:p>
        </w:tc>
        <w:tc>
          <w:tcPr>
            <w:tcW w:w="1107" w:type="dxa"/>
            <w:tcBorders>
              <w:top w:val="single" w:sz="12" w:space="0" w:color="auto"/>
              <w:bottom w:val="single" w:sz="12" w:space="0" w:color="auto"/>
            </w:tcBorders>
            <w:noWrap/>
            <w:hideMark/>
          </w:tcPr>
          <w:p w14:paraId="2AE27963" w14:textId="3828BAB6"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000000"/>
                <w:sz w:val="22"/>
                <w:szCs w:val="22"/>
              </w:rPr>
              <w:t>CBCL_girl</w:t>
            </w:r>
            <w:proofErr w:type="spellEnd"/>
          </w:p>
        </w:tc>
        <w:tc>
          <w:tcPr>
            <w:tcW w:w="730" w:type="dxa"/>
            <w:tcBorders>
              <w:top w:val="single" w:sz="12" w:space="0" w:color="auto"/>
              <w:bottom w:val="single" w:sz="12" w:space="0" w:color="auto"/>
            </w:tcBorders>
            <w:noWrap/>
            <w:hideMark/>
          </w:tcPr>
          <w:p w14:paraId="4D579A63" w14:textId="2884208F"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MFQ-C</w:t>
            </w:r>
          </w:p>
        </w:tc>
        <w:tc>
          <w:tcPr>
            <w:tcW w:w="821" w:type="dxa"/>
            <w:tcBorders>
              <w:top w:val="single" w:sz="12" w:space="0" w:color="auto"/>
              <w:bottom w:val="single" w:sz="12" w:space="0" w:color="auto"/>
            </w:tcBorders>
            <w:noWrap/>
            <w:hideMark/>
          </w:tcPr>
          <w:p w14:paraId="34CAB67C" w14:textId="0FCB7C51"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CSSDS</w:t>
            </w:r>
          </w:p>
        </w:tc>
        <w:tc>
          <w:tcPr>
            <w:tcW w:w="730" w:type="dxa"/>
            <w:tcBorders>
              <w:top w:val="single" w:sz="12" w:space="0" w:color="auto"/>
              <w:bottom w:val="single" w:sz="12" w:space="0" w:color="auto"/>
            </w:tcBorders>
            <w:noWrap/>
            <w:hideMark/>
          </w:tcPr>
          <w:p w14:paraId="5FC789D0" w14:textId="3BD5A565"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CES-D-C</w:t>
            </w:r>
          </w:p>
        </w:tc>
        <w:tc>
          <w:tcPr>
            <w:tcW w:w="730" w:type="dxa"/>
            <w:tcBorders>
              <w:top w:val="single" w:sz="12" w:space="0" w:color="auto"/>
              <w:bottom w:val="single" w:sz="12" w:space="0" w:color="auto"/>
            </w:tcBorders>
            <w:noWrap/>
            <w:hideMark/>
          </w:tcPr>
          <w:p w14:paraId="04FED771" w14:textId="700B9BF9"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ADI</w:t>
            </w:r>
          </w:p>
        </w:tc>
        <w:tc>
          <w:tcPr>
            <w:tcW w:w="766" w:type="dxa"/>
            <w:tcBorders>
              <w:top w:val="single" w:sz="12" w:space="0" w:color="auto"/>
              <w:bottom w:val="single" w:sz="12" w:space="0" w:color="auto"/>
            </w:tcBorders>
            <w:noWrap/>
            <w:hideMark/>
          </w:tcPr>
          <w:p w14:paraId="3F9BCC96" w14:textId="73F6233C"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BSRS-5</w:t>
            </w:r>
          </w:p>
        </w:tc>
        <w:tc>
          <w:tcPr>
            <w:tcW w:w="730" w:type="dxa"/>
            <w:tcBorders>
              <w:top w:val="single" w:sz="12" w:space="0" w:color="auto"/>
              <w:bottom w:val="single" w:sz="12" w:space="0" w:color="auto"/>
            </w:tcBorders>
            <w:noWrap/>
            <w:hideMark/>
          </w:tcPr>
          <w:p w14:paraId="57047BB8" w14:textId="7D5F14CD"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CES-D-13</w:t>
            </w:r>
          </w:p>
        </w:tc>
        <w:tc>
          <w:tcPr>
            <w:tcW w:w="730" w:type="dxa"/>
            <w:tcBorders>
              <w:top w:val="single" w:sz="12" w:space="0" w:color="auto"/>
              <w:bottom w:val="single" w:sz="12" w:space="0" w:color="auto"/>
            </w:tcBorders>
            <w:noWrap/>
            <w:hideMark/>
          </w:tcPr>
          <w:p w14:paraId="620B2AE4" w14:textId="6D83B354"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CEPS</w:t>
            </w:r>
          </w:p>
        </w:tc>
        <w:tc>
          <w:tcPr>
            <w:tcW w:w="730" w:type="dxa"/>
            <w:tcBorders>
              <w:top w:val="single" w:sz="12" w:space="0" w:color="auto"/>
              <w:bottom w:val="single" w:sz="12" w:space="0" w:color="auto"/>
            </w:tcBorders>
            <w:noWrap/>
            <w:hideMark/>
          </w:tcPr>
          <w:p w14:paraId="61795FFE" w14:textId="1F1905AF"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DSI</w:t>
            </w:r>
          </w:p>
        </w:tc>
        <w:tc>
          <w:tcPr>
            <w:tcW w:w="952" w:type="dxa"/>
            <w:tcBorders>
              <w:top w:val="single" w:sz="12" w:space="0" w:color="auto"/>
              <w:bottom w:val="single" w:sz="12" w:space="0" w:color="auto"/>
            </w:tcBorders>
            <w:noWrap/>
            <w:hideMark/>
          </w:tcPr>
          <w:p w14:paraId="08647416" w14:textId="29A6CDC0"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Gu_2020</w:t>
            </w:r>
          </w:p>
        </w:tc>
        <w:tc>
          <w:tcPr>
            <w:tcW w:w="755" w:type="dxa"/>
            <w:tcBorders>
              <w:top w:val="single" w:sz="12" w:space="0" w:color="auto"/>
              <w:bottom w:val="single" w:sz="12" w:space="0" w:color="auto"/>
            </w:tcBorders>
            <w:noWrap/>
            <w:hideMark/>
          </w:tcPr>
          <w:p w14:paraId="10C6172F" w14:textId="28E99642"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HADS</w:t>
            </w:r>
          </w:p>
        </w:tc>
        <w:tc>
          <w:tcPr>
            <w:tcW w:w="821" w:type="dxa"/>
            <w:tcBorders>
              <w:top w:val="single" w:sz="12" w:space="0" w:color="auto"/>
              <w:bottom w:val="single" w:sz="12" w:space="0" w:color="auto"/>
            </w:tcBorders>
            <w:noWrap/>
            <w:hideMark/>
          </w:tcPr>
          <w:p w14:paraId="1A74197A" w14:textId="1E93D98B"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HAMD</w:t>
            </w:r>
          </w:p>
        </w:tc>
        <w:tc>
          <w:tcPr>
            <w:tcW w:w="843" w:type="dxa"/>
            <w:tcBorders>
              <w:top w:val="single" w:sz="12" w:space="0" w:color="auto"/>
              <w:bottom w:val="single" w:sz="12" w:space="0" w:color="auto"/>
            </w:tcBorders>
            <w:noWrap/>
            <w:hideMark/>
          </w:tcPr>
          <w:p w14:paraId="73022805" w14:textId="74773DC5"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Ji_2005</w:t>
            </w:r>
          </w:p>
        </w:tc>
        <w:tc>
          <w:tcPr>
            <w:tcW w:w="821" w:type="dxa"/>
            <w:tcBorders>
              <w:top w:val="single" w:sz="12" w:space="0" w:color="auto"/>
              <w:bottom w:val="single" w:sz="12" w:space="0" w:color="auto"/>
            </w:tcBorders>
            <w:noWrap/>
            <w:hideMark/>
          </w:tcPr>
          <w:p w14:paraId="34C64BB1" w14:textId="73033B64"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KADS-11</w:t>
            </w:r>
          </w:p>
        </w:tc>
        <w:tc>
          <w:tcPr>
            <w:tcW w:w="905" w:type="dxa"/>
            <w:tcBorders>
              <w:top w:val="single" w:sz="12" w:space="0" w:color="auto"/>
              <w:bottom w:val="single" w:sz="12" w:space="0" w:color="auto"/>
            </w:tcBorders>
            <w:noWrap/>
            <w:hideMark/>
          </w:tcPr>
          <w:p w14:paraId="36529327" w14:textId="0AF89130"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Sakuma_2010</w:t>
            </w:r>
          </w:p>
        </w:tc>
        <w:tc>
          <w:tcPr>
            <w:tcW w:w="1199" w:type="dxa"/>
            <w:tcBorders>
              <w:top w:val="single" w:sz="12" w:space="0" w:color="auto"/>
              <w:bottom w:val="single" w:sz="12" w:space="0" w:color="auto"/>
            </w:tcBorders>
            <w:noWrap/>
            <w:hideMark/>
          </w:tcPr>
          <w:p w14:paraId="18E40E72" w14:textId="200C0B2D" w:rsidR="002250F0" w:rsidRPr="00391578" w:rsidRDefault="00391578"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SMFQ</w:t>
            </w:r>
          </w:p>
        </w:tc>
        <w:tc>
          <w:tcPr>
            <w:tcW w:w="730" w:type="dxa"/>
            <w:tcBorders>
              <w:top w:val="single" w:sz="12" w:space="0" w:color="auto"/>
              <w:bottom w:val="single" w:sz="12" w:space="0" w:color="auto"/>
            </w:tcBorders>
            <w:noWrap/>
            <w:hideMark/>
          </w:tcPr>
          <w:p w14:paraId="000AE5A3" w14:textId="6ED56416" w:rsidR="002250F0" w:rsidRPr="00391578" w:rsidRDefault="00391578"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UPI</w:t>
            </w:r>
          </w:p>
        </w:tc>
        <w:tc>
          <w:tcPr>
            <w:tcW w:w="997" w:type="dxa"/>
            <w:tcBorders>
              <w:top w:val="single" w:sz="12" w:space="0" w:color="auto"/>
              <w:bottom w:val="single" w:sz="12" w:space="0" w:color="auto"/>
            </w:tcBorders>
            <w:noWrap/>
            <w:hideMark/>
          </w:tcPr>
          <w:p w14:paraId="3D1856DC" w14:textId="2D9D5A05" w:rsidR="002250F0" w:rsidRPr="00391578" w:rsidRDefault="00391578"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CSSMHS</w:t>
            </w:r>
          </w:p>
        </w:tc>
      </w:tr>
      <w:tr w:rsidR="00391578" w:rsidRPr="00391578" w14:paraId="23AA1301" w14:textId="77777777" w:rsidTr="004943C5">
        <w:trPr>
          <w:trHeight w:val="279"/>
        </w:trPr>
        <w:tc>
          <w:tcPr>
            <w:tcW w:w="1349" w:type="dxa"/>
            <w:tcBorders>
              <w:top w:val="single" w:sz="12" w:space="0" w:color="auto"/>
            </w:tcBorders>
            <w:noWrap/>
            <w:hideMark/>
          </w:tcPr>
          <w:p w14:paraId="6345F5F0" w14:textId="43591A71"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SDS</w:t>
            </w:r>
          </w:p>
        </w:tc>
        <w:tc>
          <w:tcPr>
            <w:tcW w:w="730" w:type="dxa"/>
            <w:tcBorders>
              <w:top w:val="single" w:sz="12" w:space="0" w:color="auto"/>
            </w:tcBorders>
            <w:noWrap/>
            <w:hideMark/>
          </w:tcPr>
          <w:p w14:paraId="0DF8E28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tcBorders>
              <w:top w:val="single" w:sz="12" w:space="0" w:color="auto"/>
            </w:tcBorders>
            <w:noWrap/>
            <w:hideMark/>
          </w:tcPr>
          <w:p w14:paraId="20168BC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tcBorders>
              <w:top w:val="single" w:sz="12" w:space="0" w:color="auto"/>
            </w:tcBorders>
            <w:noWrap/>
            <w:hideMark/>
          </w:tcPr>
          <w:p w14:paraId="1BFC9F5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tcBorders>
              <w:top w:val="single" w:sz="12" w:space="0" w:color="auto"/>
            </w:tcBorders>
            <w:noWrap/>
            <w:hideMark/>
          </w:tcPr>
          <w:p w14:paraId="4578BA5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845" w:type="dxa"/>
            <w:tcBorders>
              <w:top w:val="single" w:sz="12" w:space="0" w:color="auto"/>
            </w:tcBorders>
            <w:noWrap/>
            <w:hideMark/>
          </w:tcPr>
          <w:p w14:paraId="4391AC9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29" w:type="dxa"/>
            <w:tcBorders>
              <w:top w:val="single" w:sz="12" w:space="0" w:color="auto"/>
            </w:tcBorders>
            <w:noWrap/>
            <w:hideMark/>
          </w:tcPr>
          <w:p w14:paraId="469708E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1078" w:type="dxa"/>
            <w:tcBorders>
              <w:top w:val="single" w:sz="12" w:space="0" w:color="auto"/>
            </w:tcBorders>
            <w:noWrap/>
            <w:hideMark/>
          </w:tcPr>
          <w:p w14:paraId="2B3D5CE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29" w:type="dxa"/>
            <w:tcBorders>
              <w:top w:val="single" w:sz="12" w:space="0" w:color="auto"/>
            </w:tcBorders>
            <w:noWrap/>
            <w:hideMark/>
          </w:tcPr>
          <w:p w14:paraId="6C222C0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29" w:type="dxa"/>
            <w:tcBorders>
              <w:top w:val="single" w:sz="12" w:space="0" w:color="auto"/>
            </w:tcBorders>
            <w:noWrap/>
            <w:hideMark/>
          </w:tcPr>
          <w:p w14:paraId="76013E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814" w:type="dxa"/>
            <w:tcBorders>
              <w:top w:val="single" w:sz="12" w:space="0" w:color="auto"/>
            </w:tcBorders>
            <w:noWrap/>
            <w:hideMark/>
          </w:tcPr>
          <w:p w14:paraId="28C1C2C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70" w:type="dxa"/>
            <w:tcBorders>
              <w:top w:val="single" w:sz="12" w:space="0" w:color="auto"/>
            </w:tcBorders>
            <w:noWrap/>
            <w:hideMark/>
          </w:tcPr>
          <w:p w14:paraId="2C59720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1107" w:type="dxa"/>
            <w:tcBorders>
              <w:top w:val="single" w:sz="12" w:space="0" w:color="auto"/>
            </w:tcBorders>
            <w:noWrap/>
            <w:hideMark/>
          </w:tcPr>
          <w:p w14:paraId="7E776EE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tcBorders>
              <w:top w:val="single" w:sz="12" w:space="0" w:color="auto"/>
            </w:tcBorders>
            <w:noWrap/>
            <w:hideMark/>
          </w:tcPr>
          <w:p w14:paraId="46E7366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tcBorders>
              <w:top w:val="single" w:sz="12" w:space="0" w:color="auto"/>
            </w:tcBorders>
            <w:noWrap/>
            <w:hideMark/>
          </w:tcPr>
          <w:p w14:paraId="2F1F62E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tcBorders>
              <w:top w:val="single" w:sz="12" w:space="0" w:color="auto"/>
            </w:tcBorders>
            <w:noWrap/>
            <w:hideMark/>
          </w:tcPr>
          <w:p w14:paraId="62218B4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tcBorders>
              <w:top w:val="single" w:sz="12" w:space="0" w:color="auto"/>
            </w:tcBorders>
            <w:noWrap/>
            <w:hideMark/>
          </w:tcPr>
          <w:p w14:paraId="3BE8594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66" w:type="dxa"/>
            <w:tcBorders>
              <w:top w:val="single" w:sz="12" w:space="0" w:color="auto"/>
            </w:tcBorders>
            <w:noWrap/>
            <w:hideMark/>
          </w:tcPr>
          <w:p w14:paraId="5BB63E7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tcBorders>
              <w:top w:val="single" w:sz="12" w:space="0" w:color="auto"/>
            </w:tcBorders>
            <w:noWrap/>
            <w:hideMark/>
          </w:tcPr>
          <w:p w14:paraId="7986C86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tcBorders>
              <w:top w:val="single" w:sz="12" w:space="0" w:color="auto"/>
            </w:tcBorders>
            <w:noWrap/>
            <w:hideMark/>
          </w:tcPr>
          <w:p w14:paraId="42C3C0B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tcBorders>
              <w:top w:val="single" w:sz="12" w:space="0" w:color="auto"/>
            </w:tcBorders>
            <w:noWrap/>
            <w:hideMark/>
          </w:tcPr>
          <w:p w14:paraId="6AC5BC8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0.72 </w:t>
            </w:r>
          </w:p>
        </w:tc>
        <w:tc>
          <w:tcPr>
            <w:tcW w:w="952" w:type="dxa"/>
            <w:tcBorders>
              <w:top w:val="single" w:sz="12" w:space="0" w:color="auto"/>
            </w:tcBorders>
            <w:noWrap/>
            <w:hideMark/>
          </w:tcPr>
          <w:p w14:paraId="3EDF0EF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tcBorders>
              <w:top w:val="single" w:sz="12" w:space="0" w:color="auto"/>
            </w:tcBorders>
            <w:noWrap/>
            <w:hideMark/>
          </w:tcPr>
          <w:p w14:paraId="0E4D03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821" w:type="dxa"/>
            <w:tcBorders>
              <w:top w:val="single" w:sz="12" w:space="0" w:color="auto"/>
            </w:tcBorders>
            <w:noWrap/>
            <w:hideMark/>
          </w:tcPr>
          <w:p w14:paraId="3B8C181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3" w:type="dxa"/>
            <w:tcBorders>
              <w:top w:val="single" w:sz="12" w:space="0" w:color="auto"/>
            </w:tcBorders>
            <w:noWrap/>
            <w:hideMark/>
          </w:tcPr>
          <w:p w14:paraId="08844A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tcBorders>
              <w:top w:val="single" w:sz="12" w:space="0" w:color="auto"/>
            </w:tcBorders>
            <w:noWrap/>
            <w:hideMark/>
          </w:tcPr>
          <w:p w14:paraId="563743C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0.42 </w:t>
            </w:r>
          </w:p>
        </w:tc>
        <w:tc>
          <w:tcPr>
            <w:tcW w:w="905" w:type="dxa"/>
            <w:tcBorders>
              <w:top w:val="single" w:sz="12" w:space="0" w:color="auto"/>
            </w:tcBorders>
            <w:noWrap/>
            <w:hideMark/>
          </w:tcPr>
          <w:p w14:paraId="21306C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199" w:type="dxa"/>
            <w:tcBorders>
              <w:top w:val="single" w:sz="12" w:space="0" w:color="auto"/>
            </w:tcBorders>
            <w:noWrap/>
            <w:hideMark/>
          </w:tcPr>
          <w:p w14:paraId="59C44AE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tcBorders>
              <w:top w:val="single" w:sz="12" w:space="0" w:color="auto"/>
            </w:tcBorders>
            <w:noWrap/>
            <w:hideMark/>
          </w:tcPr>
          <w:p w14:paraId="5A7B829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97" w:type="dxa"/>
            <w:tcBorders>
              <w:top w:val="single" w:sz="12" w:space="0" w:color="auto"/>
            </w:tcBorders>
            <w:noWrap/>
            <w:hideMark/>
          </w:tcPr>
          <w:p w14:paraId="4F4EF8C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r>
      <w:tr w:rsidR="00391578" w:rsidRPr="00391578" w14:paraId="701B845E" w14:textId="77777777" w:rsidTr="004943C5">
        <w:trPr>
          <w:trHeight w:val="279"/>
        </w:trPr>
        <w:tc>
          <w:tcPr>
            <w:tcW w:w="1349" w:type="dxa"/>
            <w:noWrap/>
            <w:hideMark/>
          </w:tcPr>
          <w:p w14:paraId="4EA7CFC0" w14:textId="6D0C4EB3"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SCL-90</w:t>
            </w:r>
          </w:p>
        </w:tc>
        <w:tc>
          <w:tcPr>
            <w:tcW w:w="730" w:type="dxa"/>
            <w:noWrap/>
            <w:hideMark/>
          </w:tcPr>
          <w:p w14:paraId="16D9D00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D0F00E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03A3502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B46A9A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45" w:type="dxa"/>
            <w:noWrap/>
            <w:hideMark/>
          </w:tcPr>
          <w:p w14:paraId="50E7626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29" w:type="dxa"/>
            <w:noWrap/>
            <w:hideMark/>
          </w:tcPr>
          <w:p w14:paraId="57B7EBF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078" w:type="dxa"/>
            <w:noWrap/>
            <w:hideMark/>
          </w:tcPr>
          <w:p w14:paraId="45E4C3B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729" w:type="dxa"/>
            <w:noWrap/>
            <w:hideMark/>
          </w:tcPr>
          <w:p w14:paraId="7436156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29" w:type="dxa"/>
            <w:noWrap/>
            <w:hideMark/>
          </w:tcPr>
          <w:p w14:paraId="59E0184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14" w:type="dxa"/>
            <w:noWrap/>
            <w:hideMark/>
          </w:tcPr>
          <w:p w14:paraId="050FA85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44B90D6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07" w:type="dxa"/>
            <w:noWrap/>
            <w:hideMark/>
          </w:tcPr>
          <w:p w14:paraId="0A45254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9B3F9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21" w:type="dxa"/>
            <w:noWrap/>
            <w:hideMark/>
          </w:tcPr>
          <w:p w14:paraId="28719C0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297BAA7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084641C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66" w:type="dxa"/>
            <w:noWrap/>
            <w:hideMark/>
          </w:tcPr>
          <w:p w14:paraId="0A559CB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0.43 </w:t>
            </w:r>
          </w:p>
        </w:tc>
        <w:tc>
          <w:tcPr>
            <w:tcW w:w="730" w:type="dxa"/>
            <w:noWrap/>
            <w:hideMark/>
          </w:tcPr>
          <w:p w14:paraId="116A389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30A4C2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2D1856B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952" w:type="dxa"/>
            <w:noWrap/>
            <w:hideMark/>
          </w:tcPr>
          <w:p w14:paraId="19C2E56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55" w:type="dxa"/>
            <w:noWrap/>
            <w:hideMark/>
          </w:tcPr>
          <w:p w14:paraId="64E741C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16D2A92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43" w:type="dxa"/>
            <w:noWrap/>
            <w:hideMark/>
          </w:tcPr>
          <w:p w14:paraId="2AB0632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821" w:type="dxa"/>
            <w:noWrap/>
            <w:hideMark/>
          </w:tcPr>
          <w:p w14:paraId="4BD7F60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05" w:type="dxa"/>
            <w:noWrap/>
            <w:hideMark/>
          </w:tcPr>
          <w:p w14:paraId="370558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631B8CA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32EFA43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97" w:type="dxa"/>
            <w:noWrap/>
            <w:hideMark/>
          </w:tcPr>
          <w:p w14:paraId="2E7C42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r>
      <w:tr w:rsidR="00391578" w:rsidRPr="00391578" w14:paraId="241B83D2" w14:textId="77777777" w:rsidTr="004943C5">
        <w:trPr>
          <w:trHeight w:val="279"/>
        </w:trPr>
        <w:tc>
          <w:tcPr>
            <w:tcW w:w="1349" w:type="dxa"/>
            <w:noWrap/>
            <w:hideMark/>
          </w:tcPr>
          <w:p w14:paraId="6AB1F871" w14:textId="469A7F90"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w:t>
            </w:r>
          </w:p>
        </w:tc>
        <w:tc>
          <w:tcPr>
            <w:tcW w:w="730" w:type="dxa"/>
            <w:noWrap/>
            <w:hideMark/>
          </w:tcPr>
          <w:p w14:paraId="4894EF4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14AC43A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2FACDEE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15EFE6F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5" w:type="dxa"/>
            <w:noWrap/>
            <w:hideMark/>
          </w:tcPr>
          <w:p w14:paraId="2F7D2BB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29" w:type="dxa"/>
            <w:noWrap/>
            <w:hideMark/>
          </w:tcPr>
          <w:p w14:paraId="7001C61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1078" w:type="dxa"/>
            <w:noWrap/>
            <w:hideMark/>
          </w:tcPr>
          <w:p w14:paraId="0F1A5C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29" w:type="dxa"/>
            <w:noWrap/>
            <w:hideMark/>
          </w:tcPr>
          <w:p w14:paraId="014EAD6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29" w:type="dxa"/>
            <w:noWrap/>
            <w:hideMark/>
          </w:tcPr>
          <w:p w14:paraId="425FCCD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14" w:type="dxa"/>
            <w:noWrap/>
            <w:hideMark/>
          </w:tcPr>
          <w:p w14:paraId="704349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70" w:type="dxa"/>
            <w:noWrap/>
            <w:hideMark/>
          </w:tcPr>
          <w:p w14:paraId="605B113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107" w:type="dxa"/>
            <w:noWrap/>
            <w:hideMark/>
          </w:tcPr>
          <w:p w14:paraId="20AFA0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730" w:type="dxa"/>
            <w:noWrap/>
            <w:hideMark/>
          </w:tcPr>
          <w:p w14:paraId="0CBB98E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821" w:type="dxa"/>
            <w:noWrap/>
            <w:hideMark/>
          </w:tcPr>
          <w:p w14:paraId="13E696F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103B280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0.71 </w:t>
            </w:r>
          </w:p>
        </w:tc>
        <w:tc>
          <w:tcPr>
            <w:tcW w:w="730" w:type="dxa"/>
            <w:noWrap/>
            <w:hideMark/>
          </w:tcPr>
          <w:p w14:paraId="487C40C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66" w:type="dxa"/>
            <w:noWrap/>
            <w:hideMark/>
          </w:tcPr>
          <w:p w14:paraId="61CE0C2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38B40E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0.53 </w:t>
            </w:r>
          </w:p>
        </w:tc>
        <w:tc>
          <w:tcPr>
            <w:tcW w:w="730" w:type="dxa"/>
            <w:noWrap/>
            <w:hideMark/>
          </w:tcPr>
          <w:p w14:paraId="6EA8AC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57FD2ED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52" w:type="dxa"/>
            <w:noWrap/>
            <w:hideMark/>
          </w:tcPr>
          <w:p w14:paraId="26FAFF1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55" w:type="dxa"/>
            <w:noWrap/>
            <w:hideMark/>
          </w:tcPr>
          <w:p w14:paraId="0619016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21" w:type="dxa"/>
            <w:noWrap/>
            <w:hideMark/>
          </w:tcPr>
          <w:p w14:paraId="0857A36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3" w:type="dxa"/>
            <w:noWrap/>
            <w:hideMark/>
          </w:tcPr>
          <w:p w14:paraId="2524C8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0F2F18D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905" w:type="dxa"/>
            <w:noWrap/>
            <w:hideMark/>
          </w:tcPr>
          <w:p w14:paraId="1CD9233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99" w:type="dxa"/>
            <w:noWrap/>
            <w:hideMark/>
          </w:tcPr>
          <w:p w14:paraId="5127A08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730" w:type="dxa"/>
            <w:noWrap/>
            <w:hideMark/>
          </w:tcPr>
          <w:p w14:paraId="784769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97" w:type="dxa"/>
            <w:noWrap/>
            <w:hideMark/>
          </w:tcPr>
          <w:p w14:paraId="66AD5ED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r>
      <w:tr w:rsidR="00391578" w:rsidRPr="00391578" w14:paraId="4DBB0D3C" w14:textId="77777777" w:rsidTr="004943C5">
        <w:trPr>
          <w:trHeight w:val="279"/>
        </w:trPr>
        <w:tc>
          <w:tcPr>
            <w:tcW w:w="1349" w:type="dxa"/>
            <w:noWrap/>
            <w:hideMark/>
          </w:tcPr>
          <w:p w14:paraId="4E9CC77C" w14:textId="55CAD661"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rPr>
              <w:t>CDI</w:t>
            </w:r>
          </w:p>
        </w:tc>
        <w:tc>
          <w:tcPr>
            <w:tcW w:w="730" w:type="dxa"/>
            <w:noWrap/>
            <w:hideMark/>
          </w:tcPr>
          <w:p w14:paraId="6F9DC2B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30" w:type="dxa"/>
            <w:noWrap/>
            <w:hideMark/>
          </w:tcPr>
          <w:p w14:paraId="12443B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5EB9E63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1CC12CF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45" w:type="dxa"/>
            <w:noWrap/>
            <w:hideMark/>
          </w:tcPr>
          <w:p w14:paraId="39E6AB9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6150971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0.34 </w:t>
            </w:r>
          </w:p>
        </w:tc>
        <w:tc>
          <w:tcPr>
            <w:tcW w:w="1078" w:type="dxa"/>
            <w:noWrap/>
            <w:hideMark/>
          </w:tcPr>
          <w:p w14:paraId="6BC231A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29" w:type="dxa"/>
            <w:noWrap/>
            <w:hideMark/>
          </w:tcPr>
          <w:p w14:paraId="13F72EF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29" w:type="dxa"/>
            <w:noWrap/>
            <w:hideMark/>
          </w:tcPr>
          <w:p w14:paraId="0CD1207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14" w:type="dxa"/>
            <w:noWrap/>
            <w:hideMark/>
          </w:tcPr>
          <w:p w14:paraId="4DD7E05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1170" w:type="dxa"/>
            <w:noWrap/>
            <w:hideMark/>
          </w:tcPr>
          <w:p w14:paraId="6DC6DC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107" w:type="dxa"/>
            <w:noWrap/>
            <w:hideMark/>
          </w:tcPr>
          <w:p w14:paraId="0103F60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1001501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821" w:type="dxa"/>
            <w:noWrap/>
            <w:hideMark/>
          </w:tcPr>
          <w:p w14:paraId="1D6B5A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3A8A2FC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625708A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66" w:type="dxa"/>
            <w:noWrap/>
            <w:hideMark/>
          </w:tcPr>
          <w:p w14:paraId="3FF377F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7A4DDFE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18944C7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0C46EC5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952" w:type="dxa"/>
            <w:noWrap/>
            <w:hideMark/>
          </w:tcPr>
          <w:p w14:paraId="17E4ACE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55" w:type="dxa"/>
            <w:noWrap/>
            <w:hideMark/>
          </w:tcPr>
          <w:p w14:paraId="3AC9ECB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6F8AF74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3" w:type="dxa"/>
            <w:noWrap/>
            <w:hideMark/>
          </w:tcPr>
          <w:p w14:paraId="413E48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0D6F1B6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05" w:type="dxa"/>
            <w:noWrap/>
            <w:hideMark/>
          </w:tcPr>
          <w:p w14:paraId="7A7B294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61EAF04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0D1137F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97" w:type="dxa"/>
            <w:noWrap/>
            <w:hideMark/>
          </w:tcPr>
          <w:p w14:paraId="689C42C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r>
      <w:tr w:rsidR="00391578" w:rsidRPr="00391578" w14:paraId="539CBFD5" w14:textId="77777777" w:rsidTr="004943C5">
        <w:trPr>
          <w:trHeight w:val="279"/>
        </w:trPr>
        <w:tc>
          <w:tcPr>
            <w:tcW w:w="1349" w:type="dxa"/>
            <w:noWrap/>
            <w:hideMark/>
          </w:tcPr>
          <w:p w14:paraId="1BF78613" w14:textId="4B1A2C42"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DSRSC</w:t>
            </w:r>
          </w:p>
        </w:tc>
        <w:tc>
          <w:tcPr>
            <w:tcW w:w="730" w:type="dxa"/>
            <w:noWrap/>
            <w:hideMark/>
          </w:tcPr>
          <w:p w14:paraId="01DF412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CD2214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54533A3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30" w:type="dxa"/>
            <w:noWrap/>
            <w:hideMark/>
          </w:tcPr>
          <w:p w14:paraId="17EC70C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45" w:type="dxa"/>
            <w:noWrap/>
            <w:hideMark/>
          </w:tcPr>
          <w:p w14:paraId="64AE2E6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0936BE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078" w:type="dxa"/>
            <w:noWrap/>
            <w:hideMark/>
          </w:tcPr>
          <w:p w14:paraId="144347D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7428F7B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62B459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14" w:type="dxa"/>
            <w:noWrap/>
            <w:hideMark/>
          </w:tcPr>
          <w:p w14:paraId="3BDAC03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70" w:type="dxa"/>
            <w:noWrap/>
            <w:hideMark/>
          </w:tcPr>
          <w:p w14:paraId="520DF9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07" w:type="dxa"/>
            <w:noWrap/>
            <w:hideMark/>
          </w:tcPr>
          <w:p w14:paraId="7D2C10D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1E8F91F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821" w:type="dxa"/>
            <w:noWrap/>
            <w:hideMark/>
          </w:tcPr>
          <w:p w14:paraId="04DF02C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30" w:type="dxa"/>
            <w:noWrap/>
            <w:hideMark/>
          </w:tcPr>
          <w:p w14:paraId="7A7B3F0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652EA1A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766" w:type="dxa"/>
            <w:noWrap/>
            <w:hideMark/>
          </w:tcPr>
          <w:p w14:paraId="48FB511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6C63A52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45C34D9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708468E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52" w:type="dxa"/>
            <w:noWrap/>
            <w:hideMark/>
          </w:tcPr>
          <w:p w14:paraId="22B957F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55" w:type="dxa"/>
            <w:noWrap/>
            <w:hideMark/>
          </w:tcPr>
          <w:p w14:paraId="3B703D8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21" w:type="dxa"/>
            <w:noWrap/>
            <w:hideMark/>
          </w:tcPr>
          <w:p w14:paraId="5BF5309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3" w:type="dxa"/>
            <w:noWrap/>
            <w:hideMark/>
          </w:tcPr>
          <w:p w14:paraId="68570F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6F00C6A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05" w:type="dxa"/>
            <w:noWrap/>
            <w:hideMark/>
          </w:tcPr>
          <w:p w14:paraId="0BD28D2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99" w:type="dxa"/>
            <w:noWrap/>
            <w:hideMark/>
          </w:tcPr>
          <w:p w14:paraId="277CD9F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7BC2D4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97" w:type="dxa"/>
            <w:noWrap/>
            <w:hideMark/>
          </w:tcPr>
          <w:p w14:paraId="7C6541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r>
      <w:tr w:rsidR="00391578" w:rsidRPr="00391578" w14:paraId="32E31168" w14:textId="77777777" w:rsidTr="004943C5">
        <w:trPr>
          <w:trHeight w:val="279"/>
        </w:trPr>
        <w:tc>
          <w:tcPr>
            <w:tcW w:w="1349" w:type="dxa"/>
            <w:noWrap/>
            <w:hideMark/>
          </w:tcPr>
          <w:p w14:paraId="3F7834A8" w14:textId="6E2C93A0"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w:t>
            </w:r>
          </w:p>
        </w:tc>
        <w:tc>
          <w:tcPr>
            <w:tcW w:w="730" w:type="dxa"/>
            <w:noWrap/>
            <w:hideMark/>
          </w:tcPr>
          <w:p w14:paraId="0188E88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7C4E22B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5C95C65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78E75F3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0.34 </w:t>
            </w:r>
          </w:p>
        </w:tc>
        <w:tc>
          <w:tcPr>
            <w:tcW w:w="845" w:type="dxa"/>
            <w:noWrap/>
            <w:hideMark/>
          </w:tcPr>
          <w:p w14:paraId="5F3C5F6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2A24C2A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078" w:type="dxa"/>
            <w:noWrap/>
            <w:hideMark/>
          </w:tcPr>
          <w:p w14:paraId="5F4CE23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238EB4B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0.64 </w:t>
            </w:r>
          </w:p>
        </w:tc>
        <w:tc>
          <w:tcPr>
            <w:tcW w:w="729" w:type="dxa"/>
            <w:noWrap/>
            <w:hideMark/>
          </w:tcPr>
          <w:p w14:paraId="34B6AEF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14" w:type="dxa"/>
            <w:noWrap/>
            <w:hideMark/>
          </w:tcPr>
          <w:p w14:paraId="5F61EF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170" w:type="dxa"/>
            <w:noWrap/>
            <w:hideMark/>
          </w:tcPr>
          <w:p w14:paraId="4B28121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107" w:type="dxa"/>
            <w:noWrap/>
            <w:hideMark/>
          </w:tcPr>
          <w:p w14:paraId="5B4A86E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5526D6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821" w:type="dxa"/>
            <w:noWrap/>
            <w:hideMark/>
          </w:tcPr>
          <w:p w14:paraId="4E0603C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57CD040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6F21371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66" w:type="dxa"/>
            <w:noWrap/>
            <w:hideMark/>
          </w:tcPr>
          <w:p w14:paraId="684C764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58626FB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536484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5249F3C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952" w:type="dxa"/>
            <w:noWrap/>
            <w:hideMark/>
          </w:tcPr>
          <w:p w14:paraId="7A198C1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4120C2D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20DFCCF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43" w:type="dxa"/>
            <w:noWrap/>
            <w:hideMark/>
          </w:tcPr>
          <w:p w14:paraId="44C7A45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39F820F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905" w:type="dxa"/>
            <w:noWrap/>
            <w:hideMark/>
          </w:tcPr>
          <w:p w14:paraId="7F15F75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08BE298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024D16E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997" w:type="dxa"/>
            <w:noWrap/>
            <w:hideMark/>
          </w:tcPr>
          <w:p w14:paraId="6274B8D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391578" w:rsidRPr="00391578" w14:paraId="18B1E93E" w14:textId="77777777" w:rsidTr="004943C5">
        <w:trPr>
          <w:trHeight w:val="279"/>
        </w:trPr>
        <w:tc>
          <w:tcPr>
            <w:tcW w:w="1349" w:type="dxa"/>
            <w:noWrap/>
            <w:hideMark/>
          </w:tcPr>
          <w:p w14:paraId="4C1F8757" w14:textId="07F1AA4F"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MSSMHS</w:t>
            </w:r>
          </w:p>
        </w:tc>
        <w:tc>
          <w:tcPr>
            <w:tcW w:w="730" w:type="dxa"/>
            <w:noWrap/>
            <w:hideMark/>
          </w:tcPr>
          <w:p w14:paraId="7097F62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10CB6FC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730" w:type="dxa"/>
            <w:noWrap/>
            <w:hideMark/>
          </w:tcPr>
          <w:p w14:paraId="678B893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6F1B189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45" w:type="dxa"/>
            <w:noWrap/>
            <w:hideMark/>
          </w:tcPr>
          <w:p w14:paraId="7D8AE8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550CA82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078" w:type="dxa"/>
            <w:noWrap/>
            <w:hideMark/>
          </w:tcPr>
          <w:p w14:paraId="619CF89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5DFA0A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5C71D98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14" w:type="dxa"/>
            <w:noWrap/>
            <w:hideMark/>
          </w:tcPr>
          <w:p w14:paraId="16B38BC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1170" w:type="dxa"/>
            <w:noWrap/>
            <w:hideMark/>
          </w:tcPr>
          <w:p w14:paraId="01071D4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107" w:type="dxa"/>
            <w:noWrap/>
            <w:hideMark/>
          </w:tcPr>
          <w:p w14:paraId="08FBE70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42DB633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821" w:type="dxa"/>
            <w:noWrap/>
            <w:hideMark/>
          </w:tcPr>
          <w:p w14:paraId="75793E1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4750782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751E9B8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66" w:type="dxa"/>
            <w:noWrap/>
            <w:hideMark/>
          </w:tcPr>
          <w:p w14:paraId="324173B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730" w:type="dxa"/>
            <w:noWrap/>
            <w:hideMark/>
          </w:tcPr>
          <w:p w14:paraId="14002BA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596D9F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6735AD9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952" w:type="dxa"/>
            <w:noWrap/>
            <w:hideMark/>
          </w:tcPr>
          <w:p w14:paraId="1150EB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6866393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34AE4FB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43" w:type="dxa"/>
            <w:noWrap/>
            <w:hideMark/>
          </w:tcPr>
          <w:p w14:paraId="1E35240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77B406B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905" w:type="dxa"/>
            <w:noWrap/>
            <w:hideMark/>
          </w:tcPr>
          <w:p w14:paraId="50739DE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99" w:type="dxa"/>
            <w:noWrap/>
            <w:hideMark/>
          </w:tcPr>
          <w:p w14:paraId="7E7EBDD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5F4640D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997" w:type="dxa"/>
            <w:noWrap/>
            <w:hideMark/>
          </w:tcPr>
          <w:p w14:paraId="253260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391578" w:rsidRPr="00391578" w14:paraId="7E86CCEA" w14:textId="77777777" w:rsidTr="004943C5">
        <w:trPr>
          <w:trHeight w:val="279"/>
        </w:trPr>
        <w:tc>
          <w:tcPr>
            <w:tcW w:w="1349" w:type="dxa"/>
            <w:noWrap/>
            <w:hideMark/>
          </w:tcPr>
          <w:p w14:paraId="7C4DA073" w14:textId="13AED80D"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BDI-II</w:t>
            </w:r>
          </w:p>
        </w:tc>
        <w:tc>
          <w:tcPr>
            <w:tcW w:w="730" w:type="dxa"/>
            <w:noWrap/>
            <w:hideMark/>
          </w:tcPr>
          <w:p w14:paraId="49114D1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37C6779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53E6C3B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56EEC72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5" w:type="dxa"/>
            <w:noWrap/>
            <w:hideMark/>
          </w:tcPr>
          <w:p w14:paraId="215AF93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3A166DF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0.64 </w:t>
            </w:r>
          </w:p>
        </w:tc>
        <w:tc>
          <w:tcPr>
            <w:tcW w:w="1078" w:type="dxa"/>
            <w:noWrap/>
            <w:hideMark/>
          </w:tcPr>
          <w:p w14:paraId="0986950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0B0FC24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769DC3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814" w:type="dxa"/>
            <w:noWrap/>
            <w:hideMark/>
          </w:tcPr>
          <w:p w14:paraId="1D6253A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602F15A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07" w:type="dxa"/>
            <w:noWrap/>
            <w:hideMark/>
          </w:tcPr>
          <w:p w14:paraId="095DF95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753434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821" w:type="dxa"/>
            <w:noWrap/>
            <w:hideMark/>
          </w:tcPr>
          <w:p w14:paraId="6EDDA29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47B412B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623EBA7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66" w:type="dxa"/>
            <w:noWrap/>
            <w:hideMark/>
          </w:tcPr>
          <w:p w14:paraId="1B83513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17CFDF3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1CB1E1F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6F37B7E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952" w:type="dxa"/>
            <w:noWrap/>
            <w:hideMark/>
          </w:tcPr>
          <w:p w14:paraId="4796B83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7C26D34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7885145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43" w:type="dxa"/>
            <w:noWrap/>
            <w:hideMark/>
          </w:tcPr>
          <w:p w14:paraId="2469AEF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0569E21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905" w:type="dxa"/>
            <w:noWrap/>
            <w:hideMark/>
          </w:tcPr>
          <w:p w14:paraId="4A146F1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0CF5B4A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4920E7A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997" w:type="dxa"/>
            <w:noWrap/>
            <w:hideMark/>
          </w:tcPr>
          <w:p w14:paraId="0E62C7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391578" w:rsidRPr="00391578" w14:paraId="791F9CFD" w14:textId="77777777" w:rsidTr="004943C5">
        <w:trPr>
          <w:trHeight w:val="279"/>
        </w:trPr>
        <w:tc>
          <w:tcPr>
            <w:tcW w:w="1349" w:type="dxa"/>
            <w:noWrap/>
            <w:hideMark/>
          </w:tcPr>
          <w:p w14:paraId="14702B91" w14:textId="4DAABD9F"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PHQ-9</w:t>
            </w:r>
          </w:p>
        </w:tc>
        <w:tc>
          <w:tcPr>
            <w:tcW w:w="730" w:type="dxa"/>
            <w:noWrap/>
            <w:hideMark/>
          </w:tcPr>
          <w:p w14:paraId="2E44053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0288B08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50E9D31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3553BFD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45" w:type="dxa"/>
            <w:noWrap/>
            <w:hideMark/>
          </w:tcPr>
          <w:p w14:paraId="68F4A66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0CA18A5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078" w:type="dxa"/>
            <w:noWrap/>
            <w:hideMark/>
          </w:tcPr>
          <w:p w14:paraId="2C446D1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581ADF0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29" w:type="dxa"/>
            <w:noWrap/>
            <w:hideMark/>
          </w:tcPr>
          <w:p w14:paraId="19EA11A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43B47A9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170" w:type="dxa"/>
            <w:noWrap/>
            <w:hideMark/>
          </w:tcPr>
          <w:p w14:paraId="7DD0499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1107" w:type="dxa"/>
            <w:noWrap/>
            <w:hideMark/>
          </w:tcPr>
          <w:p w14:paraId="3AA462C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0.02 </w:t>
            </w:r>
          </w:p>
        </w:tc>
        <w:tc>
          <w:tcPr>
            <w:tcW w:w="730" w:type="dxa"/>
            <w:noWrap/>
            <w:hideMark/>
          </w:tcPr>
          <w:p w14:paraId="4F6D367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21" w:type="dxa"/>
            <w:noWrap/>
            <w:hideMark/>
          </w:tcPr>
          <w:p w14:paraId="2BCE6CF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2936E00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393D2B0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66" w:type="dxa"/>
            <w:noWrap/>
            <w:hideMark/>
          </w:tcPr>
          <w:p w14:paraId="7AA8BE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36A02FB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3A53D1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3C99210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0.55 </w:t>
            </w:r>
          </w:p>
        </w:tc>
        <w:tc>
          <w:tcPr>
            <w:tcW w:w="952" w:type="dxa"/>
            <w:noWrap/>
            <w:hideMark/>
          </w:tcPr>
          <w:p w14:paraId="5994B0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55" w:type="dxa"/>
            <w:noWrap/>
            <w:hideMark/>
          </w:tcPr>
          <w:p w14:paraId="38528F7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5255A48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3" w:type="dxa"/>
            <w:noWrap/>
            <w:hideMark/>
          </w:tcPr>
          <w:p w14:paraId="3A9513D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0427590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905" w:type="dxa"/>
            <w:noWrap/>
            <w:hideMark/>
          </w:tcPr>
          <w:p w14:paraId="748E47C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99" w:type="dxa"/>
            <w:noWrap/>
            <w:hideMark/>
          </w:tcPr>
          <w:p w14:paraId="1164F4B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690CCC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997" w:type="dxa"/>
            <w:noWrap/>
            <w:hideMark/>
          </w:tcPr>
          <w:p w14:paraId="2B08513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r>
      <w:tr w:rsidR="00391578" w:rsidRPr="00391578" w14:paraId="16646993" w14:textId="77777777" w:rsidTr="004943C5">
        <w:trPr>
          <w:trHeight w:val="279"/>
        </w:trPr>
        <w:tc>
          <w:tcPr>
            <w:tcW w:w="1349" w:type="dxa"/>
            <w:noWrap/>
            <w:hideMark/>
          </w:tcPr>
          <w:p w14:paraId="4CD68E18" w14:textId="75B6385D"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DASS-21</w:t>
            </w:r>
          </w:p>
        </w:tc>
        <w:tc>
          <w:tcPr>
            <w:tcW w:w="730" w:type="dxa"/>
            <w:noWrap/>
            <w:hideMark/>
          </w:tcPr>
          <w:p w14:paraId="5E16160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1058905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30A64C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76D082E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845" w:type="dxa"/>
            <w:noWrap/>
            <w:hideMark/>
          </w:tcPr>
          <w:p w14:paraId="383A42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2E23F0A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078" w:type="dxa"/>
            <w:noWrap/>
            <w:hideMark/>
          </w:tcPr>
          <w:p w14:paraId="33D309E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29" w:type="dxa"/>
            <w:noWrap/>
            <w:hideMark/>
          </w:tcPr>
          <w:p w14:paraId="422F023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2073B2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14" w:type="dxa"/>
            <w:noWrap/>
            <w:hideMark/>
          </w:tcPr>
          <w:p w14:paraId="118707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170" w:type="dxa"/>
            <w:noWrap/>
            <w:hideMark/>
          </w:tcPr>
          <w:p w14:paraId="043562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07" w:type="dxa"/>
            <w:noWrap/>
            <w:hideMark/>
          </w:tcPr>
          <w:p w14:paraId="0F10AA4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0D61679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6CCF169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5FA294C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7B3305F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66" w:type="dxa"/>
            <w:noWrap/>
            <w:hideMark/>
          </w:tcPr>
          <w:p w14:paraId="6F79975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26B0F70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E02519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A01CE1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52" w:type="dxa"/>
            <w:noWrap/>
            <w:hideMark/>
          </w:tcPr>
          <w:p w14:paraId="624C7BC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55" w:type="dxa"/>
            <w:noWrap/>
            <w:hideMark/>
          </w:tcPr>
          <w:p w14:paraId="2B368F2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821" w:type="dxa"/>
            <w:noWrap/>
            <w:hideMark/>
          </w:tcPr>
          <w:p w14:paraId="671F055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2C1DA9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08EC84D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05" w:type="dxa"/>
            <w:noWrap/>
            <w:hideMark/>
          </w:tcPr>
          <w:p w14:paraId="74B0E96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1199" w:type="dxa"/>
            <w:noWrap/>
            <w:hideMark/>
          </w:tcPr>
          <w:p w14:paraId="41F6B7D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30F8499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97" w:type="dxa"/>
            <w:noWrap/>
            <w:hideMark/>
          </w:tcPr>
          <w:p w14:paraId="402CEBF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r>
      <w:tr w:rsidR="00391578" w:rsidRPr="00391578" w14:paraId="6B76913A" w14:textId="77777777" w:rsidTr="004943C5">
        <w:trPr>
          <w:trHeight w:val="279"/>
        </w:trPr>
        <w:tc>
          <w:tcPr>
            <w:tcW w:w="1349" w:type="dxa"/>
            <w:noWrap/>
            <w:hideMark/>
          </w:tcPr>
          <w:p w14:paraId="2532EAE5" w14:textId="2CD17E40"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2A2B2E"/>
                <w:sz w:val="23"/>
                <w:szCs w:val="23"/>
                <w:shd w:val="clear" w:color="auto" w:fill="FFFFFF"/>
              </w:rPr>
              <w:t>CBCL_boy</w:t>
            </w:r>
            <w:proofErr w:type="spellEnd"/>
          </w:p>
        </w:tc>
        <w:tc>
          <w:tcPr>
            <w:tcW w:w="730" w:type="dxa"/>
            <w:noWrap/>
            <w:hideMark/>
          </w:tcPr>
          <w:p w14:paraId="2D6A196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5A5D3F7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465870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49EC47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45" w:type="dxa"/>
            <w:noWrap/>
            <w:hideMark/>
          </w:tcPr>
          <w:p w14:paraId="0884DF8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6C810BE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078" w:type="dxa"/>
            <w:noWrap/>
            <w:hideMark/>
          </w:tcPr>
          <w:p w14:paraId="2DB3458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29" w:type="dxa"/>
            <w:noWrap/>
            <w:hideMark/>
          </w:tcPr>
          <w:p w14:paraId="51805D4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4487874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814" w:type="dxa"/>
            <w:noWrap/>
            <w:hideMark/>
          </w:tcPr>
          <w:p w14:paraId="1E5E36E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70" w:type="dxa"/>
            <w:noWrap/>
            <w:hideMark/>
          </w:tcPr>
          <w:p w14:paraId="1F6D93B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107" w:type="dxa"/>
            <w:noWrap/>
            <w:hideMark/>
          </w:tcPr>
          <w:p w14:paraId="49C88BC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0.70 </w:t>
            </w:r>
          </w:p>
        </w:tc>
        <w:tc>
          <w:tcPr>
            <w:tcW w:w="730" w:type="dxa"/>
            <w:noWrap/>
            <w:hideMark/>
          </w:tcPr>
          <w:p w14:paraId="2DA62E6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821" w:type="dxa"/>
            <w:noWrap/>
            <w:hideMark/>
          </w:tcPr>
          <w:p w14:paraId="5B4EDD3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7B8A53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4ACE75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66" w:type="dxa"/>
            <w:noWrap/>
            <w:hideMark/>
          </w:tcPr>
          <w:p w14:paraId="78338BE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6C8B2FE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32BA7FA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37BEDF9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952" w:type="dxa"/>
            <w:noWrap/>
            <w:hideMark/>
          </w:tcPr>
          <w:p w14:paraId="30945BC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4690C1E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21" w:type="dxa"/>
            <w:noWrap/>
            <w:hideMark/>
          </w:tcPr>
          <w:p w14:paraId="3A6C472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843" w:type="dxa"/>
            <w:noWrap/>
            <w:hideMark/>
          </w:tcPr>
          <w:p w14:paraId="66F2D43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0CC470D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905" w:type="dxa"/>
            <w:noWrap/>
            <w:hideMark/>
          </w:tcPr>
          <w:p w14:paraId="672AA62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199" w:type="dxa"/>
            <w:noWrap/>
            <w:hideMark/>
          </w:tcPr>
          <w:p w14:paraId="6A35E8A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730" w:type="dxa"/>
            <w:noWrap/>
            <w:hideMark/>
          </w:tcPr>
          <w:p w14:paraId="312B6CD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97" w:type="dxa"/>
            <w:noWrap/>
            <w:hideMark/>
          </w:tcPr>
          <w:p w14:paraId="69FB5EF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r>
      <w:tr w:rsidR="00391578" w:rsidRPr="00391578" w14:paraId="3B4DCD1B" w14:textId="77777777" w:rsidTr="004943C5">
        <w:trPr>
          <w:trHeight w:val="279"/>
        </w:trPr>
        <w:tc>
          <w:tcPr>
            <w:tcW w:w="1349" w:type="dxa"/>
            <w:noWrap/>
            <w:hideMark/>
          </w:tcPr>
          <w:p w14:paraId="3EAE4F10" w14:textId="2176F670"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proofErr w:type="spellStart"/>
            <w:r w:rsidRPr="00391578">
              <w:rPr>
                <w:rFonts w:ascii="Times New Roman" w:hAnsi="Times New Roman" w:cs="Times New Roman"/>
                <w:color w:val="000000"/>
                <w:sz w:val="22"/>
                <w:szCs w:val="22"/>
              </w:rPr>
              <w:t>CBCL_girl</w:t>
            </w:r>
            <w:proofErr w:type="spellEnd"/>
          </w:p>
        </w:tc>
        <w:tc>
          <w:tcPr>
            <w:tcW w:w="730" w:type="dxa"/>
            <w:noWrap/>
            <w:hideMark/>
          </w:tcPr>
          <w:p w14:paraId="401BEF5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0ABA480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276A29C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730" w:type="dxa"/>
            <w:noWrap/>
            <w:hideMark/>
          </w:tcPr>
          <w:p w14:paraId="2ED2A7F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45" w:type="dxa"/>
            <w:noWrap/>
            <w:hideMark/>
          </w:tcPr>
          <w:p w14:paraId="628195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205CBD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1078" w:type="dxa"/>
            <w:noWrap/>
            <w:hideMark/>
          </w:tcPr>
          <w:p w14:paraId="20E763C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29" w:type="dxa"/>
            <w:noWrap/>
            <w:hideMark/>
          </w:tcPr>
          <w:p w14:paraId="67EAE57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29" w:type="dxa"/>
            <w:noWrap/>
            <w:hideMark/>
          </w:tcPr>
          <w:p w14:paraId="3972C8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0.02 </w:t>
            </w:r>
          </w:p>
        </w:tc>
        <w:tc>
          <w:tcPr>
            <w:tcW w:w="814" w:type="dxa"/>
            <w:noWrap/>
            <w:hideMark/>
          </w:tcPr>
          <w:p w14:paraId="037CD34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70" w:type="dxa"/>
            <w:noWrap/>
            <w:hideMark/>
          </w:tcPr>
          <w:p w14:paraId="66C30A0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0.70 </w:t>
            </w:r>
          </w:p>
        </w:tc>
        <w:tc>
          <w:tcPr>
            <w:tcW w:w="1107" w:type="dxa"/>
            <w:noWrap/>
            <w:hideMark/>
          </w:tcPr>
          <w:p w14:paraId="6365E08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5663774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21" w:type="dxa"/>
            <w:noWrap/>
            <w:hideMark/>
          </w:tcPr>
          <w:p w14:paraId="40E3CFA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7EA168D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113F1A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66" w:type="dxa"/>
            <w:noWrap/>
            <w:hideMark/>
          </w:tcPr>
          <w:p w14:paraId="3CE8950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41A97F3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1E83174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26201F7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952" w:type="dxa"/>
            <w:noWrap/>
            <w:hideMark/>
          </w:tcPr>
          <w:p w14:paraId="3964B01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66C4263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21" w:type="dxa"/>
            <w:noWrap/>
            <w:hideMark/>
          </w:tcPr>
          <w:p w14:paraId="0DFBE1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3" w:type="dxa"/>
            <w:noWrap/>
            <w:hideMark/>
          </w:tcPr>
          <w:p w14:paraId="130F88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55E7AD2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905" w:type="dxa"/>
            <w:noWrap/>
            <w:hideMark/>
          </w:tcPr>
          <w:p w14:paraId="33EB126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99" w:type="dxa"/>
            <w:noWrap/>
            <w:hideMark/>
          </w:tcPr>
          <w:p w14:paraId="5C2DD3B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651F9BD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997" w:type="dxa"/>
            <w:noWrap/>
            <w:hideMark/>
          </w:tcPr>
          <w:p w14:paraId="08ABA10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391578" w:rsidRPr="00391578" w14:paraId="6DA450DB" w14:textId="77777777" w:rsidTr="004943C5">
        <w:trPr>
          <w:trHeight w:val="279"/>
        </w:trPr>
        <w:tc>
          <w:tcPr>
            <w:tcW w:w="1349" w:type="dxa"/>
            <w:noWrap/>
            <w:hideMark/>
          </w:tcPr>
          <w:p w14:paraId="32C261CC" w14:textId="7BB4723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MFQ-C</w:t>
            </w:r>
          </w:p>
        </w:tc>
        <w:tc>
          <w:tcPr>
            <w:tcW w:w="730" w:type="dxa"/>
            <w:noWrap/>
            <w:hideMark/>
          </w:tcPr>
          <w:p w14:paraId="662E928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23B8CA9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341ED5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30" w:type="dxa"/>
            <w:noWrap/>
            <w:hideMark/>
          </w:tcPr>
          <w:p w14:paraId="133BB3B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845" w:type="dxa"/>
            <w:noWrap/>
            <w:hideMark/>
          </w:tcPr>
          <w:p w14:paraId="746A76C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29" w:type="dxa"/>
            <w:noWrap/>
            <w:hideMark/>
          </w:tcPr>
          <w:p w14:paraId="335AC3F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1078" w:type="dxa"/>
            <w:noWrap/>
            <w:hideMark/>
          </w:tcPr>
          <w:p w14:paraId="3C1C023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29" w:type="dxa"/>
            <w:noWrap/>
            <w:hideMark/>
          </w:tcPr>
          <w:p w14:paraId="198ECA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729" w:type="dxa"/>
            <w:noWrap/>
            <w:hideMark/>
          </w:tcPr>
          <w:p w14:paraId="15FBA9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14" w:type="dxa"/>
            <w:noWrap/>
            <w:hideMark/>
          </w:tcPr>
          <w:p w14:paraId="72AB2F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70" w:type="dxa"/>
            <w:noWrap/>
            <w:hideMark/>
          </w:tcPr>
          <w:p w14:paraId="2C5835A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1107" w:type="dxa"/>
            <w:noWrap/>
            <w:hideMark/>
          </w:tcPr>
          <w:p w14:paraId="4F1052E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4049BAC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678ED04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6CD96D9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30" w:type="dxa"/>
            <w:noWrap/>
            <w:hideMark/>
          </w:tcPr>
          <w:p w14:paraId="6C4F0BD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66" w:type="dxa"/>
            <w:noWrap/>
            <w:hideMark/>
          </w:tcPr>
          <w:p w14:paraId="2F86B9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5E77437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2063976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730" w:type="dxa"/>
            <w:noWrap/>
            <w:hideMark/>
          </w:tcPr>
          <w:p w14:paraId="27B4113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952" w:type="dxa"/>
            <w:noWrap/>
            <w:hideMark/>
          </w:tcPr>
          <w:p w14:paraId="4205AA7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55" w:type="dxa"/>
            <w:noWrap/>
            <w:hideMark/>
          </w:tcPr>
          <w:p w14:paraId="6E6AAE7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0DB3ED6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43" w:type="dxa"/>
            <w:noWrap/>
            <w:hideMark/>
          </w:tcPr>
          <w:p w14:paraId="4AA6C70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7B2D5B9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05" w:type="dxa"/>
            <w:noWrap/>
            <w:hideMark/>
          </w:tcPr>
          <w:p w14:paraId="16205F3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99" w:type="dxa"/>
            <w:noWrap/>
            <w:hideMark/>
          </w:tcPr>
          <w:p w14:paraId="72F292D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0.44 </w:t>
            </w:r>
          </w:p>
        </w:tc>
        <w:tc>
          <w:tcPr>
            <w:tcW w:w="730" w:type="dxa"/>
            <w:noWrap/>
            <w:hideMark/>
          </w:tcPr>
          <w:p w14:paraId="5EF7CFE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997" w:type="dxa"/>
            <w:noWrap/>
            <w:hideMark/>
          </w:tcPr>
          <w:p w14:paraId="63EF47D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r>
      <w:tr w:rsidR="00391578" w:rsidRPr="00391578" w14:paraId="7F90F37A" w14:textId="77777777" w:rsidTr="004943C5">
        <w:trPr>
          <w:trHeight w:val="279"/>
        </w:trPr>
        <w:tc>
          <w:tcPr>
            <w:tcW w:w="1349" w:type="dxa"/>
            <w:noWrap/>
            <w:hideMark/>
          </w:tcPr>
          <w:p w14:paraId="53BED985" w14:textId="00A5DB84"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CSSDS</w:t>
            </w:r>
          </w:p>
        </w:tc>
        <w:tc>
          <w:tcPr>
            <w:tcW w:w="730" w:type="dxa"/>
            <w:noWrap/>
            <w:hideMark/>
          </w:tcPr>
          <w:p w14:paraId="5BAB95D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609F25E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547CEFF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580FD9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45" w:type="dxa"/>
            <w:noWrap/>
            <w:hideMark/>
          </w:tcPr>
          <w:p w14:paraId="7318423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29" w:type="dxa"/>
            <w:noWrap/>
            <w:hideMark/>
          </w:tcPr>
          <w:p w14:paraId="04B0363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1078" w:type="dxa"/>
            <w:noWrap/>
            <w:hideMark/>
          </w:tcPr>
          <w:p w14:paraId="771C520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29" w:type="dxa"/>
            <w:noWrap/>
            <w:hideMark/>
          </w:tcPr>
          <w:p w14:paraId="1483373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08EA628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14" w:type="dxa"/>
            <w:noWrap/>
            <w:hideMark/>
          </w:tcPr>
          <w:p w14:paraId="22D34A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1ED8796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1107" w:type="dxa"/>
            <w:noWrap/>
            <w:hideMark/>
          </w:tcPr>
          <w:p w14:paraId="71B7017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14BF4AC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21" w:type="dxa"/>
            <w:noWrap/>
            <w:hideMark/>
          </w:tcPr>
          <w:p w14:paraId="09A3ADF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675502F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435FA6B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66" w:type="dxa"/>
            <w:noWrap/>
            <w:hideMark/>
          </w:tcPr>
          <w:p w14:paraId="478B339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4246E66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35028A6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3D84BB6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52" w:type="dxa"/>
            <w:noWrap/>
            <w:hideMark/>
          </w:tcPr>
          <w:p w14:paraId="28174A4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55" w:type="dxa"/>
            <w:noWrap/>
            <w:hideMark/>
          </w:tcPr>
          <w:p w14:paraId="208914B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21" w:type="dxa"/>
            <w:noWrap/>
            <w:hideMark/>
          </w:tcPr>
          <w:p w14:paraId="45EC1CD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43" w:type="dxa"/>
            <w:noWrap/>
            <w:hideMark/>
          </w:tcPr>
          <w:p w14:paraId="0E1B9A6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821" w:type="dxa"/>
            <w:noWrap/>
            <w:hideMark/>
          </w:tcPr>
          <w:p w14:paraId="53FF5EF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905" w:type="dxa"/>
            <w:noWrap/>
            <w:hideMark/>
          </w:tcPr>
          <w:p w14:paraId="06EC46F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1199" w:type="dxa"/>
            <w:noWrap/>
            <w:hideMark/>
          </w:tcPr>
          <w:p w14:paraId="316B1B8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30" w:type="dxa"/>
            <w:noWrap/>
            <w:hideMark/>
          </w:tcPr>
          <w:p w14:paraId="750C649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997" w:type="dxa"/>
            <w:noWrap/>
            <w:hideMark/>
          </w:tcPr>
          <w:p w14:paraId="777C889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r>
      <w:tr w:rsidR="00391578" w:rsidRPr="00391578" w14:paraId="63AFC651" w14:textId="77777777" w:rsidTr="004943C5">
        <w:trPr>
          <w:trHeight w:val="279"/>
        </w:trPr>
        <w:tc>
          <w:tcPr>
            <w:tcW w:w="1349" w:type="dxa"/>
            <w:noWrap/>
            <w:hideMark/>
          </w:tcPr>
          <w:p w14:paraId="76D97B70" w14:textId="1ED53503"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CES-D-C</w:t>
            </w:r>
          </w:p>
        </w:tc>
        <w:tc>
          <w:tcPr>
            <w:tcW w:w="730" w:type="dxa"/>
            <w:noWrap/>
            <w:hideMark/>
          </w:tcPr>
          <w:p w14:paraId="10617C1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06E2305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2E650CA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0.71 </w:t>
            </w:r>
          </w:p>
        </w:tc>
        <w:tc>
          <w:tcPr>
            <w:tcW w:w="730" w:type="dxa"/>
            <w:noWrap/>
            <w:hideMark/>
          </w:tcPr>
          <w:p w14:paraId="75A2A84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45" w:type="dxa"/>
            <w:noWrap/>
            <w:hideMark/>
          </w:tcPr>
          <w:p w14:paraId="7C1F58B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599ADD3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1078" w:type="dxa"/>
            <w:noWrap/>
            <w:hideMark/>
          </w:tcPr>
          <w:p w14:paraId="2525492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2273D2D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29" w:type="dxa"/>
            <w:noWrap/>
            <w:hideMark/>
          </w:tcPr>
          <w:p w14:paraId="506BE64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14" w:type="dxa"/>
            <w:noWrap/>
            <w:hideMark/>
          </w:tcPr>
          <w:p w14:paraId="566F2FA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170" w:type="dxa"/>
            <w:noWrap/>
            <w:hideMark/>
          </w:tcPr>
          <w:p w14:paraId="0282FF8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07" w:type="dxa"/>
            <w:noWrap/>
            <w:hideMark/>
          </w:tcPr>
          <w:p w14:paraId="769238F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2A0EBF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821" w:type="dxa"/>
            <w:noWrap/>
            <w:hideMark/>
          </w:tcPr>
          <w:p w14:paraId="52888FE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5C06A8A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0681E16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66" w:type="dxa"/>
            <w:noWrap/>
            <w:hideMark/>
          </w:tcPr>
          <w:p w14:paraId="3FB1A74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1D6B2D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0.50 </w:t>
            </w:r>
          </w:p>
        </w:tc>
        <w:tc>
          <w:tcPr>
            <w:tcW w:w="730" w:type="dxa"/>
            <w:noWrap/>
            <w:hideMark/>
          </w:tcPr>
          <w:p w14:paraId="33C617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51892E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52" w:type="dxa"/>
            <w:noWrap/>
            <w:hideMark/>
          </w:tcPr>
          <w:p w14:paraId="16CEE48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55" w:type="dxa"/>
            <w:noWrap/>
            <w:hideMark/>
          </w:tcPr>
          <w:p w14:paraId="1A22DE0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46AD509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01FAAA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21" w:type="dxa"/>
            <w:noWrap/>
            <w:hideMark/>
          </w:tcPr>
          <w:p w14:paraId="086E6F7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05" w:type="dxa"/>
            <w:noWrap/>
            <w:hideMark/>
          </w:tcPr>
          <w:p w14:paraId="0FB70C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99" w:type="dxa"/>
            <w:noWrap/>
            <w:hideMark/>
          </w:tcPr>
          <w:p w14:paraId="7C69C31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006E7C0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97" w:type="dxa"/>
            <w:noWrap/>
            <w:hideMark/>
          </w:tcPr>
          <w:p w14:paraId="2998BD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r>
      <w:tr w:rsidR="00391578" w:rsidRPr="00391578" w14:paraId="1B5F9D67" w14:textId="77777777" w:rsidTr="004943C5">
        <w:trPr>
          <w:trHeight w:val="279"/>
        </w:trPr>
        <w:tc>
          <w:tcPr>
            <w:tcW w:w="1349" w:type="dxa"/>
            <w:noWrap/>
            <w:hideMark/>
          </w:tcPr>
          <w:p w14:paraId="69580E4B" w14:textId="0D03611B"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ADI</w:t>
            </w:r>
          </w:p>
        </w:tc>
        <w:tc>
          <w:tcPr>
            <w:tcW w:w="730" w:type="dxa"/>
            <w:noWrap/>
            <w:hideMark/>
          </w:tcPr>
          <w:p w14:paraId="722934F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31E149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2ABD9FB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30" w:type="dxa"/>
            <w:noWrap/>
            <w:hideMark/>
          </w:tcPr>
          <w:p w14:paraId="47A6123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45" w:type="dxa"/>
            <w:noWrap/>
            <w:hideMark/>
          </w:tcPr>
          <w:p w14:paraId="4914B74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729" w:type="dxa"/>
            <w:noWrap/>
            <w:hideMark/>
          </w:tcPr>
          <w:p w14:paraId="3AC89BC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078" w:type="dxa"/>
            <w:noWrap/>
            <w:hideMark/>
          </w:tcPr>
          <w:p w14:paraId="3D0BF6F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0F0EDA0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29" w:type="dxa"/>
            <w:noWrap/>
            <w:hideMark/>
          </w:tcPr>
          <w:p w14:paraId="47CFB03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814" w:type="dxa"/>
            <w:noWrap/>
            <w:hideMark/>
          </w:tcPr>
          <w:p w14:paraId="05A6F34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1170" w:type="dxa"/>
            <w:noWrap/>
            <w:hideMark/>
          </w:tcPr>
          <w:p w14:paraId="70CF124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1107" w:type="dxa"/>
            <w:noWrap/>
            <w:hideMark/>
          </w:tcPr>
          <w:p w14:paraId="52FE005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755F167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821" w:type="dxa"/>
            <w:noWrap/>
            <w:hideMark/>
          </w:tcPr>
          <w:p w14:paraId="5BECBFE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0.39 </w:t>
            </w:r>
          </w:p>
        </w:tc>
        <w:tc>
          <w:tcPr>
            <w:tcW w:w="730" w:type="dxa"/>
            <w:noWrap/>
            <w:hideMark/>
          </w:tcPr>
          <w:p w14:paraId="248B96A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1A2051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66" w:type="dxa"/>
            <w:noWrap/>
            <w:hideMark/>
          </w:tcPr>
          <w:p w14:paraId="64EEEEF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3D52CDE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2CB2E68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66426BF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952" w:type="dxa"/>
            <w:noWrap/>
            <w:hideMark/>
          </w:tcPr>
          <w:p w14:paraId="1D34889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55" w:type="dxa"/>
            <w:noWrap/>
            <w:hideMark/>
          </w:tcPr>
          <w:p w14:paraId="0368187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21" w:type="dxa"/>
            <w:noWrap/>
            <w:hideMark/>
          </w:tcPr>
          <w:p w14:paraId="4B7F556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843" w:type="dxa"/>
            <w:noWrap/>
            <w:hideMark/>
          </w:tcPr>
          <w:p w14:paraId="6EFB8D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437925C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905" w:type="dxa"/>
            <w:noWrap/>
            <w:hideMark/>
          </w:tcPr>
          <w:p w14:paraId="19AC5F2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99" w:type="dxa"/>
            <w:noWrap/>
            <w:hideMark/>
          </w:tcPr>
          <w:p w14:paraId="04CC072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30" w:type="dxa"/>
            <w:noWrap/>
            <w:hideMark/>
          </w:tcPr>
          <w:p w14:paraId="223C54A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997" w:type="dxa"/>
            <w:noWrap/>
            <w:hideMark/>
          </w:tcPr>
          <w:p w14:paraId="7F87E4C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r>
      <w:tr w:rsidR="00391578" w:rsidRPr="00391578" w14:paraId="7E3A8BEA" w14:textId="77777777" w:rsidTr="004943C5">
        <w:trPr>
          <w:trHeight w:val="279"/>
        </w:trPr>
        <w:tc>
          <w:tcPr>
            <w:tcW w:w="1349" w:type="dxa"/>
            <w:noWrap/>
            <w:hideMark/>
          </w:tcPr>
          <w:p w14:paraId="3E263170" w14:textId="04C22C0E"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BSRS-5</w:t>
            </w:r>
          </w:p>
        </w:tc>
        <w:tc>
          <w:tcPr>
            <w:tcW w:w="730" w:type="dxa"/>
            <w:noWrap/>
            <w:hideMark/>
          </w:tcPr>
          <w:p w14:paraId="5A43784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696AB09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0.43 </w:t>
            </w:r>
          </w:p>
        </w:tc>
        <w:tc>
          <w:tcPr>
            <w:tcW w:w="730" w:type="dxa"/>
            <w:noWrap/>
            <w:hideMark/>
          </w:tcPr>
          <w:p w14:paraId="3D052E1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0AC588F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45" w:type="dxa"/>
            <w:noWrap/>
            <w:hideMark/>
          </w:tcPr>
          <w:p w14:paraId="57241B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29" w:type="dxa"/>
            <w:noWrap/>
            <w:hideMark/>
          </w:tcPr>
          <w:p w14:paraId="1F2FED0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078" w:type="dxa"/>
            <w:noWrap/>
            <w:hideMark/>
          </w:tcPr>
          <w:p w14:paraId="0CA56E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0.40 </w:t>
            </w:r>
          </w:p>
        </w:tc>
        <w:tc>
          <w:tcPr>
            <w:tcW w:w="729" w:type="dxa"/>
            <w:noWrap/>
            <w:hideMark/>
          </w:tcPr>
          <w:p w14:paraId="418D047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29" w:type="dxa"/>
            <w:noWrap/>
            <w:hideMark/>
          </w:tcPr>
          <w:p w14:paraId="59F1D6A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14" w:type="dxa"/>
            <w:noWrap/>
            <w:hideMark/>
          </w:tcPr>
          <w:p w14:paraId="2DC5653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1170" w:type="dxa"/>
            <w:noWrap/>
            <w:hideMark/>
          </w:tcPr>
          <w:p w14:paraId="08C8DBE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107" w:type="dxa"/>
            <w:noWrap/>
            <w:hideMark/>
          </w:tcPr>
          <w:p w14:paraId="1CA9F0F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3E8EBDE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821" w:type="dxa"/>
            <w:noWrap/>
            <w:hideMark/>
          </w:tcPr>
          <w:p w14:paraId="05171B6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6283473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6150BC8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66" w:type="dxa"/>
            <w:noWrap/>
            <w:hideMark/>
          </w:tcPr>
          <w:p w14:paraId="715EAC2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57FEB40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614D270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67DEA05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52" w:type="dxa"/>
            <w:noWrap/>
            <w:hideMark/>
          </w:tcPr>
          <w:p w14:paraId="62B9116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70DE5FC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21" w:type="dxa"/>
            <w:noWrap/>
            <w:hideMark/>
          </w:tcPr>
          <w:p w14:paraId="1E0E608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289A6DF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477982C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905" w:type="dxa"/>
            <w:noWrap/>
            <w:hideMark/>
          </w:tcPr>
          <w:p w14:paraId="1B9B1B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99" w:type="dxa"/>
            <w:noWrap/>
            <w:hideMark/>
          </w:tcPr>
          <w:p w14:paraId="287FDBB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4C1BAD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997" w:type="dxa"/>
            <w:noWrap/>
            <w:hideMark/>
          </w:tcPr>
          <w:p w14:paraId="5CDBFB0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r>
      <w:tr w:rsidR="00391578" w:rsidRPr="00391578" w14:paraId="381FE8A6" w14:textId="77777777" w:rsidTr="004943C5">
        <w:trPr>
          <w:trHeight w:val="279"/>
        </w:trPr>
        <w:tc>
          <w:tcPr>
            <w:tcW w:w="1349" w:type="dxa"/>
            <w:noWrap/>
            <w:hideMark/>
          </w:tcPr>
          <w:p w14:paraId="271695AF" w14:textId="0A98E68F"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CES-D-13</w:t>
            </w:r>
          </w:p>
        </w:tc>
        <w:tc>
          <w:tcPr>
            <w:tcW w:w="730" w:type="dxa"/>
            <w:noWrap/>
            <w:hideMark/>
          </w:tcPr>
          <w:p w14:paraId="28790FD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4761D74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0F8D1B7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0.53 </w:t>
            </w:r>
          </w:p>
        </w:tc>
        <w:tc>
          <w:tcPr>
            <w:tcW w:w="730" w:type="dxa"/>
            <w:noWrap/>
            <w:hideMark/>
          </w:tcPr>
          <w:p w14:paraId="33632EB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845" w:type="dxa"/>
            <w:noWrap/>
            <w:hideMark/>
          </w:tcPr>
          <w:p w14:paraId="7F04332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29" w:type="dxa"/>
            <w:noWrap/>
            <w:hideMark/>
          </w:tcPr>
          <w:p w14:paraId="5F2BC8C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078" w:type="dxa"/>
            <w:noWrap/>
            <w:hideMark/>
          </w:tcPr>
          <w:p w14:paraId="2DC2FB6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29" w:type="dxa"/>
            <w:noWrap/>
            <w:hideMark/>
          </w:tcPr>
          <w:p w14:paraId="2C324D5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29" w:type="dxa"/>
            <w:noWrap/>
            <w:hideMark/>
          </w:tcPr>
          <w:p w14:paraId="20CEF18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14" w:type="dxa"/>
            <w:noWrap/>
            <w:hideMark/>
          </w:tcPr>
          <w:p w14:paraId="3E14B4D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70" w:type="dxa"/>
            <w:noWrap/>
            <w:hideMark/>
          </w:tcPr>
          <w:p w14:paraId="3B6A6C0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107" w:type="dxa"/>
            <w:noWrap/>
            <w:hideMark/>
          </w:tcPr>
          <w:p w14:paraId="7CC027A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72BE385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06833EA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7406CA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0.50 </w:t>
            </w:r>
          </w:p>
        </w:tc>
        <w:tc>
          <w:tcPr>
            <w:tcW w:w="730" w:type="dxa"/>
            <w:noWrap/>
            <w:hideMark/>
          </w:tcPr>
          <w:p w14:paraId="4393A82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66" w:type="dxa"/>
            <w:noWrap/>
            <w:hideMark/>
          </w:tcPr>
          <w:p w14:paraId="12A6D29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24E985F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2DC5BE9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162D302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952" w:type="dxa"/>
            <w:noWrap/>
            <w:hideMark/>
          </w:tcPr>
          <w:p w14:paraId="5E9CE9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55" w:type="dxa"/>
            <w:noWrap/>
            <w:hideMark/>
          </w:tcPr>
          <w:p w14:paraId="44B15A2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noWrap/>
            <w:hideMark/>
          </w:tcPr>
          <w:p w14:paraId="62DD051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43" w:type="dxa"/>
            <w:noWrap/>
            <w:hideMark/>
          </w:tcPr>
          <w:p w14:paraId="54199C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758FDD5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05" w:type="dxa"/>
            <w:noWrap/>
            <w:hideMark/>
          </w:tcPr>
          <w:p w14:paraId="2B2C539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1199" w:type="dxa"/>
            <w:noWrap/>
            <w:hideMark/>
          </w:tcPr>
          <w:p w14:paraId="5E8F85D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430DAB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997" w:type="dxa"/>
            <w:noWrap/>
            <w:hideMark/>
          </w:tcPr>
          <w:p w14:paraId="7E770C4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r>
      <w:tr w:rsidR="00391578" w:rsidRPr="00391578" w14:paraId="66F77C9C" w14:textId="77777777" w:rsidTr="004943C5">
        <w:trPr>
          <w:trHeight w:val="279"/>
        </w:trPr>
        <w:tc>
          <w:tcPr>
            <w:tcW w:w="1349" w:type="dxa"/>
            <w:noWrap/>
            <w:hideMark/>
          </w:tcPr>
          <w:p w14:paraId="3B2CF9C1" w14:textId="578E1FE3"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CEPS</w:t>
            </w:r>
          </w:p>
        </w:tc>
        <w:tc>
          <w:tcPr>
            <w:tcW w:w="730" w:type="dxa"/>
            <w:noWrap/>
            <w:hideMark/>
          </w:tcPr>
          <w:p w14:paraId="4776259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1A8D39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36D7179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74B1B8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6102D7B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451B3CB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078" w:type="dxa"/>
            <w:noWrap/>
            <w:hideMark/>
          </w:tcPr>
          <w:p w14:paraId="40F4DDC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29" w:type="dxa"/>
            <w:noWrap/>
            <w:hideMark/>
          </w:tcPr>
          <w:p w14:paraId="0CEDA01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132483E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7AE5090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70" w:type="dxa"/>
            <w:noWrap/>
            <w:hideMark/>
          </w:tcPr>
          <w:p w14:paraId="3F9983F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07" w:type="dxa"/>
            <w:noWrap/>
            <w:hideMark/>
          </w:tcPr>
          <w:p w14:paraId="7F68EDA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777205B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821" w:type="dxa"/>
            <w:noWrap/>
            <w:hideMark/>
          </w:tcPr>
          <w:p w14:paraId="6C524CF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2C5F99F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6AA16FE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66" w:type="dxa"/>
            <w:noWrap/>
            <w:hideMark/>
          </w:tcPr>
          <w:p w14:paraId="4E4F5B2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55686CF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22280C8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7574781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952" w:type="dxa"/>
            <w:noWrap/>
            <w:hideMark/>
          </w:tcPr>
          <w:p w14:paraId="10310D2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55" w:type="dxa"/>
            <w:noWrap/>
            <w:hideMark/>
          </w:tcPr>
          <w:p w14:paraId="44D1C37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21" w:type="dxa"/>
            <w:noWrap/>
            <w:hideMark/>
          </w:tcPr>
          <w:p w14:paraId="3E449E9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843" w:type="dxa"/>
            <w:noWrap/>
            <w:hideMark/>
          </w:tcPr>
          <w:p w14:paraId="698427E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0DFC5D4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905" w:type="dxa"/>
            <w:noWrap/>
            <w:hideMark/>
          </w:tcPr>
          <w:p w14:paraId="25925C4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1199" w:type="dxa"/>
            <w:noWrap/>
            <w:hideMark/>
          </w:tcPr>
          <w:p w14:paraId="7AEA1B0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021CC21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997" w:type="dxa"/>
            <w:noWrap/>
            <w:hideMark/>
          </w:tcPr>
          <w:p w14:paraId="244E329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r>
      <w:tr w:rsidR="00391578" w:rsidRPr="00391578" w14:paraId="6EE812B3" w14:textId="77777777" w:rsidTr="004943C5">
        <w:trPr>
          <w:trHeight w:val="279"/>
        </w:trPr>
        <w:tc>
          <w:tcPr>
            <w:tcW w:w="1349" w:type="dxa"/>
            <w:noWrap/>
            <w:hideMark/>
          </w:tcPr>
          <w:p w14:paraId="3F744E87" w14:textId="3CF9BA18"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DSI</w:t>
            </w:r>
          </w:p>
        </w:tc>
        <w:tc>
          <w:tcPr>
            <w:tcW w:w="730" w:type="dxa"/>
            <w:noWrap/>
            <w:hideMark/>
          </w:tcPr>
          <w:p w14:paraId="6BF5736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0.72 </w:t>
            </w:r>
          </w:p>
        </w:tc>
        <w:tc>
          <w:tcPr>
            <w:tcW w:w="730" w:type="dxa"/>
            <w:noWrap/>
            <w:hideMark/>
          </w:tcPr>
          <w:p w14:paraId="4259E30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0D6779D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55BA992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845" w:type="dxa"/>
            <w:noWrap/>
            <w:hideMark/>
          </w:tcPr>
          <w:p w14:paraId="7291674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29" w:type="dxa"/>
            <w:noWrap/>
            <w:hideMark/>
          </w:tcPr>
          <w:p w14:paraId="4F33AB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1078" w:type="dxa"/>
            <w:noWrap/>
            <w:hideMark/>
          </w:tcPr>
          <w:p w14:paraId="0C49A9E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29" w:type="dxa"/>
            <w:noWrap/>
            <w:hideMark/>
          </w:tcPr>
          <w:p w14:paraId="0108B12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29" w:type="dxa"/>
            <w:noWrap/>
            <w:hideMark/>
          </w:tcPr>
          <w:p w14:paraId="458201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0.55 </w:t>
            </w:r>
          </w:p>
        </w:tc>
        <w:tc>
          <w:tcPr>
            <w:tcW w:w="814" w:type="dxa"/>
            <w:noWrap/>
            <w:hideMark/>
          </w:tcPr>
          <w:p w14:paraId="2780C33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1170" w:type="dxa"/>
            <w:noWrap/>
            <w:hideMark/>
          </w:tcPr>
          <w:p w14:paraId="11CE55B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07" w:type="dxa"/>
            <w:noWrap/>
            <w:hideMark/>
          </w:tcPr>
          <w:p w14:paraId="33BA6E6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122A05A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821" w:type="dxa"/>
            <w:noWrap/>
            <w:hideMark/>
          </w:tcPr>
          <w:p w14:paraId="71271C1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046DDBC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05951BF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66" w:type="dxa"/>
            <w:noWrap/>
            <w:hideMark/>
          </w:tcPr>
          <w:p w14:paraId="445E8E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7A9A020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014D9EE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730" w:type="dxa"/>
            <w:noWrap/>
            <w:hideMark/>
          </w:tcPr>
          <w:p w14:paraId="19D649F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52" w:type="dxa"/>
            <w:noWrap/>
            <w:hideMark/>
          </w:tcPr>
          <w:p w14:paraId="4CDFF26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755" w:type="dxa"/>
            <w:noWrap/>
            <w:hideMark/>
          </w:tcPr>
          <w:p w14:paraId="466339D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67ADC15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843" w:type="dxa"/>
            <w:noWrap/>
            <w:hideMark/>
          </w:tcPr>
          <w:p w14:paraId="0FE0271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821" w:type="dxa"/>
            <w:noWrap/>
            <w:hideMark/>
          </w:tcPr>
          <w:p w14:paraId="25476A9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0.47 </w:t>
            </w:r>
          </w:p>
        </w:tc>
        <w:tc>
          <w:tcPr>
            <w:tcW w:w="905" w:type="dxa"/>
            <w:noWrap/>
            <w:hideMark/>
          </w:tcPr>
          <w:p w14:paraId="3FD07A7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199" w:type="dxa"/>
            <w:noWrap/>
            <w:hideMark/>
          </w:tcPr>
          <w:p w14:paraId="3BF72B1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143D78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997" w:type="dxa"/>
            <w:noWrap/>
            <w:hideMark/>
          </w:tcPr>
          <w:p w14:paraId="154ABAA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r>
      <w:tr w:rsidR="00391578" w:rsidRPr="00391578" w14:paraId="697E9E90" w14:textId="77777777" w:rsidTr="004943C5">
        <w:trPr>
          <w:trHeight w:val="279"/>
        </w:trPr>
        <w:tc>
          <w:tcPr>
            <w:tcW w:w="1349" w:type="dxa"/>
            <w:noWrap/>
            <w:hideMark/>
          </w:tcPr>
          <w:p w14:paraId="58226266" w14:textId="64E2D0D4"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Gu_2020</w:t>
            </w:r>
          </w:p>
        </w:tc>
        <w:tc>
          <w:tcPr>
            <w:tcW w:w="730" w:type="dxa"/>
            <w:noWrap/>
            <w:hideMark/>
          </w:tcPr>
          <w:p w14:paraId="3A25C92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56A3D9A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66E1C3B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7E1F355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0E4DA1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29" w:type="dxa"/>
            <w:noWrap/>
            <w:hideMark/>
          </w:tcPr>
          <w:p w14:paraId="532CDDB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078" w:type="dxa"/>
            <w:noWrap/>
            <w:hideMark/>
          </w:tcPr>
          <w:p w14:paraId="7B4383C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6824887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5C944F9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40BD3DB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70" w:type="dxa"/>
            <w:noWrap/>
            <w:hideMark/>
          </w:tcPr>
          <w:p w14:paraId="36F4D5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07" w:type="dxa"/>
            <w:noWrap/>
            <w:hideMark/>
          </w:tcPr>
          <w:p w14:paraId="69B1F7D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6B7DB69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50D3982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607FDD7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245FEFE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66" w:type="dxa"/>
            <w:noWrap/>
            <w:hideMark/>
          </w:tcPr>
          <w:p w14:paraId="0F834A5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3AC686E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D32FDD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584160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952" w:type="dxa"/>
            <w:noWrap/>
            <w:hideMark/>
          </w:tcPr>
          <w:p w14:paraId="5F13590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55" w:type="dxa"/>
            <w:noWrap/>
            <w:hideMark/>
          </w:tcPr>
          <w:p w14:paraId="044AD0E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453D480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3" w:type="dxa"/>
            <w:noWrap/>
            <w:hideMark/>
          </w:tcPr>
          <w:p w14:paraId="5B01C02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1.00 </w:t>
            </w:r>
          </w:p>
        </w:tc>
        <w:tc>
          <w:tcPr>
            <w:tcW w:w="821" w:type="dxa"/>
            <w:noWrap/>
            <w:hideMark/>
          </w:tcPr>
          <w:p w14:paraId="6D36C46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05" w:type="dxa"/>
            <w:noWrap/>
            <w:hideMark/>
          </w:tcPr>
          <w:p w14:paraId="6918C0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99" w:type="dxa"/>
            <w:noWrap/>
            <w:hideMark/>
          </w:tcPr>
          <w:p w14:paraId="759884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772C991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97" w:type="dxa"/>
            <w:noWrap/>
            <w:hideMark/>
          </w:tcPr>
          <w:p w14:paraId="04F942A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r>
      <w:tr w:rsidR="00391578" w:rsidRPr="00391578" w14:paraId="7933B09D" w14:textId="77777777" w:rsidTr="004943C5">
        <w:trPr>
          <w:trHeight w:val="279"/>
        </w:trPr>
        <w:tc>
          <w:tcPr>
            <w:tcW w:w="1349" w:type="dxa"/>
            <w:noWrap/>
            <w:hideMark/>
          </w:tcPr>
          <w:p w14:paraId="3995E65C" w14:textId="78B4FD1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HADS</w:t>
            </w:r>
          </w:p>
        </w:tc>
        <w:tc>
          <w:tcPr>
            <w:tcW w:w="730" w:type="dxa"/>
            <w:noWrap/>
            <w:hideMark/>
          </w:tcPr>
          <w:p w14:paraId="46B32E6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63086DE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556DF9A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770EA23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0771836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29" w:type="dxa"/>
            <w:noWrap/>
            <w:hideMark/>
          </w:tcPr>
          <w:p w14:paraId="28C9D5A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078" w:type="dxa"/>
            <w:noWrap/>
            <w:hideMark/>
          </w:tcPr>
          <w:p w14:paraId="6216A1C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29" w:type="dxa"/>
            <w:noWrap/>
            <w:hideMark/>
          </w:tcPr>
          <w:p w14:paraId="1949A3B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391A7B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14" w:type="dxa"/>
            <w:noWrap/>
            <w:hideMark/>
          </w:tcPr>
          <w:p w14:paraId="47FEA7B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1170" w:type="dxa"/>
            <w:noWrap/>
            <w:hideMark/>
          </w:tcPr>
          <w:p w14:paraId="0F7424F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107" w:type="dxa"/>
            <w:noWrap/>
            <w:hideMark/>
          </w:tcPr>
          <w:p w14:paraId="75BBE92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44EB946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21" w:type="dxa"/>
            <w:noWrap/>
            <w:hideMark/>
          </w:tcPr>
          <w:p w14:paraId="1CA9A96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33D4E12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08CDB3D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66" w:type="dxa"/>
            <w:noWrap/>
            <w:hideMark/>
          </w:tcPr>
          <w:p w14:paraId="5678F47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7946EC9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30EE5C2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435135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952" w:type="dxa"/>
            <w:noWrap/>
            <w:hideMark/>
          </w:tcPr>
          <w:p w14:paraId="1D87155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55" w:type="dxa"/>
            <w:noWrap/>
            <w:hideMark/>
          </w:tcPr>
          <w:p w14:paraId="6249516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31C42D1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43" w:type="dxa"/>
            <w:noWrap/>
            <w:hideMark/>
          </w:tcPr>
          <w:p w14:paraId="4E01A0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2F7502E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905" w:type="dxa"/>
            <w:noWrap/>
            <w:hideMark/>
          </w:tcPr>
          <w:p w14:paraId="36FCB7A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1199" w:type="dxa"/>
            <w:noWrap/>
            <w:hideMark/>
          </w:tcPr>
          <w:p w14:paraId="181D43F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35C49E6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997" w:type="dxa"/>
            <w:noWrap/>
            <w:hideMark/>
          </w:tcPr>
          <w:p w14:paraId="52FE19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r>
      <w:tr w:rsidR="00391578" w:rsidRPr="00391578" w14:paraId="229023AE" w14:textId="77777777" w:rsidTr="004943C5">
        <w:trPr>
          <w:trHeight w:val="279"/>
        </w:trPr>
        <w:tc>
          <w:tcPr>
            <w:tcW w:w="1349" w:type="dxa"/>
            <w:noWrap/>
            <w:hideMark/>
          </w:tcPr>
          <w:p w14:paraId="4F0B7C1B" w14:textId="0924CC1D"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HAMD</w:t>
            </w:r>
          </w:p>
        </w:tc>
        <w:tc>
          <w:tcPr>
            <w:tcW w:w="730" w:type="dxa"/>
            <w:noWrap/>
            <w:hideMark/>
          </w:tcPr>
          <w:p w14:paraId="06A5086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044117A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503594F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32A0E17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5" w:type="dxa"/>
            <w:noWrap/>
            <w:hideMark/>
          </w:tcPr>
          <w:p w14:paraId="60F7216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03C9073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078" w:type="dxa"/>
            <w:noWrap/>
            <w:hideMark/>
          </w:tcPr>
          <w:p w14:paraId="5227B06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29" w:type="dxa"/>
            <w:noWrap/>
            <w:hideMark/>
          </w:tcPr>
          <w:p w14:paraId="57A792A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29" w:type="dxa"/>
            <w:noWrap/>
            <w:hideMark/>
          </w:tcPr>
          <w:p w14:paraId="52B1B05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14" w:type="dxa"/>
            <w:noWrap/>
            <w:hideMark/>
          </w:tcPr>
          <w:p w14:paraId="05C7B34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170" w:type="dxa"/>
            <w:noWrap/>
            <w:hideMark/>
          </w:tcPr>
          <w:p w14:paraId="5934ABC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1107" w:type="dxa"/>
            <w:noWrap/>
            <w:hideMark/>
          </w:tcPr>
          <w:p w14:paraId="54AF42C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2A23A7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21" w:type="dxa"/>
            <w:noWrap/>
            <w:hideMark/>
          </w:tcPr>
          <w:p w14:paraId="04AAB7F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246017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15625BB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0.33 </w:t>
            </w:r>
          </w:p>
        </w:tc>
        <w:tc>
          <w:tcPr>
            <w:tcW w:w="766" w:type="dxa"/>
            <w:noWrap/>
            <w:hideMark/>
          </w:tcPr>
          <w:p w14:paraId="79665D1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730" w:type="dxa"/>
            <w:noWrap/>
            <w:hideMark/>
          </w:tcPr>
          <w:p w14:paraId="670D353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00C0138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63BA7FA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952" w:type="dxa"/>
            <w:noWrap/>
            <w:hideMark/>
          </w:tcPr>
          <w:p w14:paraId="04C11B4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55" w:type="dxa"/>
            <w:noWrap/>
            <w:hideMark/>
          </w:tcPr>
          <w:p w14:paraId="7F40CC7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21" w:type="dxa"/>
            <w:noWrap/>
            <w:hideMark/>
          </w:tcPr>
          <w:p w14:paraId="73F097E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43" w:type="dxa"/>
            <w:noWrap/>
            <w:hideMark/>
          </w:tcPr>
          <w:p w14:paraId="6FFFFB8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21" w:type="dxa"/>
            <w:noWrap/>
            <w:hideMark/>
          </w:tcPr>
          <w:p w14:paraId="4A61C4C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905" w:type="dxa"/>
            <w:noWrap/>
            <w:hideMark/>
          </w:tcPr>
          <w:p w14:paraId="23C6286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1199" w:type="dxa"/>
            <w:noWrap/>
            <w:hideMark/>
          </w:tcPr>
          <w:p w14:paraId="0409072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696365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997" w:type="dxa"/>
            <w:noWrap/>
            <w:hideMark/>
          </w:tcPr>
          <w:p w14:paraId="253FFB1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r>
      <w:tr w:rsidR="00391578" w:rsidRPr="00391578" w14:paraId="41D66778" w14:textId="77777777" w:rsidTr="004943C5">
        <w:trPr>
          <w:trHeight w:val="279"/>
        </w:trPr>
        <w:tc>
          <w:tcPr>
            <w:tcW w:w="1349" w:type="dxa"/>
            <w:noWrap/>
            <w:hideMark/>
          </w:tcPr>
          <w:p w14:paraId="0EB595E4" w14:textId="04A66B58"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Ji_2005</w:t>
            </w:r>
          </w:p>
        </w:tc>
        <w:tc>
          <w:tcPr>
            <w:tcW w:w="730" w:type="dxa"/>
            <w:noWrap/>
            <w:hideMark/>
          </w:tcPr>
          <w:p w14:paraId="674410D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3946C6B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6B43618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130177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5" w:type="dxa"/>
            <w:noWrap/>
            <w:hideMark/>
          </w:tcPr>
          <w:p w14:paraId="3A54FBD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29" w:type="dxa"/>
            <w:noWrap/>
            <w:hideMark/>
          </w:tcPr>
          <w:p w14:paraId="694F801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078" w:type="dxa"/>
            <w:noWrap/>
            <w:hideMark/>
          </w:tcPr>
          <w:p w14:paraId="29F0CEC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1639E13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4581DFE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14" w:type="dxa"/>
            <w:noWrap/>
            <w:hideMark/>
          </w:tcPr>
          <w:p w14:paraId="2277BA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170" w:type="dxa"/>
            <w:noWrap/>
            <w:hideMark/>
          </w:tcPr>
          <w:p w14:paraId="6646E7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07" w:type="dxa"/>
            <w:noWrap/>
            <w:hideMark/>
          </w:tcPr>
          <w:p w14:paraId="492ED1B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24300EC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21" w:type="dxa"/>
            <w:noWrap/>
            <w:hideMark/>
          </w:tcPr>
          <w:p w14:paraId="62B2E19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0384879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0E53694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66" w:type="dxa"/>
            <w:noWrap/>
            <w:hideMark/>
          </w:tcPr>
          <w:p w14:paraId="30F9A6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747825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40465F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66D90E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0.03 </w:t>
            </w:r>
          </w:p>
        </w:tc>
        <w:tc>
          <w:tcPr>
            <w:tcW w:w="952" w:type="dxa"/>
            <w:noWrap/>
            <w:hideMark/>
          </w:tcPr>
          <w:p w14:paraId="30170D8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1.00 </w:t>
            </w:r>
          </w:p>
        </w:tc>
        <w:tc>
          <w:tcPr>
            <w:tcW w:w="755" w:type="dxa"/>
            <w:noWrap/>
            <w:hideMark/>
          </w:tcPr>
          <w:p w14:paraId="7F6EB59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21" w:type="dxa"/>
            <w:noWrap/>
            <w:hideMark/>
          </w:tcPr>
          <w:p w14:paraId="5539D2A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843" w:type="dxa"/>
            <w:noWrap/>
            <w:hideMark/>
          </w:tcPr>
          <w:p w14:paraId="265408E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00E60F1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05" w:type="dxa"/>
            <w:noWrap/>
            <w:hideMark/>
          </w:tcPr>
          <w:p w14:paraId="14DC926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1199" w:type="dxa"/>
            <w:noWrap/>
            <w:hideMark/>
          </w:tcPr>
          <w:p w14:paraId="6CEA79F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30" w:type="dxa"/>
            <w:noWrap/>
            <w:hideMark/>
          </w:tcPr>
          <w:p w14:paraId="7A554B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997" w:type="dxa"/>
            <w:noWrap/>
            <w:hideMark/>
          </w:tcPr>
          <w:p w14:paraId="353EB5E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r>
      <w:tr w:rsidR="00391578" w:rsidRPr="00391578" w14:paraId="08A8F9D0" w14:textId="77777777" w:rsidTr="004943C5">
        <w:trPr>
          <w:trHeight w:val="279"/>
        </w:trPr>
        <w:tc>
          <w:tcPr>
            <w:tcW w:w="1349" w:type="dxa"/>
            <w:noWrap/>
            <w:hideMark/>
          </w:tcPr>
          <w:p w14:paraId="594C31AC" w14:textId="22C3CDE4"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KADS-11</w:t>
            </w:r>
          </w:p>
        </w:tc>
        <w:tc>
          <w:tcPr>
            <w:tcW w:w="730" w:type="dxa"/>
            <w:noWrap/>
            <w:hideMark/>
          </w:tcPr>
          <w:p w14:paraId="5B1A6D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0.42 </w:t>
            </w:r>
          </w:p>
        </w:tc>
        <w:tc>
          <w:tcPr>
            <w:tcW w:w="730" w:type="dxa"/>
            <w:noWrap/>
            <w:hideMark/>
          </w:tcPr>
          <w:p w14:paraId="1FE69A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6CC47DD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491BD6A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845" w:type="dxa"/>
            <w:noWrap/>
            <w:hideMark/>
          </w:tcPr>
          <w:p w14:paraId="4C05A35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29" w:type="dxa"/>
            <w:noWrap/>
            <w:hideMark/>
          </w:tcPr>
          <w:p w14:paraId="0F58646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078" w:type="dxa"/>
            <w:noWrap/>
            <w:hideMark/>
          </w:tcPr>
          <w:p w14:paraId="4D10797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29" w:type="dxa"/>
            <w:noWrap/>
            <w:hideMark/>
          </w:tcPr>
          <w:p w14:paraId="0C0FBC7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29" w:type="dxa"/>
            <w:noWrap/>
            <w:hideMark/>
          </w:tcPr>
          <w:p w14:paraId="52BE07F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0.54 </w:t>
            </w:r>
          </w:p>
        </w:tc>
        <w:tc>
          <w:tcPr>
            <w:tcW w:w="814" w:type="dxa"/>
            <w:noWrap/>
            <w:hideMark/>
          </w:tcPr>
          <w:p w14:paraId="5F441CF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1170" w:type="dxa"/>
            <w:noWrap/>
            <w:hideMark/>
          </w:tcPr>
          <w:p w14:paraId="53181D3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1107" w:type="dxa"/>
            <w:noWrap/>
            <w:hideMark/>
          </w:tcPr>
          <w:p w14:paraId="5F2515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0.05 </w:t>
            </w:r>
          </w:p>
        </w:tc>
        <w:tc>
          <w:tcPr>
            <w:tcW w:w="730" w:type="dxa"/>
            <w:noWrap/>
            <w:hideMark/>
          </w:tcPr>
          <w:p w14:paraId="2CC339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21" w:type="dxa"/>
            <w:noWrap/>
            <w:hideMark/>
          </w:tcPr>
          <w:p w14:paraId="588F90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30" w:type="dxa"/>
            <w:noWrap/>
            <w:hideMark/>
          </w:tcPr>
          <w:p w14:paraId="16AA479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D8882A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66" w:type="dxa"/>
            <w:noWrap/>
            <w:hideMark/>
          </w:tcPr>
          <w:p w14:paraId="19093FF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12E7FE3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6911284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730" w:type="dxa"/>
            <w:noWrap/>
            <w:hideMark/>
          </w:tcPr>
          <w:p w14:paraId="5242F58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0.47 </w:t>
            </w:r>
          </w:p>
        </w:tc>
        <w:tc>
          <w:tcPr>
            <w:tcW w:w="952" w:type="dxa"/>
            <w:noWrap/>
            <w:hideMark/>
          </w:tcPr>
          <w:p w14:paraId="6DD1E55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55" w:type="dxa"/>
            <w:noWrap/>
            <w:hideMark/>
          </w:tcPr>
          <w:p w14:paraId="2857A49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821" w:type="dxa"/>
            <w:noWrap/>
            <w:hideMark/>
          </w:tcPr>
          <w:p w14:paraId="45518C5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843" w:type="dxa"/>
            <w:noWrap/>
            <w:hideMark/>
          </w:tcPr>
          <w:p w14:paraId="6480F55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821" w:type="dxa"/>
            <w:noWrap/>
            <w:hideMark/>
          </w:tcPr>
          <w:p w14:paraId="4251C6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05" w:type="dxa"/>
            <w:noWrap/>
            <w:hideMark/>
          </w:tcPr>
          <w:p w14:paraId="5647744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1199" w:type="dxa"/>
            <w:noWrap/>
            <w:hideMark/>
          </w:tcPr>
          <w:p w14:paraId="0E4415F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650B869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997" w:type="dxa"/>
            <w:noWrap/>
            <w:hideMark/>
          </w:tcPr>
          <w:p w14:paraId="06370AE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r>
      <w:tr w:rsidR="00391578" w:rsidRPr="00391578" w14:paraId="1F05B79C" w14:textId="77777777" w:rsidTr="004943C5">
        <w:trPr>
          <w:trHeight w:val="279"/>
        </w:trPr>
        <w:tc>
          <w:tcPr>
            <w:tcW w:w="1349" w:type="dxa"/>
            <w:noWrap/>
            <w:hideMark/>
          </w:tcPr>
          <w:p w14:paraId="55844A26" w14:textId="40BFF3A0"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Sakuma_2010</w:t>
            </w:r>
          </w:p>
        </w:tc>
        <w:tc>
          <w:tcPr>
            <w:tcW w:w="730" w:type="dxa"/>
            <w:noWrap/>
            <w:hideMark/>
          </w:tcPr>
          <w:p w14:paraId="4F1D666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35ED512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6C4F550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3A7DE42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845" w:type="dxa"/>
            <w:noWrap/>
            <w:hideMark/>
          </w:tcPr>
          <w:p w14:paraId="0AA69AB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348928B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1078" w:type="dxa"/>
            <w:noWrap/>
            <w:hideMark/>
          </w:tcPr>
          <w:p w14:paraId="0CEB684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29" w:type="dxa"/>
            <w:noWrap/>
            <w:hideMark/>
          </w:tcPr>
          <w:p w14:paraId="3E0BE19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29" w:type="dxa"/>
            <w:noWrap/>
            <w:hideMark/>
          </w:tcPr>
          <w:p w14:paraId="68DAB62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814" w:type="dxa"/>
            <w:noWrap/>
            <w:hideMark/>
          </w:tcPr>
          <w:p w14:paraId="298B9F0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1170" w:type="dxa"/>
            <w:noWrap/>
            <w:hideMark/>
          </w:tcPr>
          <w:p w14:paraId="6C60E91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1107" w:type="dxa"/>
            <w:noWrap/>
            <w:hideMark/>
          </w:tcPr>
          <w:p w14:paraId="5CDA385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3AB07BE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21" w:type="dxa"/>
            <w:noWrap/>
            <w:hideMark/>
          </w:tcPr>
          <w:p w14:paraId="1F8D66D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30" w:type="dxa"/>
            <w:noWrap/>
            <w:hideMark/>
          </w:tcPr>
          <w:p w14:paraId="0EB01D5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1562E33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66" w:type="dxa"/>
            <w:noWrap/>
            <w:hideMark/>
          </w:tcPr>
          <w:p w14:paraId="0DB3361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2F2F79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730" w:type="dxa"/>
            <w:noWrap/>
            <w:hideMark/>
          </w:tcPr>
          <w:p w14:paraId="4B44FB3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0.38 </w:t>
            </w:r>
          </w:p>
        </w:tc>
        <w:tc>
          <w:tcPr>
            <w:tcW w:w="730" w:type="dxa"/>
            <w:noWrap/>
            <w:hideMark/>
          </w:tcPr>
          <w:p w14:paraId="306625A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952" w:type="dxa"/>
            <w:noWrap/>
            <w:hideMark/>
          </w:tcPr>
          <w:p w14:paraId="59BE514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753FF43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821" w:type="dxa"/>
            <w:noWrap/>
            <w:hideMark/>
          </w:tcPr>
          <w:p w14:paraId="3187E3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43" w:type="dxa"/>
            <w:noWrap/>
            <w:hideMark/>
          </w:tcPr>
          <w:p w14:paraId="453DEDC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73D6D5B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0.04 </w:t>
            </w:r>
          </w:p>
        </w:tc>
        <w:tc>
          <w:tcPr>
            <w:tcW w:w="905" w:type="dxa"/>
            <w:noWrap/>
            <w:hideMark/>
          </w:tcPr>
          <w:p w14:paraId="13D2783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1199" w:type="dxa"/>
            <w:noWrap/>
            <w:hideMark/>
          </w:tcPr>
          <w:p w14:paraId="0C5ADDF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15028D4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997" w:type="dxa"/>
            <w:noWrap/>
            <w:hideMark/>
          </w:tcPr>
          <w:p w14:paraId="1DF36F6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r>
      <w:tr w:rsidR="00391578" w:rsidRPr="00391578" w14:paraId="1D0A331F" w14:textId="77777777" w:rsidTr="004943C5">
        <w:trPr>
          <w:trHeight w:val="279"/>
        </w:trPr>
        <w:tc>
          <w:tcPr>
            <w:tcW w:w="1349" w:type="dxa"/>
            <w:noWrap/>
            <w:hideMark/>
          </w:tcPr>
          <w:p w14:paraId="39619272" w14:textId="46C82102"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SMFQ</w:t>
            </w:r>
          </w:p>
        </w:tc>
        <w:tc>
          <w:tcPr>
            <w:tcW w:w="730" w:type="dxa"/>
            <w:noWrap/>
            <w:hideMark/>
          </w:tcPr>
          <w:p w14:paraId="6F3BF0C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730" w:type="dxa"/>
            <w:noWrap/>
            <w:hideMark/>
          </w:tcPr>
          <w:p w14:paraId="699132E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025A805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0.45 </w:t>
            </w:r>
          </w:p>
        </w:tc>
        <w:tc>
          <w:tcPr>
            <w:tcW w:w="730" w:type="dxa"/>
            <w:noWrap/>
            <w:hideMark/>
          </w:tcPr>
          <w:p w14:paraId="64FA5AD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845" w:type="dxa"/>
            <w:noWrap/>
            <w:hideMark/>
          </w:tcPr>
          <w:p w14:paraId="737B4CF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0.32 </w:t>
            </w:r>
          </w:p>
        </w:tc>
        <w:tc>
          <w:tcPr>
            <w:tcW w:w="729" w:type="dxa"/>
            <w:noWrap/>
            <w:hideMark/>
          </w:tcPr>
          <w:p w14:paraId="5C4450F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078" w:type="dxa"/>
            <w:noWrap/>
            <w:hideMark/>
          </w:tcPr>
          <w:p w14:paraId="43E2ADE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29" w:type="dxa"/>
            <w:noWrap/>
            <w:hideMark/>
          </w:tcPr>
          <w:p w14:paraId="6A3579A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208847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814" w:type="dxa"/>
            <w:noWrap/>
            <w:hideMark/>
          </w:tcPr>
          <w:p w14:paraId="2729A31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1170" w:type="dxa"/>
            <w:noWrap/>
            <w:hideMark/>
          </w:tcPr>
          <w:p w14:paraId="0362E94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1107" w:type="dxa"/>
            <w:noWrap/>
            <w:hideMark/>
          </w:tcPr>
          <w:p w14:paraId="049AF6B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47F6D83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0.44 </w:t>
            </w:r>
          </w:p>
        </w:tc>
        <w:tc>
          <w:tcPr>
            <w:tcW w:w="821" w:type="dxa"/>
            <w:noWrap/>
            <w:hideMark/>
          </w:tcPr>
          <w:p w14:paraId="63D18FB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30" w:type="dxa"/>
            <w:noWrap/>
            <w:hideMark/>
          </w:tcPr>
          <w:p w14:paraId="79845D1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0.36 </w:t>
            </w:r>
          </w:p>
        </w:tc>
        <w:tc>
          <w:tcPr>
            <w:tcW w:w="730" w:type="dxa"/>
            <w:noWrap/>
            <w:hideMark/>
          </w:tcPr>
          <w:p w14:paraId="65F418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766" w:type="dxa"/>
            <w:noWrap/>
            <w:hideMark/>
          </w:tcPr>
          <w:p w14:paraId="606ACA7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7BE75FC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730" w:type="dxa"/>
            <w:noWrap/>
            <w:hideMark/>
          </w:tcPr>
          <w:p w14:paraId="76520F8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4529F3A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952" w:type="dxa"/>
            <w:noWrap/>
            <w:hideMark/>
          </w:tcPr>
          <w:p w14:paraId="7575FAA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755" w:type="dxa"/>
            <w:noWrap/>
            <w:hideMark/>
          </w:tcPr>
          <w:p w14:paraId="4A1DCB7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21" w:type="dxa"/>
            <w:noWrap/>
            <w:hideMark/>
          </w:tcPr>
          <w:p w14:paraId="74132BD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43" w:type="dxa"/>
            <w:noWrap/>
            <w:hideMark/>
          </w:tcPr>
          <w:p w14:paraId="1E856C8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821" w:type="dxa"/>
            <w:noWrap/>
            <w:hideMark/>
          </w:tcPr>
          <w:p w14:paraId="7FA19BC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05" w:type="dxa"/>
            <w:noWrap/>
            <w:hideMark/>
          </w:tcPr>
          <w:p w14:paraId="75E33E7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1199" w:type="dxa"/>
            <w:noWrap/>
            <w:hideMark/>
          </w:tcPr>
          <w:p w14:paraId="29DF8B2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7FE96A9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997" w:type="dxa"/>
            <w:noWrap/>
            <w:hideMark/>
          </w:tcPr>
          <w:p w14:paraId="38AB41D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r>
      <w:tr w:rsidR="00391578" w:rsidRPr="00391578" w14:paraId="48A83504" w14:textId="77777777" w:rsidTr="004943C5">
        <w:trPr>
          <w:trHeight w:val="279"/>
        </w:trPr>
        <w:tc>
          <w:tcPr>
            <w:tcW w:w="1349" w:type="dxa"/>
            <w:noWrap/>
            <w:hideMark/>
          </w:tcPr>
          <w:p w14:paraId="2B57E775" w14:textId="5687B24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UPI</w:t>
            </w:r>
          </w:p>
        </w:tc>
        <w:tc>
          <w:tcPr>
            <w:tcW w:w="730" w:type="dxa"/>
            <w:noWrap/>
            <w:hideMark/>
          </w:tcPr>
          <w:p w14:paraId="66573A0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3B595C0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730" w:type="dxa"/>
            <w:noWrap/>
            <w:hideMark/>
          </w:tcPr>
          <w:p w14:paraId="6E2B872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16EDAA0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845" w:type="dxa"/>
            <w:noWrap/>
            <w:hideMark/>
          </w:tcPr>
          <w:p w14:paraId="369FCE7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29" w:type="dxa"/>
            <w:noWrap/>
            <w:hideMark/>
          </w:tcPr>
          <w:p w14:paraId="2BC1815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0.31 </w:t>
            </w:r>
          </w:p>
        </w:tc>
        <w:tc>
          <w:tcPr>
            <w:tcW w:w="1078" w:type="dxa"/>
            <w:noWrap/>
            <w:hideMark/>
          </w:tcPr>
          <w:p w14:paraId="398C41C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29" w:type="dxa"/>
            <w:noWrap/>
            <w:hideMark/>
          </w:tcPr>
          <w:p w14:paraId="54C407D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0.41 </w:t>
            </w:r>
          </w:p>
        </w:tc>
        <w:tc>
          <w:tcPr>
            <w:tcW w:w="729" w:type="dxa"/>
            <w:noWrap/>
            <w:hideMark/>
          </w:tcPr>
          <w:p w14:paraId="7F6EBFA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0.26 </w:t>
            </w:r>
          </w:p>
        </w:tc>
        <w:tc>
          <w:tcPr>
            <w:tcW w:w="814" w:type="dxa"/>
            <w:noWrap/>
            <w:hideMark/>
          </w:tcPr>
          <w:p w14:paraId="56BBCB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1170" w:type="dxa"/>
            <w:noWrap/>
            <w:hideMark/>
          </w:tcPr>
          <w:p w14:paraId="7D8658C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107" w:type="dxa"/>
            <w:noWrap/>
            <w:hideMark/>
          </w:tcPr>
          <w:p w14:paraId="2609AEC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5C83D1E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0.28 </w:t>
            </w:r>
          </w:p>
        </w:tc>
        <w:tc>
          <w:tcPr>
            <w:tcW w:w="821" w:type="dxa"/>
            <w:noWrap/>
            <w:hideMark/>
          </w:tcPr>
          <w:p w14:paraId="4818662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6B14D5B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730" w:type="dxa"/>
            <w:noWrap/>
            <w:hideMark/>
          </w:tcPr>
          <w:p w14:paraId="1956BF1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66" w:type="dxa"/>
            <w:noWrap/>
            <w:hideMark/>
          </w:tcPr>
          <w:p w14:paraId="2FEEB73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730" w:type="dxa"/>
            <w:noWrap/>
            <w:hideMark/>
          </w:tcPr>
          <w:p w14:paraId="73F89B1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0.25 </w:t>
            </w:r>
          </w:p>
        </w:tc>
        <w:tc>
          <w:tcPr>
            <w:tcW w:w="730" w:type="dxa"/>
            <w:noWrap/>
            <w:hideMark/>
          </w:tcPr>
          <w:p w14:paraId="2362ABD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1B66C23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952" w:type="dxa"/>
            <w:noWrap/>
            <w:hideMark/>
          </w:tcPr>
          <w:p w14:paraId="503504B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55" w:type="dxa"/>
            <w:noWrap/>
            <w:hideMark/>
          </w:tcPr>
          <w:p w14:paraId="1D034A7C"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noWrap/>
            <w:hideMark/>
          </w:tcPr>
          <w:p w14:paraId="224D34A4"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0.30 </w:t>
            </w:r>
          </w:p>
        </w:tc>
        <w:tc>
          <w:tcPr>
            <w:tcW w:w="843" w:type="dxa"/>
            <w:noWrap/>
            <w:hideMark/>
          </w:tcPr>
          <w:p w14:paraId="06E936E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3BEBB55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905" w:type="dxa"/>
            <w:noWrap/>
            <w:hideMark/>
          </w:tcPr>
          <w:p w14:paraId="5C980B9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0.29 </w:t>
            </w:r>
          </w:p>
        </w:tc>
        <w:tc>
          <w:tcPr>
            <w:tcW w:w="1199" w:type="dxa"/>
            <w:noWrap/>
            <w:hideMark/>
          </w:tcPr>
          <w:p w14:paraId="500182E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6508036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997" w:type="dxa"/>
            <w:noWrap/>
            <w:hideMark/>
          </w:tcPr>
          <w:p w14:paraId="7F78642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r>
      <w:tr w:rsidR="00391578" w:rsidRPr="00391578" w14:paraId="0D4A1207" w14:textId="77777777" w:rsidTr="004943C5">
        <w:trPr>
          <w:trHeight w:val="279"/>
        </w:trPr>
        <w:tc>
          <w:tcPr>
            <w:tcW w:w="1349" w:type="dxa"/>
            <w:noWrap/>
            <w:hideMark/>
          </w:tcPr>
          <w:p w14:paraId="7806C17A" w14:textId="5B169032"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000000"/>
                <w:sz w:val="22"/>
                <w:szCs w:val="22"/>
              </w:rPr>
              <w:t>CSSMHS</w:t>
            </w:r>
          </w:p>
        </w:tc>
        <w:tc>
          <w:tcPr>
            <w:tcW w:w="730" w:type="dxa"/>
            <w:noWrap/>
            <w:hideMark/>
          </w:tcPr>
          <w:p w14:paraId="36395C2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519147AB"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4D773C7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30" w:type="dxa"/>
            <w:noWrap/>
            <w:hideMark/>
          </w:tcPr>
          <w:p w14:paraId="725891A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845" w:type="dxa"/>
            <w:noWrap/>
            <w:hideMark/>
          </w:tcPr>
          <w:p w14:paraId="4AD8926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71745D7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078" w:type="dxa"/>
            <w:noWrap/>
            <w:hideMark/>
          </w:tcPr>
          <w:p w14:paraId="183384D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29" w:type="dxa"/>
            <w:noWrap/>
            <w:hideMark/>
          </w:tcPr>
          <w:p w14:paraId="0B7BEC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29" w:type="dxa"/>
            <w:noWrap/>
            <w:hideMark/>
          </w:tcPr>
          <w:p w14:paraId="2C2B928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814" w:type="dxa"/>
            <w:noWrap/>
            <w:hideMark/>
          </w:tcPr>
          <w:p w14:paraId="1EA23F0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1170" w:type="dxa"/>
            <w:noWrap/>
            <w:hideMark/>
          </w:tcPr>
          <w:p w14:paraId="5159E463"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0.07 </w:t>
            </w:r>
          </w:p>
        </w:tc>
        <w:tc>
          <w:tcPr>
            <w:tcW w:w="1107" w:type="dxa"/>
            <w:noWrap/>
            <w:hideMark/>
          </w:tcPr>
          <w:p w14:paraId="009B7DD0"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730" w:type="dxa"/>
            <w:noWrap/>
            <w:hideMark/>
          </w:tcPr>
          <w:p w14:paraId="683651DA"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821" w:type="dxa"/>
            <w:noWrap/>
            <w:hideMark/>
          </w:tcPr>
          <w:p w14:paraId="06EF085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730" w:type="dxa"/>
            <w:noWrap/>
            <w:hideMark/>
          </w:tcPr>
          <w:p w14:paraId="1B20B9D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0.08 </w:t>
            </w:r>
          </w:p>
        </w:tc>
        <w:tc>
          <w:tcPr>
            <w:tcW w:w="730" w:type="dxa"/>
            <w:noWrap/>
            <w:hideMark/>
          </w:tcPr>
          <w:p w14:paraId="51874A9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66" w:type="dxa"/>
            <w:noWrap/>
            <w:hideMark/>
          </w:tcPr>
          <w:p w14:paraId="4E44A37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0.13 </w:t>
            </w:r>
          </w:p>
        </w:tc>
        <w:tc>
          <w:tcPr>
            <w:tcW w:w="730" w:type="dxa"/>
            <w:noWrap/>
            <w:hideMark/>
          </w:tcPr>
          <w:p w14:paraId="3A402A0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0.11 </w:t>
            </w:r>
          </w:p>
        </w:tc>
        <w:tc>
          <w:tcPr>
            <w:tcW w:w="730" w:type="dxa"/>
            <w:noWrap/>
            <w:hideMark/>
          </w:tcPr>
          <w:p w14:paraId="4A993CE9"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c>
          <w:tcPr>
            <w:tcW w:w="730" w:type="dxa"/>
            <w:noWrap/>
            <w:hideMark/>
          </w:tcPr>
          <w:p w14:paraId="73C2A5D6"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52" w:type="dxa"/>
            <w:noWrap/>
            <w:hideMark/>
          </w:tcPr>
          <w:p w14:paraId="0D60F1D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755" w:type="dxa"/>
            <w:noWrap/>
            <w:hideMark/>
          </w:tcPr>
          <w:p w14:paraId="5B2B6D25"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0.27 </w:t>
            </w:r>
          </w:p>
        </w:tc>
        <w:tc>
          <w:tcPr>
            <w:tcW w:w="821" w:type="dxa"/>
            <w:noWrap/>
            <w:hideMark/>
          </w:tcPr>
          <w:p w14:paraId="2C0717AF"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843" w:type="dxa"/>
            <w:noWrap/>
            <w:hideMark/>
          </w:tcPr>
          <w:p w14:paraId="272455FD"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0.09 </w:t>
            </w:r>
          </w:p>
        </w:tc>
        <w:tc>
          <w:tcPr>
            <w:tcW w:w="821" w:type="dxa"/>
            <w:noWrap/>
            <w:hideMark/>
          </w:tcPr>
          <w:p w14:paraId="38039457"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905" w:type="dxa"/>
            <w:noWrap/>
            <w:hideMark/>
          </w:tcPr>
          <w:p w14:paraId="7C5EA7BE"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0.06 </w:t>
            </w:r>
          </w:p>
        </w:tc>
        <w:tc>
          <w:tcPr>
            <w:tcW w:w="1199" w:type="dxa"/>
            <w:noWrap/>
            <w:hideMark/>
          </w:tcPr>
          <w:p w14:paraId="56561191"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3EECD718"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0.14 </w:t>
            </w:r>
          </w:p>
        </w:tc>
        <w:tc>
          <w:tcPr>
            <w:tcW w:w="997" w:type="dxa"/>
            <w:noWrap/>
            <w:hideMark/>
          </w:tcPr>
          <w:p w14:paraId="1F049162" w14:textId="77777777" w:rsidR="00391578" w:rsidRPr="00391578" w:rsidRDefault="00391578" w:rsidP="00391578">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0.00 </w:t>
            </w:r>
          </w:p>
        </w:tc>
      </w:tr>
      <w:tr w:rsidR="00391578" w:rsidRPr="00391578" w14:paraId="57FA7FCE" w14:textId="77777777" w:rsidTr="004943C5">
        <w:trPr>
          <w:trHeight w:val="279"/>
        </w:trPr>
        <w:tc>
          <w:tcPr>
            <w:tcW w:w="1349" w:type="dxa"/>
            <w:noWrap/>
            <w:hideMark/>
          </w:tcPr>
          <w:p w14:paraId="7D47D80F" w14:textId="2F350127" w:rsidR="002250F0" w:rsidRPr="00391578" w:rsidRDefault="00391578"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Mean overlap</w:t>
            </w:r>
          </w:p>
        </w:tc>
        <w:tc>
          <w:tcPr>
            <w:tcW w:w="730" w:type="dxa"/>
            <w:noWrap/>
            <w:hideMark/>
          </w:tcPr>
          <w:p w14:paraId="4838BDDF"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730" w:type="dxa"/>
            <w:noWrap/>
            <w:hideMark/>
          </w:tcPr>
          <w:p w14:paraId="43D8E8C1"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73661EA9"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bookmarkStart w:id="3" w:name="OLE_LINK1"/>
            <w:r w:rsidRPr="00391578">
              <w:rPr>
                <w:rFonts w:ascii="Times New Roman" w:hAnsi="Times New Roman" w:cs="Times New Roman"/>
                <w:color w:val="2A2B2E"/>
                <w:sz w:val="23"/>
                <w:szCs w:val="23"/>
                <w:shd w:val="clear" w:color="auto" w:fill="FFFFFF"/>
              </w:rPr>
              <w:t>0.25</w:t>
            </w:r>
            <w:bookmarkEnd w:id="3"/>
            <w:r w:rsidRPr="00391578">
              <w:rPr>
                <w:rFonts w:ascii="Times New Roman" w:hAnsi="Times New Roman" w:cs="Times New Roman"/>
                <w:color w:val="2A2B2E"/>
                <w:sz w:val="23"/>
                <w:szCs w:val="23"/>
                <w:shd w:val="clear" w:color="auto" w:fill="FFFFFF"/>
              </w:rPr>
              <w:t xml:space="preserve"> </w:t>
            </w:r>
          </w:p>
        </w:tc>
        <w:tc>
          <w:tcPr>
            <w:tcW w:w="730" w:type="dxa"/>
            <w:noWrap/>
            <w:hideMark/>
          </w:tcPr>
          <w:p w14:paraId="2FB31E79"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845" w:type="dxa"/>
            <w:noWrap/>
            <w:hideMark/>
          </w:tcPr>
          <w:p w14:paraId="05A4E326"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29" w:type="dxa"/>
            <w:noWrap/>
            <w:hideMark/>
          </w:tcPr>
          <w:p w14:paraId="21AADE75"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0.23 </w:t>
            </w:r>
          </w:p>
        </w:tc>
        <w:tc>
          <w:tcPr>
            <w:tcW w:w="1078" w:type="dxa"/>
            <w:noWrap/>
            <w:hideMark/>
          </w:tcPr>
          <w:p w14:paraId="3324E414"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29" w:type="dxa"/>
            <w:noWrap/>
            <w:hideMark/>
          </w:tcPr>
          <w:p w14:paraId="294EA83C"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29" w:type="dxa"/>
            <w:noWrap/>
            <w:hideMark/>
          </w:tcPr>
          <w:p w14:paraId="4998DEE3"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814" w:type="dxa"/>
            <w:noWrap/>
            <w:hideMark/>
          </w:tcPr>
          <w:p w14:paraId="08AB832F"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1170" w:type="dxa"/>
            <w:noWrap/>
            <w:hideMark/>
          </w:tcPr>
          <w:p w14:paraId="36D457F3"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1107" w:type="dxa"/>
            <w:noWrap/>
            <w:hideMark/>
          </w:tcPr>
          <w:p w14:paraId="0B3ECFC2"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730" w:type="dxa"/>
            <w:noWrap/>
            <w:hideMark/>
          </w:tcPr>
          <w:p w14:paraId="03B50E16"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821" w:type="dxa"/>
            <w:noWrap/>
            <w:hideMark/>
          </w:tcPr>
          <w:p w14:paraId="53EA15D7"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0.20 </w:t>
            </w:r>
          </w:p>
        </w:tc>
        <w:tc>
          <w:tcPr>
            <w:tcW w:w="730" w:type="dxa"/>
            <w:noWrap/>
            <w:hideMark/>
          </w:tcPr>
          <w:p w14:paraId="5654CD9E"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30" w:type="dxa"/>
            <w:noWrap/>
            <w:hideMark/>
          </w:tcPr>
          <w:p w14:paraId="0E61118D"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766" w:type="dxa"/>
            <w:noWrap/>
            <w:hideMark/>
          </w:tcPr>
          <w:p w14:paraId="3CEAF7F5"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0.18 </w:t>
            </w:r>
          </w:p>
        </w:tc>
        <w:tc>
          <w:tcPr>
            <w:tcW w:w="730" w:type="dxa"/>
            <w:noWrap/>
            <w:hideMark/>
          </w:tcPr>
          <w:p w14:paraId="1D375284"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730" w:type="dxa"/>
            <w:noWrap/>
            <w:hideMark/>
          </w:tcPr>
          <w:p w14:paraId="6E6543A1"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0.10 </w:t>
            </w:r>
          </w:p>
        </w:tc>
        <w:tc>
          <w:tcPr>
            <w:tcW w:w="730" w:type="dxa"/>
            <w:noWrap/>
            <w:hideMark/>
          </w:tcPr>
          <w:p w14:paraId="3DE061BD"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0.21 </w:t>
            </w:r>
          </w:p>
        </w:tc>
        <w:tc>
          <w:tcPr>
            <w:tcW w:w="952" w:type="dxa"/>
            <w:noWrap/>
            <w:hideMark/>
          </w:tcPr>
          <w:p w14:paraId="64125903"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755" w:type="dxa"/>
            <w:noWrap/>
            <w:hideMark/>
          </w:tcPr>
          <w:p w14:paraId="2EEDC1A0"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0.15 </w:t>
            </w:r>
          </w:p>
        </w:tc>
        <w:tc>
          <w:tcPr>
            <w:tcW w:w="821" w:type="dxa"/>
            <w:noWrap/>
            <w:hideMark/>
          </w:tcPr>
          <w:p w14:paraId="7229E26D"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0.19 </w:t>
            </w:r>
          </w:p>
        </w:tc>
        <w:tc>
          <w:tcPr>
            <w:tcW w:w="843" w:type="dxa"/>
            <w:noWrap/>
            <w:hideMark/>
          </w:tcPr>
          <w:p w14:paraId="4BE05E7E"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c>
          <w:tcPr>
            <w:tcW w:w="821" w:type="dxa"/>
            <w:noWrap/>
            <w:hideMark/>
          </w:tcPr>
          <w:p w14:paraId="7995DB04"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0.17 </w:t>
            </w:r>
          </w:p>
        </w:tc>
        <w:tc>
          <w:tcPr>
            <w:tcW w:w="905" w:type="dxa"/>
            <w:noWrap/>
            <w:hideMark/>
          </w:tcPr>
          <w:p w14:paraId="05002117"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0.16 </w:t>
            </w:r>
          </w:p>
        </w:tc>
        <w:tc>
          <w:tcPr>
            <w:tcW w:w="1199" w:type="dxa"/>
            <w:noWrap/>
            <w:hideMark/>
          </w:tcPr>
          <w:p w14:paraId="710233EA"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0.24 </w:t>
            </w:r>
          </w:p>
        </w:tc>
        <w:tc>
          <w:tcPr>
            <w:tcW w:w="730" w:type="dxa"/>
            <w:noWrap/>
            <w:hideMark/>
          </w:tcPr>
          <w:p w14:paraId="7C8E7990"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0.22 </w:t>
            </w:r>
          </w:p>
        </w:tc>
        <w:tc>
          <w:tcPr>
            <w:tcW w:w="997" w:type="dxa"/>
            <w:noWrap/>
            <w:hideMark/>
          </w:tcPr>
          <w:p w14:paraId="00DA7656" w14:textId="77777777" w:rsidR="002250F0" w:rsidRPr="00391578" w:rsidRDefault="002250F0" w:rsidP="002250F0">
            <w:pPr>
              <w:pStyle w:val="tgt"/>
              <w:shd w:val="clear" w:color="auto" w:fill="FCFDFE"/>
              <w:spacing w:line="360" w:lineRule="atLeast"/>
              <w:rPr>
                <w:rFonts w:ascii="Times New Roman" w:hAnsi="Times New Roman" w:cs="Times New Roman"/>
                <w:color w:val="2A2B2E"/>
                <w:sz w:val="23"/>
                <w:szCs w:val="23"/>
                <w:shd w:val="clear" w:color="auto" w:fill="FFFFFF"/>
              </w:rPr>
            </w:pPr>
            <w:r w:rsidRPr="00391578">
              <w:rPr>
                <w:rFonts w:ascii="Times New Roman" w:hAnsi="Times New Roman" w:cs="Times New Roman"/>
                <w:color w:val="2A2B2E"/>
                <w:sz w:val="23"/>
                <w:szCs w:val="23"/>
                <w:shd w:val="clear" w:color="auto" w:fill="FFFFFF"/>
              </w:rPr>
              <w:t xml:space="preserve">0.12 </w:t>
            </w:r>
          </w:p>
        </w:tc>
      </w:tr>
    </w:tbl>
    <w:p w14:paraId="7CAAD2A6" w14:textId="62F50455" w:rsidR="008104F1" w:rsidRDefault="008104F1" w:rsidP="002250F0">
      <w:pPr>
        <w:pStyle w:val="tgt"/>
        <w:shd w:val="clear" w:color="auto" w:fill="FCFDFE"/>
        <w:spacing w:line="360" w:lineRule="atLeast"/>
        <w:rPr>
          <w:rFonts w:ascii="Times New Roman" w:hAnsi="Times New Roman" w:cs="Times New Roman"/>
          <w:color w:val="2A2B2E"/>
          <w:sz w:val="23"/>
          <w:szCs w:val="23"/>
          <w:shd w:val="clear" w:color="auto" w:fill="FFFFFF"/>
        </w:rPr>
      </w:pPr>
    </w:p>
    <w:p w14:paraId="176DD3C4" w14:textId="77777777" w:rsidR="00134F1A" w:rsidRDefault="00134F1A"/>
    <w:p w14:paraId="29771DCB" w14:textId="77777777" w:rsidR="008104F1" w:rsidRDefault="008104F1"/>
    <w:p w14:paraId="0367D773" w14:textId="77777777" w:rsidR="008104F1" w:rsidRDefault="008104F1"/>
    <w:p w14:paraId="271D60FE" w14:textId="77777777" w:rsidR="008104F1" w:rsidRDefault="008104F1"/>
    <w:p w14:paraId="4C5C5A57" w14:textId="77777777" w:rsidR="008104F1" w:rsidRDefault="008104F1">
      <w:pPr>
        <w:rPr>
          <w:rFonts w:hint="eastAsia"/>
        </w:rPr>
      </w:pPr>
    </w:p>
    <w:p w14:paraId="153D1BCE" w14:textId="77777777" w:rsidR="008104F1" w:rsidRDefault="008104F1"/>
    <w:p w14:paraId="5F42FA17" w14:textId="77777777" w:rsidR="008104F1" w:rsidRDefault="008104F1"/>
    <w:p w14:paraId="1EEEDBA8" w14:textId="77777777" w:rsidR="008104F1" w:rsidRDefault="008104F1"/>
    <w:p w14:paraId="2215C974" w14:textId="77777777" w:rsidR="008104F1" w:rsidRDefault="008104F1"/>
    <w:p w14:paraId="4013DE81" w14:textId="77777777" w:rsidR="008104F1" w:rsidRDefault="008104F1"/>
    <w:p w14:paraId="5917AFF7" w14:textId="77777777" w:rsidR="008104F1" w:rsidRDefault="008104F1"/>
    <w:p w14:paraId="681AD1B2" w14:textId="77777777" w:rsidR="008104F1" w:rsidRDefault="008104F1"/>
    <w:p w14:paraId="50531B2C" w14:textId="77777777" w:rsidR="008104F1" w:rsidRDefault="008104F1"/>
    <w:p w14:paraId="63AAC1E9" w14:textId="77777777" w:rsidR="008104F1" w:rsidRDefault="008104F1"/>
    <w:p w14:paraId="668FBC25" w14:textId="77777777" w:rsidR="008104F1" w:rsidRDefault="008104F1"/>
    <w:p w14:paraId="15176112" w14:textId="77777777" w:rsidR="008104F1" w:rsidRDefault="008104F1"/>
    <w:p w14:paraId="6CE0BE2C" w14:textId="77777777" w:rsidR="008104F1" w:rsidRDefault="008104F1"/>
    <w:p w14:paraId="7F75A31E" w14:textId="77777777" w:rsidR="008104F1" w:rsidRDefault="008104F1"/>
    <w:p w14:paraId="14ABE1BE" w14:textId="77777777" w:rsidR="008104F1" w:rsidRDefault="008104F1"/>
    <w:p w14:paraId="156E3C83" w14:textId="77777777" w:rsidR="008104F1" w:rsidRDefault="008104F1"/>
    <w:p w14:paraId="3B11C8B0" w14:textId="77777777" w:rsidR="008104F1" w:rsidRDefault="008104F1"/>
    <w:p w14:paraId="0184A33E" w14:textId="77777777" w:rsidR="008104F1" w:rsidRDefault="008104F1"/>
    <w:p w14:paraId="6D1716C1" w14:textId="77777777" w:rsidR="008104F1" w:rsidRDefault="008104F1"/>
    <w:p w14:paraId="4A75A851" w14:textId="77777777" w:rsidR="008104F1" w:rsidRDefault="008104F1"/>
    <w:p w14:paraId="7E0D4880" w14:textId="77777777" w:rsidR="008104F1" w:rsidRDefault="008104F1"/>
    <w:sectPr w:rsidR="008104F1" w:rsidSect="002250F0">
      <w:pgSz w:w="28350" w:h="28350" w:orient="landscape" w:code="8"/>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963A" w14:textId="77777777" w:rsidR="00AF56C2" w:rsidRDefault="00AF56C2" w:rsidP="008104F1">
      <w:r>
        <w:separator/>
      </w:r>
    </w:p>
  </w:endnote>
  <w:endnote w:type="continuationSeparator" w:id="0">
    <w:p w14:paraId="31ED6D6D" w14:textId="77777777" w:rsidR="00AF56C2" w:rsidRDefault="00AF56C2" w:rsidP="0081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5C03F" w14:textId="77777777" w:rsidR="00AF56C2" w:rsidRDefault="00AF56C2" w:rsidP="008104F1">
      <w:r>
        <w:separator/>
      </w:r>
    </w:p>
  </w:footnote>
  <w:footnote w:type="continuationSeparator" w:id="0">
    <w:p w14:paraId="4D8CD8E0" w14:textId="77777777" w:rsidR="00AF56C2" w:rsidRDefault="00AF56C2" w:rsidP="00810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80"/>
    <w:rsid w:val="00081666"/>
    <w:rsid w:val="00134F1A"/>
    <w:rsid w:val="002250F0"/>
    <w:rsid w:val="00391578"/>
    <w:rsid w:val="004106AF"/>
    <w:rsid w:val="00477DDF"/>
    <w:rsid w:val="004943C5"/>
    <w:rsid w:val="005603DE"/>
    <w:rsid w:val="005E7F96"/>
    <w:rsid w:val="00612380"/>
    <w:rsid w:val="008104F1"/>
    <w:rsid w:val="00AF56C2"/>
    <w:rsid w:val="00EA4A7B"/>
    <w:rsid w:val="00F47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0474"/>
  <w15:chartTrackingRefBased/>
  <w15:docId w15:val="{5153B3B4-2DAB-46FC-803C-B854A39E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4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4F1"/>
    <w:pPr>
      <w:tabs>
        <w:tab w:val="center" w:pos="4153"/>
        <w:tab w:val="right" w:pos="8306"/>
      </w:tabs>
      <w:snapToGrid w:val="0"/>
      <w:jc w:val="center"/>
    </w:pPr>
    <w:rPr>
      <w:sz w:val="18"/>
      <w:szCs w:val="18"/>
    </w:rPr>
  </w:style>
  <w:style w:type="character" w:customStyle="1" w:styleId="a4">
    <w:name w:val="页眉 字符"/>
    <w:basedOn w:val="a0"/>
    <w:link w:val="a3"/>
    <w:uiPriority w:val="99"/>
    <w:rsid w:val="008104F1"/>
    <w:rPr>
      <w:sz w:val="18"/>
      <w:szCs w:val="18"/>
    </w:rPr>
  </w:style>
  <w:style w:type="paragraph" w:styleId="a5">
    <w:name w:val="footer"/>
    <w:basedOn w:val="a"/>
    <w:link w:val="a6"/>
    <w:uiPriority w:val="99"/>
    <w:unhideWhenUsed/>
    <w:rsid w:val="008104F1"/>
    <w:pPr>
      <w:tabs>
        <w:tab w:val="center" w:pos="4153"/>
        <w:tab w:val="right" w:pos="8306"/>
      </w:tabs>
      <w:snapToGrid w:val="0"/>
      <w:jc w:val="left"/>
    </w:pPr>
    <w:rPr>
      <w:sz w:val="18"/>
      <w:szCs w:val="18"/>
    </w:rPr>
  </w:style>
  <w:style w:type="character" w:customStyle="1" w:styleId="a6">
    <w:name w:val="页脚 字符"/>
    <w:basedOn w:val="a0"/>
    <w:link w:val="a5"/>
    <w:uiPriority w:val="99"/>
    <w:rsid w:val="008104F1"/>
    <w:rPr>
      <w:sz w:val="18"/>
      <w:szCs w:val="18"/>
    </w:rPr>
  </w:style>
  <w:style w:type="paragraph" w:customStyle="1" w:styleId="tgt">
    <w:name w:val="tgt"/>
    <w:basedOn w:val="a"/>
    <w:rsid w:val="008104F1"/>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39"/>
    <w:rsid w:val="0081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2250F0"/>
    <w:rPr>
      <w:color w:val="0563C1"/>
      <w:u w:val="single"/>
    </w:rPr>
  </w:style>
  <w:style w:type="character" w:styleId="a9">
    <w:name w:val="FollowedHyperlink"/>
    <w:basedOn w:val="a0"/>
    <w:uiPriority w:val="99"/>
    <w:semiHidden/>
    <w:unhideWhenUsed/>
    <w:rsid w:val="002250F0"/>
    <w:rPr>
      <w:color w:val="954F72"/>
      <w:u w:val="single"/>
    </w:rPr>
  </w:style>
  <w:style w:type="paragraph" w:customStyle="1" w:styleId="msonormal0">
    <w:name w:val="msonormal"/>
    <w:basedOn w:val="a"/>
    <w:rsid w:val="00225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601">
      <w:bodyDiv w:val="1"/>
      <w:marLeft w:val="0"/>
      <w:marRight w:val="0"/>
      <w:marTop w:val="0"/>
      <w:marBottom w:val="0"/>
      <w:divBdr>
        <w:top w:val="none" w:sz="0" w:space="0" w:color="auto"/>
        <w:left w:val="none" w:sz="0" w:space="0" w:color="auto"/>
        <w:bottom w:val="none" w:sz="0" w:space="0" w:color="auto"/>
        <w:right w:val="none" w:sz="0" w:space="0" w:color="auto"/>
      </w:divBdr>
    </w:div>
    <w:div w:id="108361662">
      <w:bodyDiv w:val="1"/>
      <w:marLeft w:val="0"/>
      <w:marRight w:val="0"/>
      <w:marTop w:val="0"/>
      <w:marBottom w:val="0"/>
      <w:divBdr>
        <w:top w:val="none" w:sz="0" w:space="0" w:color="auto"/>
        <w:left w:val="none" w:sz="0" w:space="0" w:color="auto"/>
        <w:bottom w:val="none" w:sz="0" w:space="0" w:color="auto"/>
        <w:right w:val="none" w:sz="0" w:space="0" w:color="auto"/>
      </w:divBdr>
    </w:div>
    <w:div w:id="286475840">
      <w:bodyDiv w:val="1"/>
      <w:marLeft w:val="0"/>
      <w:marRight w:val="0"/>
      <w:marTop w:val="0"/>
      <w:marBottom w:val="0"/>
      <w:divBdr>
        <w:top w:val="none" w:sz="0" w:space="0" w:color="auto"/>
        <w:left w:val="none" w:sz="0" w:space="0" w:color="auto"/>
        <w:bottom w:val="none" w:sz="0" w:space="0" w:color="auto"/>
        <w:right w:val="none" w:sz="0" w:space="0" w:color="auto"/>
      </w:divBdr>
    </w:div>
    <w:div w:id="383867025">
      <w:bodyDiv w:val="1"/>
      <w:marLeft w:val="0"/>
      <w:marRight w:val="0"/>
      <w:marTop w:val="0"/>
      <w:marBottom w:val="0"/>
      <w:divBdr>
        <w:top w:val="none" w:sz="0" w:space="0" w:color="auto"/>
        <w:left w:val="none" w:sz="0" w:space="0" w:color="auto"/>
        <w:bottom w:val="none" w:sz="0" w:space="0" w:color="auto"/>
        <w:right w:val="none" w:sz="0" w:space="0" w:color="auto"/>
      </w:divBdr>
    </w:div>
    <w:div w:id="1402022663">
      <w:bodyDiv w:val="1"/>
      <w:marLeft w:val="0"/>
      <w:marRight w:val="0"/>
      <w:marTop w:val="0"/>
      <w:marBottom w:val="0"/>
      <w:divBdr>
        <w:top w:val="none" w:sz="0" w:space="0" w:color="auto"/>
        <w:left w:val="none" w:sz="0" w:space="0" w:color="auto"/>
        <w:bottom w:val="none" w:sz="0" w:space="0" w:color="auto"/>
        <w:right w:val="none" w:sz="0" w:space="0" w:color="auto"/>
      </w:divBdr>
    </w:div>
    <w:div w:id="1935700256">
      <w:bodyDiv w:val="1"/>
      <w:marLeft w:val="0"/>
      <w:marRight w:val="0"/>
      <w:marTop w:val="0"/>
      <w:marBottom w:val="0"/>
      <w:divBdr>
        <w:top w:val="none" w:sz="0" w:space="0" w:color="auto"/>
        <w:left w:val="none" w:sz="0" w:space="0" w:color="auto"/>
        <w:bottom w:val="none" w:sz="0" w:space="0" w:color="auto"/>
        <w:right w:val="none" w:sz="0" w:space="0" w:color="auto"/>
      </w:divBdr>
    </w:div>
    <w:div w:id="21185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
  <cp:lastModifiedBy>汪 浩远</cp:lastModifiedBy>
  <cp:revision>7</cp:revision>
  <dcterms:created xsi:type="dcterms:W3CDTF">2023-06-01T02:37:00Z</dcterms:created>
  <dcterms:modified xsi:type="dcterms:W3CDTF">2023-06-01T12:41:00Z</dcterms:modified>
</cp:coreProperties>
</file>