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jc w:val="center"/>
        <w:rPr>
          <w:rFonts w:ascii="宋体" w:hAnsi="宋体" w:eastAsia="宋体"/>
        </w:rPr>
      </w:pPr>
      <w:r>
        <w:rPr>
          <w:rFonts w:hint="eastAsia" w:ascii="宋体" w:hAnsi="宋体" w:eastAsia="宋体"/>
        </w:rPr>
        <w:t>量表汇总</w:t>
      </w:r>
    </w:p>
    <w:p>
      <w:pPr>
        <w:rPr>
          <w:rFonts w:ascii="宋体" w:hAnsi="宋体" w:eastAsia="宋体"/>
        </w:rPr>
      </w:pPr>
    </w:p>
    <w:sdt>
      <w:sdtPr>
        <w:rPr>
          <w:rFonts w:ascii="宋体" w:hAnsi="宋体" w:eastAsia="宋体" w:cstheme="minorBidi"/>
          <w:color w:val="auto"/>
          <w:sz w:val="22"/>
          <w:szCs w:val="22"/>
          <w:lang w:val="zh-CN"/>
        </w:rPr>
        <w:id w:val="-2825852"/>
        <w:docPartObj>
          <w:docPartGallery w:val="Table of Contents"/>
          <w:docPartUnique/>
        </w:docPartObj>
      </w:sdtPr>
      <w:sdtEndPr>
        <w:rPr>
          <w:rFonts w:ascii="宋体" w:hAnsi="宋体" w:eastAsia="宋体" w:cstheme="minorBidi"/>
          <w:b/>
          <w:bCs/>
          <w:color w:val="auto"/>
          <w:sz w:val="22"/>
          <w:szCs w:val="22"/>
          <w:lang w:val="zh-CN"/>
        </w:rPr>
      </w:sdtEndPr>
      <w:sdtContent>
        <w:p>
          <w:pPr>
            <w:pStyle w:val="25"/>
            <w:jc w:val="center"/>
            <w:rPr>
              <w:rFonts w:ascii="宋体" w:hAnsi="宋体" w:eastAsia="宋体"/>
              <w:color w:val="auto"/>
            </w:rPr>
          </w:pPr>
          <w:r>
            <w:rPr>
              <w:rFonts w:ascii="宋体" w:hAnsi="宋体" w:eastAsia="宋体"/>
              <w:color w:val="auto"/>
              <w:lang w:val="zh-CN"/>
            </w:rPr>
            <w:t>目录</w:t>
          </w:r>
        </w:p>
        <w:p>
          <w:pPr>
            <w:pStyle w:val="18"/>
            <w:tabs>
              <w:tab w:val="right" w:leader="dot" w:pos="9350"/>
            </w:tabs>
          </w:pPr>
          <w:r>
            <w:rPr>
              <w:rFonts w:ascii="宋体" w:hAnsi="宋体" w:eastAsia="宋体"/>
              <w:b/>
              <w:bCs/>
              <w:lang w:val="zh-CN"/>
            </w:rPr>
            <w:fldChar w:fldCharType="begin"/>
          </w:r>
          <w:r>
            <w:rPr>
              <w:rFonts w:ascii="宋体" w:hAnsi="宋体" w:eastAsia="宋体"/>
              <w:b/>
              <w:bCs/>
              <w:lang w:val="zh-CN"/>
            </w:rPr>
            <w:instrText xml:space="preserve"> TOC \o "1-3" \h \z \u </w:instrText>
          </w:r>
          <w:r>
            <w:rPr>
              <w:rFonts w:ascii="宋体" w:hAnsi="宋体" w:eastAsia="宋体"/>
              <w:b/>
              <w:bCs/>
              <w:lang w:val="zh-CN"/>
            </w:rPr>
            <w:fldChar w:fldCharType="separate"/>
          </w:r>
          <w:r>
            <w:fldChar w:fldCharType="begin"/>
          </w:r>
          <w:r>
            <w:instrText xml:space="preserve"> HYPERLINK \l "_Toc96461860" </w:instrText>
          </w:r>
          <w:r>
            <w:fldChar w:fldCharType="separate"/>
          </w:r>
          <w:r>
            <w:rPr>
              <w:rStyle w:val="13"/>
              <w:rFonts w:hint="eastAsia" w:ascii="宋体" w:hAnsi="宋体" w:eastAsia="宋体"/>
            </w:rPr>
            <w:t>概述</w:t>
          </w:r>
          <w:r>
            <w:tab/>
          </w:r>
          <w:r>
            <w:fldChar w:fldCharType="begin"/>
          </w:r>
          <w:r>
            <w:instrText xml:space="preserve"> PAGEREF _Toc96461860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"_Toc96461861" </w:instrText>
          </w:r>
          <w:r>
            <w:fldChar w:fldCharType="separate"/>
          </w:r>
          <w:r>
            <w:rPr>
              <w:rStyle w:val="13"/>
              <w:rFonts w:hint="eastAsia" w:ascii="宋体" w:hAnsi="宋体" w:eastAsia="宋体"/>
            </w:rPr>
            <w:t>人口统计学变量</w:t>
          </w:r>
          <w:r>
            <w:tab/>
          </w:r>
          <w:r>
            <w:fldChar w:fldCharType="begin"/>
          </w:r>
          <w:r>
            <w:instrText xml:space="preserve"> PAGEREF _Toc96461861 \h </w:instrText>
          </w:r>
          <w:r>
            <w:fldChar w:fldCharType="separate"/>
          </w:r>
          <w:r>
            <w:t>2</w:t>
          </w:r>
          <w:r>
            <w:fldChar w:fldCharType="end"/>
          </w:r>
          <w:r>
            <w:fldChar w:fldCharType="end"/>
          </w:r>
        </w:p>
        <w:p>
          <w:pPr>
            <w:pStyle w:val="18"/>
            <w:tabs>
              <w:tab w:val="right" w:leader="dot" w:pos="9350"/>
            </w:tabs>
          </w:pPr>
          <w:r>
            <w:fldChar w:fldCharType="begin"/>
          </w:r>
          <w:r>
            <w:instrText xml:space="preserve"> HYPERLINK \l "_Toc96461862" </w:instrText>
          </w:r>
          <w:r>
            <w:fldChar w:fldCharType="separate"/>
          </w:r>
          <w:r>
            <w:rPr>
              <w:rStyle w:val="13"/>
              <w:rFonts w:hint="eastAsia" w:ascii="宋体" w:hAnsi="宋体" w:eastAsia="宋体"/>
            </w:rPr>
            <w:t>自尊</w:t>
          </w:r>
          <w:r>
            <w:rPr>
              <w:rStyle w:val="13"/>
              <w:rFonts w:ascii="宋体" w:hAnsi="宋体" w:eastAsia="宋体"/>
            </w:rPr>
            <w:t>(Self Esteem)</w:t>
          </w:r>
          <w:r>
            <w:tab/>
          </w:r>
          <w:r>
            <w:fldChar w:fldCharType="begin"/>
          </w:r>
          <w:r>
            <w:instrText xml:space="preserve"> PAGEREF _Toc96461862 \h </w:instrText>
          </w:r>
          <w:r>
            <w:fldChar w:fldCharType="separate"/>
          </w:r>
          <w:r>
            <w:t>4</w:t>
          </w:r>
          <w:r>
            <w:fldChar w:fldCharType="end"/>
          </w:r>
          <w:r>
            <w:fldChar w:fldCharType="end"/>
          </w:r>
        </w:p>
        <w:p>
          <w:pPr>
            <w:pStyle w:val="19"/>
            <w:tabs>
              <w:tab w:val="right" w:leader="dot" w:pos="9350"/>
            </w:tabs>
          </w:pPr>
          <w:r>
            <w:fldChar w:fldCharType="begin"/>
          </w:r>
          <w:r>
            <w:instrText xml:space="preserve"> HYPERLINK \l "_Toc96461863" </w:instrText>
          </w:r>
          <w:r>
            <w:fldChar w:fldCharType="separate"/>
          </w:r>
          <w:r>
            <w:rPr>
              <w:rStyle w:val="13"/>
              <w:rFonts w:ascii="宋体" w:hAnsi="宋体" w:eastAsia="宋体"/>
            </w:rPr>
            <w:t>Rosenberg Self-Esteem Scale (10)</w:t>
          </w:r>
          <w:r>
            <w:tab/>
          </w:r>
          <w:r>
            <w:fldChar w:fldCharType="begin"/>
          </w:r>
          <w:r>
            <w:instrText xml:space="preserve"> PAGEREF _Toc96461863 \h </w:instrText>
          </w:r>
          <w:r>
            <w:fldChar w:fldCharType="separate"/>
          </w:r>
          <w:r>
            <w:t>4</w:t>
          </w:r>
          <w:r>
            <w:fldChar w:fldCharType="end"/>
          </w:r>
          <w:r>
            <w:fldChar w:fldCharType="end"/>
          </w:r>
        </w:p>
        <w:p>
          <w:pPr>
            <w:pStyle w:val="18"/>
            <w:tabs>
              <w:tab w:val="right" w:leader="dot" w:pos="9350"/>
            </w:tabs>
          </w:pPr>
          <w:r>
            <w:fldChar w:fldCharType="begin"/>
          </w:r>
          <w:r>
            <w:instrText xml:space="preserve"> HYPERLINK \l "_Toc96461864" </w:instrText>
          </w:r>
          <w:r>
            <w:fldChar w:fldCharType="separate"/>
          </w:r>
          <w:r>
            <w:rPr>
              <w:rStyle w:val="13"/>
              <w:rFonts w:hint="eastAsia" w:ascii="宋体" w:hAnsi="宋体" w:eastAsia="宋体"/>
            </w:rPr>
            <w:t>自我增强</w:t>
          </w:r>
          <w:r>
            <w:rPr>
              <w:rStyle w:val="13"/>
              <w:rFonts w:ascii="宋体" w:hAnsi="宋体" w:eastAsia="宋体"/>
            </w:rPr>
            <w:t>(Self Deception Enhancement)</w:t>
          </w:r>
          <w:r>
            <w:tab/>
          </w:r>
          <w:r>
            <w:fldChar w:fldCharType="begin"/>
          </w:r>
          <w:r>
            <w:instrText xml:space="preserve"> PAGEREF _Toc96461864 \h </w:instrText>
          </w:r>
          <w:r>
            <w:fldChar w:fldCharType="separate"/>
          </w:r>
          <w:r>
            <w:t>5</w:t>
          </w:r>
          <w:r>
            <w:fldChar w:fldCharType="end"/>
          </w:r>
          <w:r>
            <w:fldChar w:fldCharType="end"/>
          </w:r>
        </w:p>
        <w:p>
          <w:pPr>
            <w:pStyle w:val="19"/>
            <w:tabs>
              <w:tab w:val="right" w:leader="dot" w:pos="9350"/>
            </w:tabs>
          </w:pPr>
          <w:r>
            <w:fldChar w:fldCharType="begin"/>
          </w:r>
          <w:r>
            <w:instrText xml:space="preserve"> HYPERLINK \l "_Toc96461865" </w:instrText>
          </w:r>
          <w:r>
            <w:fldChar w:fldCharType="separate"/>
          </w:r>
          <w:r>
            <w:rPr>
              <w:rStyle w:val="13"/>
              <w:rFonts w:ascii="宋体" w:hAnsi="宋体" w:eastAsia="宋体"/>
            </w:rPr>
            <w:t>Self Deception Enhancement(SDE) scale (10)</w:t>
          </w:r>
          <w:r>
            <w:tab/>
          </w:r>
          <w:r>
            <w:fldChar w:fldCharType="begin"/>
          </w:r>
          <w:r>
            <w:instrText xml:space="preserve"> PAGEREF _Toc96461865 \h </w:instrText>
          </w:r>
          <w:r>
            <w:fldChar w:fldCharType="separate"/>
          </w:r>
          <w:r>
            <w:t>5</w:t>
          </w:r>
          <w:r>
            <w:fldChar w:fldCharType="end"/>
          </w:r>
          <w:r>
            <w:fldChar w:fldCharType="end"/>
          </w:r>
        </w:p>
        <w:p>
          <w:pPr>
            <w:pStyle w:val="18"/>
            <w:tabs>
              <w:tab w:val="right" w:leader="dot" w:pos="9350"/>
            </w:tabs>
          </w:pPr>
          <w:r>
            <w:fldChar w:fldCharType="begin"/>
          </w:r>
          <w:r>
            <w:instrText xml:space="preserve"> HYPERLINK \l "_Toc96461866" </w:instrText>
          </w:r>
          <w:r>
            <w:fldChar w:fldCharType="separate"/>
          </w:r>
          <w:r>
            <w:rPr>
              <w:rStyle w:val="13"/>
              <w:rFonts w:hint="eastAsia" w:ascii="宋体" w:hAnsi="宋体" w:eastAsia="宋体"/>
            </w:rPr>
            <w:t>道德自我</w:t>
          </w:r>
          <w:r>
            <w:rPr>
              <w:rStyle w:val="13"/>
              <w:rFonts w:ascii="宋体" w:hAnsi="宋体" w:eastAsia="宋体"/>
            </w:rPr>
            <w:t>(Moral Self)</w:t>
          </w:r>
          <w:r>
            <w:tab/>
          </w:r>
          <w:r>
            <w:fldChar w:fldCharType="begin"/>
          </w:r>
          <w:r>
            <w:instrText xml:space="preserve"> PAGEREF _Toc96461866 \h </w:instrText>
          </w:r>
          <w:r>
            <w:fldChar w:fldCharType="separate"/>
          </w:r>
          <w:r>
            <w:t>5</w:t>
          </w:r>
          <w:r>
            <w:fldChar w:fldCharType="end"/>
          </w:r>
          <w:r>
            <w:fldChar w:fldCharType="end"/>
          </w:r>
        </w:p>
        <w:p>
          <w:pPr>
            <w:pStyle w:val="19"/>
            <w:tabs>
              <w:tab w:val="right" w:leader="dot" w:pos="9350"/>
            </w:tabs>
          </w:pPr>
          <w:r>
            <w:fldChar w:fldCharType="begin"/>
          </w:r>
          <w:r>
            <w:instrText xml:space="preserve"> HYPERLINK \l "_Toc96461867" </w:instrText>
          </w:r>
          <w:r>
            <w:fldChar w:fldCharType="separate"/>
          </w:r>
          <w:r>
            <w:rPr>
              <w:rStyle w:val="13"/>
              <w:rFonts w:ascii="宋体" w:hAnsi="宋体" w:eastAsia="宋体"/>
            </w:rPr>
            <w:t>moral identity scale (10)</w:t>
          </w:r>
          <w:r>
            <w:tab/>
          </w:r>
          <w:r>
            <w:fldChar w:fldCharType="begin"/>
          </w:r>
          <w:r>
            <w:instrText xml:space="preserve"> PAGEREF _Toc96461867 \h </w:instrText>
          </w:r>
          <w:r>
            <w:fldChar w:fldCharType="separate"/>
          </w:r>
          <w:r>
            <w:t>5</w:t>
          </w:r>
          <w:r>
            <w:fldChar w:fldCharType="end"/>
          </w:r>
          <w:r>
            <w:fldChar w:fldCharType="end"/>
          </w:r>
        </w:p>
        <w:p>
          <w:pPr>
            <w:pStyle w:val="19"/>
            <w:tabs>
              <w:tab w:val="right" w:leader="dot" w:pos="9350"/>
            </w:tabs>
          </w:pPr>
          <w:r>
            <w:fldChar w:fldCharType="begin"/>
          </w:r>
          <w:r>
            <w:instrText xml:space="preserve"> HYPERLINK \l "_Toc96461868" </w:instrText>
          </w:r>
          <w:r>
            <w:fldChar w:fldCharType="separate"/>
          </w:r>
          <w:r>
            <w:rPr>
              <w:rStyle w:val="13"/>
              <w:rFonts w:ascii="宋体" w:hAnsi="宋体" w:eastAsia="宋体"/>
            </w:rPr>
            <w:t>moral self-concept scale (6)</w:t>
          </w:r>
          <w:r>
            <w:tab/>
          </w:r>
          <w:r>
            <w:fldChar w:fldCharType="begin"/>
          </w:r>
          <w:r>
            <w:instrText xml:space="preserve"> PAGEREF _Toc96461868 \h </w:instrText>
          </w:r>
          <w:r>
            <w:fldChar w:fldCharType="separate"/>
          </w:r>
          <w:r>
            <w:t>6</w:t>
          </w:r>
          <w:r>
            <w:fldChar w:fldCharType="end"/>
          </w:r>
          <w:r>
            <w:fldChar w:fldCharType="end"/>
          </w:r>
        </w:p>
        <w:p>
          <w:pPr>
            <w:pStyle w:val="19"/>
            <w:tabs>
              <w:tab w:val="right" w:leader="dot" w:pos="9350"/>
            </w:tabs>
          </w:pPr>
          <w:r>
            <w:fldChar w:fldCharType="begin"/>
          </w:r>
          <w:r>
            <w:instrText xml:space="preserve"> HYPERLINK \l "_Toc96461869" </w:instrText>
          </w:r>
          <w:r>
            <w:fldChar w:fldCharType="separate"/>
          </w:r>
          <w:r>
            <w:rPr>
              <w:rStyle w:val="13"/>
              <w:rFonts w:ascii="宋体" w:hAnsi="宋体" w:eastAsia="宋体"/>
            </w:rPr>
            <w:t>moral self-image scale(Liu 2020) (9)</w:t>
          </w:r>
          <w:r>
            <w:tab/>
          </w:r>
          <w:r>
            <w:fldChar w:fldCharType="begin"/>
          </w:r>
          <w:r>
            <w:instrText xml:space="preserve"> PAGEREF _Toc96461869 \h </w:instrText>
          </w:r>
          <w:r>
            <w:fldChar w:fldCharType="separate"/>
          </w:r>
          <w:r>
            <w:t>6</w:t>
          </w:r>
          <w:r>
            <w:fldChar w:fldCharType="end"/>
          </w:r>
          <w:r>
            <w:fldChar w:fldCharType="end"/>
          </w:r>
        </w:p>
        <w:p>
          <w:pPr>
            <w:pStyle w:val="18"/>
            <w:tabs>
              <w:tab w:val="right" w:leader="dot" w:pos="9350"/>
            </w:tabs>
          </w:pPr>
          <w:r>
            <w:fldChar w:fldCharType="begin"/>
          </w:r>
          <w:r>
            <w:instrText xml:space="preserve"> HYPERLINK \l "_Toc96461870" </w:instrText>
          </w:r>
          <w:r>
            <w:fldChar w:fldCharType="separate"/>
          </w:r>
          <w:r>
            <w:rPr>
              <w:rStyle w:val="13"/>
              <w:rFonts w:hint="eastAsia" w:ascii="宋体" w:hAnsi="宋体" w:eastAsia="宋体"/>
            </w:rPr>
            <w:t>能力自我</w:t>
          </w:r>
          <w:r>
            <w:rPr>
              <w:rStyle w:val="13"/>
              <w:rFonts w:ascii="宋体" w:hAnsi="宋体" w:eastAsia="宋体"/>
            </w:rPr>
            <w:t>(Self Competence)</w:t>
          </w:r>
          <w:r>
            <w:tab/>
          </w:r>
          <w:r>
            <w:fldChar w:fldCharType="begin"/>
          </w:r>
          <w:r>
            <w:instrText xml:space="preserve"> PAGEREF _Toc96461870 \h </w:instrText>
          </w:r>
          <w:r>
            <w:fldChar w:fldCharType="separate"/>
          </w:r>
          <w:r>
            <w:t>8</w:t>
          </w:r>
          <w:r>
            <w:fldChar w:fldCharType="end"/>
          </w:r>
          <w:r>
            <w:fldChar w:fldCharType="end"/>
          </w:r>
        </w:p>
        <w:p>
          <w:pPr>
            <w:pStyle w:val="19"/>
            <w:tabs>
              <w:tab w:val="right" w:leader="dot" w:pos="9350"/>
            </w:tabs>
          </w:pPr>
          <w:r>
            <w:fldChar w:fldCharType="begin"/>
          </w:r>
          <w:r>
            <w:instrText xml:space="preserve"> HYPERLINK \l "_Toc96461871" </w:instrText>
          </w:r>
          <w:r>
            <w:fldChar w:fldCharType="separate"/>
          </w:r>
          <w:r>
            <w:rPr>
              <w:rStyle w:val="13"/>
              <w:rFonts w:ascii="宋体" w:hAnsi="宋体" w:eastAsia="宋体"/>
            </w:rPr>
            <w:t>Core Self-Evaluations scale (du, 2007) (10)</w:t>
          </w:r>
          <w:r>
            <w:tab/>
          </w:r>
          <w:r>
            <w:fldChar w:fldCharType="begin"/>
          </w:r>
          <w:r>
            <w:instrText xml:space="preserve"> PAGEREF _Toc96461871 \h </w:instrText>
          </w:r>
          <w:r>
            <w:fldChar w:fldCharType="separate"/>
          </w:r>
          <w:r>
            <w:t>8</w:t>
          </w:r>
          <w:r>
            <w:fldChar w:fldCharType="end"/>
          </w:r>
          <w:r>
            <w:fldChar w:fldCharType="end"/>
          </w:r>
        </w:p>
        <w:p>
          <w:pPr>
            <w:pStyle w:val="18"/>
            <w:tabs>
              <w:tab w:val="right" w:leader="dot" w:pos="9350"/>
            </w:tabs>
          </w:pPr>
          <w:r>
            <w:fldChar w:fldCharType="begin"/>
          </w:r>
          <w:r>
            <w:instrText xml:space="preserve"> HYPERLINK \l "_Toc96461872" </w:instrText>
          </w:r>
          <w:r>
            <w:fldChar w:fldCharType="separate"/>
          </w:r>
          <w:r>
            <w:rPr>
              <w:rStyle w:val="13"/>
              <w:rFonts w:hint="eastAsia" w:ascii="宋体" w:hAnsi="宋体" w:eastAsia="宋体"/>
            </w:rPr>
            <w:t>自我概念</w:t>
          </w:r>
          <w:r>
            <w:rPr>
              <w:rStyle w:val="13"/>
              <w:rFonts w:ascii="宋体" w:hAnsi="宋体" w:eastAsia="宋体"/>
            </w:rPr>
            <w:t>(Self-concept)</w:t>
          </w:r>
          <w:r>
            <w:tab/>
          </w:r>
          <w:r>
            <w:fldChar w:fldCharType="begin"/>
          </w:r>
          <w:r>
            <w:instrText xml:space="preserve"> PAGEREF _Toc96461872 \h </w:instrText>
          </w:r>
          <w:r>
            <w:fldChar w:fldCharType="separate"/>
          </w:r>
          <w:r>
            <w:t>9</w:t>
          </w:r>
          <w:r>
            <w:fldChar w:fldCharType="end"/>
          </w:r>
          <w:r>
            <w:fldChar w:fldCharType="end"/>
          </w:r>
        </w:p>
        <w:p>
          <w:pPr>
            <w:pStyle w:val="19"/>
            <w:tabs>
              <w:tab w:val="right" w:leader="dot" w:pos="9350"/>
            </w:tabs>
          </w:pPr>
          <w:r>
            <w:fldChar w:fldCharType="begin"/>
          </w:r>
          <w:r>
            <w:instrText xml:space="preserve"> HYPERLINK \l "_Toc96461873" </w:instrText>
          </w:r>
          <w:r>
            <w:fldChar w:fldCharType="separate"/>
          </w:r>
          <w:r>
            <w:rPr>
              <w:rStyle w:val="13"/>
              <w:rFonts w:hint="eastAsia" w:ascii="宋体" w:hAnsi="宋体" w:eastAsia="宋体"/>
            </w:rPr>
            <w:t>自我概念清晰性量表</w:t>
          </w:r>
          <w:r>
            <w:rPr>
              <w:rStyle w:val="13"/>
              <w:rFonts w:ascii="宋体" w:hAnsi="宋体" w:eastAsia="宋体"/>
            </w:rPr>
            <w:t xml:space="preserve"> </w:t>
          </w:r>
          <w:r>
            <w:rPr>
              <w:rStyle w:val="13"/>
              <w:rFonts w:hint="eastAsia" w:ascii="宋体" w:hAnsi="宋体" w:eastAsia="宋体"/>
            </w:rPr>
            <w:t>（</w:t>
          </w:r>
          <w:r>
            <w:rPr>
              <w:rStyle w:val="13"/>
              <w:rFonts w:ascii="宋体" w:hAnsi="宋体" w:eastAsia="宋体"/>
            </w:rPr>
            <w:t>12</w:t>
          </w:r>
          <w:r>
            <w:rPr>
              <w:rStyle w:val="13"/>
              <w:rFonts w:hint="eastAsia" w:ascii="宋体" w:hAnsi="宋体" w:eastAsia="宋体"/>
            </w:rPr>
            <w:t>）</w:t>
          </w:r>
          <w:r>
            <w:tab/>
          </w:r>
          <w:r>
            <w:fldChar w:fldCharType="begin"/>
          </w:r>
          <w:r>
            <w:instrText xml:space="preserve"> PAGEREF _Toc96461873 \h </w:instrText>
          </w:r>
          <w:r>
            <w:fldChar w:fldCharType="separate"/>
          </w:r>
          <w:r>
            <w:t>9</w:t>
          </w:r>
          <w:r>
            <w:fldChar w:fldCharType="end"/>
          </w:r>
          <w:r>
            <w:fldChar w:fldCharType="end"/>
          </w:r>
        </w:p>
        <w:p>
          <w:pPr>
            <w:pStyle w:val="18"/>
            <w:tabs>
              <w:tab w:val="right" w:leader="dot" w:pos="9350"/>
            </w:tabs>
          </w:pPr>
          <w:r>
            <w:fldChar w:fldCharType="begin"/>
          </w:r>
          <w:r>
            <w:instrText xml:space="preserve"> HYPERLINK \l "_Toc96461874" </w:instrText>
          </w:r>
          <w:r>
            <w:fldChar w:fldCharType="separate"/>
          </w:r>
          <w:r>
            <w:rPr>
              <w:rStyle w:val="13"/>
              <w:rFonts w:hint="eastAsia" w:ascii="宋体" w:hAnsi="宋体" w:eastAsia="宋体"/>
            </w:rPr>
            <w:t>自恋人格</w:t>
          </w:r>
          <w:r>
            <w:rPr>
              <w:rStyle w:val="13"/>
              <w:rFonts w:ascii="宋体" w:hAnsi="宋体" w:eastAsia="宋体"/>
            </w:rPr>
            <w:t>(Narcissistic Personality Inventory-16)</w:t>
          </w:r>
          <w:r>
            <w:tab/>
          </w:r>
          <w:r>
            <w:fldChar w:fldCharType="begin"/>
          </w:r>
          <w:r>
            <w:instrText xml:space="preserve"> PAGEREF _Toc96461874 \h </w:instrText>
          </w:r>
          <w:r>
            <w:fldChar w:fldCharType="separate"/>
          </w:r>
          <w:r>
            <w:t>10</w:t>
          </w:r>
          <w:r>
            <w:fldChar w:fldCharType="end"/>
          </w:r>
          <w:r>
            <w:fldChar w:fldCharType="end"/>
          </w:r>
        </w:p>
        <w:p>
          <w:pPr>
            <w:pStyle w:val="19"/>
            <w:tabs>
              <w:tab w:val="right" w:leader="dot" w:pos="9350"/>
            </w:tabs>
          </w:pPr>
          <w:r>
            <w:fldChar w:fldCharType="begin"/>
          </w:r>
          <w:r>
            <w:instrText xml:space="preserve"> HYPERLINK \l "_Toc96461875" </w:instrText>
          </w:r>
          <w:r>
            <w:fldChar w:fldCharType="separate"/>
          </w:r>
          <w:r>
            <w:rPr>
              <w:rStyle w:val="13"/>
              <w:rFonts w:ascii="宋体" w:hAnsi="宋体" w:eastAsia="宋体"/>
            </w:rPr>
            <w:t>NPI-16 (16)</w:t>
          </w:r>
          <w:r>
            <w:tab/>
          </w:r>
          <w:r>
            <w:fldChar w:fldCharType="begin"/>
          </w:r>
          <w:r>
            <w:instrText xml:space="preserve"> PAGEREF _Toc96461875 \h </w:instrText>
          </w:r>
          <w:r>
            <w:fldChar w:fldCharType="separate"/>
          </w:r>
          <w:r>
            <w:t>10</w:t>
          </w:r>
          <w:r>
            <w:fldChar w:fldCharType="end"/>
          </w:r>
          <w:r>
            <w:fldChar w:fldCharType="end"/>
          </w:r>
        </w:p>
        <w:p>
          <w:pPr>
            <w:rPr>
              <w:rFonts w:ascii="宋体" w:hAnsi="宋体" w:eastAsia="宋体"/>
            </w:rPr>
          </w:pPr>
          <w:r>
            <w:rPr>
              <w:rFonts w:ascii="宋体" w:hAnsi="宋体" w:eastAsia="宋体"/>
              <w:b/>
              <w:bCs/>
              <w:lang w:val="zh-CN"/>
            </w:rPr>
            <w:fldChar w:fldCharType="end"/>
          </w:r>
        </w:p>
      </w:sdtContent>
    </w:sdt>
    <w:p>
      <w:pPr>
        <w:rPr>
          <w:rFonts w:ascii="宋体" w:hAnsi="宋体" w:eastAsia="宋体"/>
        </w:rPr>
      </w:pPr>
      <w:r>
        <w:rPr>
          <w:rFonts w:ascii="宋体" w:hAnsi="宋体" w:eastAsia="宋体"/>
        </w:rPr>
        <w:br w:type="page"/>
      </w:r>
    </w:p>
    <w:p>
      <w:pPr>
        <w:rPr>
          <w:rFonts w:ascii="宋体" w:hAnsi="宋体" w:eastAsia="宋体"/>
        </w:rPr>
      </w:pPr>
    </w:p>
    <w:p>
      <w:pPr>
        <w:pStyle w:val="2"/>
        <w:rPr>
          <w:rFonts w:ascii="宋体" w:hAnsi="宋体" w:eastAsia="宋体"/>
          <w:color w:val="auto"/>
        </w:rPr>
      </w:pPr>
      <w:bookmarkStart w:id="0" w:name="_Toc96461860"/>
      <w:r>
        <w:rPr>
          <w:rFonts w:hint="eastAsia" w:ascii="宋体" w:hAnsi="宋体" w:eastAsia="宋体"/>
          <w:color w:val="auto"/>
        </w:rPr>
        <w:t>概述</w:t>
      </w:r>
      <w:bookmarkEnd w:id="0"/>
    </w:p>
    <w:p>
      <w:pPr>
        <w:pStyle w:val="26"/>
        <w:numPr>
          <w:ilvl w:val="0"/>
          <w:numId w:val="1"/>
        </w:numPr>
        <w:rPr>
          <w:rFonts w:ascii="宋体" w:hAnsi="宋体" w:eastAsia="宋体"/>
        </w:rPr>
      </w:pPr>
      <w:r>
        <w:rPr>
          <w:rFonts w:hint="eastAsia" w:ascii="宋体" w:hAnsi="宋体" w:eastAsia="宋体"/>
        </w:rPr>
        <w:t>一共有</w:t>
      </w:r>
      <w:r>
        <w:rPr>
          <w:rFonts w:ascii="宋体" w:hAnsi="宋体" w:eastAsia="宋体"/>
        </w:rPr>
        <w:t>77</w:t>
      </w:r>
      <w:r>
        <w:rPr>
          <w:rFonts w:hint="eastAsia" w:ascii="宋体" w:hAnsi="宋体" w:eastAsia="宋体"/>
        </w:rPr>
        <w:t>道题目，预计答题时间在1</w:t>
      </w:r>
      <w:r>
        <w:rPr>
          <w:rFonts w:ascii="宋体" w:hAnsi="宋体" w:eastAsia="宋体"/>
        </w:rPr>
        <w:t>0-15</w:t>
      </w:r>
      <w:r>
        <w:rPr>
          <w:rFonts w:hint="eastAsia" w:ascii="宋体" w:hAnsi="宋体" w:eastAsia="宋体"/>
        </w:rPr>
        <w:t>分钟。</w:t>
      </w:r>
    </w:p>
    <w:p>
      <w:pPr>
        <w:pStyle w:val="26"/>
        <w:numPr>
          <w:ilvl w:val="0"/>
          <w:numId w:val="1"/>
        </w:numPr>
        <w:rPr>
          <w:rFonts w:ascii="宋体" w:hAnsi="宋体" w:eastAsia="宋体"/>
        </w:rPr>
      </w:pPr>
      <w:commentRangeStart w:id="0"/>
      <w:r>
        <w:rPr>
          <w:rFonts w:hint="eastAsia" w:ascii="宋体" w:hAnsi="宋体" w:eastAsia="宋体"/>
        </w:rPr>
        <w:t>人口统计学变量将原定的种族修改为了民族</w:t>
      </w:r>
      <w:commentRangeEnd w:id="0"/>
      <w:r>
        <w:rPr>
          <w:rStyle w:val="7"/>
        </w:rPr>
        <w:commentReference w:id="0"/>
      </w:r>
    </w:p>
    <w:p>
      <w:pPr>
        <w:pStyle w:val="26"/>
        <w:numPr>
          <w:ilvl w:val="0"/>
          <w:numId w:val="1"/>
        </w:numPr>
        <w:rPr>
          <w:rFonts w:ascii="宋体" w:hAnsi="宋体" w:eastAsia="宋体"/>
        </w:rPr>
      </w:pPr>
      <w:r>
        <w:rPr>
          <w:rFonts w:ascii="宋体" w:hAnsi="宋体" w:eastAsia="宋体"/>
        </w:rPr>
        <w:t xml:space="preserve">Self Deception Enhancement(SDE) scale </w:t>
      </w:r>
      <w:r>
        <w:rPr>
          <w:rFonts w:hint="eastAsia" w:ascii="宋体" w:hAnsi="宋体" w:eastAsia="宋体"/>
        </w:rPr>
        <w:t xml:space="preserve">与 </w:t>
      </w:r>
      <w:r>
        <w:rPr>
          <w:rFonts w:ascii="宋体" w:hAnsi="宋体" w:eastAsia="宋体"/>
        </w:rPr>
        <w:t>moral self-concept scale</w:t>
      </w:r>
      <w:r>
        <w:rPr>
          <w:rFonts w:hint="eastAsia" w:ascii="宋体" w:hAnsi="宋体" w:eastAsia="宋体"/>
        </w:rPr>
        <w:t>没有合适的中文版；</w:t>
      </w:r>
      <w:r>
        <w:rPr>
          <w:rFonts w:ascii="宋体" w:hAnsi="宋体" w:eastAsia="宋体"/>
        </w:rPr>
        <w:t>Moral self-image scale</w:t>
      </w:r>
      <w:r>
        <w:rPr>
          <w:rFonts w:hint="eastAsia" w:ascii="宋体" w:hAnsi="宋体" w:eastAsia="宋体"/>
        </w:rPr>
        <w:t>可能需要跑一下</w:t>
      </w:r>
      <w:r>
        <w:rPr>
          <w:rFonts w:ascii="宋体" w:hAnsi="宋体" w:eastAsia="宋体"/>
        </w:rPr>
        <w:t>FAD+</w:t>
      </w:r>
      <w:r>
        <w:rPr>
          <w:rFonts w:hint="eastAsia" w:ascii="宋体" w:hAnsi="宋体" w:eastAsia="宋体"/>
        </w:rPr>
        <w:t>的数据看一下信效度如何</w:t>
      </w:r>
    </w:p>
    <w:p>
      <w:pPr>
        <w:pStyle w:val="26"/>
        <w:numPr>
          <w:ilvl w:val="0"/>
          <w:numId w:val="1"/>
        </w:numPr>
        <w:rPr>
          <w:rFonts w:ascii="宋体" w:hAnsi="宋体" w:eastAsia="宋体"/>
        </w:rPr>
      </w:pPr>
      <w:r>
        <w:rPr>
          <w:rFonts w:ascii="宋体" w:hAnsi="宋体" w:eastAsia="宋体"/>
        </w:rPr>
        <w:t>moral identity scale</w:t>
      </w:r>
      <w:r>
        <w:rPr>
          <w:rFonts w:hint="eastAsia" w:ascii="宋体" w:hAnsi="宋体" w:eastAsia="宋体"/>
        </w:rPr>
        <w:t>可能相较之前使用版本有所更新（可以跳转到第5页）</w:t>
      </w:r>
    </w:p>
    <w:p>
      <w:pPr>
        <w:pStyle w:val="26"/>
        <w:numPr>
          <w:ilvl w:val="0"/>
          <w:numId w:val="1"/>
        </w:numPr>
        <w:rPr>
          <w:rFonts w:ascii="宋体" w:hAnsi="宋体" w:eastAsia="宋体"/>
        </w:rPr>
      </w:pPr>
      <w:r>
        <w:rPr>
          <w:rFonts w:hint="eastAsia" w:ascii="宋体" w:hAnsi="宋体" w:eastAsia="宋体"/>
        </w:rPr>
        <w:t>新增了自我概念清晰性量表 （</w:t>
      </w:r>
      <w:r>
        <w:rPr>
          <w:rFonts w:ascii="宋体" w:hAnsi="宋体" w:eastAsia="宋体"/>
        </w:rPr>
        <w:t>Self-concept clarity</w:t>
      </w:r>
      <w:r>
        <w:rPr>
          <w:rFonts w:hint="eastAsia" w:ascii="宋体" w:hAnsi="宋体" w:eastAsia="宋体"/>
        </w:rPr>
        <w:t>），尽管有一个能接受的中文版的信度但是作者并没标记这套量表的翻译过程</w:t>
      </w:r>
    </w:p>
    <w:p>
      <w:pPr>
        <w:pStyle w:val="2"/>
        <w:rPr>
          <w:rFonts w:ascii="宋体" w:hAnsi="宋体" w:eastAsia="宋体"/>
          <w:color w:val="auto"/>
        </w:rPr>
      </w:pPr>
      <w:bookmarkStart w:id="1" w:name="_Toc96461861"/>
      <w:r>
        <w:rPr>
          <w:rFonts w:hint="eastAsia" w:ascii="宋体" w:hAnsi="宋体" w:eastAsia="宋体"/>
          <w:color w:val="auto"/>
        </w:rPr>
        <w:t>人口统计学变量</w:t>
      </w:r>
      <w:bookmarkEnd w:id="1"/>
    </w:p>
    <w:p>
      <w:pPr>
        <w:rPr>
          <w:rFonts w:ascii="宋体" w:hAnsi="宋体" w:eastAsia="宋体"/>
          <w:sz w:val="24"/>
        </w:rPr>
      </w:pPr>
      <w:r>
        <w:rPr>
          <w:rFonts w:ascii="宋体" w:hAnsi="宋体" w:eastAsia="宋体"/>
          <w:sz w:val="24"/>
        </w:rPr>
        <w:t xml:space="preserve">0. </w:t>
      </w:r>
      <w:r>
        <w:rPr>
          <w:rFonts w:hint="eastAsia" w:ascii="宋体" w:hAnsi="宋体" w:eastAsia="宋体"/>
          <w:sz w:val="24"/>
        </w:rPr>
        <w:t>被试编号</w:t>
      </w:r>
    </w:p>
    <w:p>
      <w:pPr>
        <w:rPr>
          <w:rFonts w:ascii="宋体" w:hAnsi="宋体" w:eastAsia="宋体"/>
          <w:sz w:val="24"/>
        </w:rPr>
      </w:pPr>
      <w:r>
        <w:rPr>
          <w:rFonts w:ascii="宋体" w:hAnsi="宋体" w:eastAsia="宋体"/>
          <w:sz w:val="24"/>
        </w:rPr>
        <w:t xml:space="preserve">1. </w:t>
      </w:r>
      <w:bookmarkStart w:id="2" w:name="OLE_LINK2"/>
      <w:r>
        <w:rPr>
          <w:rFonts w:hint="eastAsia" w:ascii="宋体" w:hAnsi="宋体" w:eastAsia="宋体"/>
          <w:sz w:val="24"/>
        </w:rPr>
        <w:t>民族</w:t>
      </w:r>
    </w:p>
    <w:bookmarkEnd w:id="2"/>
    <w:p>
      <w:pPr>
        <w:rPr>
          <w:rFonts w:ascii="宋体" w:hAnsi="宋体" w:eastAsia="宋体"/>
          <w:sz w:val="24"/>
        </w:rPr>
      </w:pPr>
      <w:r>
        <w:rPr>
          <w:rFonts w:ascii="宋体" w:hAnsi="宋体" w:eastAsia="宋体"/>
          <w:sz w:val="24"/>
        </w:rPr>
        <w:t>2</w:t>
      </w:r>
      <w:r>
        <w:rPr>
          <w:rFonts w:hint="eastAsia" w:ascii="宋体" w:hAnsi="宋体" w:eastAsia="宋体"/>
          <w:sz w:val="24"/>
        </w:rPr>
        <w:t>.</w:t>
      </w:r>
      <w:r>
        <w:rPr>
          <w:rFonts w:ascii="宋体" w:hAnsi="宋体" w:eastAsia="宋体"/>
          <w:sz w:val="24"/>
        </w:rPr>
        <w:t xml:space="preserve"> </w:t>
      </w:r>
      <w:r>
        <w:rPr>
          <w:rFonts w:hint="eastAsia" w:ascii="宋体" w:hAnsi="宋体" w:eastAsia="宋体"/>
          <w:sz w:val="24"/>
        </w:rPr>
        <w:t>性别</w:t>
      </w:r>
      <w:r>
        <w:rPr>
          <w:rFonts w:ascii="宋体" w:hAnsi="宋体" w:eastAsia="宋体"/>
          <w:sz w:val="24"/>
        </w:rPr>
        <w:t xml:space="preserve"> </w:t>
      </w:r>
    </w:p>
    <w:p>
      <w:pPr>
        <w:pStyle w:val="26"/>
        <w:numPr>
          <w:ilvl w:val="0"/>
          <w:numId w:val="2"/>
        </w:numPr>
        <w:rPr>
          <w:rFonts w:ascii="宋体" w:hAnsi="宋体" w:eastAsia="宋体"/>
          <w:sz w:val="24"/>
        </w:rPr>
      </w:pPr>
      <w:r>
        <w:rPr>
          <w:rFonts w:hint="eastAsia" w:ascii="宋体" w:hAnsi="宋体" w:eastAsia="宋体"/>
          <w:sz w:val="24"/>
        </w:rPr>
        <w:t>男</w:t>
      </w:r>
    </w:p>
    <w:p>
      <w:pPr>
        <w:pStyle w:val="26"/>
        <w:numPr>
          <w:ilvl w:val="0"/>
          <w:numId w:val="2"/>
        </w:numPr>
        <w:rPr>
          <w:rFonts w:ascii="宋体" w:hAnsi="宋体" w:eastAsia="宋体"/>
          <w:sz w:val="24"/>
        </w:rPr>
      </w:pPr>
      <w:r>
        <w:rPr>
          <w:rFonts w:hint="eastAsia" w:ascii="宋体" w:hAnsi="宋体" w:eastAsia="宋体"/>
          <w:sz w:val="24"/>
        </w:rPr>
        <w:t>女</w:t>
      </w:r>
    </w:p>
    <w:p>
      <w:pPr>
        <w:rPr>
          <w:rFonts w:ascii="宋体" w:hAnsi="宋体" w:eastAsia="宋体"/>
          <w:sz w:val="24"/>
        </w:rPr>
      </w:pPr>
      <w:r>
        <w:rPr>
          <w:rFonts w:ascii="宋体" w:hAnsi="宋体" w:eastAsia="宋体"/>
          <w:sz w:val="24"/>
        </w:rPr>
        <w:t xml:space="preserve">3. </w:t>
      </w:r>
      <w:r>
        <w:rPr>
          <w:rFonts w:hint="eastAsia" w:ascii="宋体" w:hAnsi="宋体" w:eastAsia="宋体"/>
          <w:sz w:val="24"/>
        </w:rPr>
        <w:t>您的最高受教育程度</w:t>
      </w:r>
    </w:p>
    <w:p>
      <w:pPr>
        <w:pStyle w:val="26"/>
        <w:numPr>
          <w:ilvl w:val="0"/>
          <w:numId w:val="3"/>
        </w:numPr>
        <w:rPr>
          <w:rFonts w:ascii="宋体" w:hAnsi="宋体" w:eastAsia="宋体"/>
          <w:sz w:val="24"/>
        </w:rPr>
      </w:pPr>
      <w:r>
        <w:rPr>
          <w:rFonts w:hint="eastAsia" w:ascii="宋体" w:hAnsi="宋体" w:eastAsia="宋体"/>
          <w:sz w:val="24"/>
        </w:rPr>
        <w:t>小学（含小学未毕业）</w:t>
      </w:r>
    </w:p>
    <w:p>
      <w:pPr>
        <w:pStyle w:val="26"/>
        <w:numPr>
          <w:ilvl w:val="0"/>
          <w:numId w:val="3"/>
        </w:numPr>
        <w:rPr>
          <w:rFonts w:ascii="宋体" w:hAnsi="宋体" w:eastAsia="宋体"/>
          <w:sz w:val="24"/>
        </w:rPr>
      </w:pPr>
      <w:r>
        <w:rPr>
          <w:rFonts w:hint="eastAsia" w:ascii="宋体" w:hAnsi="宋体" w:eastAsia="宋体"/>
          <w:sz w:val="24"/>
        </w:rPr>
        <w:t>初中（含初中未毕业）</w:t>
      </w:r>
    </w:p>
    <w:p>
      <w:pPr>
        <w:pStyle w:val="26"/>
        <w:numPr>
          <w:ilvl w:val="0"/>
          <w:numId w:val="3"/>
        </w:numPr>
        <w:rPr>
          <w:rFonts w:ascii="宋体" w:hAnsi="宋体" w:eastAsia="宋体"/>
          <w:sz w:val="24"/>
        </w:rPr>
      </w:pPr>
      <w:r>
        <w:rPr>
          <w:rFonts w:hint="eastAsia" w:ascii="宋体" w:hAnsi="宋体" w:eastAsia="宋体"/>
          <w:sz w:val="24"/>
        </w:rPr>
        <w:t>高中（含高中未毕业）</w:t>
      </w:r>
    </w:p>
    <w:p>
      <w:pPr>
        <w:pStyle w:val="26"/>
        <w:numPr>
          <w:ilvl w:val="0"/>
          <w:numId w:val="3"/>
        </w:numPr>
        <w:rPr>
          <w:rFonts w:ascii="宋体" w:hAnsi="宋体" w:eastAsia="宋体"/>
          <w:sz w:val="24"/>
        </w:rPr>
      </w:pPr>
      <w:r>
        <w:rPr>
          <w:rFonts w:hint="eastAsia" w:ascii="宋体" w:hAnsi="宋体" w:eastAsia="宋体"/>
          <w:sz w:val="24"/>
        </w:rPr>
        <w:t>大专（含大专未毕业）</w:t>
      </w:r>
    </w:p>
    <w:p>
      <w:pPr>
        <w:pStyle w:val="26"/>
        <w:numPr>
          <w:ilvl w:val="0"/>
          <w:numId w:val="3"/>
        </w:numPr>
        <w:rPr>
          <w:rFonts w:ascii="宋体" w:hAnsi="宋体" w:eastAsia="宋体"/>
          <w:sz w:val="24"/>
        </w:rPr>
      </w:pPr>
      <w:r>
        <w:rPr>
          <w:rFonts w:hint="eastAsia" w:ascii="宋体" w:hAnsi="宋体" w:eastAsia="宋体"/>
          <w:sz w:val="24"/>
        </w:rPr>
        <w:t>本科（含本科在读）</w:t>
      </w:r>
    </w:p>
    <w:p>
      <w:pPr>
        <w:pStyle w:val="26"/>
        <w:numPr>
          <w:ilvl w:val="0"/>
          <w:numId w:val="3"/>
        </w:numPr>
        <w:rPr>
          <w:rFonts w:ascii="宋体" w:hAnsi="宋体" w:eastAsia="宋体"/>
          <w:sz w:val="24"/>
        </w:rPr>
      </w:pPr>
      <w:r>
        <w:rPr>
          <w:rFonts w:hint="eastAsia" w:ascii="宋体" w:hAnsi="宋体" w:eastAsia="宋体"/>
          <w:sz w:val="24"/>
        </w:rPr>
        <w:t>硕士（含硕士在读）</w:t>
      </w:r>
    </w:p>
    <w:p>
      <w:pPr>
        <w:pStyle w:val="26"/>
        <w:numPr>
          <w:ilvl w:val="0"/>
          <w:numId w:val="3"/>
        </w:numPr>
        <w:rPr>
          <w:rFonts w:ascii="宋体" w:hAnsi="宋体" w:eastAsia="宋体"/>
          <w:sz w:val="24"/>
        </w:rPr>
      </w:pPr>
      <w:r>
        <w:rPr>
          <w:rFonts w:hint="eastAsia" w:ascii="宋体" w:hAnsi="宋体" w:eastAsia="宋体"/>
          <w:sz w:val="24"/>
        </w:rPr>
        <w:t>博士及以上（含博士在读）</w:t>
      </w:r>
    </w:p>
    <w:p>
      <w:pPr>
        <w:rPr>
          <w:rFonts w:ascii="宋体" w:hAnsi="宋体" w:eastAsia="宋体"/>
          <w:sz w:val="24"/>
        </w:rPr>
      </w:pPr>
      <w:r>
        <w:rPr>
          <w:rFonts w:ascii="宋体" w:hAnsi="宋体" w:eastAsia="宋体"/>
          <w:sz w:val="24"/>
        </w:rPr>
        <w:t xml:space="preserve">4. </w:t>
      </w:r>
      <w:r>
        <w:rPr>
          <w:rFonts w:hint="eastAsia" w:ascii="宋体" w:hAnsi="宋体" w:eastAsia="宋体"/>
          <w:sz w:val="24"/>
        </w:rPr>
        <w:t>父亲受教育程度</w:t>
      </w:r>
    </w:p>
    <w:p>
      <w:pPr>
        <w:pStyle w:val="26"/>
        <w:numPr>
          <w:ilvl w:val="0"/>
          <w:numId w:val="4"/>
        </w:numPr>
        <w:rPr>
          <w:rFonts w:ascii="宋体" w:hAnsi="宋体" w:eastAsia="宋体"/>
          <w:sz w:val="24"/>
        </w:rPr>
      </w:pPr>
      <w:r>
        <w:rPr>
          <w:rFonts w:hint="eastAsia" w:ascii="宋体" w:hAnsi="宋体" w:eastAsia="宋体"/>
          <w:sz w:val="24"/>
        </w:rPr>
        <w:t>没有上过学</w:t>
      </w:r>
    </w:p>
    <w:p>
      <w:pPr>
        <w:pStyle w:val="26"/>
        <w:numPr>
          <w:ilvl w:val="0"/>
          <w:numId w:val="4"/>
        </w:numPr>
        <w:rPr>
          <w:rFonts w:ascii="宋体" w:hAnsi="宋体" w:eastAsia="宋体"/>
          <w:sz w:val="24"/>
        </w:rPr>
      </w:pPr>
      <w:r>
        <w:rPr>
          <w:rFonts w:hint="eastAsia" w:ascii="宋体" w:hAnsi="宋体" w:eastAsia="宋体"/>
          <w:sz w:val="24"/>
        </w:rPr>
        <w:t>小学</w:t>
      </w:r>
    </w:p>
    <w:p>
      <w:pPr>
        <w:pStyle w:val="26"/>
        <w:numPr>
          <w:ilvl w:val="0"/>
          <w:numId w:val="4"/>
        </w:numPr>
        <w:rPr>
          <w:rFonts w:ascii="宋体" w:hAnsi="宋体" w:eastAsia="宋体"/>
          <w:sz w:val="24"/>
        </w:rPr>
      </w:pPr>
      <w:r>
        <w:rPr>
          <w:rFonts w:hint="eastAsia" w:ascii="宋体" w:hAnsi="宋体" w:eastAsia="宋体"/>
          <w:sz w:val="24"/>
        </w:rPr>
        <w:t>初中</w:t>
      </w:r>
    </w:p>
    <w:p>
      <w:pPr>
        <w:pStyle w:val="26"/>
        <w:numPr>
          <w:ilvl w:val="0"/>
          <w:numId w:val="4"/>
        </w:numPr>
        <w:rPr>
          <w:rFonts w:ascii="宋体" w:hAnsi="宋体" w:eastAsia="宋体"/>
          <w:sz w:val="24"/>
        </w:rPr>
      </w:pPr>
      <w:r>
        <w:rPr>
          <w:rFonts w:hint="eastAsia" w:ascii="宋体" w:hAnsi="宋体" w:eastAsia="宋体"/>
          <w:sz w:val="24"/>
        </w:rPr>
        <w:t>高中或中专</w:t>
      </w:r>
    </w:p>
    <w:p>
      <w:pPr>
        <w:pStyle w:val="26"/>
        <w:numPr>
          <w:ilvl w:val="0"/>
          <w:numId w:val="4"/>
        </w:numPr>
        <w:rPr>
          <w:rFonts w:ascii="宋体" w:hAnsi="宋体" w:eastAsia="宋体"/>
          <w:sz w:val="24"/>
        </w:rPr>
      </w:pPr>
      <w:r>
        <w:rPr>
          <w:rFonts w:hint="eastAsia" w:ascii="宋体" w:hAnsi="宋体" w:eastAsia="宋体"/>
          <w:sz w:val="24"/>
        </w:rPr>
        <w:t>大学（专科或本科）</w:t>
      </w:r>
    </w:p>
    <w:p>
      <w:pPr>
        <w:pStyle w:val="26"/>
        <w:numPr>
          <w:ilvl w:val="0"/>
          <w:numId w:val="4"/>
        </w:numPr>
        <w:rPr>
          <w:rFonts w:ascii="宋体" w:hAnsi="宋体" w:eastAsia="宋体"/>
          <w:sz w:val="24"/>
        </w:rPr>
      </w:pPr>
      <w:r>
        <w:rPr>
          <w:rFonts w:hint="eastAsia" w:ascii="宋体" w:hAnsi="宋体" w:eastAsia="宋体"/>
          <w:sz w:val="24"/>
        </w:rPr>
        <w:t>研究生</w:t>
      </w:r>
    </w:p>
    <w:p>
      <w:pPr>
        <w:rPr>
          <w:rFonts w:ascii="宋体" w:hAnsi="宋体" w:eastAsia="宋体"/>
          <w:sz w:val="24"/>
        </w:rPr>
      </w:pPr>
      <w:r>
        <w:rPr>
          <w:rFonts w:ascii="宋体" w:hAnsi="宋体" w:eastAsia="宋体"/>
          <w:sz w:val="24"/>
        </w:rPr>
        <w:t xml:space="preserve">5. </w:t>
      </w:r>
      <w:r>
        <w:rPr>
          <w:rFonts w:hint="eastAsia" w:ascii="宋体" w:hAnsi="宋体" w:eastAsia="宋体"/>
          <w:sz w:val="24"/>
        </w:rPr>
        <w:t>母亲受教育程度</w:t>
      </w:r>
    </w:p>
    <w:p>
      <w:pPr>
        <w:pStyle w:val="26"/>
        <w:numPr>
          <w:ilvl w:val="0"/>
          <w:numId w:val="5"/>
        </w:numPr>
        <w:rPr>
          <w:rFonts w:ascii="宋体" w:hAnsi="宋体" w:eastAsia="宋体"/>
          <w:sz w:val="24"/>
        </w:rPr>
      </w:pPr>
      <w:r>
        <w:rPr>
          <w:rFonts w:hint="eastAsia" w:ascii="宋体" w:hAnsi="宋体" w:eastAsia="宋体"/>
          <w:sz w:val="24"/>
        </w:rPr>
        <w:t>没有上过学</w:t>
      </w:r>
    </w:p>
    <w:p>
      <w:pPr>
        <w:pStyle w:val="26"/>
        <w:numPr>
          <w:ilvl w:val="0"/>
          <w:numId w:val="5"/>
        </w:numPr>
        <w:rPr>
          <w:rFonts w:ascii="宋体" w:hAnsi="宋体" w:eastAsia="宋体"/>
          <w:sz w:val="24"/>
        </w:rPr>
      </w:pPr>
      <w:r>
        <w:rPr>
          <w:rFonts w:hint="eastAsia" w:ascii="宋体" w:hAnsi="宋体" w:eastAsia="宋体"/>
          <w:sz w:val="24"/>
        </w:rPr>
        <w:t>小学</w:t>
      </w:r>
    </w:p>
    <w:p>
      <w:pPr>
        <w:pStyle w:val="26"/>
        <w:numPr>
          <w:ilvl w:val="0"/>
          <w:numId w:val="5"/>
        </w:numPr>
        <w:rPr>
          <w:rFonts w:ascii="宋体" w:hAnsi="宋体" w:eastAsia="宋体"/>
          <w:sz w:val="24"/>
        </w:rPr>
      </w:pPr>
      <w:r>
        <w:rPr>
          <w:rFonts w:hint="eastAsia" w:ascii="宋体" w:hAnsi="宋体" w:eastAsia="宋体"/>
          <w:sz w:val="24"/>
        </w:rPr>
        <w:t>初中</w:t>
      </w:r>
    </w:p>
    <w:p>
      <w:pPr>
        <w:pStyle w:val="26"/>
        <w:numPr>
          <w:ilvl w:val="0"/>
          <w:numId w:val="5"/>
        </w:numPr>
        <w:rPr>
          <w:rFonts w:ascii="宋体" w:hAnsi="宋体" w:eastAsia="宋体"/>
          <w:sz w:val="24"/>
        </w:rPr>
      </w:pPr>
      <w:r>
        <w:rPr>
          <w:rFonts w:hint="eastAsia" w:ascii="宋体" w:hAnsi="宋体" w:eastAsia="宋体"/>
          <w:sz w:val="24"/>
        </w:rPr>
        <w:t>高中或中专</w:t>
      </w:r>
    </w:p>
    <w:p>
      <w:pPr>
        <w:pStyle w:val="26"/>
        <w:numPr>
          <w:ilvl w:val="0"/>
          <w:numId w:val="5"/>
        </w:numPr>
        <w:rPr>
          <w:rFonts w:ascii="宋体" w:hAnsi="宋体" w:eastAsia="宋体"/>
          <w:sz w:val="24"/>
        </w:rPr>
      </w:pPr>
      <w:r>
        <w:rPr>
          <w:rFonts w:hint="eastAsia" w:ascii="宋体" w:hAnsi="宋体" w:eastAsia="宋体"/>
          <w:sz w:val="24"/>
        </w:rPr>
        <w:t>大学（专科或本科）</w:t>
      </w:r>
    </w:p>
    <w:p>
      <w:pPr>
        <w:pStyle w:val="26"/>
        <w:numPr>
          <w:ilvl w:val="0"/>
          <w:numId w:val="5"/>
        </w:numPr>
        <w:rPr>
          <w:rFonts w:ascii="宋体" w:hAnsi="宋体" w:eastAsia="宋体"/>
          <w:sz w:val="24"/>
        </w:rPr>
      </w:pPr>
      <w:r>
        <w:rPr>
          <w:rFonts w:hint="eastAsia" w:ascii="宋体" w:hAnsi="宋体" w:eastAsia="宋体"/>
          <w:sz w:val="24"/>
        </w:rPr>
        <w:t>研究生</w:t>
      </w:r>
    </w:p>
    <w:p>
      <w:pPr>
        <w:rPr>
          <w:rFonts w:ascii="宋体" w:hAnsi="宋体" w:eastAsia="宋体"/>
          <w:sz w:val="24"/>
        </w:rPr>
      </w:pPr>
      <w:r>
        <w:rPr>
          <w:rFonts w:ascii="宋体" w:hAnsi="宋体" w:eastAsia="宋体"/>
          <w:sz w:val="24"/>
        </w:rPr>
        <w:t>6.</w:t>
      </w:r>
      <w:r>
        <w:rPr>
          <w:rFonts w:hint="eastAsia" w:ascii="宋体" w:hAnsi="宋体" w:eastAsia="宋体"/>
          <w:sz w:val="24"/>
        </w:rPr>
        <w:t>父亲职业</w:t>
      </w:r>
    </w:p>
    <w:p>
      <w:pPr>
        <w:pStyle w:val="26"/>
        <w:numPr>
          <w:ilvl w:val="0"/>
          <w:numId w:val="6"/>
        </w:numPr>
        <w:rPr>
          <w:rFonts w:ascii="宋体" w:hAnsi="宋体" w:eastAsia="宋体"/>
          <w:sz w:val="24"/>
        </w:rPr>
      </w:pPr>
      <w:r>
        <w:rPr>
          <w:rFonts w:hint="eastAsia" w:ascii="宋体" w:hAnsi="宋体" w:eastAsia="宋体"/>
          <w:sz w:val="24"/>
        </w:rPr>
        <w:t>临时工、失业、待业人员、非技术及农业劳动者阶层,如农民</w:t>
      </w:r>
    </w:p>
    <w:p>
      <w:pPr>
        <w:pStyle w:val="26"/>
        <w:numPr>
          <w:ilvl w:val="0"/>
          <w:numId w:val="6"/>
        </w:numPr>
        <w:rPr>
          <w:rFonts w:ascii="宋体" w:hAnsi="宋体" w:eastAsia="宋体"/>
          <w:sz w:val="24"/>
        </w:rPr>
      </w:pPr>
      <w:r>
        <w:rPr>
          <w:rFonts w:hint="eastAsia" w:ascii="宋体" w:hAnsi="宋体" w:eastAsia="宋体"/>
          <w:sz w:val="24"/>
        </w:rPr>
        <w:t>体力劳动工人和个体经营人员、技术工及同级工作者,如建筑工人及相关人员</w:t>
      </w:r>
    </w:p>
    <w:p>
      <w:pPr>
        <w:pStyle w:val="26"/>
        <w:numPr>
          <w:ilvl w:val="0"/>
          <w:numId w:val="6"/>
        </w:numPr>
        <w:rPr>
          <w:rFonts w:ascii="宋体" w:hAnsi="宋体" w:eastAsia="宋体"/>
          <w:sz w:val="24"/>
        </w:rPr>
      </w:pPr>
      <w:r>
        <w:rPr>
          <w:rFonts w:hint="eastAsia" w:ascii="宋体" w:hAnsi="宋体" w:eastAsia="宋体"/>
          <w:sz w:val="24"/>
        </w:rPr>
        <w:t>一般管理人员与一般专业技术人员、事务性工作人员,包括商业服务业员工阶层、办事人员阶层,如售货员、司机等</w:t>
      </w:r>
    </w:p>
    <w:p>
      <w:pPr>
        <w:pStyle w:val="26"/>
        <w:numPr>
          <w:ilvl w:val="0"/>
          <w:numId w:val="6"/>
        </w:numPr>
        <w:rPr>
          <w:rFonts w:ascii="宋体" w:hAnsi="宋体" w:eastAsia="宋体"/>
          <w:sz w:val="24"/>
        </w:rPr>
      </w:pPr>
      <w:r>
        <w:rPr>
          <w:rFonts w:hint="eastAsia" w:ascii="宋体" w:hAnsi="宋体" w:eastAsia="宋体"/>
          <w:sz w:val="24"/>
        </w:rPr>
        <w:t>中层管理人员与中层专业技术人员、助理专业人员,包括在各种经济成分的机构(包括国家机关、党群组织、全民企事业单位、集体企事业单位和各类非公有制经济企业) 中专门从事各种专业性工作和科学技术工作的人员,如教师、医生、技师等</w:t>
      </w:r>
    </w:p>
    <w:p>
      <w:pPr>
        <w:pStyle w:val="26"/>
        <w:numPr>
          <w:ilvl w:val="0"/>
          <w:numId w:val="6"/>
        </w:numPr>
        <w:rPr>
          <w:rFonts w:ascii="宋体" w:hAnsi="宋体" w:eastAsia="宋体"/>
          <w:sz w:val="24"/>
        </w:rPr>
      </w:pPr>
      <w:r>
        <w:rPr>
          <w:rFonts w:hint="eastAsia" w:ascii="宋体" w:hAnsi="宋体" w:eastAsia="宋体"/>
          <w:sz w:val="24"/>
        </w:rPr>
        <w:t>职业高级管理人员与高级专业技术人员、专业主管人员,包括在党政、事业和社会团体机关单位中行使实际的行政管理职权的领导干部、大中型企业中非业主身份的高中层管理人员和私营企业主阶层,如公务员、公司经理、工头等</w:t>
      </w:r>
    </w:p>
    <w:p>
      <w:pPr>
        <w:rPr>
          <w:rFonts w:ascii="宋体" w:hAnsi="宋体" w:eastAsia="宋体"/>
          <w:sz w:val="24"/>
        </w:rPr>
      </w:pPr>
      <w:r>
        <w:rPr>
          <w:rFonts w:ascii="宋体" w:hAnsi="宋体" w:eastAsia="宋体"/>
          <w:sz w:val="24"/>
        </w:rPr>
        <w:t>7.</w:t>
      </w:r>
      <w:r>
        <w:rPr>
          <w:rFonts w:hint="eastAsia" w:ascii="宋体" w:hAnsi="宋体" w:eastAsia="宋体"/>
          <w:sz w:val="24"/>
        </w:rPr>
        <w:t>母亲职业</w:t>
      </w:r>
    </w:p>
    <w:p>
      <w:pPr>
        <w:pStyle w:val="26"/>
        <w:numPr>
          <w:ilvl w:val="0"/>
          <w:numId w:val="7"/>
        </w:numPr>
        <w:rPr>
          <w:rFonts w:ascii="宋体" w:hAnsi="宋体" w:eastAsia="宋体"/>
          <w:sz w:val="24"/>
        </w:rPr>
      </w:pPr>
      <w:r>
        <w:rPr>
          <w:rFonts w:hint="eastAsia" w:ascii="宋体" w:hAnsi="宋体" w:eastAsia="宋体"/>
          <w:sz w:val="24"/>
        </w:rPr>
        <w:t>临时工、失业、待业人员、非技术及农业劳动者阶层,如农民</w:t>
      </w:r>
    </w:p>
    <w:p>
      <w:pPr>
        <w:pStyle w:val="26"/>
        <w:numPr>
          <w:ilvl w:val="0"/>
          <w:numId w:val="7"/>
        </w:numPr>
        <w:rPr>
          <w:rFonts w:ascii="宋体" w:hAnsi="宋体" w:eastAsia="宋体"/>
          <w:sz w:val="24"/>
        </w:rPr>
      </w:pPr>
      <w:r>
        <w:rPr>
          <w:rFonts w:hint="eastAsia" w:ascii="宋体" w:hAnsi="宋体" w:eastAsia="宋体"/>
          <w:sz w:val="24"/>
        </w:rPr>
        <w:t>体力劳动工人和个体经营人员、技术工及同级工作者,如建筑工人及相关人员</w:t>
      </w:r>
    </w:p>
    <w:p>
      <w:pPr>
        <w:pStyle w:val="26"/>
        <w:numPr>
          <w:ilvl w:val="0"/>
          <w:numId w:val="7"/>
        </w:numPr>
        <w:rPr>
          <w:rFonts w:ascii="宋体" w:hAnsi="宋体" w:eastAsia="宋体"/>
          <w:sz w:val="24"/>
        </w:rPr>
      </w:pPr>
      <w:r>
        <w:rPr>
          <w:rFonts w:hint="eastAsia" w:ascii="宋体" w:hAnsi="宋体" w:eastAsia="宋体"/>
          <w:sz w:val="24"/>
        </w:rPr>
        <w:t>一般管理人员与一般专业技术人员、事务性工作人员,包括商业服务业员工阶层、办事人员阶层,如售货员、司机等</w:t>
      </w:r>
    </w:p>
    <w:p>
      <w:pPr>
        <w:pStyle w:val="26"/>
        <w:numPr>
          <w:ilvl w:val="0"/>
          <w:numId w:val="7"/>
        </w:numPr>
        <w:rPr>
          <w:rFonts w:ascii="宋体" w:hAnsi="宋体" w:eastAsia="宋体"/>
          <w:sz w:val="24"/>
        </w:rPr>
      </w:pPr>
      <w:r>
        <w:rPr>
          <w:rFonts w:hint="eastAsia" w:ascii="宋体" w:hAnsi="宋体" w:eastAsia="宋体"/>
          <w:sz w:val="24"/>
        </w:rPr>
        <w:t>中层管理人员与中层专业技术人员、助理专业人员,包括在各种经济成分的机构(包括国家机关、党群组织、全民企事业单位、集体企事业单位和各类非公有制经济企业) 中专门从事各种专业性工作和科学技术工作的人员,如教师、医生、技师等</w:t>
      </w:r>
    </w:p>
    <w:p>
      <w:pPr>
        <w:pStyle w:val="26"/>
        <w:numPr>
          <w:ilvl w:val="0"/>
          <w:numId w:val="7"/>
        </w:numPr>
        <w:rPr>
          <w:rFonts w:ascii="宋体" w:hAnsi="宋体" w:eastAsia="宋体"/>
          <w:sz w:val="24"/>
        </w:rPr>
      </w:pPr>
      <w:r>
        <w:rPr>
          <w:rFonts w:hint="eastAsia" w:ascii="宋体" w:hAnsi="宋体" w:eastAsia="宋体"/>
          <w:sz w:val="24"/>
        </w:rPr>
        <w:t>职业高级管理人员与高级专业技术人员、专业主管人员,包括在党政、事业和社会团体机关单位中行使实际的行政管理职权的领导干部、大中型企业中非业主身份的高中层管理人员和私营企业主阶层,如公务员、公司经理、工头等</w:t>
      </w:r>
    </w:p>
    <w:p>
      <w:pPr>
        <w:rPr>
          <w:rFonts w:ascii="宋体" w:hAnsi="宋体" w:eastAsia="宋体"/>
          <w:sz w:val="24"/>
        </w:rPr>
      </w:pPr>
      <w:r>
        <w:rPr>
          <w:rFonts w:ascii="宋体" w:hAnsi="宋体" w:eastAsia="宋体"/>
          <w:sz w:val="24"/>
        </w:rPr>
        <w:t>8.</w:t>
      </w:r>
      <w:r>
        <w:rPr>
          <w:rFonts w:hint="eastAsia" w:ascii="宋体" w:hAnsi="宋体" w:eastAsia="宋体"/>
          <w:sz w:val="24"/>
        </w:rPr>
        <w:t xml:space="preserve"> 家庭年收入（人民币）</w:t>
      </w:r>
    </w:p>
    <w:p>
      <w:pPr>
        <w:pStyle w:val="26"/>
        <w:numPr>
          <w:ilvl w:val="0"/>
          <w:numId w:val="8"/>
        </w:numPr>
        <w:rPr>
          <w:rFonts w:ascii="宋体" w:hAnsi="宋体" w:eastAsia="宋体"/>
          <w:sz w:val="24"/>
        </w:rPr>
      </w:pPr>
      <w:r>
        <w:rPr>
          <w:rFonts w:hint="eastAsia" w:ascii="宋体" w:hAnsi="宋体" w:eastAsia="宋体"/>
          <w:sz w:val="24"/>
        </w:rPr>
        <w:t>无收入</w:t>
      </w:r>
    </w:p>
    <w:p>
      <w:pPr>
        <w:pStyle w:val="26"/>
        <w:numPr>
          <w:ilvl w:val="0"/>
          <w:numId w:val="8"/>
        </w:numPr>
        <w:rPr>
          <w:rFonts w:ascii="宋体" w:hAnsi="宋体" w:eastAsia="宋体"/>
          <w:sz w:val="24"/>
        </w:rPr>
      </w:pPr>
      <w:r>
        <w:rPr>
          <w:rFonts w:hint="eastAsia" w:ascii="宋体" w:hAnsi="宋体" w:eastAsia="宋体"/>
          <w:sz w:val="24"/>
        </w:rPr>
        <w:t>2000 元以下</w:t>
      </w:r>
    </w:p>
    <w:p>
      <w:pPr>
        <w:pStyle w:val="26"/>
        <w:numPr>
          <w:ilvl w:val="0"/>
          <w:numId w:val="8"/>
        </w:numPr>
        <w:rPr>
          <w:rFonts w:ascii="宋体" w:hAnsi="宋体" w:eastAsia="宋体"/>
          <w:sz w:val="24"/>
        </w:rPr>
      </w:pPr>
      <w:r>
        <w:rPr>
          <w:rFonts w:hint="eastAsia" w:ascii="宋体" w:hAnsi="宋体" w:eastAsia="宋体"/>
          <w:sz w:val="24"/>
        </w:rPr>
        <w:t>2000—5000 元</w:t>
      </w:r>
    </w:p>
    <w:p>
      <w:pPr>
        <w:pStyle w:val="26"/>
        <w:numPr>
          <w:ilvl w:val="0"/>
          <w:numId w:val="8"/>
        </w:numPr>
        <w:rPr>
          <w:rFonts w:ascii="宋体" w:hAnsi="宋体" w:eastAsia="宋体"/>
          <w:sz w:val="24"/>
        </w:rPr>
      </w:pPr>
      <w:r>
        <w:rPr>
          <w:rFonts w:hint="eastAsia" w:ascii="宋体" w:hAnsi="宋体" w:eastAsia="宋体"/>
          <w:sz w:val="24"/>
        </w:rPr>
        <w:t>5000—10000 元</w:t>
      </w:r>
    </w:p>
    <w:p>
      <w:pPr>
        <w:pStyle w:val="26"/>
        <w:numPr>
          <w:ilvl w:val="0"/>
          <w:numId w:val="8"/>
        </w:numPr>
        <w:rPr>
          <w:rFonts w:ascii="宋体" w:hAnsi="宋体" w:eastAsia="宋体"/>
          <w:sz w:val="24"/>
        </w:rPr>
      </w:pPr>
      <w:r>
        <w:rPr>
          <w:rFonts w:hint="eastAsia" w:ascii="宋体" w:hAnsi="宋体" w:eastAsia="宋体"/>
          <w:sz w:val="24"/>
        </w:rPr>
        <w:t>10000—30000 元</w:t>
      </w:r>
    </w:p>
    <w:p>
      <w:pPr>
        <w:pStyle w:val="26"/>
        <w:numPr>
          <w:ilvl w:val="0"/>
          <w:numId w:val="8"/>
        </w:numPr>
        <w:rPr>
          <w:rFonts w:ascii="宋体" w:hAnsi="宋体" w:eastAsia="宋体"/>
          <w:sz w:val="24"/>
        </w:rPr>
      </w:pPr>
      <w:r>
        <w:rPr>
          <w:rFonts w:hint="eastAsia" w:ascii="宋体" w:hAnsi="宋体" w:eastAsia="宋体"/>
          <w:sz w:val="24"/>
        </w:rPr>
        <w:t>30000—50000 元</w:t>
      </w:r>
    </w:p>
    <w:p>
      <w:pPr>
        <w:pStyle w:val="26"/>
        <w:numPr>
          <w:ilvl w:val="0"/>
          <w:numId w:val="8"/>
        </w:numPr>
        <w:rPr>
          <w:rFonts w:ascii="宋体" w:hAnsi="宋体" w:eastAsia="宋体"/>
          <w:sz w:val="24"/>
        </w:rPr>
      </w:pPr>
      <w:r>
        <w:rPr>
          <w:rFonts w:hint="eastAsia" w:ascii="宋体" w:hAnsi="宋体" w:eastAsia="宋体"/>
          <w:sz w:val="24"/>
        </w:rPr>
        <w:t>50000—100000 元</w:t>
      </w:r>
    </w:p>
    <w:p>
      <w:pPr>
        <w:pStyle w:val="26"/>
        <w:numPr>
          <w:ilvl w:val="0"/>
          <w:numId w:val="8"/>
        </w:numPr>
        <w:rPr>
          <w:rFonts w:ascii="宋体" w:hAnsi="宋体" w:eastAsia="宋体"/>
          <w:sz w:val="24"/>
        </w:rPr>
      </w:pPr>
      <w:r>
        <w:rPr>
          <w:rFonts w:hint="eastAsia" w:ascii="宋体" w:hAnsi="宋体" w:eastAsia="宋体"/>
          <w:sz w:val="24"/>
        </w:rPr>
        <w:t>100000—150000 元</w:t>
      </w:r>
    </w:p>
    <w:p>
      <w:pPr>
        <w:pStyle w:val="26"/>
        <w:numPr>
          <w:ilvl w:val="0"/>
          <w:numId w:val="8"/>
        </w:numPr>
        <w:rPr>
          <w:rFonts w:ascii="宋体" w:hAnsi="宋体" w:eastAsia="宋体"/>
          <w:sz w:val="24"/>
        </w:rPr>
      </w:pPr>
      <w:r>
        <w:rPr>
          <w:rFonts w:hint="eastAsia" w:ascii="宋体" w:hAnsi="宋体" w:eastAsia="宋体"/>
          <w:sz w:val="24"/>
        </w:rPr>
        <w:t>150000—200000</w:t>
      </w:r>
    </w:p>
    <w:p>
      <w:pPr>
        <w:pStyle w:val="26"/>
        <w:numPr>
          <w:ilvl w:val="0"/>
          <w:numId w:val="8"/>
        </w:numPr>
        <w:rPr>
          <w:rFonts w:ascii="宋体" w:hAnsi="宋体" w:eastAsia="宋体"/>
          <w:sz w:val="24"/>
        </w:rPr>
      </w:pPr>
      <w:r>
        <w:rPr>
          <w:rFonts w:hint="eastAsia" w:ascii="宋体" w:hAnsi="宋体" w:eastAsia="宋体"/>
          <w:sz w:val="24"/>
        </w:rPr>
        <w:t>200000 元以上</w:t>
      </w:r>
    </w:p>
    <w:p>
      <w:pPr>
        <w:rPr>
          <w:rFonts w:ascii="宋体" w:hAnsi="宋体" w:eastAsia="宋体"/>
        </w:rPr>
      </w:pPr>
      <w:r>
        <w:rPr>
          <w:rFonts w:ascii="宋体" w:hAnsi="宋体" w:eastAsia="宋体"/>
        </w:rPr>
        <w:t>9.</w:t>
      </w:r>
      <w:r>
        <w:rPr>
          <w:rFonts w:hint="eastAsia" w:ascii="宋体" w:hAnsi="宋体" w:eastAsia="宋体"/>
        </w:rPr>
        <w:t xml:space="preserve"> 如上图所示您所在家庭的社会经济地位假如有十个等级，根据家庭客观条件来判断目前家庭在整个社会上处于什么水平？最顶端=社会经济地位最高的家庭，最低端=社会经济地位水平最低的家庭。</w:t>
      </w:r>
    </w:p>
    <w:p>
      <w:pPr>
        <w:jc w:val="center"/>
        <w:rPr>
          <w:rFonts w:ascii="宋体" w:hAnsi="宋体" w:eastAsia="宋体"/>
        </w:rPr>
      </w:pPr>
      <w:r>
        <w:rPr>
          <w:rFonts w:ascii="宋体" w:hAnsi="宋体" w:eastAsia="宋体"/>
        </w:rPr>
        <w:drawing>
          <wp:inline distT="0" distB="0" distL="0" distR="0">
            <wp:extent cx="1257300" cy="1681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7300" cy="1681480"/>
                    </a:xfrm>
                    <a:prstGeom prst="rect">
                      <a:avLst/>
                    </a:prstGeom>
                    <a:noFill/>
                    <a:ln>
                      <a:noFill/>
                    </a:ln>
                  </pic:spPr>
                </pic:pic>
              </a:graphicData>
            </a:graphic>
          </wp:inline>
        </w:drawing>
      </w:r>
    </w:p>
    <w:p>
      <w:pPr>
        <w:rPr>
          <w:rFonts w:ascii="宋体" w:hAnsi="宋体" w:eastAsia="宋体"/>
        </w:rPr>
      </w:pPr>
      <w:r>
        <w:rPr>
          <w:rFonts w:ascii="宋体" w:hAnsi="宋体" w:eastAsia="宋体"/>
        </w:rPr>
        <w:t>10.</w:t>
      </w:r>
      <w:r>
        <w:rPr>
          <w:rFonts w:hint="eastAsia" w:ascii="宋体" w:hAnsi="宋体" w:eastAsia="宋体"/>
        </w:rPr>
        <w:t xml:space="preserve"> 如图所示，如果您估计您的家庭社会经济地位相比周围的同学、朋友等而言，与哪个阶层水平更高就在上面打“√”，例如：比大约 50%人群高，那么就在第 5级梯子上画“√”若感觉处于最底层就在第一级打“√”类似的选出自己最合适的一台阶打“√”。</w:t>
      </w:r>
    </w:p>
    <w:p>
      <w:pPr>
        <w:jc w:val="center"/>
        <w:rPr>
          <w:rFonts w:ascii="宋体" w:hAnsi="宋体" w:eastAsia="宋体"/>
        </w:rPr>
      </w:pPr>
      <w:r>
        <w:rPr>
          <w:rFonts w:ascii="宋体" w:hAnsi="宋体" w:eastAsia="宋体"/>
        </w:rPr>
        <w:drawing>
          <wp:inline distT="0" distB="0" distL="0" distR="0">
            <wp:extent cx="1257300" cy="1681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7300" cy="1681480"/>
                    </a:xfrm>
                    <a:prstGeom prst="rect">
                      <a:avLst/>
                    </a:prstGeom>
                    <a:noFill/>
                    <a:ln>
                      <a:noFill/>
                    </a:ln>
                  </pic:spPr>
                </pic:pic>
              </a:graphicData>
            </a:graphic>
          </wp:inline>
        </w:drawing>
      </w:r>
    </w:p>
    <w:p>
      <w:pPr>
        <w:pStyle w:val="2"/>
        <w:rPr>
          <w:rFonts w:ascii="宋体" w:hAnsi="宋体" w:eastAsia="宋体"/>
          <w:color w:val="auto"/>
        </w:rPr>
      </w:pPr>
      <w:bookmarkStart w:id="3" w:name="_Toc96461862"/>
      <w:r>
        <w:rPr>
          <w:rFonts w:hint="eastAsia" w:ascii="宋体" w:hAnsi="宋体" w:eastAsia="宋体"/>
          <w:color w:val="auto"/>
        </w:rPr>
        <w:t>自尊(</w:t>
      </w:r>
      <w:r>
        <w:rPr>
          <w:rFonts w:ascii="宋体" w:hAnsi="宋体" w:eastAsia="宋体"/>
          <w:color w:val="auto"/>
        </w:rPr>
        <w:t>Self Esteem)</w:t>
      </w:r>
      <w:bookmarkEnd w:id="3"/>
    </w:p>
    <w:p>
      <w:pPr>
        <w:pStyle w:val="3"/>
        <w:rPr>
          <w:rFonts w:ascii="宋体" w:hAnsi="宋体" w:eastAsia="宋体"/>
          <w:color w:val="auto"/>
        </w:rPr>
      </w:pPr>
      <w:bookmarkStart w:id="4" w:name="_Toc96461863"/>
      <w:r>
        <w:rPr>
          <w:rFonts w:ascii="宋体" w:hAnsi="宋体" w:eastAsia="宋体"/>
          <w:color w:val="auto"/>
        </w:rPr>
        <w:t>Rosenberg Self-Esteem Scale</w:t>
      </w:r>
      <w:r>
        <w:rPr>
          <w:rFonts w:hint="eastAsia" w:ascii="宋体" w:hAnsi="宋体" w:eastAsia="宋体"/>
          <w:color w:val="auto"/>
        </w:rPr>
        <w:t xml:space="preserve"> (</w:t>
      </w:r>
      <w:r>
        <w:rPr>
          <w:rFonts w:ascii="宋体" w:hAnsi="宋体" w:eastAsia="宋体"/>
          <w:color w:val="auto"/>
        </w:rPr>
        <w:t>10)</w:t>
      </w:r>
      <w:bookmarkEnd w:id="4"/>
    </w:p>
    <w:p>
      <w:pPr>
        <w:rPr>
          <w:rFonts w:ascii="宋体" w:hAnsi="宋体" w:eastAsia="宋体"/>
        </w:rPr>
      </w:pPr>
      <w:r>
        <w:rPr>
          <w:rFonts w:hint="eastAsia" w:ascii="宋体" w:hAnsi="宋体" w:eastAsia="宋体"/>
        </w:rPr>
        <w:t>原版：</w:t>
      </w:r>
    </w:p>
    <w:p>
      <w:pPr>
        <w:rPr>
          <w:rFonts w:ascii="宋体" w:hAnsi="宋体" w:eastAsia="宋体"/>
        </w:rPr>
      </w:pPr>
      <w:r>
        <w:rPr>
          <w:rFonts w:ascii="宋体" w:hAnsi="宋体" w:eastAsia="宋体"/>
        </w:rPr>
        <w:t>Rosenberg, M. (1965). Rosenberg self-esteem scale (RSE). Acceptance and commitment therapy. Measures package, 61(52), 18.</w:t>
      </w:r>
    </w:p>
    <w:p>
      <w:pPr>
        <w:rPr>
          <w:rFonts w:ascii="宋体" w:hAnsi="宋体" w:eastAsia="宋体"/>
        </w:rPr>
      </w:pPr>
      <w:r>
        <w:rPr>
          <w:rFonts w:hint="eastAsia" w:ascii="宋体" w:hAnsi="宋体" w:eastAsia="宋体"/>
        </w:rPr>
        <w:t>中文：</w:t>
      </w:r>
    </w:p>
    <w:p>
      <w:pPr>
        <w:rPr>
          <w:rFonts w:ascii="宋体" w:hAnsi="宋体" w:eastAsia="宋体"/>
        </w:rPr>
      </w:pPr>
      <w:r>
        <w:rPr>
          <w:rFonts w:ascii="宋体" w:hAnsi="宋体" w:eastAsia="宋体"/>
        </w:rPr>
        <w:t>Ji Yifu, Y. X. (1993). The Self-Esteem scale, SES. Chinese Mental Health Journal, 251-252.</w:t>
      </w:r>
      <w:r>
        <w:rPr>
          <w:rFonts w:hint="eastAsia" w:ascii="宋体" w:hAnsi="宋体" w:eastAsia="宋体"/>
          <w:color w:val="0000FF"/>
        </w:rPr>
        <w:t>[未知此中文版来源，条目8疑似经过修改]</w:t>
      </w:r>
    </w:p>
    <w:p>
      <w:pPr>
        <w:rPr>
          <w:rFonts w:ascii="宋体" w:hAnsi="宋体" w:eastAsia="宋体"/>
          <w:b/>
        </w:rPr>
      </w:pPr>
      <w:r>
        <w:rPr>
          <w:rFonts w:hint="eastAsia" w:ascii="宋体" w:hAnsi="宋体" w:eastAsia="宋体"/>
          <w:b/>
        </w:rPr>
        <w:t>下面是一些关于我们对自己看法的句子，请根据你的真实情况作答，其中1代表很不符合；2代表不符合；3代表符合；4代表非常符合。</w:t>
      </w:r>
    </w:p>
    <w:p>
      <w:pPr>
        <w:pStyle w:val="26"/>
        <w:numPr>
          <w:ilvl w:val="0"/>
          <w:numId w:val="9"/>
        </w:numPr>
        <w:rPr>
          <w:rFonts w:ascii="宋体" w:hAnsi="宋体" w:eastAsia="宋体"/>
        </w:rPr>
      </w:pPr>
      <w:r>
        <w:rPr>
          <w:rFonts w:hint="eastAsia" w:ascii="宋体" w:hAnsi="宋体" w:eastAsia="宋体"/>
        </w:rPr>
        <w:t>我感到我是一个有价值的人，至少与其他人在同一水平。</w:t>
      </w:r>
    </w:p>
    <w:p>
      <w:pPr>
        <w:pStyle w:val="26"/>
        <w:numPr>
          <w:ilvl w:val="0"/>
          <w:numId w:val="9"/>
        </w:numPr>
        <w:rPr>
          <w:rFonts w:ascii="宋体" w:hAnsi="宋体" w:eastAsia="宋体"/>
        </w:rPr>
      </w:pPr>
      <w:r>
        <w:rPr>
          <w:rFonts w:hint="eastAsia" w:ascii="宋体" w:hAnsi="宋体" w:eastAsia="宋体"/>
        </w:rPr>
        <w:t>我感到我有许多好的品质。</w:t>
      </w:r>
    </w:p>
    <w:p>
      <w:pPr>
        <w:pStyle w:val="26"/>
        <w:numPr>
          <w:ilvl w:val="0"/>
          <w:numId w:val="9"/>
        </w:numPr>
        <w:rPr>
          <w:rFonts w:ascii="宋体" w:hAnsi="宋体" w:eastAsia="宋体"/>
        </w:rPr>
      </w:pPr>
      <w:r>
        <w:rPr>
          <w:rFonts w:hint="eastAsia" w:ascii="宋体" w:hAnsi="宋体" w:eastAsia="宋体"/>
        </w:rPr>
        <w:t>归根到底，我倾向于觉得自己是一个失败者。（r）</w:t>
      </w:r>
    </w:p>
    <w:p>
      <w:pPr>
        <w:pStyle w:val="26"/>
        <w:numPr>
          <w:ilvl w:val="0"/>
          <w:numId w:val="9"/>
        </w:numPr>
        <w:rPr>
          <w:rFonts w:ascii="宋体" w:hAnsi="宋体" w:eastAsia="宋体"/>
        </w:rPr>
      </w:pPr>
      <w:r>
        <w:rPr>
          <w:rFonts w:hint="eastAsia" w:ascii="宋体" w:hAnsi="宋体" w:eastAsia="宋体"/>
        </w:rPr>
        <w:t>我能像大多数人一样把事情做好。</w:t>
      </w:r>
    </w:p>
    <w:p>
      <w:pPr>
        <w:pStyle w:val="26"/>
        <w:numPr>
          <w:ilvl w:val="0"/>
          <w:numId w:val="9"/>
        </w:numPr>
        <w:rPr>
          <w:rFonts w:ascii="宋体" w:hAnsi="宋体" w:eastAsia="宋体"/>
        </w:rPr>
      </w:pPr>
      <w:r>
        <w:rPr>
          <w:rFonts w:hint="eastAsia" w:ascii="宋体" w:hAnsi="宋体" w:eastAsia="宋体"/>
        </w:rPr>
        <w:t>我感到自己值得自豪的地方不多。（r）</w:t>
      </w:r>
    </w:p>
    <w:p>
      <w:pPr>
        <w:pStyle w:val="26"/>
        <w:numPr>
          <w:ilvl w:val="0"/>
          <w:numId w:val="9"/>
        </w:numPr>
        <w:rPr>
          <w:rFonts w:ascii="宋体" w:hAnsi="宋体" w:eastAsia="宋体"/>
        </w:rPr>
      </w:pPr>
      <w:r>
        <w:rPr>
          <w:rFonts w:hint="eastAsia" w:ascii="宋体" w:hAnsi="宋体" w:eastAsia="宋体"/>
        </w:rPr>
        <w:t>我对自己持肯定态度。</w:t>
      </w:r>
    </w:p>
    <w:p>
      <w:pPr>
        <w:pStyle w:val="26"/>
        <w:numPr>
          <w:ilvl w:val="0"/>
          <w:numId w:val="9"/>
        </w:numPr>
        <w:rPr>
          <w:rFonts w:ascii="宋体" w:hAnsi="宋体" w:eastAsia="宋体"/>
        </w:rPr>
      </w:pPr>
      <w:r>
        <w:rPr>
          <w:rFonts w:hint="eastAsia" w:ascii="宋体" w:hAnsi="宋体" w:eastAsia="宋体"/>
        </w:rPr>
        <w:t>总的来说，我对自己是满意的。</w:t>
      </w:r>
    </w:p>
    <w:p>
      <w:pPr>
        <w:pStyle w:val="26"/>
        <w:numPr>
          <w:ilvl w:val="0"/>
          <w:numId w:val="9"/>
        </w:numPr>
        <w:rPr>
          <w:rFonts w:ascii="宋体" w:hAnsi="宋体" w:eastAsia="宋体"/>
          <w:color w:val="0070C0"/>
          <w:highlight w:val="yellow"/>
        </w:rPr>
      </w:pPr>
      <w:r>
        <w:rPr>
          <w:rFonts w:hint="eastAsia" w:ascii="宋体" w:hAnsi="宋体" w:eastAsia="宋体"/>
          <w:color w:val="0070C0"/>
          <w:highlight w:val="yellow"/>
        </w:rPr>
        <w:t>我要是能看得起自己就好了。（r）</w:t>
      </w:r>
    </w:p>
    <w:p>
      <w:pPr>
        <w:pStyle w:val="26"/>
        <w:numPr>
          <w:ilvl w:val="0"/>
          <w:numId w:val="9"/>
        </w:numPr>
        <w:rPr>
          <w:rFonts w:ascii="宋体" w:hAnsi="宋体" w:eastAsia="宋体"/>
        </w:rPr>
      </w:pPr>
      <w:r>
        <w:rPr>
          <w:rFonts w:hint="eastAsia" w:ascii="宋体" w:hAnsi="宋体" w:eastAsia="宋体"/>
        </w:rPr>
        <w:t>我确实时常感到自己毫无用处（r）</w:t>
      </w:r>
    </w:p>
    <w:p>
      <w:pPr>
        <w:pStyle w:val="26"/>
        <w:numPr>
          <w:ilvl w:val="0"/>
          <w:numId w:val="9"/>
        </w:numPr>
        <w:rPr>
          <w:rFonts w:ascii="宋体" w:hAnsi="宋体" w:eastAsia="宋体"/>
        </w:rPr>
      </w:pPr>
      <w:r>
        <w:rPr>
          <w:rFonts w:hint="eastAsia" w:ascii="宋体" w:hAnsi="宋体" w:eastAsia="宋体"/>
        </w:rPr>
        <w:t>我时常认为自己一无是处。（r）</w:t>
      </w:r>
    </w:p>
    <w:p>
      <w:pPr>
        <w:pStyle w:val="26"/>
        <w:ind w:left="360"/>
        <w:rPr>
          <w:rFonts w:ascii="宋体" w:hAnsi="宋体" w:eastAsia="宋体"/>
          <w:color w:val="0070C0"/>
        </w:rPr>
      </w:pPr>
      <w:r>
        <w:rPr>
          <w:rFonts w:hint="eastAsia" w:ascii="宋体" w:hAnsi="宋体" w:eastAsia="宋体"/>
          <w:color w:val="0070C0"/>
        </w:rPr>
        <w:t>孙钦铃（2007）自尊量表的修订P26,修改了两个条目，先前研究表明原版条目8有争议，条目9,10疑似重复</w:t>
      </w:r>
    </w:p>
    <w:p>
      <w:pPr>
        <w:rPr>
          <w:rFonts w:ascii="宋体" w:hAnsi="宋体" w:eastAsia="宋体"/>
        </w:rPr>
      </w:pPr>
      <w:r>
        <w:rPr>
          <w:rFonts w:hint="eastAsia" w:ascii="宋体" w:hAnsi="宋体" w:eastAsia="宋体"/>
        </w:rPr>
        <w:drawing>
          <wp:inline distT="0" distB="0" distL="114300" distR="114300">
            <wp:extent cx="5942965" cy="3199765"/>
            <wp:effectExtent l="0" t="0" r="635" b="635"/>
            <wp:docPr id="10" name="Picture 10" descr="fba76ca3435605c09ae3f9ba4079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ba76ca3435605c09ae3f9ba4079a3a"/>
                    <pic:cNvPicPr>
                      <a:picLocks noChangeAspect="1"/>
                    </pic:cNvPicPr>
                  </pic:nvPicPr>
                  <pic:blipFill>
                    <a:blip r:embed="rId10"/>
                    <a:stretch>
                      <a:fillRect/>
                    </a:stretch>
                  </pic:blipFill>
                  <pic:spPr>
                    <a:xfrm>
                      <a:off x="0" y="0"/>
                      <a:ext cx="5942965" cy="3199765"/>
                    </a:xfrm>
                    <a:prstGeom prst="rect">
                      <a:avLst/>
                    </a:prstGeom>
                  </pic:spPr>
                </pic:pic>
              </a:graphicData>
            </a:graphic>
          </wp:inline>
        </w:drawing>
      </w:r>
    </w:p>
    <w:p>
      <w:pPr>
        <w:rPr>
          <w:rFonts w:ascii="宋体" w:hAnsi="宋体" w:eastAsia="宋体"/>
        </w:rPr>
      </w:pPr>
      <w:r>
        <w:rPr>
          <w:rFonts w:hint="eastAsia" w:ascii="宋体" w:hAnsi="宋体" w:eastAsia="宋体"/>
        </w:rPr>
        <w:drawing>
          <wp:inline distT="0" distB="0" distL="114300" distR="114300">
            <wp:extent cx="5943600" cy="3035935"/>
            <wp:effectExtent l="0" t="0" r="0" b="12065"/>
            <wp:docPr id="11" name="Picture 11" descr="fef2a2911dc25703a877ebcdbb8d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ef2a2911dc25703a877ebcdbb8d435"/>
                    <pic:cNvPicPr>
                      <a:picLocks noChangeAspect="1"/>
                    </pic:cNvPicPr>
                  </pic:nvPicPr>
                  <pic:blipFill>
                    <a:blip r:embed="rId11"/>
                    <a:stretch>
                      <a:fillRect/>
                    </a:stretch>
                  </pic:blipFill>
                  <pic:spPr>
                    <a:xfrm>
                      <a:off x="0" y="0"/>
                      <a:ext cx="5943600" cy="3035935"/>
                    </a:xfrm>
                    <a:prstGeom prst="rect">
                      <a:avLst/>
                    </a:prstGeom>
                  </pic:spPr>
                </pic:pic>
              </a:graphicData>
            </a:graphic>
          </wp:inline>
        </w:drawing>
      </w:r>
    </w:p>
    <w:p>
      <w:pPr>
        <w:pStyle w:val="26"/>
        <w:ind w:left="360"/>
        <w:rPr>
          <w:rFonts w:ascii="宋体" w:hAnsi="宋体" w:eastAsia="宋体"/>
          <w:color w:val="0070C0"/>
        </w:rPr>
      </w:pPr>
      <w:bookmarkStart w:id="5" w:name="_Toc96461864"/>
      <w:r>
        <w:rPr>
          <w:rFonts w:hint="eastAsia" w:ascii="宋体" w:hAnsi="宋体" w:eastAsia="宋体"/>
          <w:color w:val="0070C0"/>
        </w:rPr>
        <w:t>青兰</w:t>
      </w:r>
    </w:p>
    <w:p>
      <w:r>
        <w:drawing>
          <wp:inline distT="0" distB="0" distL="114300" distR="114300">
            <wp:extent cx="5941060" cy="1515110"/>
            <wp:effectExtent l="0" t="0" r="254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941060" cy="1515110"/>
                    </a:xfrm>
                    <a:prstGeom prst="rect">
                      <a:avLst/>
                    </a:prstGeom>
                    <a:noFill/>
                    <a:ln>
                      <a:noFill/>
                    </a:ln>
                  </pic:spPr>
                </pic:pic>
              </a:graphicData>
            </a:graphic>
          </wp:inline>
        </w:drawing>
      </w:r>
    </w:p>
    <w:p>
      <w:pPr>
        <w:pStyle w:val="2"/>
        <w:rPr>
          <w:rFonts w:ascii="宋体" w:hAnsi="宋体" w:eastAsia="宋体"/>
          <w:color w:val="auto"/>
        </w:rPr>
      </w:pPr>
    </w:p>
    <w:p>
      <w:pPr>
        <w:pStyle w:val="2"/>
        <w:rPr>
          <w:rFonts w:ascii="宋体" w:hAnsi="宋体" w:eastAsia="宋体"/>
          <w:color w:val="auto"/>
        </w:rPr>
      </w:pPr>
      <w:r>
        <w:rPr>
          <w:rFonts w:hint="eastAsia" w:ascii="宋体" w:hAnsi="宋体" w:eastAsia="宋体"/>
          <w:color w:val="auto"/>
        </w:rPr>
        <w:t>自我增强(</w:t>
      </w:r>
      <w:r>
        <w:rPr>
          <w:rFonts w:ascii="宋体" w:hAnsi="宋体" w:eastAsia="宋体"/>
          <w:color w:val="auto"/>
        </w:rPr>
        <w:t>Self Deception Enhancement)</w:t>
      </w:r>
      <w:bookmarkEnd w:id="5"/>
    </w:p>
    <w:p>
      <w:pPr>
        <w:pStyle w:val="3"/>
        <w:rPr>
          <w:rFonts w:ascii="宋体" w:hAnsi="宋体" w:eastAsia="宋体"/>
          <w:color w:val="auto"/>
        </w:rPr>
      </w:pPr>
      <w:bookmarkStart w:id="6" w:name="_Toc96461865"/>
      <w:r>
        <w:rPr>
          <w:rFonts w:hint="eastAsia" w:ascii="宋体" w:hAnsi="宋体" w:eastAsia="宋体"/>
          <w:color w:val="auto"/>
        </w:rPr>
        <w:t xml:space="preserve">Self Deception Enhancement(SDE) scale </w:t>
      </w:r>
      <w:r>
        <w:rPr>
          <w:rFonts w:ascii="宋体" w:hAnsi="宋体" w:eastAsia="宋体"/>
          <w:color w:val="auto"/>
        </w:rPr>
        <w:t>(10)</w:t>
      </w:r>
      <w:bookmarkEnd w:id="6"/>
    </w:p>
    <w:p>
      <w:pPr>
        <w:rPr>
          <w:rFonts w:ascii="宋体" w:hAnsi="宋体" w:eastAsia="宋体"/>
        </w:rPr>
      </w:pPr>
      <w:commentRangeStart w:id="1"/>
      <w:r>
        <w:rPr>
          <w:rFonts w:hint="eastAsia" w:ascii="宋体" w:hAnsi="宋体" w:eastAsia="宋体"/>
        </w:rPr>
        <w:t>Self Deception Enhancement(SDE) scale (Paulhus，1991a，1991b)</w:t>
      </w:r>
      <w:commentRangeEnd w:id="1"/>
      <w:r>
        <w:rPr>
          <w:rStyle w:val="7"/>
          <w:rFonts w:ascii="宋体" w:hAnsi="宋体" w:eastAsia="宋体"/>
        </w:rPr>
        <w:commentReference w:id="1"/>
      </w:r>
    </w:p>
    <w:p>
      <w:pPr>
        <w:rPr>
          <w:rFonts w:ascii="宋体" w:hAnsi="宋体" w:eastAsia="宋体"/>
        </w:rPr>
      </w:pPr>
    </w:p>
    <w:p>
      <w:pPr>
        <w:pStyle w:val="2"/>
        <w:rPr>
          <w:rFonts w:ascii="宋体" w:hAnsi="宋体" w:eastAsia="宋体"/>
          <w:color w:val="auto"/>
        </w:rPr>
      </w:pPr>
      <w:bookmarkStart w:id="7" w:name="_Toc96461866"/>
      <w:r>
        <w:rPr>
          <w:rFonts w:hint="eastAsia" w:ascii="宋体" w:hAnsi="宋体" w:eastAsia="宋体"/>
          <w:color w:val="auto"/>
        </w:rPr>
        <w:t>道德自我(</w:t>
      </w:r>
      <w:r>
        <w:rPr>
          <w:rFonts w:ascii="宋体" w:hAnsi="宋体" w:eastAsia="宋体"/>
          <w:color w:val="auto"/>
        </w:rPr>
        <w:t>Moral Self)</w:t>
      </w:r>
      <w:bookmarkEnd w:id="7"/>
    </w:p>
    <w:p>
      <w:pPr>
        <w:pStyle w:val="3"/>
        <w:rPr>
          <w:rFonts w:ascii="宋体" w:hAnsi="宋体" w:eastAsia="宋体"/>
          <w:color w:val="auto"/>
          <w:highlight w:val="yellow"/>
        </w:rPr>
      </w:pPr>
      <w:bookmarkStart w:id="8" w:name="_Toc96461867"/>
      <w:r>
        <w:rPr>
          <w:rFonts w:ascii="宋体" w:hAnsi="宋体" w:eastAsia="宋体"/>
          <w:color w:val="auto"/>
          <w:highlight w:val="yellow"/>
        </w:rPr>
        <w:t xml:space="preserve">moral identity scale </w:t>
      </w:r>
      <w:r>
        <w:rPr>
          <w:rFonts w:hint="eastAsia" w:ascii="宋体" w:hAnsi="宋体" w:eastAsia="宋体"/>
          <w:color w:val="auto"/>
          <w:highlight w:val="yellow"/>
        </w:rPr>
        <w:t>(</w:t>
      </w:r>
      <w:r>
        <w:rPr>
          <w:rFonts w:ascii="宋体" w:hAnsi="宋体" w:eastAsia="宋体"/>
          <w:color w:val="auto"/>
          <w:highlight w:val="yellow"/>
        </w:rPr>
        <w:t>10)</w:t>
      </w:r>
      <w:bookmarkEnd w:id="8"/>
    </w:p>
    <w:p>
      <w:r>
        <w:rPr>
          <w:rFonts w:hint="eastAsia"/>
        </w:rPr>
        <w:t>Aquino和Reed（2</w:t>
      </w:r>
      <w:r>
        <w:t>002</w:t>
      </w:r>
      <w:r>
        <w:rPr>
          <w:rFonts w:hint="eastAsia"/>
        </w:rPr>
        <w:t>）编制的1</w:t>
      </w:r>
      <w:r>
        <w:t>0</w:t>
      </w:r>
      <w:r>
        <w:rPr>
          <w:rFonts w:hint="eastAsia"/>
        </w:rPr>
        <w:t>条目量表（</w:t>
      </w:r>
      <w:r>
        <w:rPr>
          <w:rFonts w:hint="eastAsia" w:ascii="宋体" w:hAnsi="宋体" w:eastAsia="宋体"/>
          <w:b/>
          <w:color w:val="FF0000"/>
          <w:lang w:val="en-GB"/>
        </w:rPr>
        <w:t>万增奎，</w:t>
      </w:r>
      <w:r>
        <w:rPr>
          <w:rFonts w:hint="eastAsia" w:ascii="宋体" w:hAnsi="宋体" w:eastAsia="宋体"/>
          <w:b/>
          <w:color w:val="FF0000"/>
        </w:rPr>
        <w:t>P104，翻译中文再回译</w:t>
      </w:r>
      <w:r>
        <w:rPr>
          <w:rFonts w:hint="eastAsia"/>
        </w:rPr>
        <w:t>）</w:t>
      </w:r>
    </w:p>
    <w:p>
      <w:r>
        <w:drawing>
          <wp:inline distT="0" distB="0" distL="114300" distR="114300">
            <wp:extent cx="5359400" cy="2095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359400" cy="2095500"/>
                    </a:xfrm>
                    <a:prstGeom prst="rect">
                      <a:avLst/>
                    </a:prstGeom>
                    <a:noFill/>
                    <a:ln>
                      <a:noFill/>
                    </a:ln>
                  </pic:spPr>
                </pic:pic>
              </a:graphicData>
            </a:graphic>
          </wp:inline>
        </w:drawing>
      </w:r>
    </w:p>
    <w:p>
      <w:r>
        <w:drawing>
          <wp:inline distT="0" distB="0" distL="114300" distR="114300">
            <wp:extent cx="5939790" cy="4350385"/>
            <wp:effectExtent l="0" t="0" r="381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39790" cy="4350385"/>
                    </a:xfrm>
                    <a:prstGeom prst="rect">
                      <a:avLst/>
                    </a:prstGeom>
                    <a:noFill/>
                    <a:ln>
                      <a:noFill/>
                    </a:ln>
                  </pic:spPr>
                </pic:pic>
              </a:graphicData>
            </a:graphic>
          </wp:inline>
        </w:drawing>
      </w:r>
    </w:p>
    <w:p>
      <w:pPr>
        <w:rPr>
          <w:rFonts w:ascii="宋体" w:hAnsi="宋体" w:eastAsia="宋体"/>
          <w:b/>
          <w:color w:val="FF0000"/>
          <w:lang w:val="en-GB"/>
        </w:rPr>
      </w:pPr>
      <w:commentRangeStart w:id="2"/>
      <w:r>
        <w:rPr>
          <w:rFonts w:hint="eastAsia" w:ascii="宋体" w:hAnsi="宋体" w:eastAsia="宋体"/>
          <w:b/>
          <w:color w:val="FF0000"/>
          <w:lang w:val="en-GB"/>
        </w:rPr>
        <w:t>万增奎.(2008).道德同一性的心理发展与建构(博士学位论文,南京师范大学).</w:t>
      </w:r>
      <w:commentRangeEnd w:id="2"/>
      <w:r>
        <w:rPr>
          <w:rStyle w:val="7"/>
          <w:rFonts w:ascii="宋体" w:hAnsi="宋体" w:eastAsia="宋体"/>
        </w:rPr>
        <w:commentReference w:id="2"/>
      </w:r>
    </w:p>
    <w:p>
      <w:pPr>
        <w:rPr>
          <w:rFonts w:ascii="宋体" w:hAnsi="宋体" w:eastAsia="宋体"/>
          <w:color w:val="1F4E79" w:themeColor="accent5" w:themeShade="80"/>
        </w:rPr>
      </w:pPr>
      <w:r>
        <w:rPr>
          <w:rFonts w:hint="eastAsia" w:ascii="宋体" w:hAnsi="宋体" w:eastAsia="宋体"/>
          <w:color w:val="FF0000"/>
        </w:rPr>
        <w:t xml:space="preserve">初中生 </w:t>
      </w:r>
      <w:r>
        <w:rPr>
          <w:rFonts w:ascii="宋体" w:hAnsi="宋体" w:eastAsia="宋体"/>
          <w:color w:val="FF0000"/>
        </w:rPr>
        <w:t>141</w:t>
      </w:r>
      <w:r>
        <w:rPr>
          <w:rFonts w:hint="eastAsia" w:ascii="宋体" w:hAnsi="宋体" w:eastAsia="宋体"/>
          <w:color w:val="FF0000"/>
        </w:rPr>
        <w:t>名，作者报告了初中+高中+大学生被试的高分组与低分组（上下2</w:t>
      </w:r>
      <w:r>
        <w:rPr>
          <w:rFonts w:ascii="宋体" w:hAnsi="宋体" w:eastAsia="宋体"/>
          <w:color w:val="FF0000"/>
        </w:rPr>
        <w:t>7%</w:t>
      </w:r>
      <w:r>
        <w:rPr>
          <w:rFonts w:hint="eastAsia" w:ascii="宋体" w:hAnsi="宋体" w:eastAsia="宋体"/>
          <w:color w:val="FF0000"/>
        </w:rPr>
        <w:t>），</w:t>
      </w:r>
      <w:r>
        <w:rPr>
          <w:rFonts w:ascii="宋体" w:hAnsi="宋体" w:eastAsia="宋体"/>
          <w:color w:val="FF0000"/>
        </w:rPr>
        <w:t>N=467</w:t>
      </w:r>
      <w:r>
        <w:rPr>
          <w:rFonts w:hint="eastAsia" w:ascii="宋体" w:hAnsi="宋体" w:eastAsia="宋体"/>
          <w:color w:val="FF0000"/>
        </w:rPr>
        <w:t>，总α</w:t>
      </w:r>
      <w:r>
        <w:rPr>
          <w:rFonts w:ascii="宋体" w:hAnsi="宋体" w:eastAsia="宋体"/>
          <w:color w:val="FF0000"/>
        </w:rPr>
        <w:t>=0.85</w:t>
      </w:r>
      <w:r>
        <w:rPr>
          <w:rFonts w:hint="eastAsia" w:ascii="宋体" w:hAnsi="宋体" w:eastAsia="宋体"/>
          <w:color w:val="FF0000"/>
        </w:rPr>
        <w:t>，内隐维度α=</w:t>
      </w:r>
      <w:r>
        <w:rPr>
          <w:rFonts w:ascii="宋体" w:hAnsi="宋体" w:eastAsia="宋体"/>
          <w:color w:val="FF0000"/>
        </w:rPr>
        <w:t>0.83</w:t>
      </w:r>
      <w:r>
        <w:rPr>
          <w:rFonts w:hint="eastAsia" w:ascii="宋体" w:hAnsi="宋体" w:eastAsia="宋体"/>
          <w:color w:val="FF0000"/>
        </w:rPr>
        <w:t>，外显维度=</w:t>
      </w:r>
      <w:r>
        <w:rPr>
          <w:rFonts w:ascii="宋体" w:hAnsi="宋体" w:eastAsia="宋体"/>
          <w:color w:val="FF0000"/>
        </w:rPr>
        <w:t xml:space="preserve">0.74 </w:t>
      </w:r>
      <w:r>
        <w:rPr>
          <w:rFonts w:hint="eastAsia" w:ascii="宋体" w:hAnsi="宋体" w:eastAsia="宋体"/>
          <w:color w:val="FF0000"/>
        </w:rPr>
        <w:t>。</w:t>
      </w:r>
      <w:r>
        <w:rPr>
          <w:rFonts w:hint="eastAsia" w:ascii="宋体" w:hAnsi="宋体" w:eastAsia="宋体"/>
          <w:color w:val="1F4E79" w:themeColor="accent5" w:themeShade="80"/>
        </w:rPr>
        <w:t>[万自己扩充题目至22道，探索性因素分析后删6题，对16题进行分析后得到的信效度]</w:t>
      </w:r>
    </w:p>
    <w:p>
      <w:pPr>
        <w:rPr>
          <w:rFonts w:ascii="宋体" w:hAnsi="宋体" w:eastAsia="宋体"/>
          <w:color w:val="1F4E79" w:themeColor="accent5" w:themeShade="80"/>
        </w:rPr>
      </w:pPr>
      <w:r>
        <w:rPr>
          <w:rFonts w:hint="eastAsia" w:ascii="宋体" w:hAnsi="宋体" w:eastAsia="宋体"/>
          <w:color w:val="FF0000"/>
        </w:rPr>
        <w:t>滕召军.(2018).暴力电子游戏对青少年道德认知的影响(博士学位论文,西南大学)，初一7</w:t>
      </w:r>
      <w:r>
        <w:rPr>
          <w:rFonts w:ascii="宋体" w:hAnsi="宋体" w:eastAsia="宋体"/>
          <w:color w:val="FF0000"/>
        </w:rPr>
        <w:t>61</w:t>
      </w:r>
      <w:r>
        <w:rPr>
          <w:rFonts w:hint="eastAsia" w:ascii="宋体" w:hAnsi="宋体" w:eastAsia="宋体"/>
          <w:color w:val="FF0000"/>
        </w:rPr>
        <w:t>名，高一8</w:t>
      </w:r>
      <w:r>
        <w:rPr>
          <w:rFonts w:ascii="宋体" w:hAnsi="宋体" w:eastAsia="宋体"/>
          <w:color w:val="FF0000"/>
        </w:rPr>
        <w:t>77</w:t>
      </w:r>
      <w:r>
        <w:rPr>
          <w:rFonts w:hint="eastAsia" w:ascii="宋体" w:hAnsi="宋体" w:eastAsia="宋体"/>
          <w:color w:val="FF0000"/>
        </w:rPr>
        <w:t>名，α</w:t>
      </w:r>
      <w:r>
        <w:rPr>
          <w:rFonts w:ascii="宋体" w:hAnsi="宋体" w:eastAsia="宋体"/>
          <w:color w:val="FF0000"/>
        </w:rPr>
        <w:t xml:space="preserve">=0.71 </w:t>
      </w:r>
      <w:r>
        <w:rPr>
          <w:rFonts w:hint="eastAsia" w:ascii="宋体" w:hAnsi="宋体" w:eastAsia="宋体"/>
          <w:color w:val="FF0000"/>
        </w:rPr>
        <w:t>（引用了</w:t>
      </w:r>
      <w:r>
        <w:rPr>
          <w:rFonts w:hint="eastAsia" w:ascii="宋体" w:hAnsi="宋体" w:eastAsia="宋体"/>
          <w:b/>
          <w:color w:val="FF0000"/>
          <w:lang w:val="en-GB"/>
        </w:rPr>
        <w:t>万增奎的，但是特质词用的：关心他人的、富有同情心的、公平的、友好的、慷慨的、乐于助人的、勤奋的、诚实的、善良的</w:t>
      </w:r>
      <w:r>
        <w:rPr>
          <w:rFonts w:hint="eastAsia" w:ascii="宋体" w:hAnsi="宋体" w:eastAsia="宋体"/>
          <w:color w:val="FF0000"/>
        </w:rPr>
        <w:t>）[</w:t>
      </w:r>
      <w:r>
        <w:rPr>
          <w:rFonts w:hint="eastAsia" w:ascii="宋体" w:hAnsi="宋体" w:eastAsia="宋体"/>
          <w:color w:val="1F4E79" w:themeColor="accent5" w:themeShade="80"/>
        </w:rPr>
        <w:t>P40,道德认同量表采用 Aquino 和 Reed (2002)编制的 10 条目有关道德重要性的量表。国内学者对该量表的中文版的信效度进行了验证（万增奎,  杨韶刚,  2008）。该量表列举了九个可用来描述一个人特征的词语：关心他人的、富有同情心的、公平的、友好的、慷慨的、乐于助人的、勤奋的、诚实的、善良的。</w:t>
      </w:r>
    </w:p>
    <w:p>
      <w:pPr>
        <w:rPr>
          <w:rFonts w:ascii="宋体" w:hAnsi="宋体" w:eastAsia="宋体"/>
          <w:color w:val="FF0000"/>
        </w:rPr>
      </w:pPr>
      <w:r>
        <w:rPr>
          <w:rFonts w:hint="eastAsia" w:ascii="宋体" w:hAnsi="宋体" w:eastAsia="宋体"/>
          <w:color w:val="1F4E79" w:themeColor="accent5" w:themeShade="80"/>
        </w:rPr>
        <w:t>要求被试对这些词汇对自我的重要性程度进行评价。举例条目―做一个有如上品质的人会让我感觉很好‖，采用 5 点量表进行评分，1 =  非常不符合，5 =  非常符合。本研究中，该问卷的内部一致性系数为  0.71。</w:t>
      </w:r>
      <w:r>
        <w:rPr>
          <w:rFonts w:hint="eastAsia" w:ascii="宋体" w:hAnsi="宋体" w:eastAsia="宋体"/>
          <w:color w:val="FF0000"/>
        </w:rPr>
        <w:t>]</w:t>
      </w:r>
    </w:p>
    <w:p>
      <w:r>
        <w:drawing>
          <wp:inline distT="0" distB="0" distL="114300" distR="114300">
            <wp:extent cx="5937885" cy="3681095"/>
            <wp:effectExtent l="0" t="0" r="5715"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a:stretch>
                      <a:fillRect/>
                    </a:stretch>
                  </pic:blipFill>
                  <pic:spPr>
                    <a:xfrm>
                      <a:off x="0" y="0"/>
                      <a:ext cx="5937885" cy="3681095"/>
                    </a:xfrm>
                    <a:prstGeom prst="rect">
                      <a:avLst/>
                    </a:prstGeom>
                    <a:noFill/>
                    <a:ln>
                      <a:noFill/>
                    </a:ln>
                  </pic:spPr>
                </pic:pic>
              </a:graphicData>
            </a:graphic>
          </wp:inline>
        </w:drawing>
      </w:r>
    </w:p>
    <w:p>
      <w:r>
        <w:drawing>
          <wp:inline distT="0" distB="0" distL="114300" distR="114300">
            <wp:extent cx="5861685" cy="922655"/>
            <wp:effectExtent l="0" t="0" r="571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861685" cy="922655"/>
                    </a:xfrm>
                    <a:prstGeom prst="rect">
                      <a:avLst/>
                    </a:prstGeom>
                    <a:noFill/>
                    <a:ln>
                      <a:noFill/>
                    </a:ln>
                  </pic:spPr>
                </pic:pic>
              </a:graphicData>
            </a:graphic>
          </wp:inline>
        </w:drawing>
      </w:r>
    </w:p>
    <w:p>
      <w:pPr>
        <w:rPr>
          <w:rFonts w:ascii="宋体" w:hAnsi="宋体" w:eastAsia="宋体"/>
          <w:b/>
          <w:color w:val="FF0000"/>
          <w:lang w:val="en-GB"/>
        </w:rPr>
      </w:pPr>
      <w:r>
        <w:rPr>
          <w:rFonts w:hint="eastAsia" w:ascii="宋体" w:hAnsi="宋体" w:eastAsia="宋体"/>
          <w:b/>
          <w:color w:val="FF0000"/>
          <w:lang w:val="en-GB"/>
        </w:rPr>
        <w:t>我在万增奎.(2008)原文中找到的版本：（内隐：1，2，4，7，1</w:t>
      </w:r>
      <w:r>
        <w:rPr>
          <w:rFonts w:ascii="宋体" w:hAnsi="宋体" w:eastAsia="宋体"/>
          <w:b/>
          <w:color w:val="FF0000"/>
          <w:lang w:val="en-GB"/>
        </w:rPr>
        <w:t>0</w:t>
      </w:r>
      <w:r>
        <w:rPr>
          <w:rFonts w:hint="eastAsia" w:ascii="宋体" w:hAnsi="宋体" w:eastAsia="宋体"/>
          <w:b/>
          <w:color w:val="FF0000"/>
          <w:lang w:val="en-GB"/>
        </w:rPr>
        <w:t>；外显：3，5，6，8，9），</w:t>
      </w:r>
    </w:p>
    <w:p>
      <w:pPr>
        <w:rPr>
          <w:rFonts w:ascii="宋体" w:hAnsi="宋体" w:eastAsia="宋体"/>
          <w:b/>
          <w:color w:val="FF0000"/>
          <w:lang w:val="en-GB"/>
        </w:rPr>
      </w:pPr>
      <w:r>
        <w:rPr>
          <w:rFonts w:hint="eastAsia" w:ascii="宋体" w:hAnsi="宋体" w:eastAsia="宋体"/>
          <w:b/>
          <w:color w:val="FF0000"/>
          <w:lang w:val="en-GB"/>
        </w:rPr>
        <w:t>下列词语是用来描述一个人的特征的：</w:t>
      </w:r>
    </w:p>
    <w:p>
      <w:pPr>
        <w:rPr>
          <w:rFonts w:ascii="宋体" w:hAnsi="宋体" w:eastAsia="宋体"/>
          <w:b/>
          <w:color w:val="FF0000"/>
          <w:lang w:val="en-GB"/>
        </w:rPr>
      </w:pPr>
      <w:r>
        <w:rPr>
          <w:rFonts w:hint="eastAsia" w:ascii="宋体" w:hAnsi="宋体" w:eastAsia="宋体"/>
          <w:b/>
          <w:color w:val="FF0000"/>
          <w:lang w:val="en-GB"/>
        </w:rPr>
        <w:t>守信的，诚实的，孝顺的，负责的，真诚的，</w:t>
      </w:r>
    </w:p>
    <w:p>
      <w:pPr>
        <w:rPr>
          <w:rFonts w:ascii="宋体" w:hAnsi="宋体" w:eastAsia="宋体"/>
          <w:b/>
          <w:color w:val="FF0000"/>
          <w:lang w:val="en-GB"/>
        </w:rPr>
      </w:pPr>
      <w:r>
        <w:rPr>
          <w:rFonts w:hint="eastAsia" w:ascii="宋体" w:hAnsi="宋体" w:eastAsia="宋体"/>
          <w:b/>
          <w:color w:val="FF0000"/>
          <w:lang w:val="en-GB"/>
        </w:rPr>
        <w:t>礼貌的，善良的，助人的，正直的，忠诚的，</w:t>
      </w:r>
    </w:p>
    <w:p>
      <w:pPr>
        <w:rPr>
          <w:rFonts w:ascii="宋体" w:hAnsi="宋体" w:eastAsia="宋体"/>
          <w:b/>
          <w:color w:val="FF0000"/>
          <w:lang w:val="en-GB"/>
        </w:rPr>
      </w:pPr>
      <w:r>
        <w:rPr>
          <w:rFonts w:hint="eastAsia" w:ascii="宋体" w:hAnsi="宋体" w:eastAsia="宋体"/>
          <w:b/>
          <w:color w:val="FF0000"/>
          <w:lang w:val="en-GB"/>
        </w:rPr>
        <w:t>拥有这些品质的人可能是你，也可能是他人。现在，在你的头脑中想象这样一个人，想象这个人会怎么思考、生活和行动。当你在脑海中对他（她）有一个栩栩如生的形象时，回答下列问题（请在每道题后相应的数字上打个‘</w:t>
      </w:r>
      <w:r>
        <w:rPr>
          <w:rFonts w:ascii="Segoe UI Emoji" w:hAnsi="Segoe UI Emoji" w:eastAsia="宋体" w:cs="Segoe UI Emoji"/>
          <w:b/>
          <w:color w:val="FF0000"/>
          <w:lang w:val="en-GB"/>
        </w:rPr>
        <w:t>✔</w:t>
      </w:r>
      <w:r>
        <w:rPr>
          <w:rFonts w:hint="eastAsia" w:ascii="宋体" w:hAnsi="宋体" w:eastAsia="宋体"/>
          <w:b/>
          <w:color w:val="FF0000"/>
          <w:lang w:val="en-GB"/>
        </w:rPr>
        <w:t>‘）。（-</w:t>
      </w:r>
      <w:r>
        <w:rPr>
          <w:rFonts w:ascii="宋体" w:hAnsi="宋体" w:eastAsia="宋体"/>
          <w:b/>
          <w:color w:val="FF0000"/>
          <w:lang w:val="en-GB"/>
        </w:rPr>
        <w:t>2</w:t>
      </w:r>
      <w:r>
        <w:rPr>
          <w:rFonts w:hint="eastAsia" w:ascii="宋体" w:hAnsi="宋体" w:eastAsia="宋体"/>
          <w:b/>
          <w:color w:val="FF0000"/>
          <w:lang w:val="en-GB"/>
        </w:rPr>
        <w:t>：完全不同意；-</w:t>
      </w:r>
      <w:r>
        <w:rPr>
          <w:rFonts w:ascii="宋体" w:hAnsi="宋体" w:eastAsia="宋体"/>
          <w:b/>
          <w:color w:val="FF0000"/>
          <w:lang w:val="en-GB"/>
        </w:rPr>
        <w:t>1</w:t>
      </w:r>
      <w:r>
        <w:rPr>
          <w:rFonts w:hint="eastAsia" w:ascii="宋体" w:hAnsi="宋体" w:eastAsia="宋体"/>
          <w:b/>
          <w:color w:val="FF0000"/>
          <w:lang w:val="en-GB"/>
        </w:rPr>
        <w:t>：有些不同意；0：中立；+</w:t>
      </w:r>
      <w:r>
        <w:rPr>
          <w:rFonts w:ascii="宋体" w:hAnsi="宋体" w:eastAsia="宋体"/>
          <w:b/>
          <w:color w:val="FF0000"/>
          <w:lang w:val="en-GB"/>
        </w:rPr>
        <w:t>1</w:t>
      </w:r>
      <w:r>
        <w:rPr>
          <w:rFonts w:hint="eastAsia" w:ascii="宋体" w:hAnsi="宋体" w:eastAsia="宋体"/>
          <w:b/>
          <w:color w:val="FF0000"/>
          <w:lang w:val="en-GB"/>
        </w:rPr>
        <w:t>：有些同意；+</w:t>
      </w:r>
      <w:r>
        <w:rPr>
          <w:rFonts w:ascii="宋体" w:hAnsi="宋体" w:eastAsia="宋体"/>
          <w:b/>
          <w:color w:val="FF0000"/>
          <w:lang w:val="en-GB"/>
        </w:rPr>
        <w:t>2</w:t>
      </w:r>
      <w:r>
        <w:rPr>
          <w:rFonts w:hint="eastAsia" w:ascii="宋体" w:hAnsi="宋体" w:eastAsia="宋体"/>
          <w:b/>
          <w:color w:val="FF0000"/>
          <w:lang w:val="en-GB"/>
        </w:rPr>
        <w:t>：完全同意）</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做一个有如上品质的人会让我感觉很好。</w:t>
      </w:r>
      <w:r>
        <w:rPr>
          <w:rFonts w:ascii="宋体" w:hAnsi="宋体" w:eastAsia="宋体"/>
          <w:b/>
          <w:color w:val="FF0000"/>
          <w:lang w:val="en-GB"/>
        </w:rPr>
        <w:t>(</w:t>
      </w:r>
      <w:r>
        <w:rPr>
          <w:rFonts w:hint="eastAsia" w:ascii="宋体" w:hAnsi="宋体" w:eastAsia="宋体"/>
          <w:b/>
          <w:color w:val="FF0000"/>
        </w:rPr>
        <w:t>内</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成为拥有这些特征的人对我来说很重要。（</w:t>
      </w:r>
      <w:r>
        <w:rPr>
          <w:rFonts w:hint="eastAsia" w:ascii="宋体" w:hAnsi="宋体" w:eastAsia="宋体"/>
          <w:b/>
          <w:color w:val="FF0000"/>
        </w:rPr>
        <w:t>内</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我的着装打扮使我看上去是这样的人。（</w:t>
      </w:r>
      <w:r>
        <w:rPr>
          <w:rFonts w:hint="eastAsia" w:ascii="宋体" w:hAnsi="宋体" w:eastAsia="宋体"/>
          <w:b/>
          <w:color w:val="FF0000"/>
        </w:rPr>
        <w:t>外</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我会因为有如上品质而羞耻。（</w:t>
      </w:r>
      <w:r>
        <w:rPr>
          <w:rFonts w:hint="eastAsia" w:ascii="宋体" w:hAnsi="宋体" w:eastAsia="宋体"/>
          <w:b/>
          <w:color w:val="FF0000"/>
        </w:rPr>
        <w:t>内</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我在空闲时间做的事情能清楚的反映我有如上品质。（</w:t>
      </w:r>
      <w:r>
        <w:rPr>
          <w:rFonts w:hint="eastAsia" w:ascii="宋体" w:hAnsi="宋体" w:eastAsia="宋体"/>
          <w:b/>
          <w:color w:val="FF0000"/>
        </w:rPr>
        <w:t>外</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我读的书，杂志能清楚的反映我有如上品质。（</w:t>
      </w:r>
      <w:r>
        <w:rPr>
          <w:rFonts w:hint="eastAsia" w:ascii="宋体" w:hAnsi="宋体" w:eastAsia="宋体"/>
          <w:b/>
          <w:color w:val="FF0000"/>
        </w:rPr>
        <w:t>外</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有这些品质对我不是十分重要。（</w:t>
      </w:r>
      <w:r>
        <w:rPr>
          <w:rFonts w:hint="eastAsia" w:ascii="宋体" w:hAnsi="宋体" w:eastAsia="宋体"/>
          <w:b/>
          <w:color w:val="FF0000"/>
        </w:rPr>
        <w:t>内</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在我的工作学习环境之中，平时别人知道我拥有这些特征。（</w:t>
      </w:r>
      <w:r>
        <w:rPr>
          <w:rFonts w:hint="eastAsia" w:ascii="宋体" w:hAnsi="宋体" w:eastAsia="宋体"/>
          <w:b/>
          <w:color w:val="FF0000"/>
        </w:rPr>
        <w:t>外</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我积极参加能够表现这些品质的活动。（</w:t>
      </w:r>
      <w:r>
        <w:rPr>
          <w:rFonts w:hint="eastAsia" w:ascii="宋体" w:hAnsi="宋体" w:eastAsia="宋体"/>
          <w:b/>
          <w:color w:val="FF0000"/>
        </w:rPr>
        <w:t>外</w:t>
      </w:r>
      <w:r>
        <w:rPr>
          <w:rFonts w:hint="eastAsia" w:ascii="宋体" w:hAnsi="宋体" w:eastAsia="宋体"/>
          <w:b/>
          <w:color w:val="FF0000"/>
          <w:lang w:val="en-GB"/>
        </w:rPr>
        <w:t>）</w:t>
      </w:r>
    </w:p>
    <w:p>
      <w:pPr>
        <w:pStyle w:val="26"/>
        <w:numPr>
          <w:ilvl w:val="0"/>
          <w:numId w:val="10"/>
        </w:numPr>
        <w:spacing w:after="0" w:line="240" w:lineRule="auto"/>
        <w:rPr>
          <w:rFonts w:ascii="宋体" w:hAnsi="宋体" w:eastAsia="宋体"/>
          <w:b/>
          <w:color w:val="FF0000"/>
          <w:lang w:val="en-GB"/>
        </w:rPr>
      </w:pPr>
      <w:r>
        <w:rPr>
          <w:rFonts w:hint="eastAsia" w:ascii="宋体" w:hAnsi="宋体" w:eastAsia="宋体"/>
          <w:b/>
          <w:color w:val="FF0000"/>
          <w:lang w:val="en-GB"/>
        </w:rPr>
        <w:t>我强烈渴望拥有这些品质。（</w:t>
      </w:r>
      <w:r>
        <w:rPr>
          <w:rFonts w:hint="eastAsia" w:ascii="宋体" w:hAnsi="宋体" w:eastAsia="宋体"/>
          <w:b/>
          <w:color w:val="FF0000"/>
        </w:rPr>
        <w:t>内</w:t>
      </w:r>
      <w:r>
        <w:rPr>
          <w:rFonts w:hint="eastAsia" w:ascii="宋体" w:hAnsi="宋体" w:eastAsia="宋体"/>
          <w:b/>
          <w:color w:val="FF0000"/>
          <w:lang w:val="en-GB"/>
        </w:rPr>
        <w:t>）</w:t>
      </w:r>
    </w:p>
    <w:p>
      <w:pPr>
        <w:spacing w:after="0" w:line="240" w:lineRule="auto"/>
        <w:rPr>
          <w:rFonts w:ascii="宋体" w:hAnsi="宋体" w:eastAsia="宋体"/>
          <w:b/>
          <w:color w:val="FF0000"/>
          <w:lang w:val="en-GB"/>
        </w:rPr>
      </w:pPr>
    </w:p>
    <w:p>
      <w:pPr>
        <w:spacing w:after="0" w:line="240" w:lineRule="auto"/>
        <w:rPr>
          <w:rFonts w:ascii="宋体" w:hAnsi="宋体" w:eastAsia="宋体"/>
          <w:b/>
          <w:color w:val="FF0000"/>
          <w:lang w:val="en-GB"/>
        </w:rPr>
      </w:pPr>
    </w:p>
    <w:p>
      <w:pPr>
        <w:pStyle w:val="3"/>
        <w:rPr>
          <w:rFonts w:ascii="宋体" w:hAnsi="宋体" w:eastAsia="宋体"/>
          <w:color w:val="auto"/>
        </w:rPr>
      </w:pPr>
      <w:commentRangeStart w:id="3"/>
      <w:bookmarkStart w:id="9" w:name="_Toc96461868"/>
      <w:r>
        <w:rPr>
          <w:rFonts w:ascii="宋体" w:hAnsi="宋体" w:eastAsia="宋体"/>
          <w:color w:val="auto"/>
        </w:rPr>
        <w:t xml:space="preserve">moral self-concept scale </w:t>
      </w:r>
      <w:r>
        <w:rPr>
          <w:rFonts w:hint="eastAsia" w:ascii="宋体" w:hAnsi="宋体" w:eastAsia="宋体"/>
          <w:color w:val="auto"/>
        </w:rPr>
        <w:t>(</w:t>
      </w:r>
      <w:r>
        <w:rPr>
          <w:rFonts w:ascii="宋体" w:hAnsi="宋体" w:eastAsia="宋体"/>
          <w:color w:val="auto"/>
        </w:rPr>
        <w:t>6)</w:t>
      </w:r>
      <w:commentRangeEnd w:id="3"/>
      <w:r>
        <w:rPr>
          <w:rStyle w:val="7"/>
          <w:rFonts w:ascii="宋体" w:hAnsi="宋体" w:eastAsia="宋体"/>
          <w:color w:val="auto"/>
        </w:rPr>
        <w:commentReference w:id="3"/>
      </w:r>
      <w:bookmarkEnd w:id="9"/>
    </w:p>
    <w:p>
      <w:pPr>
        <w:pStyle w:val="3"/>
        <w:rPr>
          <w:rFonts w:ascii="宋体" w:hAnsi="宋体" w:eastAsia="宋体"/>
          <w:color w:val="auto"/>
        </w:rPr>
      </w:pPr>
      <w:bookmarkStart w:id="10" w:name="_Toc96461869"/>
      <w:r>
        <w:rPr>
          <w:rFonts w:ascii="宋体" w:hAnsi="宋体" w:eastAsia="宋体"/>
          <w:color w:val="auto"/>
        </w:rPr>
        <w:t>moral self-image scale(Liu 2020) (9)</w:t>
      </w:r>
      <w:bookmarkEnd w:id="10"/>
    </w:p>
    <w:p>
      <w:pPr>
        <w:rPr>
          <w:rFonts w:ascii="宋体" w:hAnsi="宋体" w:eastAsia="宋体"/>
        </w:rPr>
      </w:pPr>
      <w:r>
        <w:rPr>
          <w:rFonts w:hint="eastAsia" w:ascii="宋体" w:hAnsi="宋体" w:eastAsia="宋体"/>
        </w:rPr>
        <w:t>原版：</w:t>
      </w:r>
    </w:p>
    <w:p>
      <w:pPr>
        <w:spacing w:beforeAutospacing="1" w:line="256" w:lineRule="auto"/>
      </w:pPr>
      <w:r>
        <w:rPr>
          <w:rFonts w:ascii="宋体" w:hAnsi="宋体" w:eastAsia="宋体"/>
        </w:rPr>
        <w:t>Jordan, J., Leliveld, M. C., &amp; Tenbrunsel, A. (2015). The Moral Self-Image Scale: Measuring and Understanding the Malleability of the Moral Self. Frontiers in Psychology, 6. doi:10.3389/fpsyg.2015.01878</w:t>
      </w:r>
      <w:r>
        <w:rPr>
          <w:rFonts w:hint="eastAsia" w:ascii="宋体" w:hAnsi="宋体" w:eastAsia="宋体" w:cs="Times New Roman"/>
          <w:lang w:bidi="ar"/>
        </w:rPr>
        <w:t>The Moral Self-Image Scale: Measuring and Understanding the Malleability of the Moral Self</w:t>
      </w:r>
    </w:p>
    <w:p>
      <w:pPr>
        <w:rPr>
          <w:rFonts w:ascii="宋体" w:hAnsi="宋体" w:eastAsia="宋体"/>
        </w:rPr>
      </w:pPr>
    </w:p>
    <w:p>
      <w:pPr>
        <w:rPr>
          <w:rFonts w:ascii="宋体" w:hAnsi="宋体" w:eastAsia="宋体"/>
        </w:rPr>
      </w:pPr>
      <w:r>
        <w:rPr>
          <w:rFonts w:hint="eastAsia" w:ascii="宋体" w:hAnsi="宋体" w:eastAsia="宋体"/>
        </w:rPr>
        <w:t>中文：</w:t>
      </w:r>
      <w:commentRangeStart w:id="4"/>
      <w:r>
        <w:rPr>
          <w:rFonts w:hint="eastAsia" w:ascii="宋体" w:hAnsi="宋体" w:eastAsia="宋体"/>
        </w:rPr>
        <w:t>刘青兰，2</w:t>
      </w:r>
      <w:r>
        <w:rPr>
          <w:rFonts w:ascii="宋体" w:hAnsi="宋体" w:eastAsia="宋体"/>
        </w:rPr>
        <w:t>020</w:t>
      </w:r>
      <w:r>
        <w:rPr>
          <w:rFonts w:hint="eastAsia" w:ascii="宋体" w:hAnsi="宋体" w:eastAsia="宋体"/>
        </w:rPr>
        <w:t>的datapaper</w:t>
      </w:r>
      <w:commentRangeEnd w:id="4"/>
      <w:r>
        <w:rPr>
          <w:rStyle w:val="7"/>
          <w:rFonts w:ascii="宋体" w:hAnsi="宋体" w:eastAsia="宋体"/>
        </w:rPr>
        <w:commentReference w:id="4"/>
      </w:r>
      <w:r>
        <w:rPr>
          <w:rStyle w:val="7"/>
          <w:rFonts w:hint="eastAsia" w:ascii="宋体" w:hAnsi="宋体" w:eastAsia="宋体"/>
        </w:rPr>
        <w:t>，[</w:t>
      </w:r>
      <w:r>
        <w:rPr>
          <w:rStyle w:val="7"/>
          <w:rFonts w:hint="eastAsia" w:ascii="宋体" w:hAnsi="宋体" w:eastAsia="宋体"/>
          <w:color w:val="0070C0"/>
        </w:rPr>
        <w:t>科隆巴赫0.88我们要求人们指出他们在每个特质上与理想自我ideal self的相对位置（traits来自上面的</w:t>
      </w:r>
      <w:r>
        <w:rPr>
          <w:rFonts w:hint="eastAsia"/>
          <w:color w:val="0070C0"/>
        </w:rPr>
        <w:t>Aquino和Reed（2</w:t>
      </w:r>
      <w:r>
        <w:rPr>
          <w:color w:val="0070C0"/>
        </w:rPr>
        <w:t>002</w:t>
      </w:r>
      <w:r>
        <w:rPr>
          <w:rFonts w:hint="eastAsia"/>
          <w:color w:val="0070C0"/>
        </w:rPr>
        <w:t>）</w:t>
      </w:r>
      <w:r>
        <w:rPr>
          <w:rStyle w:val="7"/>
          <w:rFonts w:hint="eastAsia" w:ascii="宋体" w:hAnsi="宋体" w:eastAsia="宋体"/>
          <w:color w:val="0070C0"/>
        </w:rPr>
        <w:t>）</w:t>
      </w:r>
      <w:r>
        <w:rPr>
          <w:rStyle w:val="7"/>
          <w:rFonts w:hint="eastAsia" w:ascii="宋体" w:hAnsi="宋体" w:eastAsia="宋体"/>
        </w:rPr>
        <w:t>]</w:t>
      </w:r>
    </w:p>
    <w:p>
      <w:pPr>
        <w:rPr>
          <w:rFonts w:ascii="宋体" w:hAnsi="宋体" w:eastAsia="宋体"/>
          <w:b/>
        </w:rPr>
      </w:pPr>
      <w:r>
        <w:rPr>
          <w:rFonts w:hint="eastAsia" w:ascii="宋体" w:hAnsi="宋体" w:eastAsia="宋体"/>
          <w:b/>
        </w:rPr>
        <w:t>请对下列关于你的陈述进行判断。</w:t>
      </w:r>
    </w:p>
    <w:p>
      <w:pPr>
        <w:spacing w:after="0" w:line="240" w:lineRule="auto"/>
        <w:rPr>
          <w:rFonts w:ascii="宋体" w:hAnsi="宋体" w:eastAsia="宋体" w:cs="Times New Roman"/>
        </w:rPr>
      </w:pPr>
      <w:r>
        <w:rPr>
          <w:rFonts w:ascii="宋体" w:hAnsi="宋体" w:eastAsia="宋体" w:cs="Times New Roman"/>
        </w:rPr>
        <w:t xml:space="preserve">1. </w:t>
      </w:r>
      <w:r>
        <w:rPr>
          <w:rFonts w:hint="eastAsia" w:ascii="宋体" w:hAnsi="宋体" w:eastAsia="宋体" w:cs="Times New Roman"/>
        </w:rPr>
        <w:t>与</w:t>
      </w:r>
      <w:r>
        <w:rPr>
          <w:rFonts w:ascii="宋体" w:hAnsi="宋体" w:eastAsia="宋体" w:cs="Times New Roman"/>
        </w:rPr>
        <w:t>我想成为的一个</w:t>
      </w:r>
      <w:r>
        <w:rPr>
          <w:rFonts w:hint="eastAsia" w:ascii="宋体" w:hAnsi="宋体" w:eastAsia="宋体" w:cs="Times New Roman"/>
        </w:rPr>
        <w:t>关爱</w:t>
      </w:r>
      <w:r>
        <w:rPr>
          <w:rFonts w:ascii="宋体" w:hAnsi="宋体" w:eastAsia="宋体" w:cs="Times New Roman"/>
        </w:rPr>
        <w:t>他人的人相比，我现在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没有达到我想达到的关爱程度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与我想要达到的关爱程度相同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高于我想要达到的关爱程度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lang w:eastAsia="ja-JP"/>
        </w:rPr>
      </w:pPr>
    </w:p>
    <w:p>
      <w:pPr>
        <w:spacing w:after="0" w:line="240" w:lineRule="auto"/>
        <w:rPr>
          <w:rFonts w:ascii="宋体" w:hAnsi="宋体" w:eastAsia="宋体" w:cs="Times New Roman"/>
        </w:rPr>
      </w:pPr>
      <w:r>
        <w:rPr>
          <w:rFonts w:ascii="宋体" w:hAnsi="宋体" w:eastAsia="宋体" w:cs="Times New Roman"/>
        </w:rPr>
        <w:t xml:space="preserve">2. </w:t>
      </w:r>
      <w:r>
        <w:rPr>
          <w:rFonts w:hint="eastAsia" w:ascii="宋体" w:hAnsi="宋体" w:eastAsia="宋体" w:cs="Times New Roman"/>
        </w:rPr>
        <w:t>与</w:t>
      </w:r>
      <w:r>
        <w:rPr>
          <w:rFonts w:ascii="宋体" w:hAnsi="宋体" w:eastAsia="宋体" w:cs="Times New Roman"/>
        </w:rPr>
        <w:t>我想成为的一个</w:t>
      </w:r>
      <w:r>
        <w:rPr>
          <w:rFonts w:hint="eastAsia" w:ascii="宋体" w:hAnsi="宋体" w:eastAsia="宋体" w:cs="Times New Roman"/>
        </w:rPr>
        <w:t>有</w:t>
      </w:r>
      <w:r>
        <w:rPr>
          <w:rFonts w:ascii="宋体" w:hAnsi="宋体" w:eastAsia="宋体" w:cs="Times New Roman"/>
        </w:rPr>
        <w:t>同情心的人相比，我现在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没有达到我想达到的</w:t>
            </w:r>
            <w:r>
              <w:rPr>
                <w:rFonts w:hint="eastAsia" w:ascii="宋体" w:hAnsi="宋体" w:eastAsia="宋体" w:cs="Times New Roman"/>
                <w:lang w:eastAsia="en-US"/>
              </w:rPr>
              <w:t>有同情</w:t>
            </w:r>
            <w:r>
              <w:rPr>
                <w:rFonts w:ascii="宋体" w:hAnsi="宋体" w:eastAsia="宋体" w:cs="Times New Roman"/>
                <w:lang w:eastAsia="en-US"/>
              </w:rPr>
              <w:t>心的程度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有</w:t>
            </w:r>
            <w:r>
              <w:rPr>
                <w:rFonts w:ascii="宋体" w:hAnsi="宋体" w:eastAsia="宋体" w:cs="Times New Roman"/>
                <w:lang w:eastAsia="en-US"/>
              </w:rPr>
              <w:t>同情心的程度相同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有</w:t>
            </w:r>
            <w:r>
              <w:rPr>
                <w:rFonts w:ascii="宋体" w:hAnsi="宋体" w:eastAsia="宋体" w:cs="Times New Roman"/>
                <w:lang w:eastAsia="en-US"/>
              </w:rPr>
              <w:t>同情心的程度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lang w:eastAsia="ja-JP"/>
        </w:rPr>
      </w:pPr>
    </w:p>
    <w:p>
      <w:pPr>
        <w:spacing w:after="0" w:line="240" w:lineRule="auto"/>
        <w:rPr>
          <w:rFonts w:ascii="宋体" w:hAnsi="宋体" w:eastAsia="宋体" w:cs="Times New Roman"/>
          <w:lang w:eastAsia="ja-JP"/>
        </w:rPr>
      </w:pPr>
    </w:p>
    <w:p>
      <w:pPr>
        <w:spacing w:after="0" w:line="240" w:lineRule="auto"/>
        <w:rPr>
          <w:rFonts w:ascii="宋体" w:hAnsi="宋体" w:eastAsia="宋体" w:cs="Times New Roman"/>
        </w:rPr>
      </w:pPr>
      <w:r>
        <w:rPr>
          <w:rFonts w:ascii="宋体" w:hAnsi="宋体" w:eastAsia="宋体" w:cs="Times New Roman"/>
        </w:rPr>
        <w:t xml:space="preserve">3. </w:t>
      </w:r>
      <w:r>
        <w:rPr>
          <w:rFonts w:hint="eastAsia" w:ascii="宋体" w:hAnsi="宋体" w:eastAsia="宋体" w:cs="Times New Roman"/>
        </w:rPr>
        <w:t>与</w:t>
      </w:r>
      <w:r>
        <w:rPr>
          <w:rFonts w:ascii="宋体" w:hAnsi="宋体" w:eastAsia="宋体" w:cs="Times New Roman"/>
        </w:rPr>
        <w:t>我想成为的一个</w:t>
      </w:r>
      <w:r>
        <w:rPr>
          <w:rFonts w:hint="eastAsia" w:ascii="宋体" w:hAnsi="宋体" w:eastAsia="宋体" w:cs="Times New Roman"/>
          <w:color w:val="FF0000"/>
          <w:highlight w:val="yellow"/>
        </w:rPr>
        <w:t>公正</w:t>
      </w:r>
      <w:r>
        <w:rPr>
          <w:rFonts w:ascii="宋体" w:hAnsi="宋体" w:eastAsia="宋体" w:cs="Times New Roman"/>
        </w:rPr>
        <w:t>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没有达到我想达到的</w:t>
            </w:r>
            <w:r>
              <w:rPr>
                <w:rFonts w:hint="eastAsia" w:ascii="宋体" w:hAnsi="宋体" w:eastAsia="宋体" w:cs="Times New Roman"/>
                <w:lang w:eastAsia="en-US"/>
              </w:rPr>
              <w:t>公平</w:t>
            </w:r>
            <w:r>
              <w:rPr>
                <w:rFonts w:ascii="宋体" w:hAnsi="宋体" w:eastAsia="宋体" w:cs="Times New Roman"/>
                <w:lang w:eastAsia="en-US"/>
              </w:rPr>
              <w:t>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公平</w:t>
            </w:r>
            <w:r>
              <w:rPr>
                <w:rFonts w:ascii="宋体" w:hAnsi="宋体" w:eastAsia="宋体" w:cs="Times New Roman"/>
                <w:lang w:eastAsia="en-US"/>
              </w:rPr>
              <w:t>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公平</w:t>
            </w:r>
            <w:r>
              <w:rPr>
                <w:rFonts w:ascii="宋体" w:hAnsi="宋体" w:eastAsia="宋体" w:cs="Times New Roman"/>
                <w:lang w:eastAsia="en-US"/>
              </w:rPr>
              <w:t>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lang w:eastAsia="ja-JP"/>
        </w:rPr>
      </w:pPr>
    </w:p>
    <w:p>
      <w:pPr>
        <w:spacing w:after="0" w:line="240" w:lineRule="auto"/>
        <w:rPr>
          <w:rFonts w:ascii="宋体" w:hAnsi="宋体" w:eastAsia="宋体" w:cs="Times New Roman"/>
        </w:rPr>
      </w:pPr>
      <w:r>
        <w:rPr>
          <w:rFonts w:ascii="宋体" w:hAnsi="宋体" w:eastAsia="宋体" w:cs="Times New Roman"/>
        </w:rPr>
        <w:t xml:space="preserve">4. </w:t>
      </w:r>
      <w:r>
        <w:rPr>
          <w:rFonts w:hint="eastAsia" w:ascii="宋体" w:hAnsi="宋体" w:eastAsia="宋体" w:cs="Times New Roman"/>
        </w:rPr>
        <w:t>与</w:t>
      </w:r>
      <w:r>
        <w:rPr>
          <w:rFonts w:ascii="宋体" w:hAnsi="宋体" w:eastAsia="宋体" w:cs="Times New Roman"/>
        </w:rPr>
        <w:t>我想成为的一个</w:t>
      </w:r>
      <w:r>
        <w:rPr>
          <w:rFonts w:hint="eastAsia" w:ascii="宋体" w:hAnsi="宋体" w:eastAsia="宋体" w:cs="Times New Roman"/>
        </w:rPr>
        <w:t>友好</w:t>
      </w:r>
      <w:r>
        <w:rPr>
          <w:rFonts w:ascii="宋体" w:hAnsi="宋体" w:eastAsia="宋体" w:cs="Times New Roman"/>
        </w:rPr>
        <w:t>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没有达到我想达到的</w:t>
            </w:r>
            <w:r>
              <w:rPr>
                <w:rFonts w:hint="eastAsia" w:ascii="宋体" w:hAnsi="宋体" w:eastAsia="宋体" w:cs="Times New Roman"/>
                <w:lang w:eastAsia="en-US"/>
              </w:rPr>
              <w:t>友好</w:t>
            </w:r>
            <w:r>
              <w:rPr>
                <w:rFonts w:ascii="宋体" w:hAnsi="宋体" w:eastAsia="宋体" w:cs="Times New Roman"/>
                <w:lang w:eastAsia="en-US"/>
              </w:rPr>
              <w:t>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友好</w:t>
            </w:r>
            <w:r>
              <w:rPr>
                <w:rFonts w:ascii="宋体" w:hAnsi="宋体" w:eastAsia="宋体" w:cs="Times New Roman"/>
                <w:lang w:eastAsia="en-US"/>
              </w:rPr>
              <w:t>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友好</w:t>
            </w:r>
            <w:r>
              <w:rPr>
                <w:rFonts w:ascii="宋体" w:hAnsi="宋体" w:eastAsia="宋体" w:cs="Times New Roman"/>
                <w:lang w:eastAsia="en-US"/>
              </w:rPr>
              <w:t>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rPr>
      </w:pPr>
      <w:r>
        <w:rPr>
          <w:rFonts w:ascii="宋体" w:hAnsi="宋体" w:eastAsia="宋体" w:cs="Times New Roman"/>
        </w:rPr>
        <w:t xml:space="preserve">5. </w:t>
      </w:r>
      <w:r>
        <w:rPr>
          <w:rFonts w:hint="eastAsia" w:ascii="宋体" w:hAnsi="宋体" w:eastAsia="宋体" w:cs="Times New Roman"/>
        </w:rPr>
        <w:t>与</w:t>
      </w:r>
      <w:r>
        <w:rPr>
          <w:rFonts w:ascii="宋体" w:hAnsi="宋体" w:eastAsia="宋体" w:cs="Times New Roman"/>
        </w:rPr>
        <w:t>我想成为的一个</w:t>
      </w:r>
      <w:r>
        <w:rPr>
          <w:rFonts w:hint="eastAsia" w:ascii="宋体" w:hAnsi="宋体" w:eastAsia="宋体" w:cs="Times New Roman"/>
        </w:rPr>
        <w:t>慷慨</w:t>
      </w:r>
      <w:r>
        <w:rPr>
          <w:rFonts w:ascii="宋体" w:hAnsi="宋体" w:eastAsia="宋体" w:cs="Times New Roman"/>
        </w:rPr>
        <w:t>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w:t>
            </w:r>
            <w:r>
              <w:rPr>
                <w:rFonts w:hint="eastAsia" w:ascii="宋体" w:hAnsi="宋体" w:eastAsia="宋体" w:cs="Times New Roman"/>
                <w:lang w:eastAsia="en-US"/>
              </w:rPr>
              <w:t>的慷慨</w:t>
            </w:r>
            <w:r>
              <w:rPr>
                <w:rFonts w:ascii="宋体" w:hAnsi="宋体" w:eastAsia="宋体" w:cs="Times New Roman"/>
                <w:lang w:eastAsia="en-US"/>
              </w:rPr>
              <w:t>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慷慨</w:t>
            </w:r>
            <w:r>
              <w:rPr>
                <w:rFonts w:ascii="宋体" w:hAnsi="宋体" w:eastAsia="宋体" w:cs="Times New Roman"/>
                <w:lang w:eastAsia="en-US"/>
              </w:rPr>
              <w:t>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慷慨</w:t>
            </w:r>
            <w:r>
              <w:rPr>
                <w:rFonts w:ascii="宋体" w:hAnsi="宋体" w:eastAsia="宋体" w:cs="Times New Roman"/>
                <w:lang w:eastAsia="en-US"/>
              </w:rPr>
              <w:t>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rPr>
      </w:pPr>
      <w:r>
        <w:rPr>
          <w:rFonts w:ascii="宋体" w:hAnsi="宋体" w:eastAsia="宋体" w:cs="Times New Roman"/>
        </w:rPr>
        <w:t xml:space="preserve">6. </w:t>
      </w:r>
      <w:r>
        <w:rPr>
          <w:rFonts w:hint="eastAsia" w:ascii="宋体" w:hAnsi="宋体" w:eastAsia="宋体" w:cs="Times New Roman"/>
        </w:rPr>
        <w:t>与</w:t>
      </w:r>
      <w:r>
        <w:rPr>
          <w:rFonts w:ascii="宋体" w:hAnsi="宋体" w:eastAsia="宋体" w:cs="Times New Roman"/>
        </w:rPr>
        <w:t>我想成为的</w:t>
      </w:r>
      <w:r>
        <w:rPr>
          <w:rFonts w:hint="eastAsia" w:ascii="宋体" w:hAnsi="宋体" w:eastAsia="宋体" w:cs="Times New Roman"/>
        </w:rPr>
        <w:t>一</w:t>
      </w:r>
      <w:r>
        <w:rPr>
          <w:rFonts w:ascii="宋体" w:hAnsi="宋体" w:eastAsia="宋体" w:cs="Times New Roman"/>
        </w:rPr>
        <w:t>个</w:t>
      </w:r>
      <w:r>
        <w:rPr>
          <w:rFonts w:hint="eastAsia" w:ascii="宋体" w:hAnsi="宋体" w:eastAsia="宋体" w:cs="Times New Roman"/>
        </w:rPr>
        <w:t>努力</w:t>
      </w:r>
      <w:r>
        <w:rPr>
          <w:rFonts w:ascii="宋体" w:hAnsi="宋体" w:eastAsia="宋体" w:cs="Times New Roman"/>
        </w:rPr>
        <w:t>工作的人相比，我现在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w:t>
            </w:r>
            <w:r>
              <w:rPr>
                <w:rFonts w:hint="eastAsia" w:ascii="宋体" w:hAnsi="宋体" w:eastAsia="宋体" w:cs="Times New Roman"/>
                <w:lang w:eastAsia="en-US"/>
              </w:rPr>
              <w:t>的努力</w:t>
            </w:r>
            <w:r>
              <w:rPr>
                <w:rFonts w:ascii="宋体" w:hAnsi="宋体" w:eastAsia="宋体" w:cs="Times New Roman"/>
                <w:lang w:eastAsia="en-US"/>
              </w:rPr>
              <w:t>工作的程度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努力</w:t>
            </w:r>
            <w:r>
              <w:rPr>
                <w:rFonts w:ascii="宋体" w:hAnsi="宋体" w:eastAsia="宋体" w:cs="Times New Roman"/>
                <w:lang w:eastAsia="en-US"/>
              </w:rPr>
              <w:t>工作的程度相同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努力</w:t>
            </w:r>
            <w:r>
              <w:rPr>
                <w:rFonts w:ascii="宋体" w:hAnsi="宋体" w:eastAsia="宋体" w:cs="Times New Roman"/>
                <w:lang w:eastAsia="en-US"/>
              </w:rPr>
              <w:t>工作的程度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rPr>
      </w:pPr>
      <w:r>
        <w:rPr>
          <w:rFonts w:ascii="宋体" w:hAnsi="宋体" w:eastAsia="宋体" w:cs="Times New Roman"/>
        </w:rPr>
        <w:t xml:space="preserve">7. </w:t>
      </w:r>
      <w:r>
        <w:rPr>
          <w:rFonts w:hint="eastAsia" w:ascii="宋体" w:hAnsi="宋体" w:eastAsia="宋体" w:cs="Times New Roman"/>
        </w:rPr>
        <w:t>与</w:t>
      </w:r>
      <w:r>
        <w:rPr>
          <w:rFonts w:ascii="宋体" w:hAnsi="宋体" w:eastAsia="宋体" w:cs="Times New Roman"/>
        </w:rPr>
        <w:t>我想成为的</w:t>
      </w:r>
      <w:r>
        <w:rPr>
          <w:rFonts w:hint="eastAsia" w:ascii="宋体" w:hAnsi="宋体" w:eastAsia="宋体" w:cs="Times New Roman"/>
        </w:rPr>
        <w:t>一</w:t>
      </w:r>
      <w:r>
        <w:rPr>
          <w:rFonts w:ascii="宋体" w:hAnsi="宋体" w:eastAsia="宋体" w:cs="Times New Roman"/>
        </w:rPr>
        <w:t>个</w:t>
      </w:r>
      <w:r>
        <w:rPr>
          <w:rFonts w:hint="eastAsia" w:ascii="宋体" w:hAnsi="宋体" w:eastAsia="宋体" w:cs="Times New Roman"/>
        </w:rPr>
        <w:t>乐</w:t>
      </w:r>
      <w:r>
        <w:rPr>
          <w:rFonts w:ascii="宋体" w:hAnsi="宋体" w:eastAsia="宋体" w:cs="Times New Roman"/>
        </w:rPr>
        <w:t>于助人的人相比，我现在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w:t>
            </w:r>
            <w:r>
              <w:rPr>
                <w:rFonts w:hint="eastAsia" w:ascii="宋体" w:hAnsi="宋体" w:eastAsia="宋体" w:cs="Times New Roman"/>
                <w:lang w:eastAsia="en-US"/>
              </w:rPr>
              <w:t>的乐</w:t>
            </w:r>
            <w:r>
              <w:rPr>
                <w:rFonts w:ascii="宋体" w:hAnsi="宋体" w:eastAsia="宋体" w:cs="Times New Roman"/>
                <w:lang w:eastAsia="en-US"/>
              </w:rPr>
              <w:t>于助人的程度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乐</w:t>
            </w:r>
            <w:r>
              <w:rPr>
                <w:rFonts w:ascii="宋体" w:hAnsi="宋体" w:eastAsia="宋体" w:cs="Times New Roman"/>
                <w:lang w:eastAsia="en-US"/>
              </w:rPr>
              <w:t>于助人的程度相同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乐</w:t>
            </w:r>
            <w:r>
              <w:rPr>
                <w:rFonts w:ascii="宋体" w:hAnsi="宋体" w:eastAsia="宋体" w:cs="Times New Roman"/>
                <w:lang w:eastAsia="en-US"/>
              </w:rPr>
              <w:t>于助人的程度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rPr>
      </w:pPr>
      <w:r>
        <w:rPr>
          <w:rFonts w:ascii="宋体" w:hAnsi="宋体" w:eastAsia="宋体" w:cs="Times New Roman"/>
        </w:rPr>
        <w:t xml:space="preserve">8. </w:t>
      </w:r>
      <w:r>
        <w:rPr>
          <w:rFonts w:hint="eastAsia" w:ascii="宋体" w:hAnsi="宋体" w:eastAsia="宋体" w:cs="Times New Roman"/>
        </w:rPr>
        <w:t>与</w:t>
      </w:r>
      <w:r>
        <w:rPr>
          <w:rFonts w:ascii="宋体" w:hAnsi="宋体" w:eastAsia="宋体" w:cs="Times New Roman"/>
        </w:rPr>
        <w:t>我想成为的</w:t>
      </w:r>
      <w:r>
        <w:rPr>
          <w:rFonts w:hint="eastAsia" w:ascii="宋体" w:hAnsi="宋体" w:eastAsia="宋体" w:cs="Times New Roman"/>
        </w:rPr>
        <w:t>一</w:t>
      </w:r>
      <w:r>
        <w:rPr>
          <w:rFonts w:ascii="宋体" w:hAnsi="宋体" w:eastAsia="宋体" w:cs="Times New Roman"/>
        </w:rPr>
        <w:t>个</w:t>
      </w:r>
      <w:r>
        <w:rPr>
          <w:rFonts w:hint="eastAsia" w:ascii="宋体" w:hAnsi="宋体" w:eastAsia="宋体" w:cs="Times New Roman"/>
        </w:rPr>
        <w:t>诚实</w:t>
      </w:r>
      <w:r>
        <w:rPr>
          <w:rFonts w:ascii="宋体" w:hAnsi="宋体" w:eastAsia="宋体" w:cs="Times New Roman"/>
        </w:rPr>
        <w:t>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w:t>
            </w:r>
            <w:r>
              <w:rPr>
                <w:rFonts w:hint="eastAsia" w:ascii="宋体" w:hAnsi="宋体" w:eastAsia="宋体" w:cs="Times New Roman"/>
                <w:lang w:eastAsia="en-US"/>
              </w:rPr>
              <w:t>的诚实</w:t>
            </w:r>
            <w:r>
              <w:rPr>
                <w:rFonts w:ascii="宋体" w:hAnsi="宋体" w:eastAsia="宋体" w:cs="Times New Roman"/>
                <w:lang w:eastAsia="en-US"/>
              </w:rPr>
              <w:t>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诚实</w:t>
            </w:r>
            <w:r>
              <w:rPr>
                <w:rFonts w:ascii="宋体" w:hAnsi="宋体" w:eastAsia="宋体" w:cs="Times New Roman"/>
                <w:lang w:eastAsia="en-US"/>
              </w:rPr>
              <w:t>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诚实</w:t>
            </w:r>
            <w:r>
              <w:rPr>
                <w:rFonts w:ascii="宋体" w:hAnsi="宋体" w:eastAsia="宋体" w:cs="Times New Roman"/>
                <w:lang w:eastAsia="en-US"/>
              </w:rPr>
              <w:t>程度</w:t>
            </w:r>
          </w:p>
        </w:tc>
      </w:tr>
    </w:tbl>
    <w:p>
      <w:pPr>
        <w:spacing w:after="0" w:line="240" w:lineRule="auto"/>
        <w:rPr>
          <w:rFonts w:ascii="宋体" w:hAnsi="宋体" w:eastAsia="宋体" w:cs="Times New Roman"/>
        </w:rPr>
      </w:pPr>
    </w:p>
    <w:p>
      <w:pPr>
        <w:spacing w:after="0" w:line="240" w:lineRule="auto"/>
        <w:rPr>
          <w:rFonts w:ascii="宋体" w:hAnsi="宋体" w:eastAsia="宋体" w:cs="Times New Roman"/>
        </w:rPr>
      </w:pPr>
      <w:r>
        <w:rPr>
          <w:rFonts w:ascii="宋体" w:hAnsi="宋体" w:eastAsia="宋体" w:cs="Times New Roman"/>
        </w:rPr>
        <w:t xml:space="preserve">9. </w:t>
      </w:r>
      <w:r>
        <w:rPr>
          <w:rFonts w:hint="eastAsia" w:ascii="宋体" w:hAnsi="宋体" w:eastAsia="宋体" w:cs="Times New Roman"/>
        </w:rPr>
        <w:t>与</w:t>
      </w:r>
      <w:r>
        <w:rPr>
          <w:rFonts w:ascii="宋体" w:hAnsi="宋体" w:eastAsia="宋体" w:cs="Times New Roman"/>
        </w:rPr>
        <w:t>我想成为的</w:t>
      </w:r>
      <w:r>
        <w:rPr>
          <w:rFonts w:hint="eastAsia" w:ascii="宋体" w:hAnsi="宋体" w:eastAsia="宋体" w:cs="Times New Roman"/>
        </w:rPr>
        <w:t>一</w:t>
      </w:r>
      <w:r>
        <w:rPr>
          <w:rFonts w:ascii="宋体" w:hAnsi="宋体" w:eastAsia="宋体" w:cs="Times New Roman"/>
        </w:rPr>
        <w:t>个</w:t>
      </w:r>
      <w:r>
        <w:rPr>
          <w:rFonts w:hint="eastAsia" w:ascii="宋体" w:hAnsi="宋体" w:eastAsia="宋体" w:cs="Times New Roman"/>
        </w:rPr>
        <w:t>善良</w:t>
      </w:r>
      <w:r>
        <w:rPr>
          <w:rFonts w:ascii="宋体" w:hAnsi="宋体" w:eastAsia="宋体" w:cs="Times New Roman"/>
        </w:rPr>
        <w:t>的人相比，我现在</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1057"/>
        <w:gridCol w:w="1057"/>
        <w:gridCol w:w="1057"/>
        <w:gridCol w:w="1078"/>
        <w:gridCol w:w="1057"/>
        <w:gridCol w:w="1057"/>
        <w:gridCol w:w="1057"/>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1</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2</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3</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4</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5</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6</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7</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8</w:t>
            </w:r>
          </w:p>
        </w:tc>
        <w:tc>
          <w:tcPr>
            <w:tcW w:w="1224" w:type="dxa"/>
          </w:tcPr>
          <w:p>
            <w:pPr>
              <w:spacing w:after="0" w:line="240" w:lineRule="auto"/>
              <w:rPr>
                <w:rFonts w:ascii="宋体" w:hAnsi="宋体" w:eastAsia="宋体" w:cs="Times New Roman"/>
                <w:lang w:eastAsia="en-US"/>
              </w:rPr>
            </w:pPr>
            <w:r>
              <w:rPr>
                <w:rFonts w:ascii="宋体" w:hAnsi="宋体" w:eastAsia="宋体" w:cs="Times New Roman"/>
                <w:lang w:eastAsia="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没有达到我想达到</w:t>
            </w:r>
            <w:r>
              <w:rPr>
                <w:rFonts w:hint="eastAsia" w:ascii="宋体" w:hAnsi="宋体" w:eastAsia="宋体" w:cs="Times New Roman"/>
                <w:lang w:eastAsia="en-US"/>
              </w:rPr>
              <w:t>的善良</w:t>
            </w:r>
            <w:r>
              <w:rPr>
                <w:rFonts w:ascii="宋体" w:hAnsi="宋体" w:eastAsia="宋体" w:cs="Times New Roman"/>
                <w:lang w:eastAsia="en-US"/>
              </w:rPr>
              <w:t>程度</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完全</w:t>
            </w:r>
            <w:r>
              <w:rPr>
                <w:rFonts w:ascii="宋体" w:hAnsi="宋体" w:eastAsia="宋体" w:cs="Times New Roman"/>
                <w:lang w:eastAsia="en-US"/>
              </w:rPr>
              <w:t>与我想要达到的</w:t>
            </w:r>
            <w:r>
              <w:rPr>
                <w:rFonts w:hint="eastAsia" w:ascii="宋体" w:hAnsi="宋体" w:eastAsia="宋体" w:cs="Times New Roman"/>
                <w:lang w:eastAsia="en-US"/>
              </w:rPr>
              <w:t>善良</w:t>
            </w:r>
            <w:r>
              <w:rPr>
                <w:rFonts w:ascii="宋体" w:hAnsi="宋体" w:eastAsia="宋体" w:cs="Times New Roman"/>
                <w:lang w:eastAsia="en-US"/>
              </w:rPr>
              <w:t>程度相同</w:t>
            </w: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p>
        </w:tc>
        <w:tc>
          <w:tcPr>
            <w:tcW w:w="1224" w:type="dxa"/>
          </w:tcPr>
          <w:p>
            <w:pPr>
              <w:spacing w:after="0" w:line="240" w:lineRule="auto"/>
              <w:rPr>
                <w:rFonts w:ascii="宋体" w:hAnsi="宋体" w:eastAsia="宋体" w:cs="Times New Roman"/>
                <w:lang w:eastAsia="en-US"/>
              </w:rPr>
            </w:pPr>
            <w:r>
              <w:rPr>
                <w:rFonts w:hint="eastAsia" w:ascii="宋体" w:hAnsi="宋体" w:eastAsia="宋体" w:cs="Times New Roman"/>
                <w:lang w:eastAsia="en-US"/>
              </w:rPr>
              <w:t>远</w:t>
            </w:r>
            <w:r>
              <w:rPr>
                <w:rFonts w:ascii="宋体" w:hAnsi="宋体" w:eastAsia="宋体" w:cs="Times New Roman"/>
                <w:lang w:eastAsia="en-US"/>
              </w:rPr>
              <w:t>高于我想要达到的</w:t>
            </w:r>
            <w:r>
              <w:rPr>
                <w:rFonts w:hint="eastAsia" w:ascii="宋体" w:hAnsi="宋体" w:eastAsia="宋体" w:cs="Times New Roman"/>
                <w:lang w:eastAsia="en-US"/>
              </w:rPr>
              <w:t>善良</w:t>
            </w:r>
            <w:r>
              <w:rPr>
                <w:rFonts w:ascii="宋体" w:hAnsi="宋体" w:eastAsia="宋体" w:cs="Times New Roman"/>
                <w:lang w:eastAsia="en-US"/>
              </w:rPr>
              <w:t>程度</w:t>
            </w:r>
          </w:p>
        </w:tc>
      </w:tr>
    </w:tbl>
    <w:p>
      <w:pPr>
        <w:spacing w:after="0" w:line="240" w:lineRule="auto"/>
        <w:rPr>
          <w:rFonts w:ascii="宋体" w:hAnsi="宋体" w:eastAsia="宋体" w:cs="Times New Roman"/>
        </w:rPr>
      </w:pPr>
    </w:p>
    <w:p>
      <w:pPr>
        <w:rPr>
          <w:rFonts w:ascii="宋体" w:hAnsi="宋体" w:eastAsia="宋体"/>
        </w:rPr>
      </w:pPr>
    </w:p>
    <w:p>
      <w:pPr>
        <w:pStyle w:val="2"/>
        <w:rPr>
          <w:rFonts w:ascii="宋体" w:hAnsi="宋体" w:eastAsia="宋体"/>
          <w:color w:val="auto"/>
        </w:rPr>
      </w:pPr>
      <w:bookmarkStart w:id="11" w:name="_Toc96461870"/>
      <w:r>
        <w:rPr>
          <w:rFonts w:hint="eastAsia" w:ascii="宋体" w:hAnsi="宋体" w:eastAsia="宋体"/>
          <w:color w:val="auto"/>
        </w:rPr>
        <w:t>能力自我(</w:t>
      </w:r>
      <w:r>
        <w:rPr>
          <w:rFonts w:ascii="宋体" w:hAnsi="宋体" w:eastAsia="宋体"/>
          <w:color w:val="auto"/>
        </w:rPr>
        <w:t>Self Competence)</w:t>
      </w:r>
      <w:bookmarkEnd w:id="11"/>
    </w:p>
    <w:p>
      <w:pPr>
        <w:pStyle w:val="3"/>
        <w:rPr>
          <w:rFonts w:ascii="宋体" w:hAnsi="宋体" w:eastAsia="宋体"/>
          <w:color w:val="auto"/>
        </w:rPr>
      </w:pPr>
      <w:bookmarkStart w:id="12" w:name="_Toc96461871"/>
      <w:r>
        <w:rPr>
          <w:rFonts w:ascii="宋体" w:hAnsi="宋体" w:eastAsia="宋体"/>
          <w:color w:val="auto"/>
        </w:rPr>
        <w:t xml:space="preserve">Core Self-Evaluations scale (du, 2007) </w:t>
      </w:r>
      <w:r>
        <w:rPr>
          <w:rFonts w:hint="eastAsia" w:ascii="宋体" w:hAnsi="宋体" w:eastAsia="宋体"/>
          <w:color w:val="auto"/>
        </w:rPr>
        <w:t>(</w:t>
      </w:r>
      <w:r>
        <w:rPr>
          <w:rFonts w:ascii="宋体" w:hAnsi="宋体" w:eastAsia="宋体"/>
          <w:color w:val="auto"/>
        </w:rPr>
        <w:t>10)</w:t>
      </w:r>
      <w:bookmarkEnd w:id="12"/>
    </w:p>
    <w:p>
      <w:pPr>
        <w:rPr>
          <w:rFonts w:ascii="宋体" w:hAnsi="宋体" w:eastAsia="宋体"/>
        </w:rPr>
      </w:pPr>
      <w:bookmarkStart w:id="13" w:name="OLE_LINK1"/>
      <w:r>
        <w:rPr>
          <w:rFonts w:hint="eastAsia" w:ascii="宋体" w:hAnsi="宋体" w:eastAsia="宋体"/>
        </w:rPr>
        <w:t>杜建政</w:t>
      </w:r>
      <w:bookmarkEnd w:id="13"/>
      <w:r>
        <w:rPr>
          <w:rFonts w:hint="eastAsia" w:ascii="宋体" w:hAnsi="宋体" w:eastAsia="宋体"/>
        </w:rPr>
        <w:t>, 张翔, &amp; 赵燕. (2007). 核心自我评价: 人格倾向研究的新取向 (Doctoral dissertation).</w:t>
      </w:r>
    </w:p>
    <w:p>
      <w:pPr>
        <w:rPr>
          <w:rFonts w:ascii="宋体" w:hAnsi="宋体" w:eastAsia="宋体"/>
          <w:color w:val="0070C0"/>
        </w:rPr>
      </w:pPr>
      <w:r>
        <w:rPr>
          <w:rFonts w:hint="eastAsia" w:ascii="宋体" w:hAnsi="宋体" w:eastAsia="宋体"/>
          <w:color w:val="0070C0"/>
        </w:rPr>
        <w:t>CSES,Judge,2003原版12题，r:reversed-score</w:t>
      </w:r>
    </w:p>
    <w:p>
      <w:pPr>
        <w:rPr>
          <w:rFonts w:ascii="宋体" w:hAnsi="宋体" w:eastAsia="宋体"/>
          <w:color w:val="0070C0"/>
        </w:rPr>
      </w:pPr>
      <w:r>
        <w:rPr>
          <w:rFonts w:hint="eastAsia" w:ascii="宋体" w:hAnsi="宋体" w:eastAsia="宋体"/>
          <w:color w:val="0070C0"/>
        </w:rPr>
        <w:t>杜建政,(2012)核心自我评价的结构验证及其量表修订,模型 3 是单因素模型，但只有删除项 目 A3 和 A9 后的 10 个项目负荷在单一因素上。</w:t>
      </w:r>
    </w:p>
    <w:p>
      <w:pPr>
        <w:rPr>
          <w:rFonts w:ascii="宋体" w:hAnsi="宋体" w:eastAsia="宋体"/>
        </w:rPr>
      </w:pPr>
      <w:r>
        <w:rPr>
          <w:rFonts w:hint="eastAsia" w:ascii="宋体" w:hAnsi="宋体" w:eastAsia="宋体"/>
        </w:rPr>
        <w:t>总分的范围为10-50分，分数越高说明被测者核心自我评价水平越高。该量表的内部一致性系数为0.83，分半信度为0.84，时隔3周的重测信度为0.82</w:t>
      </w:r>
      <w:r>
        <w:rPr>
          <w:rFonts w:hint="eastAsia" w:ascii="宋体" w:hAnsi="宋体" w:eastAsia="宋体"/>
          <w:color w:val="0070C0"/>
        </w:rPr>
        <w:t>(N=70)</w:t>
      </w:r>
    </w:p>
    <w:p>
      <w:pPr>
        <w:rPr>
          <w:rFonts w:ascii="宋体" w:hAnsi="宋体" w:eastAsia="宋体"/>
          <w:b/>
        </w:rPr>
      </w:pPr>
      <w:r>
        <w:rPr>
          <w:rFonts w:hint="eastAsia" w:ascii="宋体" w:hAnsi="宋体" w:eastAsia="宋体"/>
          <w:b/>
        </w:rPr>
        <w:t>下面是对您自身状况的一些描述，1代表完全不同意，2代表不同意，3代表不确定，4代表同意，5代表完全同意。以下条目是描述您在日常中的一些心理感受或做法，请判断哪一等级的描述最符合您的实际情况，并将相应选项的数字打勾。</w:t>
      </w:r>
    </w:p>
    <w:p>
      <w:pPr>
        <w:pStyle w:val="26"/>
        <w:numPr>
          <w:ilvl w:val="0"/>
          <w:numId w:val="11"/>
        </w:numPr>
        <w:rPr>
          <w:rFonts w:ascii="宋体" w:hAnsi="宋体" w:eastAsia="宋体"/>
        </w:rPr>
      </w:pPr>
      <w:r>
        <w:rPr>
          <w:rFonts w:hint="eastAsia" w:ascii="宋体" w:hAnsi="宋体" w:eastAsia="宋体"/>
        </w:rPr>
        <w:t>我相信自己在生活中能获得成功</w:t>
      </w:r>
    </w:p>
    <w:p>
      <w:pPr>
        <w:pStyle w:val="26"/>
        <w:numPr>
          <w:ilvl w:val="0"/>
          <w:numId w:val="11"/>
        </w:numPr>
        <w:rPr>
          <w:rFonts w:ascii="宋体" w:hAnsi="宋体" w:eastAsia="宋体"/>
        </w:rPr>
      </w:pPr>
      <w:r>
        <w:rPr>
          <w:rFonts w:hint="eastAsia" w:ascii="宋体" w:hAnsi="宋体" w:eastAsia="宋体"/>
        </w:rPr>
        <w:t>我经常感到情绪低落（r）</w:t>
      </w:r>
    </w:p>
    <w:p>
      <w:pPr>
        <w:pStyle w:val="26"/>
        <w:numPr>
          <w:ilvl w:val="0"/>
          <w:numId w:val="11"/>
        </w:numPr>
        <w:rPr>
          <w:rFonts w:ascii="宋体" w:hAnsi="宋体" w:eastAsia="宋体"/>
        </w:rPr>
      </w:pPr>
      <w:r>
        <w:rPr>
          <w:rFonts w:hint="eastAsia" w:ascii="宋体" w:hAnsi="宋体" w:eastAsia="宋体"/>
        </w:rPr>
        <w:t>失败时，我感觉自己很没用(r)</w:t>
      </w:r>
    </w:p>
    <w:p>
      <w:pPr>
        <w:pStyle w:val="26"/>
        <w:numPr>
          <w:ilvl w:val="0"/>
          <w:numId w:val="11"/>
        </w:numPr>
        <w:rPr>
          <w:rFonts w:ascii="宋体" w:hAnsi="宋体" w:eastAsia="宋体"/>
        </w:rPr>
      </w:pPr>
      <w:r>
        <w:rPr>
          <w:rFonts w:hint="eastAsia" w:ascii="宋体" w:hAnsi="宋体" w:eastAsia="宋体"/>
        </w:rPr>
        <w:t>我能成功地完成各项任务</w:t>
      </w:r>
    </w:p>
    <w:p>
      <w:pPr>
        <w:pStyle w:val="26"/>
        <w:numPr>
          <w:ilvl w:val="0"/>
          <w:numId w:val="11"/>
        </w:numPr>
        <w:rPr>
          <w:rFonts w:ascii="宋体" w:hAnsi="宋体" w:eastAsia="宋体"/>
        </w:rPr>
      </w:pPr>
      <w:r>
        <w:rPr>
          <w:rFonts w:hint="eastAsia" w:ascii="宋体" w:hAnsi="宋体" w:eastAsia="宋体"/>
        </w:rPr>
        <w:t>我觉得自己对学习没有把握(r)</w:t>
      </w:r>
    </w:p>
    <w:p>
      <w:pPr>
        <w:pStyle w:val="26"/>
        <w:numPr>
          <w:ilvl w:val="0"/>
          <w:numId w:val="11"/>
        </w:numPr>
        <w:rPr>
          <w:rFonts w:ascii="宋体" w:hAnsi="宋体" w:eastAsia="宋体"/>
        </w:rPr>
      </w:pPr>
      <w:r>
        <w:rPr>
          <w:rFonts w:hint="eastAsia" w:ascii="宋体" w:hAnsi="宋体" w:eastAsia="宋体"/>
        </w:rPr>
        <w:t>总的来说，我对自己满意</w:t>
      </w:r>
    </w:p>
    <w:p>
      <w:pPr>
        <w:pStyle w:val="26"/>
        <w:numPr>
          <w:ilvl w:val="0"/>
          <w:numId w:val="11"/>
        </w:numPr>
        <w:rPr>
          <w:rFonts w:ascii="宋体" w:hAnsi="宋体" w:eastAsia="宋体"/>
        </w:rPr>
      </w:pPr>
      <w:r>
        <w:rPr>
          <w:rFonts w:hint="eastAsia" w:ascii="宋体" w:hAnsi="宋体" w:eastAsia="宋体"/>
        </w:rPr>
        <w:t>我怀疑自己的能力(r)</w:t>
      </w:r>
    </w:p>
    <w:p>
      <w:pPr>
        <w:pStyle w:val="26"/>
        <w:numPr>
          <w:ilvl w:val="0"/>
          <w:numId w:val="11"/>
        </w:numPr>
        <w:rPr>
          <w:rFonts w:ascii="宋体" w:hAnsi="宋体" w:eastAsia="宋体"/>
        </w:rPr>
      </w:pPr>
      <w:r>
        <w:rPr>
          <w:rFonts w:hint="eastAsia" w:ascii="宋体" w:hAnsi="宋体" w:eastAsia="宋体"/>
        </w:rPr>
        <w:t>我觉得自己对事业上的成功没有把握(r)</w:t>
      </w:r>
    </w:p>
    <w:p>
      <w:pPr>
        <w:pStyle w:val="26"/>
        <w:numPr>
          <w:ilvl w:val="0"/>
          <w:numId w:val="11"/>
        </w:numPr>
        <w:rPr>
          <w:rFonts w:ascii="宋体" w:hAnsi="宋体" w:eastAsia="宋体"/>
        </w:rPr>
      </w:pPr>
      <w:r>
        <w:rPr>
          <w:rFonts w:hint="eastAsia" w:ascii="宋体" w:hAnsi="宋体" w:eastAsia="宋体"/>
        </w:rPr>
        <w:t>我有能力处理自己的大多数问题</w:t>
      </w:r>
    </w:p>
    <w:p>
      <w:pPr>
        <w:pStyle w:val="26"/>
        <w:numPr>
          <w:ilvl w:val="0"/>
          <w:numId w:val="11"/>
        </w:numPr>
        <w:rPr>
          <w:rFonts w:ascii="宋体" w:hAnsi="宋体" w:eastAsia="宋体"/>
        </w:rPr>
      </w:pPr>
      <w:r>
        <w:rPr>
          <w:rFonts w:hint="eastAsia" w:ascii="宋体" w:hAnsi="宋体" w:eastAsia="宋体"/>
        </w:rPr>
        <w:t>很多事情我都觉得很糟糕、没有希望(r)</w:t>
      </w:r>
    </w:p>
    <w:p>
      <w:pPr>
        <w:rPr>
          <w:rFonts w:ascii="宋体" w:hAnsi="宋体" w:eastAsia="宋体"/>
        </w:rPr>
      </w:pPr>
    </w:p>
    <w:p>
      <w:pPr>
        <w:pStyle w:val="2"/>
        <w:rPr>
          <w:rFonts w:ascii="宋体" w:hAnsi="宋体" w:eastAsia="宋体"/>
          <w:color w:val="auto"/>
        </w:rPr>
      </w:pPr>
      <w:bookmarkStart w:id="14" w:name="_Toc96461872"/>
      <w:r>
        <w:rPr>
          <w:rFonts w:hint="eastAsia" w:ascii="宋体" w:hAnsi="宋体" w:eastAsia="宋体"/>
          <w:color w:val="auto"/>
        </w:rPr>
        <w:t>自我概念(</w:t>
      </w:r>
      <w:r>
        <w:rPr>
          <w:rFonts w:ascii="宋体" w:hAnsi="宋体" w:eastAsia="宋体"/>
          <w:color w:val="auto"/>
        </w:rPr>
        <w:t>Self-concept)</w:t>
      </w:r>
      <w:bookmarkEnd w:id="14"/>
    </w:p>
    <w:p>
      <w:pPr>
        <w:pStyle w:val="3"/>
        <w:rPr>
          <w:rFonts w:ascii="宋体" w:hAnsi="宋体" w:eastAsia="宋体"/>
          <w:color w:val="auto"/>
        </w:rPr>
      </w:pPr>
      <w:bookmarkStart w:id="15" w:name="_Toc96461873"/>
      <w:r>
        <w:rPr>
          <w:rFonts w:hint="eastAsia" w:ascii="宋体" w:hAnsi="宋体" w:eastAsia="宋体"/>
          <w:color w:val="auto"/>
        </w:rPr>
        <w:t>自我概念清晰性量表 （1</w:t>
      </w:r>
      <w:r>
        <w:rPr>
          <w:rFonts w:ascii="宋体" w:hAnsi="宋体" w:eastAsia="宋体"/>
          <w:color w:val="auto"/>
        </w:rPr>
        <w:t>2</w:t>
      </w:r>
      <w:r>
        <w:rPr>
          <w:rFonts w:hint="eastAsia" w:ascii="宋体" w:hAnsi="宋体" w:eastAsia="宋体"/>
          <w:color w:val="auto"/>
        </w:rPr>
        <w:t>）</w:t>
      </w:r>
      <w:bookmarkEnd w:id="15"/>
    </w:p>
    <w:p>
      <w:pPr>
        <w:rPr>
          <w:rFonts w:ascii="宋体" w:hAnsi="宋体" w:eastAsia="宋体"/>
        </w:rPr>
      </w:pPr>
      <w:r>
        <w:rPr>
          <w:rFonts w:hint="eastAsia" w:ascii="宋体" w:hAnsi="宋体" w:eastAsia="宋体"/>
        </w:rPr>
        <w:t>原版：</w:t>
      </w:r>
    </w:p>
    <w:p>
      <w:pPr>
        <w:rPr>
          <w:rFonts w:ascii="宋体" w:hAnsi="宋体" w:eastAsia="宋体"/>
        </w:rPr>
      </w:pPr>
      <w:r>
        <w:rPr>
          <w:rFonts w:ascii="宋体" w:hAnsi="宋体" w:eastAsia="宋体"/>
        </w:rPr>
        <w:t>Campbell, J. D., Trapnell, P. D., Heine, S. J., Katz, I. M., Lavallee, L. F., &amp; Lehman, D. R. (1996). Self-concept clarity: Measurement, personality correlates, and cultural boundaries. Journal of Personality and Social Psychology, 70(1), 141-156.</w:t>
      </w:r>
    </w:p>
    <w:p>
      <w:pPr>
        <w:pStyle w:val="26"/>
        <w:numPr>
          <w:ilvl w:val="0"/>
          <w:numId w:val="12"/>
        </w:numPr>
        <w:rPr>
          <w:rFonts w:ascii="宋体" w:hAnsi="宋体" w:eastAsia="宋体"/>
        </w:rPr>
      </w:pPr>
      <w:r>
        <w:rPr>
          <w:rFonts w:hint="eastAsia" w:ascii="宋体" w:hAnsi="宋体" w:eastAsia="宋体"/>
        </w:rPr>
        <w:t>我关于自己的信念经常自相矛盾</w:t>
      </w:r>
    </w:p>
    <w:p>
      <w:pPr>
        <w:pStyle w:val="26"/>
        <w:numPr>
          <w:ilvl w:val="0"/>
          <w:numId w:val="12"/>
        </w:numPr>
        <w:rPr>
          <w:rFonts w:ascii="宋体" w:hAnsi="宋体" w:eastAsia="宋体"/>
        </w:rPr>
      </w:pPr>
      <w:r>
        <w:rPr>
          <w:rFonts w:hint="eastAsia" w:ascii="宋体" w:hAnsi="宋体" w:eastAsia="宋体"/>
        </w:rPr>
        <w:t>可能在某一天，我对自己持有一种看法，到了另一天，又变成了另一种看法。</w:t>
      </w:r>
    </w:p>
    <w:p>
      <w:pPr>
        <w:pStyle w:val="26"/>
        <w:numPr>
          <w:ilvl w:val="0"/>
          <w:numId w:val="12"/>
        </w:numPr>
        <w:rPr>
          <w:rFonts w:ascii="宋体" w:hAnsi="宋体" w:eastAsia="宋体"/>
        </w:rPr>
      </w:pPr>
      <w:r>
        <w:rPr>
          <w:rFonts w:hint="eastAsia" w:ascii="宋体" w:hAnsi="宋体" w:eastAsia="宋体"/>
        </w:rPr>
        <w:t>我花了很多时间思考自己究竟是一个什么样的人</w:t>
      </w:r>
    </w:p>
    <w:p>
      <w:pPr>
        <w:pStyle w:val="26"/>
        <w:numPr>
          <w:ilvl w:val="0"/>
          <w:numId w:val="12"/>
        </w:numPr>
        <w:rPr>
          <w:rFonts w:ascii="宋体" w:hAnsi="宋体" w:eastAsia="宋体"/>
        </w:rPr>
      </w:pPr>
      <w:r>
        <w:rPr>
          <w:rFonts w:hint="eastAsia" w:ascii="宋体" w:hAnsi="宋体" w:eastAsia="宋体"/>
        </w:rPr>
        <w:t>有的时候，我觉得真正的自己并非像外面表现出的那样</w:t>
      </w:r>
    </w:p>
    <w:p>
      <w:pPr>
        <w:pStyle w:val="26"/>
        <w:numPr>
          <w:ilvl w:val="0"/>
          <w:numId w:val="12"/>
        </w:numPr>
        <w:rPr>
          <w:rFonts w:ascii="宋体" w:hAnsi="宋体" w:eastAsia="宋体"/>
        </w:rPr>
      </w:pPr>
      <w:r>
        <w:rPr>
          <w:rFonts w:hint="eastAsia" w:ascii="宋体" w:hAnsi="宋体" w:eastAsia="宋体"/>
        </w:rPr>
        <w:t>如果思考过去的自己究竟是哪种人，我并不确定自己究竟是什么样子</w:t>
      </w:r>
    </w:p>
    <w:p>
      <w:pPr>
        <w:pStyle w:val="26"/>
        <w:numPr>
          <w:ilvl w:val="0"/>
          <w:numId w:val="12"/>
        </w:numPr>
        <w:rPr>
          <w:rFonts w:ascii="宋体" w:hAnsi="宋体" w:eastAsia="宋体"/>
        </w:rPr>
      </w:pPr>
      <w:r>
        <w:rPr>
          <w:rFonts w:hint="eastAsia" w:ascii="宋体" w:hAnsi="宋体" w:eastAsia="宋体"/>
        </w:rPr>
        <w:t>我很少会体验到自己的个性中不同方面的冲突</w:t>
      </w:r>
    </w:p>
    <w:p>
      <w:pPr>
        <w:pStyle w:val="26"/>
        <w:numPr>
          <w:ilvl w:val="0"/>
          <w:numId w:val="12"/>
        </w:numPr>
        <w:rPr>
          <w:rFonts w:ascii="宋体" w:hAnsi="宋体" w:eastAsia="宋体"/>
        </w:rPr>
      </w:pPr>
      <w:r>
        <w:rPr>
          <w:rFonts w:hint="eastAsia" w:ascii="宋体" w:hAnsi="宋体" w:eastAsia="宋体"/>
        </w:rPr>
        <w:t>有的时候，我觉得自己了解他人胜于了解自己</w:t>
      </w:r>
    </w:p>
    <w:p>
      <w:pPr>
        <w:pStyle w:val="26"/>
        <w:numPr>
          <w:ilvl w:val="0"/>
          <w:numId w:val="12"/>
        </w:numPr>
        <w:rPr>
          <w:rFonts w:ascii="宋体" w:hAnsi="宋体" w:eastAsia="宋体"/>
        </w:rPr>
      </w:pPr>
      <w:r>
        <w:rPr>
          <w:rFonts w:hint="eastAsia" w:ascii="宋体" w:hAnsi="宋体" w:eastAsia="宋体"/>
        </w:rPr>
        <w:t>我关于自己的信念经常变化</w:t>
      </w:r>
    </w:p>
    <w:p>
      <w:pPr>
        <w:pStyle w:val="26"/>
        <w:numPr>
          <w:ilvl w:val="0"/>
          <w:numId w:val="12"/>
        </w:numPr>
        <w:rPr>
          <w:rFonts w:ascii="宋体" w:hAnsi="宋体" w:eastAsia="宋体"/>
        </w:rPr>
      </w:pPr>
      <w:r>
        <w:rPr>
          <w:rFonts w:hint="eastAsia" w:ascii="宋体" w:hAnsi="宋体" w:eastAsia="宋体"/>
        </w:rPr>
        <w:t>如果让我描述自己的个性，我的回答可能每天都不一样</w:t>
      </w:r>
    </w:p>
    <w:p>
      <w:pPr>
        <w:pStyle w:val="26"/>
        <w:numPr>
          <w:ilvl w:val="0"/>
          <w:numId w:val="12"/>
        </w:numPr>
        <w:rPr>
          <w:rFonts w:ascii="宋体" w:hAnsi="宋体" w:eastAsia="宋体"/>
        </w:rPr>
      </w:pPr>
      <w:r>
        <w:rPr>
          <w:rFonts w:hint="eastAsia" w:ascii="宋体" w:hAnsi="宋体" w:eastAsia="宋体"/>
        </w:rPr>
        <w:t>即使我想告诉别人自己究竟是个什么样的人，我也做不到</w:t>
      </w:r>
    </w:p>
    <w:p>
      <w:pPr>
        <w:pStyle w:val="26"/>
        <w:numPr>
          <w:ilvl w:val="0"/>
          <w:numId w:val="12"/>
        </w:numPr>
        <w:rPr>
          <w:rFonts w:ascii="宋体" w:hAnsi="宋体" w:eastAsia="宋体"/>
        </w:rPr>
      </w:pPr>
      <w:r>
        <w:rPr>
          <w:rFonts w:hint="eastAsia" w:ascii="宋体" w:hAnsi="宋体" w:eastAsia="宋体"/>
        </w:rPr>
        <w:t>总的来说，对于我是谁、我是个什么样的人，我有明确的看法</w:t>
      </w:r>
    </w:p>
    <w:p>
      <w:pPr>
        <w:pStyle w:val="26"/>
        <w:numPr>
          <w:ilvl w:val="0"/>
          <w:numId w:val="12"/>
        </w:numPr>
        <w:rPr>
          <w:rFonts w:ascii="宋体" w:hAnsi="宋体" w:eastAsia="宋体"/>
        </w:rPr>
      </w:pPr>
      <w:r>
        <w:rPr>
          <w:rFonts w:hint="eastAsia" w:ascii="宋体" w:hAnsi="宋体" w:eastAsia="宋体"/>
        </w:rPr>
        <w:t>我经常很难作出决定，因为我不知道自己真正想要的是什么</w:t>
      </w:r>
    </w:p>
    <w:p>
      <w:pPr>
        <w:rPr>
          <w:rFonts w:ascii="宋体" w:hAnsi="宋体" w:eastAsia="宋体"/>
        </w:rPr>
      </w:pPr>
      <w:r>
        <w:rPr>
          <w:rFonts w:hint="eastAsia" w:ascii="宋体" w:hAnsi="宋体" w:eastAsia="宋体"/>
        </w:rPr>
        <w:t>中文版：</w:t>
      </w:r>
    </w:p>
    <w:p>
      <w:pPr>
        <w:rPr>
          <w:color w:val="FF0000"/>
        </w:rPr>
      </w:pPr>
      <w:r>
        <w:rPr>
          <w:rFonts w:hint="eastAsia"/>
          <w:color w:val="FF0000"/>
        </w:rPr>
        <w:t>自我概念清晰性量表_</w:t>
      </w:r>
      <w:r>
        <w:rPr>
          <w:color w:val="FF0000"/>
        </w:rPr>
        <w:t>V2</w:t>
      </w:r>
    </w:p>
    <w:p>
      <w:pPr>
        <w:autoSpaceDE w:val="0"/>
        <w:autoSpaceDN w:val="0"/>
        <w:adjustRightInd w:val="0"/>
        <w:rPr>
          <w:rFonts w:ascii="Palatino Linotype" w:hAnsi="Palatino Linotype" w:cs="Times-Italic"/>
          <w:b/>
          <w:iCs/>
          <w:color w:val="FF0000"/>
        </w:rPr>
      </w:pPr>
      <w:r>
        <w:rPr>
          <w:rFonts w:hint="eastAsia" w:ascii="Palatino Linotype" w:hAnsi="Palatino Linotype" w:cs="Times-Italic"/>
          <w:iCs/>
          <w:color w:val="FF0000"/>
        </w:rPr>
        <w:t>梁静. (2019). 初中生社交网络中积极自我呈现与社交焦虑的关系 (Master's thesis, 陕西师范大学).</w:t>
      </w:r>
      <w:r>
        <w:rPr>
          <w:rFonts w:ascii="Palatino Linotype" w:hAnsi="Palatino Linotype" w:cs="Times-Italic"/>
          <w:iCs/>
          <w:color w:val="FF0000"/>
        </w:rPr>
        <w:t xml:space="preserve">  </w:t>
      </w:r>
      <w:r>
        <w:rPr>
          <w:rFonts w:ascii="Palatino Linotype" w:hAnsi="Palatino Linotype" w:cs="Times-Italic"/>
          <w:b/>
          <w:iCs/>
          <w:color w:val="FF0000"/>
        </w:rPr>
        <w:t>550</w:t>
      </w:r>
      <w:r>
        <w:rPr>
          <w:rFonts w:hint="eastAsia" w:ascii="Palatino Linotype" w:hAnsi="Palatino Linotype" w:cs="Times-Italic"/>
          <w:b/>
          <w:iCs/>
          <w:color w:val="FF0000"/>
        </w:rPr>
        <w:t>名初中生 α</w:t>
      </w:r>
      <w:r>
        <w:rPr>
          <w:rFonts w:ascii="Palatino Linotype" w:hAnsi="Palatino Linotype" w:cs="Times-Italic"/>
          <w:b/>
          <w:iCs/>
          <w:color w:val="FF0000"/>
        </w:rPr>
        <w:t>=0.736</w:t>
      </w:r>
    </w:p>
    <w:p>
      <w:pPr>
        <w:autoSpaceDE w:val="0"/>
        <w:autoSpaceDN w:val="0"/>
        <w:adjustRightInd w:val="0"/>
        <w:rPr>
          <w:rFonts w:ascii="Palatino Linotype" w:hAnsi="Palatino Linotype" w:cs="Times-Italic"/>
          <w:iCs/>
          <w:color w:val="FF0000"/>
        </w:rPr>
      </w:pPr>
      <w:r>
        <w:rPr>
          <w:rFonts w:hint="eastAsia" w:ascii="Palatino Linotype" w:hAnsi="Palatino Linotype" w:cs="Times-Italic"/>
          <w:iCs/>
          <w:color w:val="FF0000"/>
        </w:rPr>
        <w:t>作者引用了‘徐海玲.(2007).自我概念清晰性和个体心理调适的关系. 心理科学(01),96-99. doi:10.16719/j.cnki.1671-6981.2007.01.022.’但是原文没说清到底问卷咋来的，只是报告了信度并在附录中贴了量表题目：</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我对自己的一些看法经常相互冲突</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有时我对自己持有一种看法，另一些时候我又会有另一种不同的看发</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我花很长时间来思索我究竟是什么样的一种人</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有时候我感觉我不全是我看起来的那个样子</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回想过去，我不确定我到底是什么样的人</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我很少体验到我性格不同方面的冲突</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有时候我觉得我对别人的了解好于对自己的了解</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我对自己的看法似乎频繁地变化</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如果让我来描述自己的性格，也许每天我的描述都不一样</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即便是想告诉别人我真正是什么样的，我认为我也做不到</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一般来说，我能清晰地知道我是谁、我是什么样的人</w:t>
      </w:r>
    </w:p>
    <w:p>
      <w:pPr>
        <w:pStyle w:val="26"/>
        <w:numPr>
          <w:ilvl w:val="0"/>
          <w:numId w:val="13"/>
        </w:numPr>
        <w:autoSpaceDE w:val="0"/>
        <w:autoSpaceDN w:val="0"/>
        <w:adjustRightInd w:val="0"/>
        <w:spacing w:after="0" w:line="240" w:lineRule="auto"/>
        <w:rPr>
          <w:rFonts w:ascii="Palatino Linotype" w:hAnsi="Palatino Linotype" w:cs="Times-Italic"/>
          <w:iCs/>
          <w:color w:val="FF0000"/>
        </w:rPr>
      </w:pPr>
      <w:r>
        <w:rPr>
          <w:rFonts w:hint="eastAsia" w:ascii="Palatino Linotype" w:hAnsi="Palatino Linotype" w:cs="Times-Italic"/>
          <w:iCs/>
          <w:color w:val="FF0000"/>
        </w:rPr>
        <w:t>因为不知道自己真正想要什么，因此对我来说下定决心做一件事很难</w:t>
      </w:r>
    </w:p>
    <w:p>
      <w:pPr>
        <w:pStyle w:val="26"/>
        <w:autoSpaceDE w:val="0"/>
        <w:autoSpaceDN w:val="0"/>
        <w:adjustRightInd w:val="0"/>
        <w:spacing w:after="0" w:line="240" w:lineRule="auto"/>
        <w:ind w:left="0"/>
        <w:rPr>
          <w:rFonts w:ascii="Palatino Linotype" w:hAnsi="Palatino Linotype"/>
          <w:iCs/>
          <w:color w:val="0070C0"/>
        </w:rPr>
      </w:pPr>
      <w:r>
        <w:rPr>
          <w:rFonts w:hint="eastAsia" w:ascii="Palatino Linotype" w:hAnsi="Palatino Linotype" w:cs="Times-Italic"/>
          <w:iCs/>
          <w:color w:val="FF0000"/>
        </w:rPr>
        <w:t>[</w:t>
      </w:r>
      <w:r>
        <w:rPr>
          <w:rFonts w:hint="eastAsia" w:ascii="Palatino Linotype" w:hAnsi="Palatino Linotype" w:cs="Times-Italic"/>
          <w:iCs/>
          <w:color w:val="0070C0"/>
        </w:rPr>
        <w:t>题源：陈艳霞，（2021），</w:t>
      </w:r>
      <w:r>
        <w:rPr>
          <w:rFonts w:hint="eastAsia" w:ascii="Palatino Linotype" w:hAnsi="Palatino Linotype"/>
          <w:iCs/>
          <w:color w:val="0070C0"/>
        </w:rPr>
        <w:t>自我关注与大学生社交焦虑的关系,</w:t>
      </w:r>
    </w:p>
    <w:p>
      <w:pPr>
        <w:pStyle w:val="26"/>
        <w:autoSpaceDE w:val="0"/>
        <w:autoSpaceDN w:val="0"/>
        <w:adjustRightInd w:val="0"/>
        <w:spacing w:after="0" w:line="240" w:lineRule="auto"/>
        <w:ind w:left="0"/>
        <w:rPr>
          <w:rFonts w:ascii="Palatino Linotype" w:hAnsi="Palatino Linotype"/>
          <w:iCs/>
          <w:color w:val="0070C0"/>
        </w:rPr>
      </w:pPr>
      <w:r>
        <w:rPr>
          <w:rFonts w:hint="eastAsia" w:ascii="Palatino Linotype" w:hAnsi="Palatino Linotype"/>
          <w:iCs/>
          <w:color w:val="0070C0"/>
        </w:rPr>
        <w:t>Campbell（1996），原版</w:t>
      </w:r>
    </w:p>
    <w:p>
      <w:pPr>
        <w:pStyle w:val="26"/>
        <w:autoSpaceDE w:val="0"/>
        <w:autoSpaceDN w:val="0"/>
        <w:adjustRightInd w:val="0"/>
        <w:spacing w:after="0" w:line="240" w:lineRule="auto"/>
        <w:ind w:left="0"/>
        <w:rPr>
          <w:rFonts w:ascii="Palatino Linotype" w:hAnsi="Palatino Linotype" w:cs="Times-Italic"/>
          <w:iCs/>
          <w:color w:val="FF0000"/>
        </w:rPr>
      </w:pPr>
      <w:r>
        <w:rPr>
          <w:rFonts w:hint="eastAsia" w:ascii="Palatino Linotype" w:hAnsi="Palatino Linotype"/>
          <w:iCs/>
          <w:color w:val="0070C0"/>
        </w:rPr>
        <w:t>翻译版：牛更枫（2016），青少年社交网站使用对自我概念清晰性的影响:社会比较的中介作用，该问卷共 12 个项目来测量个体自我概念的 清晰性和一致性（如，“我对自己的一些看法经常 相互冲突”）。问卷采用 Likert 4 点计分（1 “很不 符合” - 4 “非常符合”），得分越高表明个体自我 概念清晰性水平越高。对原始问卷翻译后进行验证 性因素分析，拟合指标较好（χ2/df= 3.57，RMSEA = .06，NFI = .92，GFI = .94，CFI = .94）；在本研究 中，该问卷的内部一致性系数α为 .81（N=697）。</w:t>
      </w:r>
      <w:r>
        <w:rPr>
          <w:rFonts w:hint="eastAsia" w:ascii="Palatino Linotype" w:hAnsi="Palatino Linotype" w:cs="Times-Italic"/>
          <w:iCs/>
          <w:color w:val="FF0000"/>
        </w:rPr>
        <w:t>]</w:t>
      </w:r>
    </w:p>
    <w:p>
      <w:pPr>
        <w:rPr>
          <w:rFonts w:ascii="宋体" w:hAnsi="宋体" w:eastAsia="宋体"/>
        </w:rPr>
      </w:pPr>
      <w:r>
        <w:drawing>
          <wp:inline distT="0" distB="0" distL="114300" distR="114300">
            <wp:extent cx="4914265" cy="5212080"/>
            <wp:effectExtent l="0" t="0" r="63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4914265" cy="5212080"/>
                    </a:xfrm>
                    <a:prstGeom prst="rect">
                      <a:avLst/>
                    </a:prstGeom>
                    <a:noFill/>
                    <a:ln>
                      <a:noFill/>
                    </a:ln>
                  </pic:spPr>
                </pic:pic>
              </a:graphicData>
            </a:graphic>
          </wp:inline>
        </w:drawing>
      </w:r>
    </w:p>
    <w:p>
      <w:pPr>
        <w:pStyle w:val="2"/>
        <w:rPr>
          <w:rFonts w:ascii="宋体" w:hAnsi="宋体" w:eastAsia="宋体"/>
          <w:color w:val="auto"/>
        </w:rPr>
      </w:pPr>
      <w:bookmarkStart w:id="16" w:name="_Toc96461874"/>
      <w:r>
        <w:rPr>
          <w:rFonts w:hint="eastAsia" w:ascii="宋体" w:hAnsi="宋体" w:eastAsia="宋体"/>
          <w:color w:val="auto"/>
        </w:rPr>
        <w:t>自恋人格(</w:t>
      </w:r>
      <w:r>
        <w:rPr>
          <w:rFonts w:ascii="宋体" w:hAnsi="宋体" w:eastAsia="宋体"/>
          <w:color w:val="auto"/>
        </w:rPr>
        <w:t>Narcissistic Personality Inventory-16)</w:t>
      </w:r>
      <w:bookmarkEnd w:id="16"/>
    </w:p>
    <w:p>
      <w:pPr>
        <w:pStyle w:val="3"/>
        <w:rPr>
          <w:rFonts w:ascii="宋体" w:hAnsi="宋体" w:eastAsia="宋体"/>
          <w:color w:val="auto"/>
        </w:rPr>
      </w:pPr>
      <w:bookmarkStart w:id="17" w:name="_Toc96461875"/>
      <w:r>
        <w:rPr>
          <w:rFonts w:ascii="宋体" w:hAnsi="宋体" w:eastAsia="宋体"/>
          <w:color w:val="auto"/>
        </w:rPr>
        <w:t>NPI-16 (16)</w:t>
      </w:r>
      <w:bookmarkEnd w:id="17"/>
    </w:p>
    <w:p>
      <w:pPr>
        <w:rPr>
          <w:rFonts w:ascii="宋体" w:hAnsi="宋体" w:eastAsia="宋体"/>
        </w:rPr>
      </w:pPr>
      <w:r>
        <w:rPr>
          <w:rFonts w:hint="eastAsia" w:ascii="宋体" w:hAnsi="宋体" w:eastAsia="宋体"/>
        </w:rPr>
        <w:t>原版：</w:t>
      </w:r>
    </w:p>
    <w:p>
      <w:pPr>
        <w:rPr>
          <w:rFonts w:ascii="宋体" w:hAnsi="宋体" w:eastAsia="宋体"/>
        </w:rPr>
      </w:pPr>
      <w:r>
        <w:rPr>
          <w:rFonts w:ascii="宋体" w:hAnsi="宋体" w:eastAsia="宋体"/>
        </w:rPr>
        <w:t>Ames, D. R., Rose, P., &amp; Anderson, C. P. (2006). The NPI-16 as a short measure of narcissism. Journal of research in personality, 40(4), 440-450.</w:t>
      </w:r>
    </w:p>
    <w:p>
      <w:pPr>
        <w:rPr>
          <w:rFonts w:ascii="宋体" w:hAnsi="宋体" w:eastAsia="宋体"/>
        </w:rPr>
      </w:pPr>
      <w:r>
        <w:rPr>
          <w:rFonts w:hint="eastAsia" w:ascii="宋体" w:hAnsi="宋体" w:eastAsia="宋体"/>
        </w:rPr>
        <w:t>中文版：</w:t>
      </w:r>
    </w:p>
    <w:p>
      <w:pPr>
        <w:rPr>
          <w:rFonts w:ascii="宋体" w:hAnsi="宋体" w:eastAsia="宋体"/>
        </w:rPr>
      </w:pPr>
      <w:r>
        <w:rPr>
          <w:rFonts w:hint="eastAsia" w:ascii="宋体" w:hAnsi="宋体" w:eastAsia="宋体"/>
        </w:rPr>
        <w:t>王晓燕.(2008).大学生自恋人格对自尊和主观幸福感的影响研究(硕士学位论文,陕西师范大学).https://kns.cnki.net/KCMS/detail/detail.aspx?dbname=CMFD2009&amp;filename=2009046096.nh</w:t>
      </w:r>
    </w:p>
    <w:p>
      <w:pPr>
        <w:rPr>
          <w:rFonts w:ascii="宋体" w:hAnsi="宋体" w:eastAsia="宋体"/>
          <w:color w:val="0070C0"/>
        </w:rPr>
      </w:pPr>
      <w:r>
        <w:rPr>
          <w:rFonts w:hint="eastAsia" w:ascii="宋体" w:hAnsi="宋体" w:eastAsia="宋体"/>
          <w:color w:val="0070C0"/>
        </w:rPr>
        <w:t>NPI-16,全量表分数代表自恋的显性维度，得分0—16，分数越高，显性自恋水平越高。去掉项目6“我常常得到应得的尊重”表面效度低（P22）,科隆巴赫0.71（N=562），施测两周后再测相关系数0.72(N=52)，附录P48</w:t>
      </w:r>
    </w:p>
    <w:p>
      <w:pPr>
        <w:rPr>
          <w:rFonts w:ascii="宋体" w:hAnsi="宋体" w:eastAsia="宋体"/>
          <w:color w:val="0070C0"/>
        </w:rPr>
      </w:pPr>
      <w:r>
        <w:rPr>
          <w:rFonts w:ascii="宋体" w:hAnsi="宋体" w:eastAsia="宋体"/>
          <w:color w:val="0070C0"/>
        </w:rPr>
        <w:drawing>
          <wp:inline distT="0" distB="0" distL="114300" distR="114300">
            <wp:extent cx="4508500" cy="4667250"/>
            <wp:effectExtent l="0" t="0" r="0" b="6350"/>
            <wp:docPr id="8" name="Picture 8" descr="ee94650339d3befed9f4b25294ee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e94650339d3befed9f4b25294ee1f7"/>
                    <pic:cNvPicPr>
                      <a:picLocks noChangeAspect="1"/>
                    </pic:cNvPicPr>
                  </pic:nvPicPr>
                  <pic:blipFill>
                    <a:blip r:embed="rId18"/>
                    <a:stretch>
                      <a:fillRect/>
                    </a:stretch>
                  </pic:blipFill>
                  <pic:spPr>
                    <a:xfrm>
                      <a:off x="0" y="0"/>
                      <a:ext cx="4508500" cy="4667250"/>
                    </a:xfrm>
                    <a:prstGeom prst="rect">
                      <a:avLst/>
                    </a:prstGeom>
                  </pic:spPr>
                </pic:pic>
              </a:graphicData>
            </a:graphic>
          </wp:inline>
        </w:drawing>
      </w:r>
    </w:p>
    <w:p>
      <w:pPr>
        <w:rPr>
          <w:rFonts w:ascii="宋体" w:hAnsi="宋体" w:eastAsia="宋体"/>
          <w:color w:val="0070C0"/>
        </w:rPr>
      </w:pPr>
      <w:r>
        <w:rPr>
          <w:rFonts w:ascii="宋体" w:hAnsi="宋体" w:eastAsia="宋体"/>
          <w:color w:val="0070C0"/>
        </w:rPr>
        <w:drawing>
          <wp:inline distT="0" distB="0" distL="114300" distR="114300">
            <wp:extent cx="3378200" cy="3009900"/>
            <wp:effectExtent l="0" t="0" r="0" b="0"/>
            <wp:docPr id="9" name="Picture 9" descr="438bfa7915312e562b687e55e03f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38bfa7915312e562b687e55e03f82b"/>
                    <pic:cNvPicPr>
                      <a:picLocks noChangeAspect="1"/>
                    </pic:cNvPicPr>
                  </pic:nvPicPr>
                  <pic:blipFill>
                    <a:blip r:embed="rId19"/>
                    <a:stretch>
                      <a:fillRect/>
                    </a:stretch>
                  </pic:blipFill>
                  <pic:spPr>
                    <a:xfrm>
                      <a:off x="0" y="0"/>
                      <a:ext cx="3378200" cy="3009900"/>
                    </a:xfrm>
                    <a:prstGeom prst="rect">
                      <a:avLst/>
                    </a:prstGeom>
                  </pic:spPr>
                </pic:pic>
              </a:graphicData>
            </a:graphic>
          </wp:inline>
        </w:drawing>
      </w:r>
    </w:p>
    <w:p>
      <w:pPr>
        <w:rPr>
          <w:rFonts w:ascii="宋体" w:hAnsi="宋体" w:eastAsia="宋体"/>
          <w:b/>
        </w:rPr>
      </w:pPr>
      <w:r>
        <w:rPr>
          <w:rFonts w:hint="eastAsia" w:ascii="宋体" w:hAnsi="宋体" w:eastAsia="宋体"/>
          <w:b/>
        </w:rPr>
        <w:t>在每道单选题的两个选项中，选择最符合你的答案。</w:t>
      </w:r>
    </w:p>
    <w:p>
      <w:pPr>
        <w:rPr>
          <w:rFonts w:ascii="宋体" w:hAnsi="宋体" w:eastAsia="宋体"/>
        </w:rPr>
      </w:pPr>
      <w:r>
        <w:rPr>
          <w:rFonts w:hint="eastAsia" w:ascii="宋体" w:hAnsi="宋体" w:eastAsia="宋体"/>
        </w:rPr>
        <w:t>1.</w:t>
      </w:r>
    </w:p>
    <w:p>
      <w:pPr>
        <w:pStyle w:val="26"/>
        <w:numPr>
          <w:ilvl w:val="0"/>
          <w:numId w:val="14"/>
        </w:numPr>
        <w:rPr>
          <w:rFonts w:ascii="宋体" w:hAnsi="宋体" w:eastAsia="宋体"/>
        </w:rPr>
      </w:pPr>
      <w:r>
        <w:rPr>
          <w:rFonts w:hint="eastAsia" w:ascii="宋体" w:hAnsi="宋体" w:eastAsia="宋体"/>
        </w:rPr>
        <w:t>我知道我是优秀的，因为每个人都这么说。</w:t>
      </w:r>
    </w:p>
    <w:p>
      <w:pPr>
        <w:pStyle w:val="26"/>
        <w:numPr>
          <w:ilvl w:val="0"/>
          <w:numId w:val="14"/>
        </w:numPr>
        <w:rPr>
          <w:rFonts w:ascii="宋体" w:hAnsi="宋体" w:eastAsia="宋体"/>
        </w:rPr>
      </w:pPr>
      <w:r>
        <w:rPr>
          <w:rFonts w:hint="eastAsia" w:ascii="宋体" w:hAnsi="宋体" w:eastAsia="宋体"/>
        </w:rPr>
        <w:t>当人们称赞我的时候，我有时感到不好意思。</w:t>
      </w:r>
    </w:p>
    <w:p>
      <w:pPr>
        <w:rPr>
          <w:rFonts w:ascii="宋体" w:hAnsi="宋体" w:eastAsia="宋体"/>
        </w:rPr>
      </w:pPr>
      <w:r>
        <w:rPr>
          <w:rFonts w:ascii="宋体" w:hAnsi="宋体" w:eastAsia="宋体"/>
        </w:rPr>
        <w:t>2.</w:t>
      </w:r>
    </w:p>
    <w:p>
      <w:pPr>
        <w:pStyle w:val="26"/>
        <w:numPr>
          <w:ilvl w:val="0"/>
          <w:numId w:val="15"/>
        </w:numPr>
        <w:rPr>
          <w:rFonts w:ascii="宋体" w:hAnsi="宋体" w:eastAsia="宋体"/>
        </w:rPr>
      </w:pPr>
      <w:r>
        <w:rPr>
          <w:rFonts w:hint="eastAsia" w:ascii="宋体" w:hAnsi="宋体" w:eastAsia="宋体"/>
        </w:rPr>
        <w:t xml:space="preserve">我喜欢作人群中普通的一员。          </w:t>
      </w:r>
    </w:p>
    <w:p>
      <w:pPr>
        <w:pStyle w:val="26"/>
        <w:numPr>
          <w:ilvl w:val="0"/>
          <w:numId w:val="15"/>
        </w:numPr>
        <w:rPr>
          <w:rFonts w:ascii="宋体" w:hAnsi="宋体" w:eastAsia="宋体"/>
        </w:rPr>
      </w:pPr>
      <w:r>
        <w:rPr>
          <w:rFonts w:hint="eastAsia" w:ascii="宋体" w:hAnsi="宋体" w:eastAsia="宋体"/>
        </w:rPr>
        <w:t>我喜欢成为人群中的焦点。</w:t>
      </w:r>
    </w:p>
    <w:p>
      <w:pPr>
        <w:rPr>
          <w:rFonts w:ascii="宋体" w:hAnsi="宋体" w:eastAsia="宋体"/>
        </w:rPr>
      </w:pPr>
      <w:r>
        <w:rPr>
          <w:rFonts w:hint="eastAsia" w:ascii="宋体" w:hAnsi="宋体" w:eastAsia="宋体"/>
        </w:rPr>
        <w:t>3、</w:t>
      </w:r>
    </w:p>
    <w:p>
      <w:pPr>
        <w:pStyle w:val="26"/>
        <w:numPr>
          <w:ilvl w:val="0"/>
          <w:numId w:val="16"/>
        </w:numPr>
        <w:rPr>
          <w:rFonts w:ascii="宋体" w:hAnsi="宋体" w:eastAsia="宋体"/>
        </w:rPr>
      </w:pPr>
      <w:r>
        <w:rPr>
          <w:rFonts w:hint="eastAsia" w:ascii="宋体" w:hAnsi="宋体" w:eastAsia="宋体"/>
        </w:rPr>
        <w:t>我认为我是一个独特的人。</w:t>
      </w:r>
    </w:p>
    <w:p>
      <w:pPr>
        <w:pStyle w:val="26"/>
        <w:numPr>
          <w:ilvl w:val="0"/>
          <w:numId w:val="16"/>
        </w:numPr>
        <w:rPr>
          <w:rFonts w:ascii="宋体" w:hAnsi="宋体" w:eastAsia="宋体"/>
        </w:rPr>
      </w:pPr>
      <w:r>
        <w:rPr>
          <w:rFonts w:hint="eastAsia" w:ascii="宋体" w:hAnsi="宋体" w:eastAsia="宋体"/>
        </w:rPr>
        <w:t xml:space="preserve">我认为我是一个普通的人。                         </w:t>
      </w:r>
    </w:p>
    <w:p>
      <w:pPr>
        <w:rPr>
          <w:rFonts w:ascii="宋体" w:hAnsi="宋体" w:eastAsia="宋体"/>
        </w:rPr>
      </w:pPr>
      <w:r>
        <w:rPr>
          <w:rFonts w:hint="eastAsia" w:ascii="宋体" w:hAnsi="宋体" w:eastAsia="宋体"/>
        </w:rPr>
        <w:t>4、</w:t>
      </w:r>
    </w:p>
    <w:p>
      <w:pPr>
        <w:pStyle w:val="26"/>
        <w:numPr>
          <w:ilvl w:val="0"/>
          <w:numId w:val="17"/>
        </w:numPr>
        <w:rPr>
          <w:rFonts w:ascii="宋体" w:hAnsi="宋体" w:eastAsia="宋体"/>
        </w:rPr>
      </w:pPr>
      <w:r>
        <w:rPr>
          <w:rFonts w:hint="eastAsia" w:ascii="宋体" w:hAnsi="宋体" w:eastAsia="宋体"/>
        </w:rPr>
        <w:t xml:space="preserve">我很想成为一个领导。 </w:t>
      </w:r>
    </w:p>
    <w:p>
      <w:pPr>
        <w:pStyle w:val="26"/>
        <w:numPr>
          <w:ilvl w:val="0"/>
          <w:numId w:val="17"/>
        </w:numPr>
        <w:rPr>
          <w:rFonts w:ascii="宋体" w:hAnsi="宋体" w:eastAsia="宋体"/>
        </w:rPr>
      </w:pPr>
      <w:r>
        <w:rPr>
          <w:rFonts w:hint="eastAsia" w:ascii="宋体" w:hAnsi="宋体" w:eastAsia="宋体"/>
        </w:rPr>
        <w:t xml:space="preserve">我愿意听从指挥。                                     </w:t>
      </w:r>
    </w:p>
    <w:p>
      <w:pPr>
        <w:rPr>
          <w:rFonts w:ascii="宋体" w:hAnsi="宋体" w:eastAsia="宋体"/>
        </w:rPr>
      </w:pPr>
      <w:r>
        <w:rPr>
          <w:rFonts w:hint="eastAsia" w:ascii="宋体" w:hAnsi="宋体" w:eastAsia="宋体"/>
        </w:rPr>
        <w:t>5、</w:t>
      </w:r>
    </w:p>
    <w:p>
      <w:pPr>
        <w:pStyle w:val="26"/>
        <w:numPr>
          <w:ilvl w:val="0"/>
          <w:numId w:val="18"/>
        </w:numPr>
        <w:rPr>
          <w:rFonts w:ascii="宋体" w:hAnsi="宋体" w:eastAsia="宋体"/>
        </w:rPr>
      </w:pPr>
      <w:r>
        <w:rPr>
          <w:rFonts w:hint="eastAsia" w:ascii="宋体" w:hAnsi="宋体" w:eastAsia="宋体"/>
        </w:rPr>
        <w:t xml:space="preserve">我不喜欢操纵别人。  </w:t>
      </w:r>
    </w:p>
    <w:p>
      <w:pPr>
        <w:pStyle w:val="26"/>
        <w:numPr>
          <w:ilvl w:val="0"/>
          <w:numId w:val="18"/>
        </w:numPr>
        <w:rPr>
          <w:rFonts w:ascii="宋体" w:hAnsi="宋体" w:eastAsia="宋体"/>
        </w:rPr>
      </w:pPr>
      <w:r>
        <w:rPr>
          <w:rFonts w:hint="eastAsia" w:ascii="宋体" w:hAnsi="宋体" w:eastAsia="宋体"/>
        </w:rPr>
        <w:t xml:space="preserve">我发现操纵别人很容易。                         </w:t>
      </w:r>
    </w:p>
    <w:p>
      <w:pPr>
        <w:rPr>
          <w:rFonts w:ascii="宋体" w:hAnsi="宋体" w:eastAsia="宋体"/>
        </w:rPr>
      </w:pPr>
      <w:r>
        <w:rPr>
          <w:rFonts w:hint="eastAsia" w:ascii="宋体" w:hAnsi="宋体" w:eastAsia="宋体"/>
        </w:rPr>
        <w:t>6、</w:t>
      </w:r>
    </w:p>
    <w:p>
      <w:pPr>
        <w:pStyle w:val="26"/>
        <w:numPr>
          <w:ilvl w:val="0"/>
          <w:numId w:val="19"/>
        </w:numPr>
        <w:rPr>
          <w:rFonts w:ascii="宋体" w:hAnsi="宋体" w:eastAsia="宋体"/>
        </w:rPr>
      </w:pPr>
      <w:r>
        <w:rPr>
          <w:rFonts w:hint="eastAsia" w:ascii="宋体" w:hAnsi="宋体" w:eastAsia="宋体"/>
        </w:rPr>
        <w:t>我一定要得到属于我的尊重，否则我不会感到满足。</w:t>
      </w:r>
    </w:p>
    <w:p>
      <w:pPr>
        <w:pStyle w:val="26"/>
        <w:numPr>
          <w:ilvl w:val="0"/>
          <w:numId w:val="19"/>
        </w:numPr>
        <w:rPr>
          <w:rFonts w:ascii="宋体" w:hAnsi="宋体" w:eastAsia="宋体"/>
        </w:rPr>
      </w:pPr>
      <w:r>
        <w:rPr>
          <w:rFonts w:hint="eastAsia" w:ascii="宋体" w:hAnsi="宋体" w:eastAsia="宋体"/>
        </w:rPr>
        <w:t xml:space="preserve">我常常得到应有的尊重。                                 </w:t>
      </w:r>
    </w:p>
    <w:p>
      <w:pPr>
        <w:rPr>
          <w:rFonts w:ascii="宋体" w:hAnsi="宋体" w:eastAsia="宋体"/>
        </w:rPr>
      </w:pPr>
      <w:r>
        <w:rPr>
          <w:rFonts w:hint="eastAsia" w:ascii="宋体" w:hAnsi="宋体" w:eastAsia="宋体"/>
        </w:rPr>
        <w:t>7、</w:t>
      </w:r>
    </w:p>
    <w:p>
      <w:pPr>
        <w:pStyle w:val="26"/>
        <w:numPr>
          <w:ilvl w:val="0"/>
          <w:numId w:val="20"/>
        </w:numPr>
        <w:rPr>
          <w:rFonts w:ascii="宋体" w:hAnsi="宋体" w:eastAsia="宋体"/>
        </w:rPr>
      </w:pPr>
      <w:r>
        <w:rPr>
          <w:rFonts w:hint="eastAsia" w:ascii="宋体" w:hAnsi="宋体" w:eastAsia="宋体"/>
        </w:rPr>
        <w:t xml:space="preserve">我不喜欢炫耀自己。  </w:t>
      </w:r>
    </w:p>
    <w:p>
      <w:pPr>
        <w:pStyle w:val="26"/>
        <w:numPr>
          <w:ilvl w:val="0"/>
          <w:numId w:val="20"/>
        </w:numPr>
        <w:rPr>
          <w:rFonts w:ascii="宋体" w:hAnsi="宋体" w:eastAsia="宋体"/>
        </w:rPr>
      </w:pPr>
      <w:r>
        <w:rPr>
          <w:rFonts w:hint="eastAsia" w:ascii="宋体" w:hAnsi="宋体" w:eastAsia="宋体"/>
        </w:rPr>
        <w:t xml:space="preserve">如果有机会，我会需要自己的优势。          </w:t>
      </w:r>
    </w:p>
    <w:p>
      <w:pPr>
        <w:rPr>
          <w:rFonts w:ascii="宋体" w:hAnsi="宋体" w:eastAsia="宋体"/>
        </w:rPr>
      </w:pPr>
      <w:r>
        <w:rPr>
          <w:rFonts w:hint="eastAsia" w:ascii="宋体" w:hAnsi="宋体" w:eastAsia="宋体"/>
        </w:rPr>
        <w:t>8、</w:t>
      </w:r>
    </w:p>
    <w:p>
      <w:pPr>
        <w:pStyle w:val="26"/>
        <w:numPr>
          <w:ilvl w:val="0"/>
          <w:numId w:val="21"/>
        </w:numPr>
        <w:rPr>
          <w:rFonts w:ascii="宋体" w:hAnsi="宋体" w:eastAsia="宋体"/>
        </w:rPr>
      </w:pPr>
      <w:r>
        <w:rPr>
          <w:rFonts w:hint="eastAsia" w:ascii="宋体" w:hAnsi="宋体" w:eastAsia="宋体"/>
        </w:rPr>
        <w:t xml:space="preserve">我总是知道自己正在做什么。  </w:t>
      </w:r>
    </w:p>
    <w:p>
      <w:pPr>
        <w:pStyle w:val="26"/>
        <w:numPr>
          <w:ilvl w:val="0"/>
          <w:numId w:val="21"/>
        </w:numPr>
        <w:rPr>
          <w:rFonts w:ascii="宋体" w:hAnsi="宋体" w:eastAsia="宋体"/>
        </w:rPr>
      </w:pPr>
      <w:r>
        <w:rPr>
          <w:rFonts w:hint="eastAsia" w:ascii="宋体" w:hAnsi="宋体" w:eastAsia="宋体"/>
        </w:rPr>
        <w:t xml:space="preserve">有时候我不太清楚自己正在做什么。           </w:t>
      </w:r>
    </w:p>
    <w:p>
      <w:pPr>
        <w:rPr>
          <w:rFonts w:ascii="宋体" w:hAnsi="宋体" w:eastAsia="宋体"/>
        </w:rPr>
      </w:pPr>
      <w:r>
        <w:rPr>
          <w:rFonts w:hint="eastAsia" w:ascii="宋体" w:hAnsi="宋体" w:eastAsia="宋体"/>
        </w:rPr>
        <w:t>9、</w:t>
      </w:r>
    </w:p>
    <w:p>
      <w:pPr>
        <w:pStyle w:val="26"/>
        <w:numPr>
          <w:ilvl w:val="0"/>
          <w:numId w:val="22"/>
        </w:numPr>
        <w:rPr>
          <w:rFonts w:ascii="宋体" w:hAnsi="宋体" w:eastAsia="宋体"/>
        </w:rPr>
      </w:pPr>
      <w:r>
        <w:rPr>
          <w:rFonts w:hint="eastAsia" w:ascii="宋体" w:hAnsi="宋体" w:eastAsia="宋体"/>
        </w:rPr>
        <w:t xml:space="preserve">每个人都喜欢听我讲故事。   </w:t>
      </w:r>
    </w:p>
    <w:p>
      <w:pPr>
        <w:pStyle w:val="26"/>
        <w:numPr>
          <w:ilvl w:val="0"/>
          <w:numId w:val="22"/>
        </w:numPr>
        <w:rPr>
          <w:rFonts w:ascii="宋体" w:hAnsi="宋体" w:eastAsia="宋体"/>
        </w:rPr>
      </w:pPr>
      <w:r>
        <w:rPr>
          <w:rFonts w:hint="eastAsia" w:ascii="宋体" w:hAnsi="宋体" w:eastAsia="宋体"/>
        </w:rPr>
        <w:t xml:space="preserve">有时候我能讲好故事。                            </w:t>
      </w:r>
    </w:p>
    <w:p>
      <w:pPr>
        <w:rPr>
          <w:rFonts w:ascii="宋体" w:hAnsi="宋体" w:eastAsia="宋体"/>
        </w:rPr>
      </w:pPr>
      <w:r>
        <w:rPr>
          <w:rFonts w:hint="eastAsia" w:ascii="宋体" w:hAnsi="宋体" w:eastAsia="宋体"/>
        </w:rPr>
        <w:t>10、</w:t>
      </w:r>
    </w:p>
    <w:p>
      <w:pPr>
        <w:pStyle w:val="26"/>
        <w:numPr>
          <w:ilvl w:val="0"/>
          <w:numId w:val="23"/>
        </w:numPr>
        <w:rPr>
          <w:rFonts w:ascii="宋体" w:hAnsi="宋体" w:eastAsia="宋体"/>
        </w:rPr>
      </w:pPr>
      <w:r>
        <w:rPr>
          <w:rFonts w:hint="eastAsia" w:ascii="宋体" w:hAnsi="宋体" w:eastAsia="宋体"/>
        </w:rPr>
        <w:t xml:space="preserve">我喜欢帮助其他人。      </w:t>
      </w:r>
    </w:p>
    <w:p>
      <w:pPr>
        <w:pStyle w:val="26"/>
        <w:numPr>
          <w:ilvl w:val="0"/>
          <w:numId w:val="23"/>
        </w:numPr>
        <w:rPr>
          <w:rFonts w:ascii="宋体" w:hAnsi="宋体" w:eastAsia="宋体"/>
        </w:rPr>
      </w:pPr>
      <w:r>
        <w:rPr>
          <w:rFonts w:hint="eastAsia" w:ascii="宋体" w:hAnsi="宋体" w:eastAsia="宋体"/>
        </w:rPr>
        <w:t xml:space="preserve">我期望从别人那里获得很多。                </w:t>
      </w:r>
    </w:p>
    <w:p>
      <w:pPr>
        <w:rPr>
          <w:rFonts w:ascii="宋体" w:hAnsi="宋体" w:eastAsia="宋体"/>
        </w:rPr>
      </w:pPr>
      <w:r>
        <w:rPr>
          <w:rFonts w:hint="eastAsia" w:ascii="宋体" w:hAnsi="宋体" w:eastAsia="宋体"/>
        </w:rPr>
        <w:t>11、</w:t>
      </w:r>
    </w:p>
    <w:p>
      <w:pPr>
        <w:pStyle w:val="26"/>
        <w:numPr>
          <w:ilvl w:val="0"/>
          <w:numId w:val="24"/>
        </w:numPr>
        <w:rPr>
          <w:rFonts w:ascii="宋体" w:hAnsi="宋体" w:eastAsia="宋体"/>
        </w:rPr>
      </w:pPr>
      <w:r>
        <w:rPr>
          <w:rFonts w:hint="eastAsia" w:ascii="宋体" w:hAnsi="宋体" w:eastAsia="宋体"/>
        </w:rPr>
        <w:t xml:space="preserve">我真的喜欢成为他人关注的焦点。   </w:t>
      </w:r>
    </w:p>
    <w:p>
      <w:pPr>
        <w:pStyle w:val="26"/>
        <w:numPr>
          <w:ilvl w:val="0"/>
          <w:numId w:val="24"/>
        </w:numPr>
        <w:rPr>
          <w:rFonts w:ascii="宋体" w:hAnsi="宋体" w:eastAsia="宋体"/>
        </w:rPr>
      </w:pPr>
      <w:r>
        <w:rPr>
          <w:rFonts w:hint="eastAsia" w:ascii="宋体" w:hAnsi="宋体" w:eastAsia="宋体"/>
        </w:rPr>
        <w:t>成为他人关注的焦点会使我感到不舒服。</w:t>
      </w:r>
    </w:p>
    <w:p>
      <w:pPr>
        <w:rPr>
          <w:rFonts w:ascii="宋体" w:hAnsi="宋体" w:eastAsia="宋体"/>
        </w:rPr>
      </w:pPr>
      <w:r>
        <w:rPr>
          <w:rFonts w:hint="eastAsia" w:ascii="宋体" w:hAnsi="宋体" w:eastAsia="宋体"/>
        </w:rPr>
        <w:t>12、</w:t>
      </w:r>
    </w:p>
    <w:p>
      <w:pPr>
        <w:pStyle w:val="26"/>
        <w:numPr>
          <w:ilvl w:val="0"/>
          <w:numId w:val="25"/>
        </w:numPr>
        <w:rPr>
          <w:rFonts w:ascii="宋体" w:hAnsi="宋体" w:eastAsia="宋体"/>
        </w:rPr>
      </w:pPr>
      <w:r>
        <w:rPr>
          <w:rFonts w:hint="eastAsia" w:ascii="宋体" w:hAnsi="宋体" w:eastAsia="宋体"/>
        </w:rPr>
        <w:t xml:space="preserve">人们总是承认我的权威性。       </w:t>
      </w:r>
    </w:p>
    <w:p>
      <w:pPr>
        <w:pStyle w:val="26"/>
        <w:numPr>
          <w:ilvl w:val="0"/>
          <w:numId w:val="25"/>
        </w:numPr>
        <w:rPr>
          <w:rFonts w:ascii="宋体" w:hAnsi="宋体" w:eastAsia="宋体"/>
        </w:rPr>
      </w:pPr>
      <w:r>
        <w:rPr>
          <w:rFonts w:hint="eastAsia" w:ascii="宋体" w:hAnsi="宋体" w:eastAsia="宋体"/>
        </w:rPr>
        <w:t>成为权威人士对我来说意义并不是很重大。</w:t>
      </w:r>
    </w:p>
    <w:p>
      <w:pPr>
        <w:rPr>
          <w:rFonts w:ascii="宋体" w:hAnsi="宋体" w:eastAsia="宋体"/>
        </w:rPr>
      </w:pPr>
      <w:r>
        <w:rPr>
          <w:rFonts w:hint="eastAsia" w:ascii="宋体" w:hAnsi="宋体" w:eastAsia="宋体"/>
        </w:rPr>
        <w:t>13、</w:t>
      </w:r>
    </w:p>
    <w:p>
      <w:pPr>
        <w:pStyle w:val="26"/>
        <w:numPr>
          <w:ilvl w:val="0"/>
          <w:numId w:val="26"/>
        </w:numPr>
        <w:rPr>
          <w:rFonts w:ascii="宋体" w:hAnsi="宋体" w:eastAsia="宋体"/>
        </w:rPr>
      </w:pPr>
      <w:r>
        <w:rPr>
          <w:rFonts w:hint="eastAsia" w:ascii="宋体" w:hAnsi="宋体" w:eastAsia="宋体"/>
        </w:rPr>
        <w:t xml:space="preserve">我希望我将来是成功的。         </w:t>
      </w:r>
    </w:p>
    <w:p>
      <w:pPr>
        <w:pStyle w:val="26"/>
        <w:numPr>
          <w:ilvl w:val="0"/>
          <w:numId w:val="26"/>
        </w:numPr>
        <w:rPr>
          <w:rFonts w:ascii="宋体" w:hAnsi="宋体" w:eastAsia="宋体"/>
        </w:rPr>
      </w:pPr>
      <w:r>
        <w:rPr>
          <w:rFonts w:hint="eastAsia" w:ascii="宋体" w:hAnsi="宋体" w:eastAsia="宋体"/>
        </w:rPr>
        <w:t xml:space="preserve">我将来会成为一个伟大的人物。            </w:t>
      </w:r>
    </w:p>
    <w:p>
      <w:pPr>
        <w:rPr>
          <w:rFonts w:ascii="宋体" w:hAnsi="宋体" w:eastAsia="宋体"/>
        </w:rPr>
      </w:pPr>
      <w:r>
        <w:rPr>
          <w:rFonts w:hint="eastAsia" w:ascii="宋体" w:hAnsi="宋体" w:eastAsia="宋体"/>
        </w:rPr>
        <w:t>14、</w:t>
      </w:r>
    </w:p>
    <w:p>
      <w:pPr>
        <w:pStyle w:val="26"/>
        <w:numPr>
          <w:ilvl w:val="0"/>
          <w:numId w:val="27"/>
        </w:numPr>
        <w:rPr>
          <w:rFonts w:ascii="宋体" w:hAnsi="宋体" w:eastAsia="宋体"/>
        </w:rPr>
      </w:pPr>
      <w:r>
        <w:rPr>
          <w:rFonts w:hint="eastAsia" w:ascii="宋体" w:hAnsi="宋体" w:eastAsia="宋体"/>
        </w:rPr>
        <w:t xml:space="preserve">我能很容易的让人相信我所说的任何事。    </w:t>
      </w:r>
    </w:p>
    <w:p>
      <w:pPr>
        <w:pStyle w:val="26"/>
        <w:numPr>
          <w:ilvl w:val="0"/>
          <w:numId w:val="27"/>
        </w:numPr>
        <w:rPr>
          <w:rFonts w:ascii="宋体" w:hAnsi="宋体" w:eastAsia="宋体"/>
        </w:rPr>
      </w:pPr>
      <w:r>
        <w:rPr>
          <w:rFonts w:hint="eastAsia" w:ascii="宋体" w:hAnsi="宋体" w:eastAsia="宋体"/>
        </w:rPr>
        <w:t xml:space="preserve">人们有时候相信我所说的。                 </w:t>
      </w:r>
    </w:p>
    <w:p>
      <w:pPr>
        <w:rPr>
          <w:rFonts w:ascii="宋体" w:hAnsi="宋体" w:eastAsia="宋体"/>
        </w:rPr>
      </w:pPr>
      <w:r>
        <w:rPr>
          <w:rFonts w:hint="eastAsia" w:ascii="宋体" w:hAnsi="宋体" w:eastAsia="宋体"/>
        </w:rPr>
        <w:t>15、</w:t>
      </w:r>
    </w:p>
    <w:p>
      <w:pPr>
        <w:pStyle w:val="26"/>
        <w:numPr>
          <w:ilvl w:val="0"/>
          <w:numId w:val="28"/>
        </w:numPr>
        <w:rPr>
          <w:rFonts w:ascii="宋体" w:hAnsi="宋体" w:eastAsia="宋体"/>
        </w:rPr>
      </w:pPr>
      <w:r>
        <w:rPr>
          <w:rFonts w:hint="eastAsia" w:ascii="宋体" w:hAnsi="宋体" w:eastAsia="宋体"/>
        </w:rPr>
        <w:t xml:space="preserve">我可以从其他人身上学到很多东西。  </w:t>
      </w:r>
    </w:p>
    <w:p>
      <w:pPr>
        <w:pStyle w:val="26"/>
        <w:numPr>
          <w:ilvl w:val="0"/>
          <w:numId w:val="28"/>
        </w:numPr>
        <w:rPr>
          <w:rFonts w:ascii="宋体" w:hAnsi="宋体" w:eastAsia="宋体"/>
        </w:rPr>
      </w:pPr>
      <w:r>
        <w:rPr>
          <w:rFonts w:hint="eastAsia" w:ascii="宋体" w:hAnsi="宋体" w:eastAsia="宋体"/>
        </w:rPr>
        <w:t xml:space="preserve">我比其他人更有能力。                       </w:t>
      </w:r>
    </w:p>
    <w:p>
      <w:pPr>
        <w:rPr>
          <w:rFonts w:ascii="宋体" w:hAnsi="宋体" w:eastAsia="宋体"/>
        </w:rPr>
      </w:pPr>
      <w:r>
        <w:rPr>
          <w:rFonts w:hint="eastAsia" w:ascii="宋体" w:hAnsi="宋体" w:eastAsia="宋体"/>
        </w:rPr>
        <w:t>16、</w:t>
      </w:r>
    </w:p>
    <w:p>
      <w:pPr>
        <w:pStyle w:val="26"/>
        <w:numPr>
          <w:ilvl w:val="0"/>
          <w:numId w:val="29"/>
        </w:numPr>
        <w:rPr>
          <w:rFonts w:ascii="宋体" w:hAnsi="宋体" w:eastAsia="宋体"/>
        </w:rPr>
      </w:pPr>
      <w:r>
        <w:rPr>
          <w:rFonts w:hint="eastAsia" w:ascii="宋体" w:hAnsi="宋体" w:eastAsia="宋体"/>
        </w:rPr>
        <w:t xml:space="preserve">我是一个不平凡的人。            </w:t>
      </w:r>
    </w:p>
    <w:p>
      <w:pPr>
        <w:pStyle w:val="26"/>
        <w:numPr>
          <w:ilvl w:val="0"/>
          <w:numId w:val="29"/>
        </w:numPr>
        <w:rPr>
          <w:rFonts w:ascii="宋体" w:hAnsi="宋体" w:eastAsia="宋体"/>
        </w:rPr>
      </w:pPr>
      <w:r>
        <w:rPr>
          <w:rFonts w:hint="eastAsia" w:ascii="宋体" w:hAnsi="宋体" w:eastAsia="宋体"/>
        </w:rPr>
        <w:t xml:space="preserve">我和大多数人都差不多。       </w:t>
      </w:r>
    </w:p>
    <w:p>
      <w:pPr>
        <w:pStyle w:val="26"/>
        <w:numPr>
          <w:numId w:val="0"/>
        </w:numPr>
        <w:rPr>
          <w:rFonts w:hint="eastAsia" w:ascii="宋体" w:hAnsi="宋体" w:eastAsia="宋体"/>
        </w:rPr>
      </w:pPr>
    </w:p>
    <w:p>
      <w:pPr>
        <w:pStyle w:val="26"/>
        <w:numPr>
          <w:numId w:val="0"/>
        </w:numPr>
        <w:rPr>
          <w:rFonts w:hint="eastAsia" w:ascii="宋体" w:hAnsi="宋体" w:eastAsia="宋体"/>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ascii="微软雅黑" w:hAnsi="微软雅黑" w:eastAsia="微软雅黑" w:cs="微软雅黑"/>
          <w:i w:val="0"/>
          <w:iCs w:val="0"/>
          <w:caps w:val="0"/>
          <w:color w:val="333333"/>
          <w:spacing w:val="0"/>
          <w:sz w:val="14"/>
          <w:szCs w:val="14"/>
        </w:rPr>
      </w:pPr>
      <w:r>
        <w:rPr>
          <w:rStyle w:val="15"/>
          <w:rFonts w:hint="eastAsia" w:ascii="微软雅黑" w:hAnsi="微软雅黑" w:eastAsia="微软雅黑" w:cs="微软雅黑"/>
          <w:b/>
          <w:bCs/>
          <w:i w:val="0"/>
          <w:iCs w:val="0"/>
          <w:caps w:val="0"/>
          <w:color w:val="333333"/>
          <w:spacing w:val="0"/>
          <w:sz w:val="14"/>
          <w:szCs w:val="14"/>
          <w:bdr w:val="none" w:color="auto" w:sz="0" w:space="0"/>
          <w:shd w:val="clear" w:fill="FFFFFF"/>
        </w:rPr>
        <w:t>BIDR-16</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Style w:val="10"/>
          <w:rFonts w:hint="eastAsia" w:ascii="微软雅黑" w:hAnsi="微软雅黑" w:eastAsia="微软雅黑" w:cs="微软雅黑"/>
          <w:i w:val="0"/>
          <w:iCs w:val="0"/>
          <w:caps w:val="0"/>
          <w:color w:val="333333"/>
          <w:spacing w:val="0"/>
          <w:sz w:val="14"/>
          <w:szCs w:val="14"/>
          <w:bdr w:val="none" w:color="auto" w:sz="0" w:space="0"/>
          <w:shd w:val="clear" w:fill="FFFFFF"/>
        </w:rPr>
        <w:t>Using the scale below as a guide, write a number beside each statement to indicate how much you agree with it. Response scale: 1 (totally disagree) – 8 (totally agree)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[Note that Paulhus has also used 5-point or 7-point scales for the long version.]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bookmarkStart w:id="19" w:name="_GoBack"/>
      <w:r>
        <w:rPr>
          <w:rFonts w:hint="eastAsia" w:ascii="微软雅黑" w:hAnsi="微软雅黑" w:eastAsia="微软雅黑" w:cs="微软雅黑"/>
          <w:i w:val="0"/>
          <w:iCs w:val="0"/>
          <w:caps w:val="0"/>
          <w:color w:val="333333"/>
          <w:spacing w:val="0"/>
          <w:sz w:val="14"/>
          <w:szCs w:val="14"/>
          <w:bdr w:val="none" w:color="auto" w:sz="0" w:space="0"/>
          <w:shd w:val="clear" w:fill="FFFFFF"/>
        </w:rPr>
        <w:t>____ 1. I have not always been honest with myself.</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2. I always know why I like things.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3. It's hard for me to shut off a disturbing thought.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4. I never regret my decisions.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5. I sometimes lose out on things because I can't make up my mind soon enough.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6. I am a completely rational person.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7. I am very confident of my judgments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8. I have sometimes doubted my ability as a lover.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9. I sometimes tell lies if I have to.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10. I never cover up my mistakes.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11. There have been occasions when I have taken advantage of someone.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12. I sometimes try to get even rather than forgive and forget.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13. I have said something bad about a friend behind his/her back.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14. When I hear people talking privately, I avoid listening.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15. I never take things that don't belong to me.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____ 16. I don't gossip about other people's business.</w:t>
      </w:r>
    </w:p>
    <w:bookmarkEnd w:id="19"/>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Style w:val="15"/>
          <w:rFonts w:hint="eastAsia" w:ascii="微软雅黑" w:hAnsi="微软雅黑" w:eastAsia="微软雅黑" w:cs="微软雅黑"/>
          <w:b/>
          <w:bCs/>
          <w:i w:val="0"/>
          <w:iCs w:val="0"/>
          <w:caps w:val="0"/>
          <w:color w:val="333333"/>
          <w:spacing w:val="0"/>
          <w:sz w:val="14"/>
          <w:szCs w:val="14"/>
          <w:bdr w:val="none" w:color="auto" w:sz="0" w:space="0"/>
          <w:shd w:val="clear" w:fill="FFFFFF"/>
        </w:rPr>
        <w:t>Scoring key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Style w:val="15"/>
          <w:rFonts w:hint="eastAsia" w:ascii="微软雅黑" w:hAnsi="微软雅黑" w:eastAsia="微软雅黑" w:cs="微软雅黑"/>
          <w:b/>
          <w:bCs/>
          <w:i w:val="0"/>
          <w:iCs w:val="0"/>
          <w:caps w:val="0"/>
          <w:color w:val="333333"/>
          <w:spacing w:val="0"/>
          <w:sz w:val="14"/>
          <w:szCs w:val="14"/>
          <w:bdr w:val="none" w:color="auto" w:sz="0" w:space="0"/>
          <w:shd w:val="clear" w:fill="FFFFFF"/>
        </w:rPr>
        <w:t>Self Deceptive Enhancement</w:t>
      </w:r>
      <w:r>
        <w:rPr>
          <w:rFonts w:hint="eastAsia" w:ascii="微软雅黑" w:hAnsi="微软雅黑" w:eastAsia="微软雅黑" w:cs="微软雅黑"/>
          <w:i w:val="0"/>
          <w:iCs w:val="0"/>
          <w:caps w:val="0"/>
          <w:color w:val="333333"/>
          <w:spacing w:val="0"/>
          <w:sz w:val="14"/>
          <w:szCs w:val="14"/>
          <w:bdr w:val="none" w:color="auto" w:sz="0" w:space="0"/>
          <w:shd w:val="clear" w:fill="FFFFFF"/>
        </w:rPr>
        <w:t> (SDE): Items 1 - 8 Reverse scored items: 1, 3, 5, 8.</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Style w:val="15"/>
          <w:rFonts w:hint="eastAsia" w:ascii="微软雅黑" w:hAnsi="微软雅黑" w:eastAsia="微软雅黑" w:cs="微软雅黑"/>
          <w:b/>
          <w:bCs/>
          <w:i w:val="0"/>
          <w:iCs w:val="0"/>
          <w:caps w:val="0"/>
          <w:color w:val="333333"/>
          <w:spacing w:val="0"/>
          <w:sz w:val="14"/>
          <w:szCs w:val="14"/>
          <w:bdr w:val="none" w:color="auto" w:sz="0" w:space="0"/>
          <w:shd w:val="clear" w:fill="FFFFFF"/>
        </w:rPr>
        <w:t>Impression Management</w:t>
      </w:r>
      <w:r>
        <w:rPr>
          <w:rFonts w:hint="eastAsia" w:ascii="微软雅黑" w:hAnsi="微软雅黑" w:eastAsia="微软雅黑" w:cs="微软雅黑"/>
          <w:i w:val="0"/>
          <w:iCs w:val="0"/>
          <w:caps w:val="0"/>
          <w:color w:val="333333"/>
          <w:spacing w:val="0"/>
          <w:sz w:val="14"/>
          <w:szCs w:val="14"/>
          <w:bdr w:val="none" w:color="auto" w:sz="0" w:space="0"/>
          <w:shd w:val="clear" w:fill="FFFFFF"/>
        </w:rPr>
        <w:t> (IM): Items 9-16 Reverse scored items: 9, 11, 12, 13.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(1998) recommended that the BIDR items be interspersed throughout the entire questionnaire that is being administered, although the BIDR-16 has also been administered as a stand-alone scale.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We have used continuous scoring for the BIDR-16, although Paulhus also created a dichotomous scoring procedure (for 7-point scales) as follows: First, reverse the ratings for the items indicated above. Then for each scale, add one point for every '6' or '7'.</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Style w:val="15"/>
          <w:rFonts w:hint="eastAsia" w:ascii="微软雅黑" w:hAnsi="微软雅黑" w:eastAsia="微软雅黑" w:cs="微软雅黑"/>
          <w:b/>
          <w:bCs/>
          <w:i w:val="0"/>
          <w:iCs w:val="0"/>
          <w:caps w:val="0"/>
          <w:color w:val="333333"/>
          <w:spacing w:val="0"/>
          <w:sz w:val="14"/>
          <w:szCs w:val="14"/>
          <w:bdr w:val="none" w:color="auto" w:sz="0" w:space="0"/>
          <w:shd w:val="clear" w:fill="FFFFFF"/>
        </w:rPr>
        <w:t>Reference: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 xml:space="preserve">Hart, C. M., Ritchie, T. D., Hepper, E. G., &amp; Gebauer, J. E. (2015). </w:t>
      </w:r>
      <w:bookmarkStart w:id="18" w:name="OLE_LINK3"/>
      <w:r>
        <w:rPr>
          <w:rFonts w:hint="eastAsia" w:ascii="微软雅黑" w:hAnsi="微软雅黑" w:eastAsia="微软雅黑" w:cs="微软雅黑"/>
          <w:i w:val="0"/>
          <w:iCs w:val="0"/>
          <w:caps w:val="0"/>
          <w:color w:val="333333"/>
          <w:spacing w:val="0"/>
          <w:sz w:val="14"/>
          <w:szCs w:val="14"/>
          <w:bdr w:val="none" w:color="auto" w:sz="0" w:space="0"/>
          <w:shd w:val="clear" w:fill="FFFFFF"/>
        </w:rPr>
        <w:t>The Balanced Inventory of Desirable Responding Short Form</w:t>
      </w:r>
      <w:bookmarkEnd w:id="18"/>
      <w:r>
        <w:rPr>
          <w:rFonts w:hint="eastAsia" w:ascii="微软雅黑" w:hAnsi="微软雅黑" w:eastAsia="微软雅黑" w:cs="微软雅黑"/>
          <w:i w:val="0"/>
          <w:iCs w:val="0"/>
          <w:caps w:val="0"/>
          <w:color w:val="333333"/>
          <w:spacing w:val="0"/>
          <w:sz w:val="14"/>
          <w:szCs w:val="14"/>
          <w:bdr w:val="none" w:color="auto" w:sz="0" w:space="0"/>
          <w:shd w:val="clear" w:fill="FFFFFF"/>
        </w:rPr>
        <w:t xml:space="preserve"> (BIDR-16). SAGE Open, 5, 1-9. DOI: 10.1177/2158244015621113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For more information on the long BIDR, consult the following papers: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D.L. (1991). Measurement and control of response bias. In J.P. Robinson, P.R. Shaver, &amp; L.S. Wrightsman (Eds.), Measures of personality and social psychological attitudes. San Diego: Academic Press.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D.L., &amp; Reid, D. (1991). Enhancement and denial in socially desirable responding. Journal of Personality and Social Psychology, 60, 307-317.</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D.L., Bruce, M.N., &amp; Trapnell, P.D. (1995). Effects of self-presentation strategies on personality profiles and their structure. Personality and Social Psychology Bulletin, 21, 100-108.</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D.L. (1998). Interpersonal and intrapsychic consequences of trait self-enhancement: A mixed blessing? Journal of Personality and Social Psychology.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sz w:val="14"/>
          <w:szCs w:val="14"/>
          <w:bdr w:val="none" w:color="auto" w:sz="0" w:space="0"/>
          <w:shd w:val="clear" w:fill="FFFFFF"/>
        </w:rPr>
        <w:t>Paulhus, D.L. (1998). Manual for The Balanced Inventory of Desirable Responding (BIDR). Toronto/Buffalo: Multi-Health Systems.</w:t>
      </w:r>
    </w:p>
    <w:p>
      <w:pPr>
        <w:pStyle w:val="26"/>
        <w:numPr>
          <w:numId w:val="0"/>
        </w:numPr>
        <w:rPr>
          <w:rFonts w:ascii="宋体" w:hAnsi="宋体" w:eastAsia="宋体"/>
        </w:rPr>
      </w:pPr>
      <w:r>
        <w:rPr>
          <w:rFonts w:hint="eastAsia" w:ascii="宋体" w:hAnsi="宋体" w:eastAsia="宋体"/>
        </w:rPr>
        <w:t xml:space="preserve">                     </w:t>
      </w:r>
    </w:p>
    <w:sectPr>
      <w:footerReference r:id="rId7" w:type="default"/>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hou Chenghao" w:date="2022-02-22T22:27:00Z" w:initials="ZC">
    <w:p w14:paraId="0B850B12">
      <w:pPr>
        <w:pStyle w:val="8"/>
      </w:pPr>
      <w:r>
        <w:rPr>
          <w:rFonts w:hint="eastAsia"/>
        </w:rPr>
        <w:t>这样子修改的原因是：中国是一个种族同质（大部分属于黄色人种），但是拥有各个民族</w:t>
      </w:r>
    </w:p>
  </w:comment>
  <w:comment w:id="1" w:author="Zhou Chenghao" w:date="2022-02-22T22:15:00Z" w:initials="ZC">
    <w:p w14:paraId="3BA12487">
      <w:pPr>
        <w:pStyle w:val="8"/>
      </w:pPr>
      <w:r>
        <w:rPr>
          <w:rFonts w:hint="eastAsia"/>
        </w:rPr>
        <w:t xml:space="preserve">大意了 </w:t>
      </w:r>
      <w:r>
        <w:fldChar w:fldCharType="begin"/>
      </w:r>
      <w:r>
        <w:instrText xml:space="preserve"> HYPERLINK "https://doi.org/10.1016/j.paid.2011.07.014" </w:instrText>
      </w:r>
      <w:r>
        <w:fldChar w:fldCharType="separate"/>
      </w:r>
      <w:r>
        <w:rPr>
          <w:rStyle w:val="13"/>
        </w:rPr>
        <w:t>https://doi.org/10.1016/j.paid.2011.07.014</w:t>
      </w:r>
      <w:r>
        <w:rPr>
          <w:rStyle w:val="13"/>
        </w:rPr>
        <w:fldChar w:fldCharType="end"/>
      </w:r>
      <w:r>
        <w:t xml:space="preserve"> </w:t>
      </w:r>
      <w:r>
        <w:rPr>
          <w:rFonts w:hint="eastAsia"/>
        </w:rPr>
        <w:t xml:space="preserve">该文所用是自己翻译的版本，没有回译、校对的过程 </w:t>
      </w:r>
      <w:r>
        <w:rPr>
          <w:rFonts w:hint="eastAsia" w:ascii="Georgia" w:hAnsi="Georgia"/>
          <w:color w:val="2E2E2E"/>
          <w:sz w:val="27"/>
          <w:szCs w:val="27"/>
        </w:rPr>
        <w:t>。在该文中</w:t>
      </w:r>
      <w:r>
        <w:rPr>
          <w:rStyle w:val="10"/>
          <w:rFonts w:ascii="Georgia" w:hAnsi="Georgia"/>
          <w:color w:val="2E2E2E"/>
          <w:sz w:val="27"/>
          <w:szCs w:val="27"/>
        </w:rPr>
        <w:t>α</w:t>
      </w:r>
      <w:r>
        <w:rPr>
          <w:rFonts w:ascii="Georgia" w:hAnsi="Georgia"/>
          <w:color w:val="2E2E2E"/>
          <w:sz w:val="27"/>
          <w:szCs w:val="27"/>
        </w:rPr>
        <w:t> = .66</w:t>
      </w:r>
      <w:r>
        <w:rPr>
          <w:rFonts w:hint="eastAsia" w:ascii="Georgia" w:hAnsi="Georgia"/>
          <w:color w:val="2E2E2E"/>
          <w:sz w:val="27"/>
          <w:szCs w:val="27"/>
        </w:rPr>
        <w:t>（感觉是没办法接受的信度）且没有看到别的中文版本。</w:t>
      </w:r>
    </w:p>
  </w:comment>
  <w:comment w:id="2" w:author="Zhou Chenghao" w:date="2022-02-22T21:41:00Z" w:initials="ZC">
    <w:p w14:paraId="62A67C61">
      <w:pPr>
        <w:pStyle w:val="8"/>
      </w:pPr>
      <w:r>
        <w:rPr>
          <w:rFonts w:hint="eastAsia"/>
        </w:rPr>
        <w:t>题外话：道德认同量表原版为Aquino和Reed（2</w:t>
      </w:r>
      <w:r>
        <w:t>002</w:t>
      </w:r>
      <w:r>
        <w:rPr>
          <w:rFonts w:hint="eastAsia"/>
        </w:rPr>
        <w:t>）编制的1</w:t>
      </w:r>
      <w:r>
        <w:t>0</w:t>
      </w:r>
      <w:r>
        <w:rPr>
          <w:rFonts w:hint="eastAsia"/>
        </w:rPr>
        <w:t>条目量表；万增奎.(2008).和滕召军.(2018)所使用的皆为1</w:t>
      </w:r>
      <w:r>
        <w:t>0</w:t>
      </w:r>
      <w:r>
        <w:rPr>
          <w:rFonts w:hint="eastAsia"/>
        </w:rPr>
        <w:t>个条目；青兰在</w:t>
      </w:r>
      <w:r>
        <w:rPr>
          <w:i/>
        </w:rPr>
        <w:t xml:space="preserve">Questionnaire Data From the Revision of a Chinese Version of Free Will and Determinism Plus Scale </w:t>
      </w:r>
      <w:r>
        <w:rPr>
          <w:rFonts w:hint="eastAsia"/>
        </w:rPr>
        <w:t>一文中所提到的虽然是1</w:t>
      </w:r>
      <w:r>
        <w:t>0</w:t>
      </w:r>
      <w:r>
        <w:rPr>
          <w:rFonts w:hint="eastAsia"/>
        </w:rPr>
        <w:t>个item但是在see的osf中所存放的版本是2</w:t>
      </w:r>
      <w:r>
        <w:t>2</w:t>
      </w:r>
      <w:r>
        <w:rPr>
          <w:rFonts w:hint="eastAsia"/>
        </w:rPr>
        <w:t>个item的。</w:t>
      </w:r>
    </w:p>
  </w:comment>
  <w:comment w:id="3" w:author="Zhou Chenghao" w:date="2022-02-22T22:10:00Z" w:initials="ZC">
    <w:p w14:paraId="6874463D">
      <w:pPr>
        <w:pStyle w:val="8"/>
      </w:pPr>
      <w:r>
        <w:rPr>
          <w:rFonts w:hint="eastAsia"/>
        </w:rPr>
        <w:t xml:space="preserve">大意了 </w:t>
      </w:r>
      <w:r>
        <w:fldChar w:fldCharType="begin"/>
      </w:r>
      <w:r>
        <w:instrText xml:space="preserve"> HYPERLINK "https://doi.org/10.1016/j.paid.2011.07.014" </w:instrText>
      </w:r>
      <w:r>
        <w:fldChar w:fldCharType="separate"/>
      </w:r>
      <w:r>
        <w:rPr>
          <w:rStyle w:val="13"/>
        </w:rPr>
        <w:t>https://doi.org/10.1016/j.paid.2011.07.014</w:t>
      </w:r>
      <w:r>
        <w:rPr>
          <w:rStyle w:val="13"/>
        </w:rPr>
        <w:fldChar w:fldCharType="end"/>
      </w:r>
      <w:r>
        <w:t xml:space="preserve"> </w:t>
      </w:r>
      <w:r>
        <w:rPr>
          <w:rFonts w:hint="eastAsia"/>
        </w:rPr>
        <w:t>该文是自己翻译的版本，没有回译、校对的过程且未附录原文（不过发了邮件）。在该文中，</w:t>
      </w:r>
      <w:r>
        <w:rPr>
          <w:rStyle w:val="10"/>
          <w:rFonts w:ascii="Georgia" w:hAnsi="Georgia"/>
          <w:color w:val="2E2E2E"/>
          <w:sz w:val="27"/>
          <w:szCs w:val="27"/>
        </w:rPr>
        <w:t>α</w:t>
      </w:r>
      <w:r>
        <w:rPr>
          <w:rFonts w:ascii="Georgia" w:hAnsi="Georgia"/>
          <w:color w:val="2E2E2E"/>
          <w:sz w:val="27"/>
          <w:szCs w:val="27"/>
        </w:rPr>
        <w:t> = .85</w:t>
      </w:r>
      <w:r>
        <w:rPr>
          <w:rFonts w:hint="eastAsia" w:ascii="Georgia" w:hAnsi="Georgia"/>
          <w:color w:val="2E2E2E"/>
          <w:sz w:val="27"/>
          <w:szCs w:val="27"/>
        </w:rPr>
        <w:t>，信效度还蛮高。</w:t>
      </w:r>
    </w:p>
  </w:comment>
  <w:comment w:id="4" w:author="Zhou Chenghao" w:date="2022-02-22T21:48:00Z" w:initials="ZC">
    <w:p w14:paraId="7D102A49">
      <w:pPr>
        <w:pStyle w:val="8"/>
      </w:pPr>
      <w:r>
        <w:rPr>
          <w:rFonts w:hint="eastAsia" w:ascii="宋体" w:hAnsi="宋体" w:eastAsia="宋体"/>
          <w:b/>
          <w:color w:val="FF0000"/>
        </w:rPr>
        <w:t>这只是翻译，未经过回译以及校对，未经过修改，请谨慎使用；不过可以用fad</w:t>
      </w:r>
      <w:r>
        <w:rPr>
          <w:rFonts w:ascii="宋体" w:hAnsi="宋体" w:eastAsia="宋体"/>
          <w:b/>
          <w:color w:val="FF0000"/>
        </w:rPr>
        <w:t>+</w:t>
      </w:r>
      <w:r>
        <w:rPr>
          <w:rFonts w:hint="eastAsia" w:ascii="宋体" w:hAnsi="宋体" w:eastAsia="宋体"/>
          <w:b/>
          <w:color w:val="FF0000"/>
        </w:rPr>
        <w:t>的数据跑一下看看结果？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B850B12" w15:done="0"/>
  <w15:commentEx w15:paraId="3BA12487" w15:done="0"/>
  <w15:commentEx w15:paraId="62A67C61" w15:done="0"/>
  <w15:commentEx w15:paraId="6874463D" w15:done="0"/>
  <w15:commentEx w15:paraId="7D102A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Segoe UI Emoji">
    <w:panose1 w:val="020B0502040204020203"/>
    <w:charset w:val="00"/>
    <w:family w:val="swiss"/>
    <w:pitch w:val="default"/>
    <w:sig w:usb0="00000001" w:usb1="02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Italic">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2</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2</w:t>
    </w:r>
    <w:r>
      <w:rPr>
        <w:color w:val="4472C4" w:themeColor="accent1"/>
        <w14:textFill>
          <w14:solidFill>
            <w14:schemeClr w14:val="accent1"/>
          </w14:solidFill>
        </w14:textFill>
      </w:rPr>
      <w:fldChar w:fldCharType="end"/>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94FB0"/>
    <w:multiLevelType w:val="multilevel"/>
    <w:tmpl w:val="01A94FB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1E00C42"/>
    <w:multiLevelType w:val="multilevel"/>
    <w:tmpl w:val="01E00C42"/>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DEA0DFB"/>
    <w:multiLevelType w:val="multilevel"/>
    <w:tmpl w:val="0DEA0DF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110800"/>
    <w:multiLevelType w:val="multilevel"/>
    <w:tmpl w:val="1411080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D02304"/>
    <w:multiLevelType w:val="multilevel"/>
    <w:tmpl w:val="14D0230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4E24F7F"/>
    <w:multiLevelType w:val="multilevel"/>
    <w:tmpl w:val="14E24F7F"/>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5E36C94"/>
    <w:multiLevelType w:val="multilevel"/>
    <w:tmpl w:val="15E36C9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6B00D4D"/>
    <w:multiLevelType w:val="multilevel"/>
    <w:tmpl w:val="16B00D4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7FE115C"/>
    <w:multiLevelType w:val="multilevel"/>
    <w:tmpl w:val="17FE115C"/>
    <w:lvl w:ilvl="0" w:tentative="0">
      <w:start w:val="0"/>
      <w:numFmt w:val="bullet"/>
      <w:lvlText w:val=""/>
      <w:lvlJc w:val="left"/>
      <w:pPr>
        <w:ind w:left="720" w:hanging="360"/>
      </w:pPr>
      <w:rPr>
        <w:rFonts w:hint="default" w:ascii="Wingdings" w:hAnsi="Wingdings"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F6B0D89"/>
    <w:multiLevelType w:val="multilevel"/>
    <w:tmpl w:val="1F6B0D8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6E67EC6"/>
    <w:multiLevelType w:val="multilevel"/>
    <w:tmpl w:val="26E67EC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89E4C93"/>
    <w:multiLevelType w:val="multilevel"/>
    <w:tmpl w:val="389E4C93"/>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9181F9B"/>
    <w:multiLevelType w:val="multilevel"/>
    <w:tmpl w:val="39181F9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9A777E6"/>
    <w:multiLevelType w:val="multilevel"/>
    <w:tmpl w:val="39A777E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B9F078D"/>
    <w:multiLevelType w:val="multilevel"/>
    <w:tmpl w:val="3B9F078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13E29C6"/>
    <w:multiLevelType w:val="multilevel"/>
    <w:tmpl w:val="413E29C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22722A7"/>
    <w:multiLevelType w:val="multilevel"/>
    <w:tmpl w:val="422722A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3CC2457"/>
    <w:multiLevelType w:val="multilevel"/>
    <w:tmpl w:val="43CC2457"/>
    <w:lvl w:ilvl="0" w:tentative="0">
      <w:start w:val="1"/>
      <w:numFmt w:val="decimal"/>
      <w:lvlText w:val="%1．"/>
      <w:lvlJc w:val="left"/>
      <w:pPr>
        <w:ind w:left="372" w:hanging="372"/>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4D661149"/>
    <w:multiLevelType w:val="multilevel"/>
    <w:tmpl w:val="4D66114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2747777"/>
    <w:multiLevelType w:val="multilevel"/>
    <w:tmpl w:val="5274777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5C685D31"/>
    <w:multiLevelType w:val="multilevel"/>
    <w:tmpl w:val="5C685D31"/>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FCE3A0B"/>
    <w:multiLevelType w:val="multilevel"/>
    <w:tmpl w:val="5FCE3A0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62607EC"/>
    <w:multiLevelType w:val="multilevel"/>
    <w:tmpl w:val="662607E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ABD285E"/>
    <w:multiLevelType w:val="multilevel"/>
    <w:tmpl w:val="6ABD285E"/>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E1A37E7"/>
    <w:multiLevelType w:val="multilevel"/>
    <w:tmpl w:val="6E1A37E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07F7ED1"/>
    <w:multiLevelType w:val="multilevel"/>
    <w:tmpl w:val="707F7ED1"/>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9B6079D"/>
    <w:multiLevelType w:val="multilevel"/>
    <w:tmpl w:val="79B6079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A3F2466"/>
    <w:multiLevelType w:val="multilevel"/>
    <w:tmpl w:val="7A3F246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DCD6E7E"/>
    <w:multiLevelType w:val="multilevel"/>
    <w:tmpl w:val="7DCD6E7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8"/>
  </w:num>
  <w:num w:numId="2">
    <w:abstractNumId w:val="20"/>
  </w:num>
  <w:num w:numId="3">
    <w:abstractNumId w:val="7"/>
  </w:num>
  <w:num w:numId="4">
    <w:abstractNumId w:val="24"/>
  </w:num>
  <w:num w:numId="5">
    <w:abstractNumId w:val="19"/>
  </w:num>
  <w:num w:numId="6">
    <w:abstractNumId w:val="9"/>
  </w:num>
  <w:num w:numId="7">
    <w:abstractNumId w:val="22"/>
  </w:num>
  <w:num w:numId="8">
    <w:abstractNumId w:val="13"/>
  </w:num>
  <w:num w:numId="9">
    <w:abstractNumId w:val="25"/>
  </w:num>
  <w:num w:numId="10">
    <w:abstractNumId w:val="17"/>
  </w:num>
  <w:num w:numId="11">
    <w:abstractNumId w:val="5"/>
  </w:num>
  <w:num w:numId="12">
    <w:abstractNumId w:val="18"/>
  </w:num>
  <w:num w:numId="13">
    <w:abstractNumId w:val="28"/>
  </w:num>
  <w:num w:numId="14">
    <w:abstractNumId w:val="12"/>
  </w:num>
  <w:num w:numId="15">
    <w:abstractNumId w:val="15"/>
  </w:num>
  <w:num w:numId="16">
    <w:abstractNumId w:val="3"/>
  </w:num>
  <w:num w:numId="17">
    <w:abstractNumId w:val="2"/>
  </w:num>
  <w:num w:numId="18">
    <w:abstractNumId w:val="26"/>
  </w:num>
  <w:num w:numId="19">
    <w:abstractNumId w:val="16"/>
  </w:num>
  <w:num w:numId="20">
    <w:abstractNumId w:val="21"/>
  </w:num>
  <w:num w:numId="21">
    <w:abstractNumId w:val="14"/>
  </w:num>
  <w:num w:numId="22">
    <w:abstractNumId w:val="0"/>
  </w:num>
  <w:num w:numId="23">
    <w:abstractNumId w:val="1"/>
  </w:num>
  <w:num w:numId="24">
    <w:abstractNumId w:val="4"/>
  </w:num>
  <w:num w:numId="25">
    <w:abstractNumId w:val="10"/>
  </w:num>
  <w:num w:numId="26">
    <w:abstractNumId w:val="23"/>
  </w:num>
  <w:num w:numId="27">
    <w:abstractNumId w:val="11"/>
  </w:num>
  <w:num w:numId="28">
    <w:abstractNumId w:val="27"/>
  </w:num>
  <w:num w:numId="2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hou Chenghao">
    <w15:presenceInfo w15:providerId="Windows Live" w15:userId="9548d06c90bd45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wMDE3MDSxNAXSxko6SsGpxcWZ+XkgBSa1AFIug48sAAAA"/>
  </w:docVars>
  <w:rsids>
    <w:rsidRoot w:val="00895581"/>
    <w:rsid w:val="0003624C"/>
    <w:rsid w:val="000453EB"/>
    <w:rsid w:val="0006269B"/>
    <w:rsid w:val="00070EAD"/>
    <w:rsid w:val="00084E4F"/>
    <w:rsid w:val="000B092C"/>
    <w:rsid w:val="000C2A99"/>
    <w:rsid w:val="000C2DA2"/>
    <w:rsid w:val="000C7F62"/>
    <w:rsid w:val="000E7C97"/>
    <w:rsid w:val="000F762C"/>
    <w:rsid w:val="001004E0"/>
    <w:rsid w:val="00123387"/>
    <w:rsid w:val="00126441"/>
    <w:rsid w:val="0013399D"/>
    <w:rsid w:val="00142423"/>
    <w:rsid w:val="00163C0D"/>
    <w:rsid w:val="001B036A"/>
    <w:rsid w:val="001B6A47"/>
    <w:rsid w:val="001C014B"/>
    <w:rsid w:val="001C1978"/>
    <w:rsid w:val="001D6772"/>
    <w:rsid w:val="001E19CF"/>
    <w:rsid w:val="00203708"/>
    <w:rsid w:val="00205740"/>
    <w:rsid w:val="0020632E"/>
    <w:rsid w:val="00217686"/>
    <w:rsid w:val="002325AA"/>
    <w:rsid w:val="00243021"/>
    <w:rsid w:val="00292331"/>
    <w:rsid w:val="002A386F"/>
    <w:rsid w:val="002E06DB"/>
    <w:rsid w:val="002E2FD5"/>
    <w:rsid w:val="00302731"/>
    <w:rsid w:val="00306EF2"/>
    <w:rsid w:val="00316902"/>
    <w:rsid w:val="0032461D"/>
    <w:rsid w:val="00344DA6"/>
    <w:rsid w:val="003E1D98"/>
    <w:rsid w:val="003E349C"/>
    <w:rsid w:val="003F776E"/>
    <w:rsid w:val="00407370"/>
    <w:rsid w:val="00457E6D"/>
    <w:rsid w:val="004706F3"/>
    <w:rsid w:val="00481268"/>
    <w:rsid w:val="00494209"/>
    <w:rsid w:val="004A63C3"/>
    <w:rsid w:val="004C15C0"/>
    <w:rsid w:val="004D2021"/>
    <w:rsid w:val="004D63DE"/>
    <w:rsid w:val="004E1128"/>
    <w:rsid w:val="00552947"/>
    <w:rsid w:val="005721A5"/>
    <w:rsid w:val="005777B0"/>
    <w:rsid w:val="005B1D07"/>
    <w:rsid w:val="005C7D64"/>
    <w:rsid w:val="005D16F5"/>
    <w:rsid w:val="00623869"/>
    <w:rsid w:val="006252BF"/>
    <w:rsid w:val="00670582"/>
    <w:rsid w:val="00672E60"/>
    <w:rsid w:val="006B5D8F"/>
    <w:rsid w:val="006C5C38"/>
    <w:rsid w:val="006F5304"/>
    <w:rsid w:val="006F7C74"/>
    <w:rsid w:val="00701FA2"/>
    <w:rsid w:val="0071394C"/>
    <w:rsid w:val="00747AEE"/>
    <w:rsid w:val="00776B51"/>
    <w:rsid w:val="007943A2"/>
    <w:rsid w:val="007A2C6A"/>
    <w:rsid w:val="007B5305"/>
    <w:rsid w:val="007B71BC"/>
    <w:rsid w:val="007C3B30"/>
    <w:rsid w:val="008270C9"/>
    <w:rsid w:val="00830AFE"/>
    <w:rsid w:val="008701CF"/>
    <w:rsid w:val="00895581"/>
    <w:rsid w:val="008B3886"/>
    <w:rsid w:val="008B49C8"/>
    <w:rsid w:val="008C38D0"/>
    <w:rsid w:val="0092004F"/>
    <w:rsid w:val="00920430"/>
    <w:rsid w:val="00946671"/>
    <w:rsid w:val="0095084D"/>
    <w:rsid w:val="009749FC"/>
    <w:rsid w:val="009A006F"/>
    <w:rsid w:val="00A03042"/>
    <w:rsid w:val="00A3187B"/>
    <w:rsid w:val="00A55D9C"/>
    <w:rsid w:val="00A86E26"/>
    <w:rsid w:val="00B22B5A"/>
    <w:rsid w:val="00B42DF8"/>
    <w:rsid w:val="00B82CB2"/>
    <w:rsid w:val="00B92A30"/>
    <w:rsid w:val="00BA23FD"/>
    <w:rsid w:val="00BE4903"/>
    <w:rsid w:val="00BF614C"/>
    <w:rsid w:val="00C21A2B"/>
    <w:rsid w:val="00C25931"/>
    <w:rsid w:val="00C26814"/>
    <w:rsid w:val="00CC3A6A"/>
    <w:rsid w:val="00CE0420"/>
    <w:rsid w:val="00CF5C4D"/>
    <w:rsid w:val="00D113FC"/>
    <w:rsid w:val="00D27ADD"/>
    <w:rsid w:val="00D36D49"/>
    <w:rsid w:val="00D64A3D"/>
    <w:rsid w:val="00D70DB5"/>
    <w:rsid w:val="00DB005A"/>
    <w:rsid w:val="00DC0E9D"/>
    <w:rsid w:val="00E174F7"/>
    <w:rsid w:val="00E27700"/>
    <w:rsid w:val="00E50647"/>
    <w:rsid w:val="00E57C6B"/>
    <w:rsid w:val="00E81E49"/>
    <w:rsid w:val="00E83A70"/>
    <w:rsid w:val="00E92594"/>
    <w:rsid w:val="00EA46DF"/>
    <w:rsid w:val="00EB324A"/>
    <w:rsid w:val="00EC3F93"/>
    <w:rsid w:val="00EE6A3A"/>
    <w:rsid w:val="00EE7AD9"/>
    <w:rsid w:val="00EF2340"/>
    <w:rsid w:val="00EF4852"/>
    <w:rsid w:val="00F01F5C"/>
    <w:rsid w:val="00F26280"/>
    <w:rsid w:val="00F26AF0"/>
    <w:rsid w:val="00F366E9"/>
    <w:rsid w:val="00F62660"/>
    <w:rsid w:val="00F665BF"/>
    <w:rsid w:val="00F86575"/>
    <w:rsid w:val="00F940F2"/>
    <w:rsid w:val="00FA35E7"/>
    <w:rsid w:val="00FA758D"/>
    <w:rsid w:val="0BC76A2A"/>
    <w:rsid w:val="0C6A6880"/>
    <w:rsid w:val="0F572169"/>
    <w:rsid w:val="39862655"/>
    <w:rsid w:val="3B2C1306"/>
    <w:rsid w:val="427C1535"/>
    <w:rsid w:val="745B5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0"/>
    <w:semiHidden/>
    <w:unhideWhenUsed/>
    <w:qFormat/>
    <w:uiPriority w:val="99"/>
    <w:pPr>
      <w:spacing w:after="0" w:line="240" w:lineRule="auto"/>
    </w:pPr>
    <w:rPr>
      <w:rFonts w:ascii="Microsoft YaHei UI" w:eastAsia="Microsoft YaHei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8"/>
    <w:semiHidden/>
    <w:unhideWhenUsed/>
    <w:qFormat/>
    <w:uiPriority w:val="99"/>
    <w:pPr>
      <w:spacing w:line="240" w:lineRule="auto"/>
    </w:pPr>
    <w:rPr>
      <w:sz w:val="20"/>
      <w:szCs w:val="20"/>
    </w:rPr>
  </w:style>
  <w:style w:type="paragraph" w:styleId="9">
    <w:name w:val="annotation subject"/>
    <w:basedOn w:val="8"/>
    <w:next w:val="8"/>
    <w:link w:val="29"/>
    <w:semiHidden/>
    <w:unhideWhenUsed/>
    <w:qFormat/>
    <w:uiPriority w:val="99"/>
    <w:rPr>
      <w:b/>
      <w:bCs/>
    </w:rPr>
  </w:style>
  <w:style w:type="character" w:styleId="10">
    <w:name w:val="Emphasis"/>
    <w:basedOn w:val="4"/>
    <w:qFormat/>
    <w:uiPriority w:val="20"/>
    <w:rPr>
      <w:i/>
      <w:iCs/>
    </w:rPr>
  </w:style>
  <w:style w:type="paragraph" w:styleId="11">
    <w:name w:val="footer"/>
    <w:basedOn w:val="1"/>
    <w:link w:val="21"/>
    <w:unhideWhenUsed/>
    <w:qFormat/>
    <w:uiPriority w:val="99"/>
    <w:pPr>
      <w:tabs>
        <w:tab w:val="center" w:pos="4680"/>
        <w:tab w:val="right" w:pos="9360"/>
      </w:tabs>
      <w:spacing w:after="0" w:line="240" w:lineRule="auto"/>
    </w:pPr>
  </w:style>
  <w:style w:type="paragraph" w:styleId="12">
    <w:name w:val="header"/>
    <w:basedOn w:val="1"/>
    <w:link w:val="20"/>
    <w:unhideWhenUsed/>
    <w:qFormat/>
    <w:uiPriority w:val="99"/>
    <w:pPr>
      <w:tabs>
        <w:tab w:val="center" w:pos="4680"/>
        <w:tab w:val="right" w:pos="9360"/>
      </w:tabs>
      <w:spacing w:after="0" w:line="240" w:lineRule="auto"/>
    </w:pPr>
  </w:style>
  <w:style w:type="character" w:styleId="13">
    <w:name w:val="Hyperlink"/>
    <w:basedOn w:val="4"/>
    <w:unhideWhenUsed/>
    <w:qFormat/>
    <w:uiPriority w:val="99"/>
    <w:rPr>
      <w:color w:val="0563C1"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4"/>
    <w:qFormat/>
    <w:uiPriority w:val="22"/>
    <w:rPr>
      <w:b/>
      <w:bCs/>
    </w:rPr>
  </w:style>
  <w:style w:type="table" w:styleId="1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2"/>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20"/>
    </w:pPr>
  </w:style>
  <w:style w:type="character" w:customStyle="1" w:styleId="20">
    <w:name w:val="页眉 字符"/>
    <w:basedOn w:val="4"/>
    <w:link w:val="12"/>
    <w:qFormat/>
    <w:uiPriority w:val="99"/>
  </w:style>
  <w:style w:type="character" w:customStyle="1" w:styleId="21">
    <w:name w:val="页脚 字符"/>
    <w:basedOn w:val="4"/>
    <w:link w:val="11"/>
    <w:qFormat/>
    <w:uiPriority w:val="99"/>
  </w:style>
  <w:style w:type="character" w:customStyle="1" w:styleId="22">
    <w:name w:val="标题 字符"/>
    <w:basedOn w:val="4"/>
    <w:link w:val="17"/>
    <w:qFormat/>
    <w:uiPriority w:val="10"/>
    <w:rPr>
      <w:rFonts w:asciiTheme="majorHAnsi" w:hAnsiTheme="majorHAnsi" w:eastAsiaTheme="majorEastAsia" w:cstheme="majorBidi"/>
      <w:spacing w:val="-10"/>
      <w:kern w:val="28"/>
      <w:sz w:val="56"/>
      <w:szCs w:val="56"/>
    </w:rPr>
  </w:style>
  <w:style w:type="character" w:customStyle="1" w:styleId="23">
    <w:name w:val="标题 1 字符"/>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24">
    <w:name w:val="标题 2 字符"/>
    <w:basedOn w:val="4"/>
    <w:link w:val="3"/>
    <w:qFormat/>
    <w:uiPriority w:val="9"/>
    <w:rPr>
      <w:rFonts w:asciiTheme="majorHAnsi" w:hAnsiTheme="majorHAnsi" w:eastAsiaTheme="majorEastAsia" w:cstheme="majorBidi"/>
      <w:color w:val="2F5597" w:themeColor="accent1" w:themeShade="BF"/>
      <w:sz w:val="26"/>
      <w:szCs w:val="26"/>
    </w:rPr>
  </w:style>
  <w:style w:type="paragraph" w:customStyle="1" w:styleId="25">
    <w:name w:val="TOC 标题1"/>
    <w:basedOn w:val="2"/>
    <w:next w:val="1"/>
    <w:unhideWhenUsed/>
    <w:qFormat/>
    <w:uiPriority w:val="39"/>
    <w:pPr>
      <w:outlineLvl w:val="9"/>
    </w:pPr>
  </w:style>
  <w:style w:type="paragraph" w:styleId="26">
    <w:name w:val="List Paragraph"/>
    <w:basedOn w:val="1"/>
    <w:qFormat/>
    <w:uiPriority w:val="34"/>
    <w:pPr>
      <w:ind w:left="720"/>
      <w:contextualSpacing/>
    </w:pPr>
  </w:style>
  <w:style w:type="table" w:customStyle="1" w:styleId="27">
    <w:name w:val="网格型1"/>
    <w:basedOn w:val="5"/>
    <w:qFormat/>
    <w:uiPriority w:val="39"/>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批注文字 字符"/>
    <w:basedOn w:val="4"/>
    <w:link w:val="8"/>
    <w:semiHidden/>
    <w:qFormat/>
    <w:uiPriority w:val="99"/>
    <w:rPr>
      <w:sz w:val="20"/>
      <w:szCs w:val="20"/>
    </w:rPr>
  </w:style>
  <w:style w:type="character" w:customStyle="1" w:styleId="29">
    <w:name w:val="批注主题 字符"/>
    <w:basedOn w:val="28"/>
    <w:link w:val="9"/>
    <w:semiHidden/>
    <w:qFormat/>
    <w:uiPriority w:val="99"/>
    <w:rPr>
      <w:b/>
      <w:bCs/>
      <w:sz w:val="20"/>
      <w:szCs w:val="20"/>
    </w:rPr>
  </w:style>
  <w:style w:type="character" w:customStyle="1" w:styleId="30">
    <w:name w:val="批注框文本 字符"/>
    <w:basedOn w:val="4"/>
    <w:link w:val="6"/>
    <w:semiHidden/>
    <w:qFormat/>
    <w:uiPriority w:val="99"/>
    <w:rPr>
      <w:rFonts w:ascii="Microsoft YaHei UI" w:eastAsia="Microsoft YaHei UI"/>
      <w:sz w:val="18"/>
      <w:szCs w:val="18"/>
    </w:rPr>
  </w:style>
  <w:style w:type="character" w:customStyle="1" w:styleId="31">
    <w:name w:val="未处理的提及1"/>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D36F6-DC0E-454E-8B0E-F3C62D189AA5}">
  <ds:schemaRefs/>
</ds:datastoreItem>
</file>

<file path=docProps/app.xml><?xml version="1.0" encoding="utf-8"?>
<Properties xmlns="http://schemas.openxmlformats.org/officeDocument/2006/extended-properties" xmlns:vt="http://schemas.openxmlformats.org/officeDocument/2006/docPropsVTypes">
  <Template>Normal</Template>
  <Pages>17</Pages>
  <Words>1418</Words>
  <Characters>8085</Characters>
  <Lines>67</Lines>
  <Paragraphs>18</Paragraphs>
  <TotalTime>639</TotalTime>
  <ScaleCrop>false</ScaleCrop>
  <LinksUpToDate>false</LinksUpToDate>
  <CharactersWithSpaces>9485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2022-02-22T11:58:00Z</dcterms:created>
  <dc:creator>Zhou Chenghao</dc:creator>
  <cp:lastModifiedBy>User</cp:lastModifiedBy>
  <dcterms:modified xsi:type="dcterms:W3CDTF">2023-04-10T17:20:46Z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7470E7B4A5CE49948C6E00C21EF60A34</vt:lpwstr>
  </property>
</Properties>
</file>