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23E56F02" w14:textId="77777777" w:rsidR="004939D4" w:rsidRDefault="00943774">
          <w:pPr>
            <w:pStyle w:val="TOC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7199601" w:history="1">
            <w:r w:rsidR="004939D4" w:rsidRPr="007C31E7">
              <w:rPr>
                <w:rStyle w:val="Hyperlink"/>
                <w:rFonts w:ascii="Calibri" w:eastAsia="Calibri" w:hAnsi="Calibri" w:cs="Calibri"/>
                <w:noProof/>
              </w:rPr>
              <w:t>Abstract</w:t>
            </w:r>
            <w:r w:rsidR="004939D4">
              <w:rPr>
                <w:noProof/>
                <w:webHidden/>
              </w:rPr>
              <w:tab/>
            </w:r>
            <w:r w:rsidR="004939D4">
              <w:rPr>
                <w:noProof/>
                <w:webHidden/>
              </w:rPr>
              <w:fldChar w:fldCharType="begin"/>
            </w:r>
            <w:r w:rsidR="004939D4">
              <w:rPr>
                <w:noProof/>
                <w:webHidden/>
              </w:rPr>
              <w:instrText xml:space="preserve"> PAGEREF _Toc127199601 \h </w:instrText>
            </w:r>
            <w:r w:rsidR="004939D4">
              <w:rPr>
                <w:noProof/>
                <w:webHidden/>
              </w:rPr>
            </w:r>
            <w:r w:rsidR="004939D4">
              <w:rPr>
                <w:noProof/>
                <w:webHidden/>
              </w:rPr>
              <w:fldChar w:fldCharType="separate"/>
            </w:r>
            <w:r w:rsidR="004939D4">
              <w:rPr>
                <w:noProof/>
                <w:webHidden/>
              </w:rPr>
              <w:t>1</w:t>
            </w:r>
            <w:r w:rsidR="004939D4">
              <w:rPr>
                <w:noProof/>
                <w:webHidden/>
              </w:rPr>
              <w:fldChar w:fldCharType="end"/>
            </w:r>
          </w:hyperlink>
        </w:p>
        <w:p w14:paraId="33E06D5A"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02" w:history="1">
            <w:r w:rsidR="004939D4" w:rsidRPr="007C31E7">
              <w:rPr>
                <w:rStyle w:val="Hyperlink"/>
                <w:rFonts w:ascii="Calibri" w:eastAsia="Calibri" w:hAnsi="Calibri" w:cs="Calibri"/>
                <w:noProof/>
                <w:highlight w:val="yellow"/>
              </w:rPr>
              <w:t>Introduction</w:t>
            </w:r>
            <w:r w:rsidR="004939D4">
              <w:rPr>
                <w:noProof/>
                <w:webHidden/>
              </w:rPr>
              <w:tab/>
            </w:r>
            <w:r w:rsidR="004939D4">
              <w:rPr>
                <w:noProof/>
                <w:webHidden/>
              </w:rPr>
              <w:fldChar w:fldCharType="begin"/>
            </w:r>
            <w:r w:rsidR="004939D4">
              <w:rPr>
                <w:noProof/>
                <w:webHidden/>
              </w:rPr>
              <w:instrText xml:space="preserve"> PAGEREF _Toc127199602 \h </w:instrText>
            </w:r>
            <w:r w:rsidR="004939D4">
              <w:rPr>
                <w:noProof/>
                <w:webHidden/>
              </w:rPr>
            </w:r>
            <w:r w:rsidR="004939D4">
              <w:rPr>
                <w:noProof/>
                <w:webHidden/>
              </w:rPr>
              <w:fldChar w:fldCharType="separate"/>
            </w:r>
            <w:r w:rsidR="004939D4">
              <w:rPr>
                <w:noProof/>
                <w:webHidden/>
              </w:rPr>
              <w:t>2</w:t>
            </w:r>
            <w:r w:rsidR="004939D4">
              <w:rPr>
                <w:noProof/>
                <w:webHidden/>
              </w:rPr>
              <w:fldChar w:fldCharType="end"/>
            </w:r>
          </w:hyperlink>
        </w:p>
        <w:p w14:paraId="43CFF66E"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03" w:history="1">
            <w:r w:rsidR="004939D4" w:rsidRPr="007C31E7">
              <w:rPr>
                <w:rStyle w:val="Hyperlink"/>
                <w:rFonts w:ascii="Calibri" w:eastAsia="Calibri" w:hAnsi="Calibri" w:cs="Calibri"/>
                <w:noProof/>
              </w:rPr>
              <w:t>Methods</w:t>
            </w:r>
            <w:r w:rsidR="004939D4">
              <w:rPr>
                <w:noProof/>
                <w:webHidden/>
              </w:rPr>
              <w:tab/>
            </w:r>
            <w:r w:rsidR="004939D4">
              <w:rPr>
                <w:noProof/>
                <w:webHidden/>
              </w:rPr>
              <w:fldChar w:fldCharType="begin"/>
            </w:r>
            <w:r w:rsidR="004939D4">
              <w:rPr>
                <w:noProof/>
                <w:webHidden/>
              </w:rPr>
              <w:instrText xml:space="preserve"> PAGEREF _Toc127199603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C2DA08C"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04" w:history="1">
            <w:r w:rsidR="004939D4" w:rsidRPr="007C31E7">
              <w:rPr>
                <w:rStyle w:val="Hyperlink"/>
                <w:noProof/>
              </w:rPr>
              <w:t>Ethics information</w:t>
            </w:r>
            <w:r w:rsidR="004939D4">
              <w:rPr>
                <w:noProof/>
                <w:webHidden/>
              </w:rPr>
              <w:tab/>
            </w:r>
            <w:r w:rsidR="004939D4">
              <w:rPr>
                <w:noProof/>
                <w:webHidden/>
              </w:rPr>
              <w:fldChar w:fldCharType="begin"/>
            </w:r>
            <w:r w:rsidR="004939D4">
              <w:rPr>
                <w:noProof/>
                <w:webHidden/>
              </w:rPr>
              <w:instrText xml:space="preserve"> PAGEREF _Toc127199604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D74D262"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05" w:history="1">
            <w:r w:rsidR="004939D4" w:rsidRPr="007C31E7">
              <w:rPr>
                <w:rStyle w:val="Hyperlink"/>
                <w:noProof/>
              </w:rPr>
              <w:t>Secondary Data Description</w:t>
            </w:r>
            <w:r w:rsidR="004939D4">
              <w:rPr>
                <w:noProof/>
                <w:webHidden/>
              </w:rPr>
              <w:tab/>
            </w:r>
            <w:r w:rsidR="004939D4">
              <w:rPr>
                <w:noProof/>
                <w:webHidden/>
              </w:rPr>
              <w:fldChar w:fldCharType="begin"/>
            </w:r>
            <w:r w:rsidR="004939D4">
              <w:rPr>
                <w:noProof/>
                <w:webHidden/>
              </w:rPr>
              <w:instrText xml:space="preserve"> PAGEREF _Toc127199605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25B7C3EF"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06" w:history="1">
            <w:r w:rsidR="004939D4" w:rsidRPr="007C31E7">
              <w:rPr>
                <w:rStyle w:val="Hyperlink"/>
                <w:noProof/>
              </w:rPr>
              <w:t>Data Collection Procedures</w:t>
            </w:r>
            <w:r w:rsidR="004939D4">
              <w:rPr>
                <w:noProof/>
                <w:webHidden/>
              </w:rPr>
              <w:tab/>
            </w:r>
            <w:r w:rsidR="004939D4">
              <w:rPr>
                <w:noProof/>
                <w:webHidden/>
              </w:rPr>
              <w:fldChar w:fldCharType="begin"/>
            </w:r>
            <w:r w:rsidR="004939D4">
              <w:rPr>
                <w:noProof/>
                <w:webHidden/>
              </w:rPr>
              <w:instrText xml:space="preserve"> PAGEREF _Toc127199606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5E4627F"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07" w:history="1">
            <w:r w:rsidR="004939D4" w:rsidRPr="007C31E7">
              <w:rPr>
                <w:rStyle w:val="Hyperlink"/>
                <w:noProof/>
              </w:rPr>
              <w:t>Experimental design</w:t>
            </w:r>
            <w:r w:rsidR="004939D4">
              <w:rPr>
                <w:noProof/>
                <w:webHidden/>
              </w:rPr>
              <w:tab/>
            </w:r>
            <w:r w:rsidR="004939D4">
              <w:rPr>
                <w:noProof/>
                <w:webHidden/>
              </w:rPr>
              <w:fldChar w:fldCharType="begin"/>
            </w:r>
            <w:r w:rsidR="004939D4">
              <w:rPr>
                <w:noProof/>
                <w:webHidden/>
              </w:rPr>
              <w:instrText xml:space="preserve"> PAGEREF _Toc127199607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75A35E3A"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08" w:history="1">
            <w:r w:rsidR="004939D4" w:rsidRPr="007C31E7">
              <w:rPr>
                <w:rStyle w:val="Hyperlink"/>
                <w:noProof/>
              </w:rPr>
              <w:t>Measured Variables</w:t>
            </w:r>
            <w:r w:rsidR="004939D4">
              <w:rPr>
                <w:noProof/>
                <w:webHidden/>
              </w:rPr>
              <w:tab/>
            </w:r>
            <w:r w:rsidR="004939D4">
              <w:rPr>
                <w:noProof/>
                <w:webHidden/>
              </w:rPr>
              <w:fldChar w:fldCharType="begin"/>
            </w:r>
            <w:r w:rsidR="004939D4">
              <w:rPr>
                <w:noProof/>
                <w:webHidden/>
              </w:rPr>
              <w:instrText xml:space="preserve"> PAGEREF _Toc127199608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1762CAD6"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09" w:history="1">
            <w:r w:rsidR="004939D4" w:rsidRPr="007C31E7">
              <w:rPr>
                <w:rStyle w:val="Hyperlink"/>
                <w:noProof/>
              </w:rPr>
              <w:t>Stimuli and materials</w:t>
            </w:r>
            <w:r w:rsidR="004939D4">
              <w:rPr>
                <w:noProof/>
                <w:webHidden/>
              </w:rPr>
              <w:tab/>
            </w:r>
            <w:r w:rsidR="004939D4">
              <w:rPr>
                <w:noProof/>
                <w:webHidden/>
              </w:rPr>
              <w:fldChar w:fldCharType="begin"/>
            </w:r>
            <w:r w:rsidR="004939D4">
              <w:rPr>
                <w:noProof/>
                <w:webHidden/>
              </w:rPr>
              <w:instrText xml:space="preserve"> PAGEREF _Toc127199609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440C3FA5"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10" w:history="1">
            <w:r w:rsidR="004939D4" w:rsidRPr="007C31E7">
              <w:rPr>
                <w:rStyle w:val="Hyperlink"/>
                <w:noProof/>
                <w:highlight w:val="yellow"/>
              </w:rPr>
              <w:t>Procedure</w:t>
            </w:r>
            <w:r w:rsidR="004939D4">
              <w:rPr>
                <w:noProof/>
                <w:webHidden/>
              </w:rPr>
              <w:tab/>
            </w:r>
            <w:r w:rsidR="004939D4">
              <w:rPr>
                <w:noProof/>
                <w:webHidden/>
              </w:rPr>
              <w:fldChar w:fldCharType="begin"/>
            </w:r>
            <w:r w:rsidR="004939D4">
              <w:rPr>
                <w:noProof/>
                <w:webHidden/>
              </w:rPr>
              <w:instrText xml:space="preserve"> PAGEREF _Toc127199610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24F276DB"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11" w:history="1">
            <w:r w:rsidR="004939D4" w:rsidRPr="007C31E7">
              <w:rPr>
                <w:rStyle w:val="Hyperlink"/>
                <w:noProof/>
              </w:rPr>
              <w:t>Pilot data simulated data</w:t>
            </w:r>
            <w:r w:rsidR="004939D4">
              <w:rPr>
                <w:noProof/>
                <w:webHidden/>
              </w:rPr>
              <w:tab/>
            </w:r>
            <w:r w:rsidR="004939D4">
              <w:rPr>
                <w:noProof/>
                <w:webHidden/>
              </w:rPr>
              <w:fldChar w:fldCharType="begin"/>
            </w:r>
            <w:r w:rsidR="004939D4">
              <w:rPr>
                <w:noProof/>
                <w:webHidden/>
              </w:rPr>
              <w:instrText xml:space="preserve"> PAGEREF _Toc127199611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04C68834"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12" w:history="1">
            <w:r w:rsidR="004939D4" w:rsidRPr="007C31E7">
              <w:rPr>
                <w:rStyle w:val="Hyperlink"/>
                <w:noProof/>
                <w:highlight w:val="yellow"/>
              </w:rPr>
              <w:t>Analysis Plan</w:t>
            </w:r>
            <w:r w:rsidR="004939D4">
              <w:rPr>
                <w:noProof/>
                <w:webHidden/>
              </w:rPr>
              <w:tab/>
            </w:r>
            <w:r w:rsidR="004939D4">
              <w:rPr>
                <w:noProof/>
                <w:webHidden/>
              </w:rPr>
              <w:fldChar w:fldCharType="begin"/>
            </w:r>
            <w:r w:rsidR="004939D4">
              <w:rPr>
                <w:noProof/>
                <w:webHidden/>
              </w:rPr>
              <w:instrText xml:space="preserve"> PAGEREF _Toc127199612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F63E1CC" w14:textId="77777777" w:rsidR="004939D4" w:rsidRDefault="00000000">
          <w:pPr>
            <w:pStyle w:val="TOC3"/>
            <w:tabs>
              <w:tab w:val="right" w:leader="dot" w:pos="9350"/>
            </w:tabs>
            <w:rPr>
              <w:rFonts w:eastAsiaTheme="minorEastAsia" w:cstheme="minorBidi"/>
              <w:noProof/>
              <w:kern w:val="2"/>
              <w:sz w:val="24"/>
              <w:szCs w:val="22"/>
              <w:lang w:val="en-US" w:eastAsia="zh-TW"/>
            </w:rPr>
          </w:pPr>
          <w:hyperlink w:anchor="_Toc127199613" w:history="1">
            <w:r w:rsidR="004939D4" w:rsidRPr="007C31E7">
              <w:rPr>
                <w:rStyle w:val="Hyperlink"/>
                <w:rFonts w:eastAsia="Calibri"/>
                <w:noProof/>
                <w:lang w:val="en-US"/>
              </w:rPr>
              <w:t>Data pre-processing</w:t>
            </w:r>
            <w:r w:rsidR="004939D4">
              <w:rPr>
                <w:noProof/>
                <w:webHidden/>
              </w:rPr>
              <w:tab/>
            </w:r>
            <w:r w:rsidR="004939D4">
              <w:rPr>
                <w:noProof/>
                <w:webHidden/>
              </w:rPr>
              <w:fldChar w:fldCharType="begin"/>
            </w:r>
            <w:r w:rsidR="004939D4">
              <w:rPr>
                <w:noProof/>
                <w:webHidden/>
              </w:rPr>
              <w:instrText xml:space="preserve"> PAGEREF _Toc127199613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5DA1DB6" w14:textId="77777777" w:rsidR="004939D4" w:rsidRDefault="00000000">
          <w:pPr>
            <w:pStyle w:val="TOC3"/>
            <w:tabs>
              <w:tab w:val="right" w:leader="dot" w:pos="9350"/>
            </w:tabs>
            <w:rPr>
              <w:rFonts w:eastAsiaTheme="minorEastAsia" w:cstheme="minorBidi"/>
              <w:noProof/>
              <w:kern w:val="2"/>
              <w:sz w:val="24"/>
              <w:szCs w:val="22"/>
              <w:lang w:val="en-US" w:eastAsia="zh-TW"/>
            </w:rPr>
          </w:pPr>
          <w:hyperlink w:anchor="_Toc127199614" w:history="1">
            <w:r w:rsidR="004939D4" w:rsidRPr="007C31E7">
              <w:rPr>
                <w:rStyle w:val="Hyperlink"/>
                <w:rFonts w:eastAsia="Calibri"/>
                <w:noProof/>
                <w:lang w:val="en-US"/>
              </w:rPr>
              <w:t>Calculation of indices &amp; quantifying SPE in the SALT</w:t>
            </w:r>
            <w:r w:rsidR="004939D4">
              <w:rPr>
                <w:noProof/>
                <w:webHidden/>
              </w:rPr>
              <w:tab/>
            </w:r>
            <w:r w:rsidR="004939D4">
              <w:rPr>
                <w:noProof/>
                <w:webHidden/>
              </w:rPr>
              <w:fldChar w:fldCharType="begin"/>
            </w:r>
            <w:r w:rsidR="004939D4">
              <w:rPr>
                <w:noProof/>
                <w:webHidden/>
              </w:rPr>
              <w:instrText xml:space="preserve"> PAGEREF _Toc127199614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5BB29759" w14:textId="77777777" w:rsidR="004939D4" w:rsidRDefault="00000000">
          <w:pPr>
            <w:pStyle w:val="TOC3"/>
            <w:tabs>
              <w:tab w:val="right" w:leader="dot" w:pos="9350"/>
            </w:tabs>
            <w:rPr>
              <w:rFonts w:eastAsiaTheme="minorEastAsia" w:cstheme="minorBidi"/>
              <w:noProof/>
              <w:kern w:val="2"/>
              <w:sz w:val="24"/>
              <w:szCs w:val="22"/>
              <w:lang w:val="en-US" w:eastAsia="zh-TW"/>
            </w:rPr>
          </w:pPr>
          <w:hyperlink w:anchor="_Toc127199615" w:history="1">
            <w:r w:rsidR="004939D4" w:rsidRPr="007C31E7">
              <w:rPr>
                <w:rStyle w:val="Hyperlink"/>
                <w:rFonts w:eastAsia="Calibri"/>
                <w:noProof/>
                <w:lang w:val="en-US"/>
              </w:rPr>
              <w:t>Reliability of indices in SALT as individual-level/group-level</w:t>
            </w:r>
            <w:r w:rsidR="004939D4">
              <w:rPr>
                <w:noProof/>
                <w:webHidden/>
              </w:rPr>
              <w:tab/>
            </w:r>
            <w:r w:rsidR="004939D4">
              <w:rPr>
                <w:noProof/>
                <w:webHidden/>
              </w:rPr>
              <w:fldChar w:fldCharType="begin"/>
            </w:r>
            <w:r w:rsidR="004939D4">
              <w:rPr>
                <w:noProof/>
                <w:webHidden/>
              </w:rPr>
              <w:instrText xml:space="preserve"> PAGEREF _Toc127199615 \h </w:instrText>
            </w:r>
            <w:r w:rsidR="004939D4">
              <w:rPr>
                <w:noProof/>
                <w:webHidden/>
              </w:rPr>
            </w:r>
            <w:r w:rsidR="004939D4">
              <w:rPr>
                <w:noProof/>
                <w:webHidden/>
              </w:rPr>
              <w:fldChar w:fldCharType="separate"/>
            </w:r>
            <w:r w:rsidR="004939D4">
              <w:rPr>
                <w:noProof/>
                <w:webHidden/>
              </w:rPr>
              <w:t>7</w:t>
            </w:r>
            <w:r w:rsidR="004939D4">
              <w:rPr>
                <w:noProof/>
                <w:webHidden/>
              </w:rPr>
              <w:fldChar w:fldCharType="end"/>
            </w:r>
          </w:hyperlink>
        </w:p>
        <w:p w14:paraId="6D650F11" w14:textId="77777777" w:rsidR="004939D4" w:rsidRDefault="00000000">
          <w:pPr>
            <w:pStyle w:val="TOC3"/>
            <w:tabs>
              <w:tab w:val="right" w:leader="dot" w:pos="9350"/>
            </w:tabs>
            <w:rPr>
              <w:rFonts w:eastAsiaTheme="minorEastAsia" w:cstheme="minorBidi"/>
              <w:noProof/>
              <w:kern w:val="2"/>
              <w:sz w:val="24"/>
              <w:szCs w:val="22"/>
              <w:lang w:val="en-US" w:eastAsia="zh-TW"/>
            </w:rPr>
          </w:pPr>
          <w:hyperlink w:anchor="_Toc127199616" w:history="1">
            <w:r w:rsidR="004939D4" w:rsidRPr="007C31E7">
              <w:rPr>
                <w:rStyle w:val="Hyperlink"/>
                <w:noProof/>
                <w:highlight w:val="yellow"/>
                <w:lang w:val="en-US"/>
              </w:rPr>
              <w:t>Split-half reliability of SPE in SALT</w:t>
            </w:r>
            <w:r w:rsidR="004939D4">
              <w:rPr>
                <w:noProof/>
                <w:webHidden/>
              </w:rPr>
              <w:tab/>
            </w:r>
            <w:r w:rsidR="004939D4">
              <w:rPr>
                <w:noProof/>
                <w:webHidden/>
              </w:rPr>
              <w:fldChar w:fldCharType="begin"/>
            </w:r>
            <w:r w:rsidR="004939D4">
              <w:rPr>
                <w:noProof/>
                <w:webHidden/>
              </w:rPr>
              <w:instrText xml:space="preserve"> PAGEREF _Toc127199616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8FFE1EE"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17" w:history="1">
            <w:r w:rsidR="004939D4" w:rsidRPr="007C31E7">
              <w:rPr>
                <w:rStyle w:val="Hyperlink"/>
                <w:rFonts w:ascii="Calibri" w:eastAsia="Calibri" w:hAnsi="Calibri" w:cs="Calibri"/>
                <w:noProof/>
              </w:rPr>
              <w:t>Data availability</w:t>
            </w:r>
            <w:r w:rsidR="004939D4">
              <w:rPr>
                <w:noProof/>
                <w:webHidden/>
              </w:rPr>
              <w:tab/>
            </w:r>
            <w:r w:rsidR="004939D4">
              <w:rPr>
                <w:noProof/>
                <w:webHidden/>
              </w:rPr>
              <w:fldChar w:fldCharType="begin"/>
            </w:r>
            <w:r w:rsidR="004939D4">
              <w:rPr>
                <w:noProof/>
                <w:webHidden/>
              </w:rPr>
              <w:instrText xml:space="preserve"> PAGEREF _Toc127199617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6B8B50E2"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18" w:history="1">
            <w:r w:rsidR="004939D4" w:rsidRPr="007C31E7">
              <w:rPr>
                <w:rStyle w:val="Hyperlink"/>
                <w:rFonts w:ascii="Calibri" w:eastAsia="Calibri" w:hAnsi="Calibri" w:cs="Calibri"/>
                <w:noProof/>
              </w:rPr>
              <w:t>Code availability</w:t>
            </w:r>
            <w:r w:rsidR="004939D4">
              <w:rPr>
                <w:noProof/>
                <w:webHidden/>
              </w:rPr>
              <w:tab/>
            </w:r>
            <w:r w:rsidR="004939D4">
              <w:rPr>
                <w:noProof/>
                <w:webHidden/>
              </w:rPr>
              <w:fldChar w:fldCharType="begin"/>
            </w:r>
            <w:r w:rsidR="004939D4">
              <w:rPr>
                <w:noProof/>
                <w:webHidden/>
              </w:rPr>
              <w:instrText xml:space="preserve"> PAGEREF _Toc127199618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AAADDBE"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19" w:history="1">
            <w:r w:rsidR="004939D4" w:rsidRPr="007C31E7">
              <w:rPr>
                <w:rStyle w:val="Hyperlink"/>
                <w:rFonts w:ascii="Calibri" w:eastAsia="Calibri" w:hAnsi="Calibri" w:cs="Calibri"/>
                <w:noProof/>
              </w:rPr>
              <w:t>Results</w:t>
            </w:r>
            <w:r w:rsidR="004939D4">
              <w:rPr>
                <w:noProof/>
                <w:webHidden/>
              </w:rPr>
              <w:tab/>
            </w:r>
            <w:r w:rsidR="004939D4">
              <w:rPr>
                <w:noProof/>
                <w:webHidden/>
              </w:rPr>
              <w:fldChar w:fldCharType="begin"/>
            </w:r>
            <w:r w:rsidR="004939D4">
              <w:rPr>
                <w:noProof/>
                <w:webHidden/>
              </w:rPr>
              <w:instrText xml:space="preserve"> PAGEREF _Toc127199619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6809B4BD"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20" w:history="1">
            <w:r w:rsidR="004939D4" w:rsidRPr="007C31E7">
              <w:rPr>
                <w:rStyle w:val="Hyperlink"/>
                <w:noProof/>
                <w:highlight w:val="yellow"/>
                <w:lang w:val="en-US"/>
              </w:rPr>
              <w:t>Descriptive Statistics</w:t>
            </w:r>
            <w:r w:rsidR="004939D4">
              <w:rPr>
                <w:noProof/>
                <w:webHidden/>
              </w:rPr>
              <w:tab/>
            </w:r>
            <w:r w:rsidR="004939D4">
              <w:rPr>
                <w:noProof/>
                <w:webHidden/>
              </w:rPr>
              <w:fldChar w:fldCharType="begin"/>
            </w:r>
            <w:r w:rsidR="004939D4">
              <w:rPr>
                <w:noProof/>
                <w:webHidden/>
              </w:rPr>
              <w:instrText xml:space="preserve"> PAGEREF _Toc127199620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57679405"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21" w:history="1">
            <w:r w:rsidR="004939D4" w:rsidRPr="007C31E7">
              <w:rPr>
                <w:rStyle w:val="Hyperlink"/>
                <w:noProof/>
                <w:highlight w:val="yellow"/>
                <w:lang w:val="en-US"/>
              </w:rPr>
              <w:t>ICC(Intraclass correlation coefficient)</w:t>
            </w:r>
            <w:r w:rsidR="004939D4">
              <w:rPr>
                <w:noProof/>
                <w:webHidden/>
              </w:rPr>
              <w:tab/>
            </w:r>
            <w:r w:rsidR="004939D4">
              <w:rPr>
                <w:noProof/>
                <w:webHidden/>
              </w:rPr>
              <w:fldChar w:fldCharType="begin"/>
            </w:r>
            <w:r w:rsidR="004939D4">
              <w:rPr>
                <w:noProof/>
                <w:webHidden/>
              </w:rPr>
              <w:instrText xml:space="preserve"> PAGEREF _Toc127199621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3BA66A18" w14:textId="77777777" w:rsidR="004939D4" w:rsidRDefault="00000000">
          <w:pPr>
            <w:pStyle w:val="TOC2"/>
            <w:tabs>
              <w:tab w:val="right" w:leader="dot" w:pos="9350"/>
            </w:tabs>
            <w:rPr>
              <w:rFonts w:eastAsiaTheme="minorEastAsia" w:cstheme="minorBidi"/>
              <w:b w:val="0"/>
              <w:bCs w:val="0"/>
              <w:noProof/>
              <w:kern w:val="2"/>
              <w:sz w:val="24"/>
              <w:lang w:val="en-US" w:eastAsia="zh-TW"/>
            </w:rPr>
          </w:pPr>
          <w:hyperlink w:anchor="_Toc127199622" w:history="1">
            <w:r w:rsidR="004939D4" w:rsidRPr="007C31E7">
              <w:rPr>
                <w:rStyle w:val="Hyperlink"/>
                <w:noProof/>
                <w:highlight w:val="yellow"/>
                <w:lang w:val="en-US"/>
              </w:rPr>
              <w:t>Split-Half Reliability</w:t>
            </w:r>
            <w:r w:rsidR="004939D4">
              <w:rPr>
                <w:noProof/>
                <w:webHidden/>
              </w:rPr>
              <w:tab/>
            </w:r>
            <w:r w:rsidR="004939D4">
              <w:rPr>
                <w:noProof/>
                <w:webHidden/>
              </w:rPr>
              <w:fldChar w:fldCharType="begin"/>
            </w:r>
            <w:r w:rsidR="004939D4">
              <w:rPr>
                <w:noProof/>
                <w:webHidden/>
              </w:rPr>
              <w:instrText xml:space="preserve"> PAGEREF _Toc127199622 \h </w:instrText>
            </w:r>
            <w:r w:rsidR="004939D4">
              <w:rPr>
                <w:noProof/>
                <w:webHidden/>
              </w:rPr>
            </w:r>
            <w:r w:rsidR="004939D4">
              <w:rPr>
                <w:noProof/>
                <w:webHidden/>
              </w:rPr>
              <w:fldChar w:fldCharType="separate"/>
            </w:r>
            <w:r w:rsidR="004939D4">
              <w:rPr>
                <w:noProof/>
                <w:webHidden/>
              </w:rPr>
              <w:t>10</w:t>
            </w:r>
            <w:r w:rsidR="004939D4">
              <w:rPr>
                <w:noProof/>
                <w:webHidden/>
              </w:rPr>
              <w:fldChar w:fldCharType="end"/>
            </w:r>
          </w:hyperlink>
        </w:p>
        <w:p w14:paraId="7A40F23B"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23" w:history="1">
            <w:r w:rsidR="004939D4" w:rsidRPr="007C31E7">
              <w:rPr>
                <w:rStyle w:val="Hyperlink"/>
                <w:rFonts w:ascii="Calibri" w:eastAsia="Calibri" w:hAnsi="Calibri" w:cs="Calibri"/>
                <w:noProof/>
              </w:rPr>
              <w:t>Discussion</w:t>
            </w:r>
            <w:r w:rsidR="004939D4">
              <w:rPr>
                <w:noProof/>
                <w:webHidden/>
              </w:rPr>
              <w:tab/>
            </w:r>
            <w:r w:rsidR="004939D4">
              <w:rPr>
                <w:noProof/>
                <w:webHidden/>
              </w:rPr>
              <w:fldChar w:fldCharType="begin"/>
            </w:r>
            <w:r w:rsidR="004939D4">
              <w:rPr>
                <w:noProof/>
                <w:webHidden/>
              </w:rPr>
              <w:instrText xml:space="preserve"> PAGEREF _Toc127199623 \h </w:instrText>
            </w:r>
            <w:r w:rsidR="004939D4">
              <w:rPr>
                <w:noProof/>
                <w:webHidden/>
              </w:rPr>
            </w:r>
            <w:r w:rsidR="004939D4">
              <w:rPr>
                <w:noProof/>
                <w:webHidden/>
              </w:rPr>
              <w:fldChar w:fldCharType="separate"/>
            </w:r>
            <w:r w:rsidR="004939D4">
              <w:rPr>
                <w:noProof/>
                <w:webHidden/>
              </w:rPr>
              <w:t>11</w:t>
            </w:r>
            <w:r w:rsidR="004939D4">
              <w:rPr>
                <w:noProof/>
                <w:webHidden/>
              </w:rPr>
              <w:fldChar w:fldCharType="end"/>
            </w:r>
          </w:hyperlink>
        </w:p>
        <w:p w14:paraId="2899C7A2"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24" w:history="1">
            <w:r w:rsidR="004939D4" w:rsidRPr="007C31E7">
              <w:rPr>
                <w:rStyle w:val="Hyperlink"/>
                <w:rFonts w:ascii="Calibri" w:eastAsia="Calibri" w:hAnsi="Calibri" w:cs="Calibri"/>
                <w:noProof/>
              </w:rPr>
              <w:t>Acknowledgements</w:t>
            </w:r>
            <w:r w:rsidR="004939D4">
              <w:rPr>
                <w:noProof/>
                <w:webHidden/>
              </w:rPr>
              <w:tab/>
            </w:r>
            <w:r w:rsidR="004939D4">
              <w:rPr>
                <w:noProof/>
                <w:webHidden/>
              </w:rPr>
              <w:fldChar w:fldCharType="begin"/>
            </w:r>
            <w:r w:rsidR="004939D4">
              <w:rPr>
                <w:noProof/>
                <w:webHidden/>
              </w:rPr>
              <w:instrText xml:space="preserve"> PAGEREF _Toc127199624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2E8C519E"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25" w:history="1">
            <w:r w:rsidR="004939D4" w:rsidRPr="007C31E7">
              <w:rPr>
                <w:rStyle w:val="Hyperlink"/>
                <w:rFonts w:ascii="Calibri" w:eastAsia="Calibri" w:hAnsi="Calibri" w:cs="Calibri"/>
                <w:noProof/>
              </w:rPr>
              <w:t>Author contributions</w:t>
            </w:r>
            <w:r w:rsidR="004939D4">
              <w:rPr>
                <w:noProof/>
                <w:webHidden/>
              </w:rPr>
              <w:tab/>
            </w:r>
            <w:r w:rsidR="004939D4">
              <w:rPr>
                <w:noProof/>
                <w:webHidden/>
              </w:rPr>
              <w:fldChar w:fldCharType="begin"/>
            </w:r>
            <w:r w:rsidR="004939D4">
              <w:rPr>
                <w:noProof/>
                <w:webHidden/>
              </w:rPr>
              <w:instrText xml:space="preserve"> PAGEREF _Toc127199625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5823E3FA"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26" w:history="1">
            <w:r w:rsidR="004939D4" w:rsidRPr="007C31E7">
              <w:rPr>
                <w:rStyle w:val="Hyperlink"/>
                <w:rFonts w:ascii="Calibri" w:eastAsia="Calibri" w:hAnsi="Calibri" w:cs="Calibri"/>
                <w:noProof/>
              </w:rPr>
              <w:t>Competing interests</w:t>
            </w:r>
            <w:r w:rsidR="004939D4">
              <w:rPr>
                <w:noProof/>
                <w:webHidden/>
              </w:rPr>
              <w:tab/>
            </w:r>
            <w:r w:rsidR="004939D4">
              <w:rPr>
                <w:noProof/>
                <w:webHidden/>
              </w:rPr>
              <w:fldChar w:fldCharType="begin"/>
            </w:r>
            <w:r w:rsidR="004939D4">
              <w:rPr>
                <w:noProof/>
                <w:webHidden/>
              </w:rPr>
              <w:instrText xml:space="preserve"> PAGEREF _Toc127199626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73EDD5E5"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27" w:history="1">
            <w:r w:rsidR="004939D4" w:rsidRPr="007C31E7">
              <w:rPr>
                <w:rStyle w:val="Hyperlink"/>
                <w:rFonts w:ascii="Calibri" w:eastAsia="Calibri" w:hAnsi="Calibri" w:cs="Calibri"/>
                <w:noProof/>
              </w:rPr>
              <w:t>Figures</w:t>
            </w:r>
            <w:r w:rsidR="004939D4">
              <w:rPr>
                <w:noProof/>
                <w:webHidden/>
              </w:rPr>
              <w:tab/>
            </w:r>
            <w:r w:rsidR="004939D4">
              <w:rPr>
                <w:noProof/>
                <w:webHidden/>
              </w:rPr>
              <w:fldChar w:fldCharType="begin"/>
            </w:r>
            <w:r w:rsidR="004939D4">
              <w:rPr>
                <w:noProof/>
                <w:webHidden/>
              </w:rPr>
              <w:instrText xml:space="preserve"> PAGEREF _Toc127199627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6339780"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28" w:history="1">
            <w:r w:rsidR="004939D4" w:rsidRPr="007C31E7">
              <w:rPr>
                <w:rStyle w:val="Hyperlink"/>
                <w:rFonts w:ascii="Calibri" w:eastAsia="Calibri" w:hAnsi="Calibri" w:cs="Calibri"/>
                <w:noProof/>
              </w:rPr>
              <w:t>Figure Legends</w:t>
            </w:r>
            <w:r w:rsidR="004939D4">
              <w:rPr>
                <w:noProof/>
                <w:webHidden/>
              </w:rPr>
              <w:tab/>
            </w:r>
            <w:r w:rsidR="004939D4">
              <w:rPr>
                <w:noProof/>
                <w:webHidden/>
              </w:rPr>
              <w:fldChar w:fldCharType="begin"/>
            </w:r>
            <w:r w:rsidR="004939D4">
              <w:rPr>
                <w:noProof/>
                <w:webHidden/>
              </w:rPr>
              <w:instrText xml:space="preserve"> PAGEREF _Toc127199628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447ACCC"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29" w:history="1">
            <w:r w:rsidR="004939D4" w:rsidRPr="007C31E7">
              <w:rPr>
                <w:rStyle w:val="Hyperlink"/>
                <w:rFonts w:ascii="Calibri" w:eastAsia="Calibri" w:hAnsi="Calibri" w:cs="Calibri"/>
                <w:noProof/>
              </w:rPr>
              <w:t>Supplementary information</w:t>
            </w:r>
            <w:r w:rsidR="004939D4">
              <w:rPr>
                <w:noProof/>
                <w:webHidden/>
              </w:rPr>
              <w:tab/>
            </w:r>
            <w:r w:rsidR="004939D4">
              <w:rPr>
                <w:noProof/>
                <w:webHidden/>
              </w:rPr>
              <w:fldChar w:fldCharType="begin"/>
            </w:r>
            <w:r w:rsidR="004939D4">
              <w:rPr>
                <w:noProof/>
                <w:webHidden/>
              </w:rPr>
              <w:instrText xml:space="preserve"> PAGEREF _Toc127199629 \h </w:instrText>
            </w:r>
            <w:r w:rsidR="004939D4">
              <w:rPr>
                <w:noProof/>
                <w:webHidden/>
              </w:rPr>
            </w:r>
            <w:r w:rsidR="004939D4">
              <w:rPr>
                <w:noProof/>
                <w:webHidden/>
              </w:rPr>
              <w:fldChar w:fldCharType="separate"/>
            </w:r>
            <w:r w:rsidR="004939D4">
              <w:rPr>
                <w:noProof/>
                <w:webHidden/>
              </w:rPr>
              <w:t>13</w:t>
            </w:r>
            <w:r w:rsidR="004939D4">
              <w:rPr>
                <w:noProof/>
                <w:webHidden/>
              </w:rPr>
              <w:fldChar w:fldCharType="end"/>
            </w:r>
          </w:hyperlink>
        </w:p>
        <w:p w14:paraId="4CBCB06D" w14:textId="77777777" w:rsidR="004939D4"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7199630" w:history="1">
            <w:r w:rsidR="004939D4" w:rsidRPr="007C31E7">
              <w:rPr>
                <w:rStyle w:val="Hyperlink"/>
                <w:rFonts w:ascii="Calibri" w:eastAsia="Calibri" w:hAnsi="Calibri" w:cs="Calibri"/>
                <w:noProof/>
              </w:rPr>
              <w:t>References</w:t>
            </w:r>
            <w:r w:rsidR="004939D4">
              <w:rPr>
                <w:noProof/>
                <w:webHidden/>
              </w:rPr>
              <w:tab/>
            </w:r>
            <w:r w:rsidR="004939D4">
              <w:rPr>
                <w:noProof/>
                <w:webHidden/>
              </w:rPr>
              <w:fldChar w:fldCharType="begin"/>
            </w:r>
            <w:r w:rsidR="004939D4">
              <w:rPr>
                <w:noProof/>
                <w:webHidden/>
              </w:rPr>
              <w:instrText xml:space="preserve"> PAGEREF _Toc127199630 \h </w:instrText>
            </w:r>
            <w:r w:rsidR="004939D4">
              <w:rPr>
                <w:noProof/>
                <w:webHidden/>
              </w:rPr>
            </w:r>
            <w:r w:rsidR="004939D4">
              <w:rPr>
                <w:noProof/>
                <w:webHidden/>
              </w:rPr>
              <w:fldChar w:fldCharType="separate"/>
            </w:r>
            <w:r w:rsidR="004939D4">
              <w:rPr>
                <w:noProof/>
                <w:webHidden/>
              </w:rPr>
              <w:t>16</w:t>
            </w:r>
            <w:r w:rsidR="004939D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456FEF6C"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 xml:space="preserve">Estimating Reliability of </w:t>
      </w:r>
      <w:ins w:id="9" w:author="Chuan-Peng Hu" w:date="2023-02-24T20:12:00Z">
        <w:r w:rsidR="00D53B64" w:rsidRPr="00D22DC1">
          <w:rPr>
            <w:rFonts w:ascii="Calibri" w:eastAsia="Calibri" w:hAnsi="Calibri" w:cs="Calibri"/>
            <w:b/>
            <w:sz w:val="46"/>
            <w:szCs w:val="46"/>
          </w:rPr>
          <w:t>Self-Prioritization Effect</w:t>
        </w:r>
        <w:r w:rsidR="00D53B64">
          <w:rPr>
            <w:rFonts w:ascii="Calibri" w:eastAsia="Calibri" w:hAnsi="Calibri" w:cs="Calibri"/>
            <w:b/>
            <w:sz w:val="46"/>
            <w:szCs w:val="46"/>
          </w:rPr>
          <w:t xml:space="preserve"> as measured by </w:t>
        </w:r>
      </w:ins>
      <w:r w:rsidRPr="00D22DC1">
        <w:rPr>
          <w:rFonts w:ascii="Calibri" w:eastAsia="Calibri" w:hAnsi="Calibri" w:cs="Calibri"/>
          <w:b/>
          <w:sz w:val="46"/>
          <w:szCs w:val="46"/>
        </w:rPr>
        <w:t>the Self-Associative Learning Task</w:t>
      </w:r>
      <w:del w:id="10" w:author="Chuan-Peng Hu" w:date="2023-02-24T20:12:00Z">
        <w:r w:rsidRPr="00D22DC1" w:rsidDel="00D53B64">
          <w:rPr>
            <w:rFonts w:ascii="Calibri" w:eastAsia="Calibri" w:hAnsi="Calibri" w:cs="Calibri"/>
            <w:b/>
            <w:sz w:val="46"/>
            <w:szCs w:val="46"/>
          </w:rPr>
          <w:delText xml:space="preserve"> as a Measure of Self-Prioritization Effect</w:delText>
        </w:r>
      </w:del>
      <w:r w:rsidRPr="00D22DC1">
        <w:rPr>
          <w:rFonts w:ascii="Calibri" w:eastAsia="Calibri" w:hAnsi="Calibri" w:cs="Calibri"/>
          <w:b/>
          <w:sz w:val="46"/>
          <w:szCs w:val="46"/>
        </w:rPr>
        <w:t xml:space="preserve">: </w:t>
      </w:r>
      <w:del w:id="11" w:author="Chuan-Peng Hu" w:date="2023-02-24T20:05:00Z">
        <w:r w:rsidRPr="00D22DC1" w:rsidDel="00F06B17">
          <w:rPr>
            <w:rFonts w:ascii="Calibri" w:eastAsia="Calibri" w:hAnsi="Calibri" w:cs="Calibri" w:hint="eastAsia"/>
            <w:b/>
            <w:sz w:val="46"/>
            <w:szCs w:val="46"/>
          </w:rPr>
          <w:delText>Re-ana</w:delText>
        </w:r>
        <w:r w:rsidR="00943774" w:rsidDel="00F06B17">
          <w:rPr>
            <w:rFonts w:ascii="Calibri" w:eastAsia="Calibri" w:hAnsi="Calibri" w:cs="Calibri" w:hint="eastAsia"/>
            <w:b/>
            <w:sz w:val="46"/>
            <w:szCs w:val="46"/>
          </w:rPr>
          <w:delText>lyses of a Longitudinal</w:delText>
        </w:r>
      </w:del>
      <w:ins w:id="12" w:author="Chuan-Peng Hu" w:date="2023-02-24T20:05:00Z">
        <w:r w:rsidR="00F06B17">
          <w:rPr>
            <w:rFonts w:ascii="Calibri" w:eastAsia="Calibri" w:hAnsi="Calibri" w:cs="Calibri" w:hint="eastAsia"/>
            <w:b/>
            <w:sz w:val="46"/>
            <w:szCs w:val="46"/>
          </w:rPr>
          <w:t>Evidence</w:t>
        </w:r>
        <w:r w:rsidR="00F06B17">
          <w:rPr>
            <w:rFonts w:ascii="Calibri" w:eastAsia="Calibri" w:hAnsi="Calibri" w:cs="Calibri"/>
            <w:b/>
            <w:sz w:val="46"/>
            <w:szCs w:val="46"/>
          </w:rPr>
          <w:t xml:space="preserve"> </w:t>
        </w:r>
        <w:r w:rsidR="00F06B17">
          <w:rPr>
            <w:rFonts w:ascii="Calibri" w:eastAsia="Calibri" w:hAnsi="Calibri" w:cs="Calibri" w:hint="eastAsia"/>
            <w:b/>
            <w:sz w:val="46"/>
            <w:szCs w:val="46"/>
          </w:rPr>
          <w:t>from</w:t>
        </w:r>
        <w:r w:rsidR="00F06B17">
          <w:rPr>
            <w:rFonts w:ascii="Calibri" w:eastAsia="Calibri" w:hAnsi="Calibri" w:cs="Calibri"/>
            <w:b/>
            <w:sz w:val="46"/>
            <w:szCs w:val="46"/>
          </w:rPr>
          <w:t xml:space="preserve"> </w:t>
        </w:r>
        <w:r w:rsidR="00F06B17">
          <w:rPr>
            <w:rFonts w:ascii="Calibri" w:eastAsia="Calibri" w:hAnsi="Calibri" w:cs="Calibri" w:hint="eastAsia"/>
            <w:b/>
            <w:sz w:val="46"/>
            <w:szCs w:val="46"/>
          </w:rPr>
          <w:t>Multiple</w:t>
        </w:r>
      </w:ins>
      <w:r w:rsidR="00943774">
        <w:rPr>
          <w:rFonts w:ascii="Calibri" w:eastAsia="Calibri" w:hAnsi="Calibri" w:cs="Calibri"/>
          <w:b/>
          <w:sz w:val="46"/>
          <w:szCs w:val="46"/>
        </w:rPr>
        <w:t xml:space="preserv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NormalWeb"/>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NormalWeb"/>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NormalWeb"/>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NormalWeb"/>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NormalWeb"/>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NormalWeb"/>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Hyperlink"/>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NormalWeb"/>
        <w:spacing w:before="0" w:beforeAutospacing="0"/>
      </w:pPr>
    </w:p>
    <w:p w14:paraId="4FE2B76E" w14:textId="7125EB3F" w:rsidR="00586F83" w:rsidRDefault="00BA0079">
      <w:pPr>
        <w:pStyle w:val="Heading1"/>
        <w:keepNext w:val="0"/>
        <w:keepLines w:val="0"/>
        <w:spacing w:before="0" w:after="0"/>
        <w:rPr>
          <w:rFonts w:ascii="Calibri" w:eastAsia="Calibri" w:hAnsi="Calibri" w:cs="Calibri"/>
          <w:b/>
          <w:sz w:val="42"/>
          <w:szCs w:val="42"/>
        </w:rPr>
      </w:pPr>
      <w:bookmarkStart w:id="13" w:name="_j32m29iy1uqu" w:colFirst="0" w:colLast="0"/>
      <w:bookmarkStart w:id="14" w:name="_Toc127199601"/>
      <w:bookmarkEnd w:id="13"/>
      <w:r>
        <w:rPr>
          <w:rFonts w:ascii="Calibri" w:eastAsia="Calibri" w:hAnsi="Calibri" w:cs="Calibri"/>
          <w:b/>
          <w:sz w:val="42"/>
          <w:szCs w:val="42"/>
        </w:rPr>
        <w:t>Abstract</w:t>
      </w:r>
      <w:bookmarkEnd w:id="14"/>
    </w:p>
    <w:p w14:paraId="474F6008" w14:textId="7E7B3286" w:rsidR="00AE410B" w:rsidRDefault="009F7FB4" w:rsidP="008137E3">
      <w:pPr>
        <w:ind w:firstLine="720"/>
      </w:pPr>
      <w:bookmarkStart w:id="15" w:name="_zhvngomkrtk6" w:colFirst="0" w:colLast="0"/>
      <w:bookmarkEnd w:id="15"/>
      <w:r w:rsidRPr="009F7FB4">
        <w:t xml:space="preserve">The self-prioritization effect (SPE) refers to </w:t>
      </w:r>
      <w:ins w:id="16" w:author="Chuan-Peng Hu" w:date="2023-02-24T20:06:00Z">
        <w:r w:rsidR="005B7831">
          <w:rPr>
            <w:rFonts w:hint="eastAsia"/>
          </w:rPr>
          <w:t>the</w:t>
        </w:r>
        <w:r w:rsidR="005B7831">
          <w:t xml:space="preserve"> </w:t>
        </w:r>
        <w:r w:rsidR="005B7831">
          <w:rPr>
            <w:lang w:val="en-US"/>
          </w:rPr>
          <w:t xml:space="preserve">effect that </w:t>
        </w:r>
      </w:ins>
      <w:del w:id="17" w:author="Chuan-Peng Hu" w:date="2023-02-24T20:06:00Z">
        <w:r w:rsidRPr="009F7FB4" w:rsidDel="005B7831">
          <w:delText xml:space="preserve">better </w:delText>
        </w:r>
      </w:del>
      <w:r w:rsidRPr="009F7FB4">
        <w:t xml:space="preserve">performance in cognitive tasks </w:t>
      </w:r>
      <w:ins w:id="18" w:author="Chuan-Peng Hu" w:date="2023-02-24T20:06:00Z">
        <w:r w:rsidR="005B7831">
          <w:t xml:space="preserve">is better </w:t>
        </w:r>
      </w:ins>
      <w:r w:rsidRPr="009F7FB4">
        <w:t xml:space="preserve">when </w:t>
      </w:r>
      <w:del w:id="19" w:author="Chuan-Peng Hu" w:date="2023-02-24T20:06:00Z">
        <w:r w:rsidRPr="009F7FB4" w:rsidDel="005B7831">
          <w:delText xml:space="preserve">the </w:delText>
        </w:r>
      </w:del>
      <w:r w:rsidRPr="009F7FB4">
        <w:t>stimul</w:t>
      </w:r>
      <w:ins w:id="20" w:author="Chuan-Peng Hu" w:date="2023-02-24T20:06:00Z">
        <w:r w:rsidR="005B7831">
          <w:t>i</w:t>
        </w:r>
      </w:ins>
      <w:del w:id="21" w:author="Chuan-Peng Hu" w:date="2023-02-24T20:06:00Z">
        <w:r w:rsidRPr="009F7FB4" w:rsidDel="005B7831">
          <w:delText>us</w:delText>
        </w:r>
      </w:del>
      <w:r w:rsidRPr="009F7FB4">
        <w:t xml:space="preserve"> </w:t>
      </w:r>
      <w:del w:id="22" w:author="Chuan-Peng Hu" w:date="2023-02-24T20:06:00Z">
        <w:r w:rsidRPr="009F7FB4" w:rsidDel="005B7831">
          <w:delText xml:space="preserve">is </w:delText>
        </w:r>
      </w:del>
      <w:ins w:id="23" w:author="Chuan-Peng Hu" w:date="2023-02-24T20:06:00Z">
        <w:r w:rsidR="005B7831">
          <w:t>are related to the</w:t>
        </w:r>
        <w:r w:rsidR="005B7831" w:rsidRPr="009F7FB4">
          <w:t xml:space="preserve"> </w:t>
        </w:r>
      </w:ins>
      <w:r w:rsidRPr="009F7FB4">
        <w:t>self</w:t>
      </w:r>
      <w:del w:id="24" w:author="Chuan-Peng Hu" w:date="2023-02-24T20:06:00Z">
        <w:r w:rsidRPr="009F7FB4" w:rsidDel="005B7831">
          <w:delText>-rele</w:delText>
        </w:r>
        <w:r w:rsidDel="005B7831">
          <w:delText>vant compared to</w:delText>
        </w:r>
      </w:del>
      <w:ins w:id="25" w:author="Chuan-Peng Hu" w:date="2023-02-24T20:06:00Z">
        <w:r w:rsidR="005B7831">
          <w:t xml:space="preserve"> than</w:t>
        </w:r>
      </w:ins>
      <w:r>
        <w:t xml:space="preserve"> when </w:t>
      </w:r>
      <w:del w:id="26" w:author="Chuan-Peng Hu" w:date="2023-02-24T20:06:00Z">
        <w:r w:rsidDel="005B7831">
          <w:delText>it is</w:delText>
        </w:r>
      </w:del>
      <w:ins w:id="27" w:author="Chuan-Peng Hu" w:date="2023-02-24T20:06:00Z">
        <w:r w:rsidR="005B7831">
          <w:t>they are</w:t>
        </w:r>
      </w:ins>
      <w:r>
        <w:t xml:space="preserve"> not</w:t>
      </w:r>
      <w:r w:rsidR="00AE410B" w:rsidRPr="00AE410B">
        <w:t xml:space="preserve">. </w:t>
      </w:r>
      <w:r w:rsidRPr="009F7FB4">
        <w:t xml:space="preserve">The social-associative learning task (SALT) </w:t>
      </w:r>
      <w:del w:id="28" w:author="Chuan-Peng Hu" w:date="2023-02-24T20:08:00Z">
        <w:r w:rsidRPr="009F7FB4" w:rsidDel="00D53B64">
          <w:rPr>
            <w:rFonts w:hint="eastAsia"/>
          </w:rPr>
          <w:delText xml:space="preserve">is widely used to </w:delText>
        </w:r>
      </w:del>
      <w:ins w:id="29" w:author="Chuan-Peng Hu" w:date="2023-02-24T20:08:00Z">
        <w:r w:rsidR="00D53B64">
          <w:rPr>
            <w:rFonts w:hint="eastAsia"/>
          </w:rPr>
          <w:t>emer</w:t>
        </w:r>
        <w:r w:rsidR="00D53B64">
          <w:rPr>
            <w:lang w:val="en-US"/>
          </w:rPr>
          <w:t xml:space="preserve">ged as the mainstream paradigm to study </w:t>
        </w:r>
      </w:ins>
      <w:del w:id="30" w:author="Chuan-Peng Hu" w:date="2023-02-24T20:08:00Z">
        <w:r w:rsidRPr="009F7FB4" w:rsidDel="00D53B64">
          <w:delText xml:space="preserve">investigate </w:delText>
        </w:r>
      </w:del>
      <w:r w:rsidRPr="009F7FB4">
        <w:t>SPE</w:t>
      </w:r>
      <w:ins w:id="31" w:author="Chuan-Peng Hu" w:date="2023-02-24T20:08:00Z">
        <w:r w:rsidR="00D53B64">
          <w:t xml:space="preserve"> in the last decade for </w:t>
        </w:r>
      </w:ins>
      <w:del w:id="32" w:author="Chuan-Peng Hu" w:date="2023-02-24T20:08:00Z">
        <w:r w:rsidRPr="009F7FB4" w:rsidDel="00D53B64">
          <w:delText>, as it</w:delText>
        </w:r>
      </w:del>
      <w:ins w:id="33" w:author="Chuan-Peng Hu" w:date="2023-02-24T20:08:00Z">
        <w:r w:rsidR="00D53B64">
          <w:t>it</w:t>
        </w:r>
      </w:ins>
      <w:ins w:id="34" w:author="Chuan-Peng Hu" w:date="2023-02-24T20:09:00Z">
        <w:r w:rsidR="00D53B64">
          <w:t>s simplicity and</w:t>
        </w:r>
      </w:ins>
      <w:r w:rsidRPr="009F7FB4">
        <w:t xml:space="preserve"> </w:t>
      </w:r>
      <w:del w:id="35" w:author="Chuan-Peng Hu" w:date="2023-02-24T20:09:00Z">
        <w:r w:rsidRPr="009F7FB4" w:rsidDel="00D53B64">
          <w:delText xml:space="preserve">eliminates </w:delText>
        </w:r>
      </w:del>
      <w:ins w:id="36" w:author="Chuan-Peng Hu" w:date="2023-02-24T20:09:00Z">
        <w:r w:rsidR="00D53B64">
          <w:t>elimina</w:t>
        </w:r>
      </w:ins>
      <w:ins w:id="37" w:author="Chuan-Peng Hu" w:date="2023-02-24T20:10:00Z">
        <w:r w:rsidR="00D53B64">
          <w:t>tion of</w:t>
        </w:r>
      </w:ins>
      <w:ins w:id="38" w:author="Chuan-Peng Hu" w:date="2023-02-24T20:09:00Z">
        <w:r w:rsidR="00D53B64" w:rsidRPr="009F7FB4">
          <w:t xml:space="preserve"> </w:t>
        </w:r>
      </w:ins>
      <w:r w:rsidRPr="009F7FB4">
        <w:t>familiarity effects</w:t>
      </w:r>
      <w:del w:id="39" w:author="Chuan-Peng Hu" w:date="2023-02-24T20:10:00Z">
        <w:r w:rsidRPr="009F7FB4" w:rsidDel="00D53B64">
          <w:delText xml:space="preserve"> and is straightforward</w:delText>
        </w:r>
      </w:del>
      <w:r w:rsidR="00AE410B" w:rsidRPr="00AE410B">
        <w:t>.</w:t>
      </w:r>
      <w:r w:rsidR="00AE410B">
        <w:t xml:space="preserve"> </w:t>
      </w:r>
      <w:del w:id="40" w:author="Chuan-Peng Hu" w:date="2023-02-24T20:14:00Z">
        <w:r w:rsidR="00AE410B" w:rsidDel="00D53B64">
          <w:delText>However</w:delText>
        </w:r>
        <w:r w:rsidR="00AE410B" w:rsidRPr="00AE410B" w:rsidDel="00D53B64">
          <w:delText xml:space="preserve"> </w:delText>
        </w:r>
      </w:del>
      <w:del w:id="41" w:author="Chuan-Peng Hu" w:date="2023-02-24T20:10:00Z">
        <w:r w:rsidR="00AE410B" w:rsidRPr="00AE410B" w:rsidDel="00D53B64">
          <w:delText xml:space="preserve">there is no consensus on how to </w:delText>
        </w:r>
      </w:del>
      <w:del w:id="42" w:author="Chuan-Peng Hu" w:date="2023-02-24T20:14:00Z">
        <w:r w:rsidR="00AE410B" w:rsidRPr="00AE410B" w:rsidDel="00D53B64">
          <w:delText>quantif</w:delText>
        </w:r>
      </w:del>
      <w:del w:id="43" w:author="Chuan-Peng Hu" w:date="2023-02-24T20:10:00Z">
        <w:r w:rsidR="00AE410B" w:rsidRPr="00AE410B" w:rsidDel="00D53B64">
          <w:delText>y</w:delText>
        </w:r>
      </w:del>
      <w:del w:id="44" w:author="Chuan-Peng Hu" w:date="2023-02-24T20:14:00Z">
        <w:r w:rsidR="00AE410B" w:rsidRPr="00AE410B" w:rsidDel="00D53B64">
          <w:delText xml:space="preserve"> </w:delText>
        </w:r>
        <w:r w:rsidRPr="009F7FB4" w:rsidDel="00D53B64">
          <w:delText>SPE</w:delText>
        </w:r>
        <w:r w:rsidR="00AE410B" w:rsidRPr="00AE410B" w:rsidDel="00D53B64">
          <w:delText xml:space="preserve">. </w:delText>
        </w:r>
      </w:del>
      <w:r w:rsidR="00616924" w:rsidRPr="008137E3">
        <w:t xml:space="preserve">As a simple button-pressing task, </w:t>
      </w:r>
      <w:r w:rsidR="007260C3" w:rsidRPr="007260C3">
        <w:t>SALT yields two direct outcomes, reaction time and accuracy</w:t>
      </w:r>
      <w:ins w:id="45" w:author="Chuan-Peng Hu" w:date="2023-02-24T20:16:00Z">
        <w:r w:rsidR="00CF6E7D">
          <w:t>.</w:t>
        </w:r>
      </w:ins>
      <w:del w:id="46" w:author="Chuan-Peng Hu" w:date="2023-02-24T20:16:00Z">
        <w:r w:rsidR="007260C3" w:rsidRPr="007260C3" w:rsidDel="00CF6E7D">
          <w:delText>,</w:delText>
        </w:r>
      </w:del>
      <w:r w:rsidR="007260C3" w:rsidRPr="007260C3">
        <w:t xml:space="preserve"> </w:t>
      </w:r>
      <w:del w:id="47" w:author="Chuan-Peng Hu" w:date="2023-02-24T20:16:00Z">
        <w:r w:rsidR="007260C3" w:rsidRPr="007260C3" w:rsidDel="00CF6E7D">
          <w:delText xml:space="preserve">which researchers can use to quantify the self-prioritization effect (SPE). </w:delText>
        </w:r>
      </w:del>
      <w:del w:id="48" w:author="Chuan-Peng Hu" w:date="2023-02-24T20:15:00Z">
        <w:r w:rsidR="007260C3" w:rsidRPr="007260C3" w:rsidDel="00CF6E7D">
          <w:delText xml:space="preserve">In addition, </w:delText>
        </w:r>
      </w:del>
      <w:ins w:id="49" w:author="Chuan-Peng Hu" w:date="2023-02-24T20:16:00Z">
        <w:r w:rsidR="00CF6E7D">
          <w:t>I</w:t>
        </w:r>
      </w:ins>
      <w:del w:id="50" w:author="Chuan-Peng Hu" w:date="2023-02-24T20:15:00Z">
        <w:r w:rsidR="007260C3" w:rsidRPr="007260C3" w:rsidDel="00CF6E7D">
          <w:delText xml:space="preserve">several </w:delText>
        </w:r>
      </w:del>
      <w:del w:id="51" w:author="Chuan-Peng Hu" w:date="2023-02-24T20:16:00Z">
        <w:r w:rsidR="007260C3" w:rsidRPr="007260C3" w:rsidDel="00CF6E7D">
          <w:delText>i</w:delText>
        </w:r>
      </w:del>
      <w:r w:rsidR="007260C3" w:rsidRPr="007260C3">
        <w:t xml:space="preserve">ndirect indices can be derived from </w:t>
      </w:r>
      <w:del w:id="52" w:author="Chuan-Peng Hu" w:date="2023-02-24T20:15:00Z">
        <w:r w:rsidR="007260C3" w:rsidRPr="007260C3" w:rsidDel="00CF6E7D">
          <w:delText>these outcomes</w:delText>
        </w:r>
      </w:del>
      <w:ins w:id="53" w:author="Chuan-Peng Hu" w:date="2023-02-24T20:15:00Z">
        <w:r w:rsidR="00CF6E7D">
          <w:t>reaction times and accuracy</w:t>
        </w:r>
      </w:ins>
      <w:r w:rsidR="007260C3" w:rsidRPr="007260C3">
        <w:t>, including sensitivity</w:t>
      </w:r>
      <w:ins w:id="54" w:author="Chuan-Peng Hu" w:date="2023-02-24T20:15:00Z">
        <w:r w:rsidR="00CF6E7D">
          <w:t xml:space="preserve"> (</w:t>
        </w:r>
      </w:ins>
      <w:del w:id="55" w:author="Chuan-Peng Hu" w:date="2023-02-24T20:15:00Z">
        <w:r w:rsidR="007260C3" w:rsidRPr="007260C3" w:rsidDel="00CF6E7D">
          <w:delText xml:space="preserve"> and </w:delText>
        </w:r>
      </w:del>
      <w:r w:rsidR="007260C3" w:rsidRPr="007260C3">
        <w:rPr>
          <w:i/>
        </w:rPr>
        <w:t>d</w:t>
      </w:r>
      <w:r w:rsidR="007260C3" w:rsidRPr="007260C3">
        <w:t xml:space="preserve"> prime</w:t>
      </w:r>
      <w:ins w:id="56" w:author="Chuan-Peng Hu" w:date="2023-02-24T20:15:00Z">
        <w:r w:rsidR="00CF6E7D">
          <w:t>)</w:t>
        </w:r>
      </w:ins>
      <w:r w:rsidR="007260C3" w:rsidRPr="007260C3">
        <w:t xml:space="preserve"> under signal-detection theory, the efficiency index through a direct </w:t>
      </w:r>
      <w:del w:id="57" w:author="Chuan-Peng Hu" w:date="2023-02-24T20:15:00Z">
        <w:r w:rsidR="007260C3" w:rsidRPr="007260C3" w:rsidDel="00CF6E7D">
          <w:delText xml:space="preserve">combination </w:delText>
        </w:r>
      </w:del>
      <w:ins w:id="58" w:author="Chuan-Peng Hu" w:date="2023-02-24T20:15:00Z">
        <w:r w:rsidR="00CF6E7D">
          <w:t>division between</w:t>
        </w:r>
      </w:ins>
      <w:del w:id="59" w:author="Chuan-Peng Hu" w:date="2023-02-24T20:15:00Z">
        <w:r w:rsidR="007260C3" w:rsidRPr="007260C3" w:rsidDel="00CF6E7D">
          <w:delText>of</w:delText>
        </w:r>
      </w:del>
      <w:r w:rsidR="007260C3" w:rsidRPr="007260C3">
        <w:t xml:space="preserve"> reaction times and accuracy, and drift rate (</w:t>
      </w:r>
      <w:r w:rsidR="007260C3" w:rsidRPr="007260C3">
        <w:rPr>
          <w:i/>
        </w:rPr>
        <w:t>v</w:t>
      </w:r>
      <w:r w:rsidR="007260C3" w:rsidRPr="007260C3">
        <w:t>) and starting point (</w:t>
      </w:r>
      <w:r w:rsidR="007260C3" w:rsidRPr="007260C3">
        <w:rPr>
          <w:i/>
        </w:rPr>
        <w:t>z</w:t>
      </w:r>
      <w:r w:rsidR="007260C3" w:rsidRPr="007260C3">
        <w:t>) estimat</w:t>
      </w:r>
      <w:r w:rsidR="007260C3">
        <w:t>ed using drift-diffusion models</w:t>
      </w:r>
      <w:r w:rsidR="00AE410B" w:rsidRPr="00AE410B">
        <w:t>.</w:t>
      </w:r>
      <w:r w:rsidR="00616924">
        <w:t xml:space="preserve"> All these </w:t>
      </w:r>
      <w:del w:id="60" w:author="Chuan-Peng Hu" w:date="2023-02-24T20:11:00Z">
        <w:r w:rsidR="00616924" w:rsidDel="00D53B64">
          <w:delText xml:space="preserve">six </w:delText>
        </w:r>
      </w:del>
      <w:del w:id="61" w:author="Chuan-Peng Hu" w:date="2023-02-24T20:15:00Z">
        <w:r w:rsidR="00616924" w:rsidDel="00CF6E7D">
          <w:delText>indexes</w:delText>
        </w:r>
      </w:del>
      <w:ins w:id="62" w:author="Chuan-Peng Hu" w:date="2023-02-24T20:15:00Z">
        <w:r w:rsidR="00CF6E7D">
          <w:t>direc</w:t>
        </w:r>
      </w:ins>
      <w:ins w:id="63" w:author="Chuan-Peng Hu" w:date="2023-02-24T20:16:00Z">
        <w:r w:rsidR="00CF6E7D">
          <w:t>t and indirect indices</w:t>
        </w:r>
      </w:ins>
      <w:r w:rsidR="00616924">
        <w:t xml:space="preserve"> </w:t>
      </w:r>
      <w:r w:rsidR="00616924" w:rsidRPr="008137E3">
        <w:t>can be used to quantify SPE</w:t>
      </w:r>
      <w:r w:rsidR="00616924">
        <w:t xml:space="preserve"> </w:t>
      </w:r>
      <w:del w:id="64" w:author="Chuan-Peng Hu" w:date="2023-02-24T20:12:00Z">
        <w:r w:rsidR="00616924" w:rsidDel="00D53B64">
          <w:delText>and have been</w:delText>
        </w:r>
        <w:r w:rsidR="00616924" w:rsidRPr="008137E3" w:rsidDel="00D53B64">
          <w:delText xml:space="preserve"> used for calculating the SPE </w:delText>
        </w:r>
      </w:del>
      <w:r w:rsidR="00616924" w:rsidRPr="008137E3">
        <w:t>in the literature.</w:t>
      </w:r>
      <w:r w:rsidR="00616924">
        <w:t xml:space="preserve"> </w:t>
      </w:r>
      <w:del w:id="65" w:author="Chuan-Peng Hu" w:date="2023-02-24T20:16:00Z">
        <w:r w:rsidR="00616924" w:rsidDel="00CF6E7D">
          <w:delText xml:space="preserve">But </w:delText>
        </w:r>
      </w:del>
      <w:ins w:id="66" w:author="Chuan-Peng Hu" w:date="2023-02-24T20:16:00Z">
        <w:r w:rsidR="00CF6E7D">
          <w:t xml:space="preserve">However, </w:t>
        </w:r>
      </w:ins>
      <w:del w:id="67" w:author="Chuan-Peng Hu" w:date="2023-02-24T20:17:00Z">
        <w:r w:rsidR="00616924" w:rsidDel="00CF6E7D">
          <w:delText>i</w:delText>
        </w:r>
        <w:r w:rsidR="00AE410B" w:rsidRPr="00AE410B" w:rsidDel="00CF6E7D">
          <w:delText xml:space="preserve">t is unclear which index </w:delText>
        </w:r>
      </w:del>
      <w:ins w:id="68" w:author="Chuan-Peng Hu" w:date="2023-02-24T20:17:00Z">
        <w:r w:rsidR="00CF6E7D">
          <w:t>the reliability of these SPE indices has never been te</w:t>
        </w:r>
      </w:ins>
      <w:ins w:id="69" w:author="Chuan-Peng Hu" w:date="2023-02-24T20:18:00Z">
        <w:r w:rsidR="00CF6E7D">
          <w:t>sted</w:t>
        </w:r>
      </w:ins>
      <w:del w:id="70" w:author="Chuan-Peng Hu" w:date="2023-02-24T20:17:00Z">
        <w:r w:rsidR="00AE410B" w:rsidRPr="00AE410B" w:rsidDel="00CF6E7D">
          <w:delText>is the most reliable in capturing the SPE effect</w:delText>
        </w:r>
      </w:del>
      <w:r w:rsidR="00AE410B" w:rsidRPr="00AE410B">
        <w:t xml:space="preserve">. To </w:t>
      </w:r>
      <w:del w:id="71" w:author="Chuan-Peng Hu" w:date="2023-02-24T20:18:00Z">
        <w:r w:rsidR="00AE410B" w:rsidRPr="00AE410B" w:rsidDel="00CF6E7D">
          <w:delText>address this</w:delText>
        </w:r>
      </w:del>
      <w:ins w:id="72" w:author="Chuan-Peng Hu" w:date="2023-02-24T20:18:00Z">
        <w:r w:rsidR="00CF6E7D">
          <w:t>fill this</w:t>
        </w:r>
      </w:ins>
      <w:r w:rsidR="00AE410B" w:rsidRPr="00AE410B">
        <w:t xml:space="preserve"> gap, we will re-analyze existing data from multiple </w:t>
      </w:r>
      <w:del w:id="73" w:author="Chuan-Peng Hu" w:date="2023-02-24T20:18:00Z">
        <w:r w:rsidR="00AE410B" w:rsidRPr="00AE410B" w:rsidDel="00CF6E7D">
          <w:delText>SALT sessions and assess the reliability of these six indexes</w:delText>
        </w:r>
      </w:del>
      <w:ins w:id="74" w:author="Chuan-Peng Hu" w:date="2023-02-24T20:18:00Z">
        <w:r w:rsidR="00CF6E7D">
          <w:t>datasets</w:t>
        </w:r>
      </w:ins>
      <w:r w:rsidR="00AE410B" w:rsidRPr="00AE410B">
        <w:t xml:space="preserve">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Heading1"/>
        <w:keepNext w:val="0"/>
        <w:keepLines w:val="0"/>
        <w:spacing w:before="0" w:after="0"/>
        <w:rPr>
          <w:rFonts w:ascii="Calibri" w:eastAsia="Calibri" w:hAnsi="Calibri" w:cs="Calibri"/>
          <w:b/>
          <w:sz w:val="42"/>
          <w:szCs w:val="42"/>
        </w:rPr>
      </w:pPr>
      <w:bookmarkStart w:id="75" w:name="_xrrl8ars2nrl" w:colFirst="0" w:colLast="0"/>
      <w:bookmarkStart w:id="76" w:name="_Toc127199602"/>
      <w:bookmarkEnd w:id="75"/>
      <w:r w:rsidRPr="004939D4">
        <w:rPr>
          <w:rFonts w:ascii="Calibri" w:eastAsia="Calibri" w:hAnsi="Calibri" w:cs="Calibri"/>
          <w:b/>
          <w:sz w:val="42"/>
          <w:szCs w:val="42"/>
          <w:highlight w:val="yellow"/>
        </w:rPr>
        <w:lastRenderedPageBreak/>
        <w:t>Introduction</w:t>
      </w:r>
      <w:bookmarkEnd w:id="76"/>
    </w:p>
    <w:p w14:paraId="4184D766" w14:textId="295FE8BD" w:rsidR="001C5230" w:rsidRDefault="00DB6B64" w:rsidP="001C5230">
      <w:pPr>
        <w:ind w:firstLine="720"/>
        <w:rPr>
          <w:color w:val="000000" w:themeColor="text1"/>
          <w:lang w:val="en-US"/>
        </w:rPr>
      </w:pPr>
      <w:r w:rsidRPr="00DB6B64">
        <w:rPr>
          <w:color w:val="000000" w:themeColor="text1"/>
        </w:rPr>
        <w:t xml:space="preserve">The </w:t>
      </w:r>
      <w:r w:rsidRPr="00B40719">
        <w:rPr>
          <w:b/>
          <w:color w:val="000000" w:themeColor="text1"/>
          <w:highlight w:val="cyan"/>
        </w:rPr>
        <w:t>Self-Prioritization Effect (SPE)</w:t>
      </w:r>
      <w:ins w:id="77" w:author="Chuan-Peng Hu" w:date="2023-02-24T20:19:00Z">
        <w:r w:rsidR="00814EFC">
          <w:rPr>
            <w:b/>
            <w:color w:val="000000" w:themeColor="text1"/>
          </w:rPr>
          <w:t xml:space="preserve"> refers to the phenomenom that XXX. It </w:t>
        </w:r>
      </w:ins>
      <w:del w:id="78" w:author="Chuan-Peng Hu" w:date="2023-02-24T20:19:00Z">
        <w:r w:rsidRPr="00DB6B64" w:rsidDel="00814EFC">
          <w:rPr>
            <w:b/>
            <w:color w:val="000000" w:themeColor="text1"/>
          </w:rPr>
          <w:delText xml:space="preserve"> </w:delText>
        </w:r>
      </w:del>
      <w:r w:rsidRPr="00DB6B64">
        <w:rPr>
          <w:color w:val="000000" w:themeColor="text1"/>
        </w:rPr>
        <w:t>has</w:t>
      </w:r>
      <w:del w:id="79" w:author="Chuan-Peng Hu" w:date="2023-02-24T20:20:00Z">
        <w:r w:rsidRPr="00DB6B64" w:rsidDel="00814EFC">
          <w:rPr>
            <w:color w:val="000000" w:themeColor="text1"/>
          </w:rPr>
          <w:delText xml:space="preserve"> </w:delText>
        </w:r>
      </w:del>
      <w:del w:id="80" w:author="Chuan-Peng Hu" w:date="2023-02-24T20:19:00Z">
        <w:r w:rsidRPr="00DB6B64" w:rsidDel="00814EFC">
          <w:rPr>
            <w:color w:val="000000" w:themeColor="text1"/>
          </w:rPr>
          <w:delText xml:space="preserve">long been established as a phenomenon </w:delText>
        </w:r>
        <w:r w:rsidR="00B01E6B" w:rsidDel="00814EFC">
          <w:rPr>
            <w:color w:val="000000" w:themeColor="text1"/>
          </w:rPr>
          <w:delText>which</w:delText>
        </w:r>
        <w:r w:rsidR="00B01E6B" w:rsidRPr="00B01E6B" w:rsidDel="00814EFC">
          <w:rPr>
            <w:color w:val="000000" w:themeColor="text1"/>
          </w:rPr>
          <w:delText xml:space="preserve"> has been</w:delText>
        </w:r>
      </w:del>
      <w:r w:rsidR="00B01E6B" w:rsidRPr="00B01E6B">
        <w:rPr>
          <w:color w:val="000000" w:themeColor="text1"/>
        </w:rPr>
        <w:t xml:space="preserve"> </w:t>
      </w:r>
      <w:ins w:id="81" w:author="Chuan-Peng Hu" w:date="2023-02-24T20:20:00Z">
        <w:r w:rsidR="00814EFC">
          <w:rPr>
            <w:color w:val="000000" w:themeColor="text1"/>
          </w:rPr>
          <w:t>been established as a robust effect since XXX</w:t>
        </w:r>
      </w:ins>
      <w:del w:id="82" w:author="Chuan-Peng Hu" w:date="2023-02-24T20:20:00Z">
        <w:r w:rsidR="00B01E6B" w:rsidRPr="00B01E6B" w:rsidDel="00814EFC">
          <w:rPr>
            <w:color w:val="000000" w:themeColor="text1"/>
          </w:rPr>
          <w:delText>found in many classi</w:delText>
        </w:r>
        <w:r w:rsidR="00B01E6B" w:rsidDel="00814EFC">
          <w:rPr>
            <w:color w:val="000000" w:themeColor="text1"/>
          </w:rPr>
          <w:delText>c paradigms of the last century</w:delText>
        </w:r>
      </w:del>
      <w:r w:rsidR="00B01E6B">
        <w:rPr>
          <w:color w:val="000000" w:themeColor="text1"/>
        </w:rPr>
        <w:t>.</w:t>
      </w:r>
      <w:r w:rsidR="00B01E6B" w:rsidRPr="00B01E6B">
        <w:t xml:space="preserve"> </w:t>
      </w:r>
      <w:moveToRangeStart w:id="83" w:author="Chuan-Peng Hu" w:date="2023-02-24T20:22:00Z" w:name="move128162567"/>
      <w:moveTo w:id="84" w:author="Chuan-Peng Hu" w:date="2023-02-24T20:22:00Z">
        <w:del w:id="85" w:author="Chuan-Peng Hu" w:date="2023-02-24T20:22:00Z">
          <w:r w:rsidR="00814EFC" w:rsidDel="00814EFC">
            <w:rPr>
              <w:rFonts w:hint="eastAsia"/>
              <w:color w:val="000000" w:themeColor="text1"/>
              <w:lang w:val="en-US"/>
            </w:rPr>
            <w:delText>And i</w:delText>
          </w:r>
          <w:r w:rsidR="00814EFC" w:rsidRPr="00B01E6B" w:rsidDel="00814EFC">
            <w:rPr>
              <w:rFonts w:hint="eastAsia"/>
              <w:color w:val="000000" w:themeColor="text1"/>
              <w:lang w:val="en-US"/>
            </w:rPr>
            <w:delText>n</w:delText>
          </w:r>
        </w:del>
      </w:moveTo>
      <w:ins w:id="86" w:author="Chuan-Peng Hu" w:date="2023-02-24T20:22:00Z">
        <w:r w:rsidR="00814EFC">
          <w:rPr>
            <w:rFonts w:hint="eastAsia"/>
            <w:color w:val="000000" w:themeColor="text1"/>
            <w:lang w:val="en-US"/>
          </w:rPr>
          <w:t>In</w:t>
        </w:r>
        <w:r w:rsidR="00814EFC">
          <w:rPr>
            <w:color w:val="000000" w:themeColor="text1"/>
            <w:lang w:val="en-US"/>
          </w:rPr>
          <w:t xml:space="preserve"> </w:t>
        </w:r>
        <w:r w:rsidR="00814EFC">
          <w:rPr>
            <w:rFonts w:hint="eastAsia"/>
            <w:color w:val="000000" w:themeColor="text1"/>
            <w:lang w:val="en-US"/>
          </w:rPr>
          <w:t>the</w:t>
        </w:r>
        <w:r w:rsidR="00814EFC">
          <w:rPr>
            <w:color w:val="000000" w:themeColor="text1"/>
            <w:lang w:val="en-US"/>
          </w:rPr>
          <w:t xml:space="preserve"> </w:t>
        </w:r>
        <w:r w:rsidR="00814EFC">
          <w:rPr>
            <w:rFonts w:hint="eastAsia"/>
            <w:color w:val="000000" w:themeColor="text1"/>
            <w:lang w:val="en-US"/>
          </w:rPr>
          <w:t>early</w:t>
        </w:r>
        <w:r w:rsidR="00814EFC">
          <w:rPr>
            <w:color w:val="000000" w:themeColor="text1"/>
            <w:lang w:val="en-US"/>
          </w:rPr>
          <w:t xml:space="preserve"> days of cognitive psychology, researcher f</w:t>
        </w:r>
      </w:ins>
      <w:ins w:id="87" w:author="Chuan-Peng Hu" w:date="2023-02-24T20:23:00Z">
        <w:r w:rsidR="00814EFC">
          <w:rPr>
            <w:color w:val="000000" w:themeColor="text1"/>
            <w:lang w:val="en-US"/>
          </w:rPr>
          <w:t>ound that</w:t>
        </w:r>
      </w:ins>
      <w:moveTo w:id="88" w:author="Chuan-Peng Hu" w:date="2023-02-24T20:22:00Z">
        <w:r w:rsidR="00814EFC" w:rsidRPr="00B01E6B">
          <w:rPr>
            <w:color w:val="000000" w:themeColor="text1"/>
            <w:lang w:val="en-US"/>
          </w:rPr>
          <w:t xml:space="preserve"> </w:t>
        </w:r>
      </w:moveTo>
      <w:ins w:id="89" w:author="Chuan-Peng Hu" w:date="2023-02-24T20:23:00Z">
        <w:r w:rsidR="00814EFC" w:rsidRPr="00B01E6B">
          <w:rPr>
            <w:color w:val="000000" w:themeColor="text1"/>
            <w:lang w:val="en-US"/>
          </w:rPr>
          <w:t xml:space="preserve">subjects can recognize their own name from </w:t>
        </w:r>
        <w:r w:rsidR="00814EFC">
          <w:rPr>
            <w:color w:val="000000" w:themeColor="text1"/>
            <w:lang w:val="en-US"/>
          </w:rPr>
          <w:t xml:space="preserve">noisy </w:t>
        </w:r>
        <w:r w:rsidR="00814EFC" w:rsidRPr="00B01E6B">
          <w:rPr>
            <w:color w:val="000000" w:themeColor="text1"/>
            <w:lang w:val="en-US"/>
          </w:rPr>
          <w:t>auditory information</w:t>
        </w:r>
        <w:r w:rsidR="00814EFC">
          <w:rPr>
            <w:color w:val="000000" w:themeColor="text1"/>
            <w:lang w:val="en-US"/>
          </w:rPr>
          <w:t>,</w:t>
        </w:r>
        <w:r w:rsidR="00814EFC" w:rsidRPr="00B01E6B">
          <w:rPr>
            <w:color w:val="000000" w:themeColor="text1"/>
            <w:lang w:val="en-US"/>
          </w:rPr>
          <w:t xml:space="preserve"> even with insufficient cognitive resources</w:t>
        </w:r>
        <w:r w:rsidR="00814EFC">
          <w:rPr>
            <w:color w:val="000000" w:themeColor="text1"/>
            <w:lang w:val="en-US"/>
          </w:rPr>
          <w:t xml:space="preserve">, in </w:t>
        </w:r>
      </w:ins>
      <w:moveTo w:id="90" w:author="Chuan-Peng Hu" w:date="2023-02-24T20:22:00Z">
        <w:r w:rsidR="00814EFC" w:rsidRPr="00B01E6B">
          <w:rPr>
            <w:color w:val="000000" w:themeColor="text1"/>
            <w:lang w:val="en-US"/>
          </w:rPr>
          <w:t xml:space="preserve">the </w:t>
        </w:r>
        <w:r w:rsidR="00814EFC" w:rsidRPr="00B40719">
          <w:rPr>
            <w:color w:val="000000" w:themeColor="text1"/>
            <w:lang w:val="en-US"/>
          </w:rPr>
          <w:t>dichotic listening tasks</w:t>
        </w:r>
        <w:del w:id="91" w:author="Chuan-Peng Hu" w:date="2023-02-24T20:23:00Z">
          <w:r w:rsidR="00814EFC" w:rsidRPr="00B01E6B" w:rsidDel="00814EFC">
            <w:rPr>
              <w:color w:val="000000" w:themeColor="text1"/>
              <w:lang w:val="en-US"/>
            </w:rPr>
            <w:delText>,</w:delText>
          </w:r>
        </w:del>
        <w:r w:rsidR="00814EFC" w:rsidRPr="00B01E6B">
          <w:rPr>
            <w:color w:val="000000" w:themeColor="text1"/>
            <w:lang w:val="en-US"/>
          </w:rPr>
          <w:t xml:space="preserve"> </w:t>
        </w:r>
        <w:del w:id="92" w:author="Chuan-Peng Hu" w:date="2023-02-24T20:23:00Z">
          <w:r w:rsidR="00814EFC" w:rsidRPr="00B01E6B" w:rsidDel="00814EFC">
            <w:rPr>
              <w:color w:val="000000" w:themeColor="text1"/>
              <w:lang w:val="en-US"/>
            </w:rPr>
            <w:delText>subjects can recognize their own name from auditory information even with insufficient cognitive resources</w:delText>
          </w:r>
        </w:del>
        <w:r w:rsidR="00814EFC">
          <w:rPr>
            <w:color w:val="000000" w:themeColor="text1"/>
            <w:lang w:val="en-US"/>
          </w:rPr>
          <w:fldChar w:fldCharType="begin"/>
        </w:r>
        <w:r w:rsidR="00814EFC">
          <w:rPr>
            <w:color w:val="000000" w:themeColor="text1"/>
            <w:lang w:val="en-US"/>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814EFC">
          <w:rPr>
            <w:color w:val="000000" w:themeColor="text1"/>
            <w:lang w:val="en-US"/>
          </w:rPr>
          <w:fldChar w:fldCharType="separate"/>
        </w:r>
        <w:r w:rsidR="00814EFC">
          <w:rPr>
            <w:noProof/>
            <w:color w:val="000000" w:themeColor="text1"/>
            <w:lang w:val="en-US"/>
          </w:rPr>
          <w:t>(Cherry, 1953; Moray, 1959)</w:t>
        </w:r>
        <w:r w:rsidR="00814EFC">
          <w:rPr>
            <w:color w:val="000000" w:themeColor="text1"/>
            <w:lang w:val="en-US"/>
          </w:rPr>
          <w:fldChar w:fldCharType="end"/>
        </w:r>
        <w:r w:rsidR="00814EFC">
          <w:rPr>
            <w:color w:val="000000" w:themeColor="text1"/>
            <w:lang w:val="en-US"/>
          </w:rPr>
          <w:t xml:space="preserve">. </w:t>
        </w:r>
      </w:moveTo>
      <w:moveToRangeEnd w:id="83"/>
      <w:del w:id="93" w:author="Chuan-Peng Hu" w:date="2023-02-24T20:23:00Z">
        <w:r w:rsidR="00B01E6B" w:rsidRPr="00B01E6B" w:rsidDel="00814EFC">
          <w:rPr>
            <w:color w:val="000000" w:themeColor="text1"/>
          </w:rPr>
          <w:delText xml:space="preserve">For example, </w:delText>
        </w:r>
      </w:del>
      <w:ins w:id="94" w:author="Chuan-Peng Hu" w:date="2023-02-24T20:21:00Z">
        <w:r w:rsidR="00814EFC">
          <w:rPr>
            <w:color w:val="000000" w:themeColor="text1"/>
          </w:rPr>
          <w:t xml:space="preserve">Craik &amp; Tulving (1975) found that the SPE effect </w:t>
        </w:r>
      </w:ins>
      <w:r w:rsidR="00B01E6B" w:rsidRPr="00B01E6B">
        <w:rPr>
          <w:color w:val="000000" w:themeColor="text1"/>
        </w:rPr>
        <w:t>in memory</w:t>
      </w:r>
      <w:del w:id="95" w:author="Chuan-Peng Hu" w:date="2023-02-24T20:21:00Z">
        <w:r w:rsidR="00B01E6B" w:rsidRPr="00B01E6B" w:rsidDel="00814EFC">
          <w:rPr>
            <w:color w:val="000000" w:themeColor="text1"/>
          </w:rPr>
          <w:delText xml:space="preserve"> studie</w:delText>
        </w:r>
      </w:del>
      <w:r w:rsidR="00B01E6B" w:rsidRPr="00B01E6B">
        <w:rPr>
          <w:color w:val="000000" w:themeColor="text1"/>
        </w:rPr>
        <w:t xml:space="preserve">s, </w:t>
      </w:r>
      <w:ins w:id="96" w:author="Chuan-Peng Hu" w:date="2023-02-24T20:21:00Z">
        <w:r w:rsidR="00814EFC">
          <w:rPr>
            <w:color w:val="000000" w:themeColor="text1"/>
          </w:rPr>
          <w:t xml:space="preserve">i.e., </w:t>
        </w:r>
      </w:ins>
      <w:r w:rsidR="00B01E6B" w:rsidRPr="00B01E6B">
        <w:rPr>
          <w:color w:val="000000" w:themeColor="text1"/>
        </w:rPr>
        <w:t xml:space="preserve">information related to the self is </w:t>
      </w:r>
      <w:del w:id="97" w:author="Chuan-Peng Hu" w:date="2023-02-24T20:21:00Z">
        <w:r w:rsidR="00B01E6B" w:rsidRPr="00B01E6B" w:rsidDel="00814EFC">
          <w:rPr>
            <w:color w:val="000000" w:themeColor="text1"/>
          </w:rPr>
          <w:delText xml:space="preserve">always </w:delText>
        </w:r>
      </w:del>
      <w:r w:rsidR="00B01E6B" w:rsidRPr="00B01E6B">
        <w:rPr>
          <w:color w:val="000000" w:themeColor="text1"/>
        </w:rPr>
        <w:t>easier to recall</w:t>
      </w:r>
      <w:ins w:id="98" w:author="Chuan-Peng Hu" w:date="2023-02-24T20:21:00Z">
        <w:r w:rsidR="00814EFC">
          <w:rPr>
            <w:color w:val="000000" w:themeColor="text1"/>
          </w:rPr>
          <w:t>, and this effect has been replicated in many other following studies</w:t>
        </w:r>
      </w:ins>
      <w:r w:rsidR="008C02EA">
        <w:rPr>
          <w:color w:val="000000" w:themeColor="text1"/>
        </w:rPr>
        <w:t xml:space="preserve"> </w:t>
      </w:r>
      <w:commentRangeStart w:id="99"/>
      <w:r w:rsidR="00AA63FD">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 </w:instrText>
      </w:r>
      <w:r w:rsidR="00B01E6B">
        <w:rPr>
          <w:color w:val="000000" w:themeColor="text1"/>
        </w:rPr>
        <w:fldChar w:fldCharType="begin">
          <w:fldData xml:space="preserve">PEVuZE5vdGU+PENpdGU+PEF1dGhvcj5Sb2dlcnM8L0F1dGhvcj48WWVhcj4xOTc3PC9ZZWFyPjxS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</w:fldData>
        </w:fldChar>
      </w:r>
      <w:r w:rsidR="00B01E6B">
        <w:rPr>
          <w:color w:val="000000" w:themeColor="text1"/>
        </w:rPr>
        <w:instrText xml:space="preserve"> ADDIN EN.CITE.DATA </w:instrText>
      </w:r>
      <w:r w:rsidR="00B01E6B">
        <w:rPr>
          <w:color w:val="000000" w:themeColor="text1"/>
        </w:rPr>
      </w:r>
      <w:r w:rsidR="00B01E6B">
        <w:rPr>
          <w:color w:val="000000" w:themeColor="text1"/>
        </w:rPr>
        <w:fldChar w:fldCharType="end"/>
      </w:r>
      <w:r w:rsidR="00AA63FD">
        <w:rPr>
          <w:color w:val="000000" w:themeColor="text1"/>
        </w:rPr>
      </w:r>
      <w:r w:rsidR="00AA63FD">
        <w:rPr>
          <w:color w:val="000000" w:themeColor="text1"/>
        </w:rPr>
        <w:fldChar w:fldCharType="separate"/>
      </w:r>
      <w:r w:rsidR="00B01E6B">
        <w:rPr>
          <w:noProof/>
          <w:color w:val="000000" w:themeColor="text1"/>
        </w:rPr>
        <w:t>(Conway &amp; Dewhurst, 1995; Craik &amp; Tulving, 1975; Rogers et al., 1977; Symons &amp; Johnson, 1997)</w:t>
      </w:r>
      <w:r w:rsidR="00AA63FD">
        <w:rPr>
          <w:color w:val="000000" w:themeColor="text1"/>
        </w:rPr>
        <w:fldChar w:fldCharType="end"/>
      </w:r>
      <w:commentRangeEnd w:id="99"/>
      <w:r w:rsidR="00814EFC">
        <w:rPr>
          <w:rStyle w:val="CommentReference"/>
        </w:rPr>
        <w:commentReference w:id="99"/>
      </w:r>
      <w:r w:rsidR="007C7866" w:rsidRPr="00F968A5">
        <w:rPr>
          <w:color w:val="000000" w:themeColor="text1"/>
          <w:lang w:val="en-US"/>
        </w:rPr>
        <w:t xml:space="preserve">. </w:t>
      </w:r>
      <w:moveFromRangeStart w:id="100" w:author="Chuan-Peng Hu" w:date="2023-02-24T20:22:00Z" w:name="move128162567"/>
      <w:moveFrom w:id="101" w:author="Chuan-Peng Hu" w:date="2023-02-24T20:22:00Z">
        <w:r w:rsidR="00B40719" w:rsidDel="00814EFC">
          <w:rPr>
            <w:color w:val="000000" w:themeColor="text1"/>
            <w:lang w:val="en-US"/>
          </w:rPr>
          <w:t>And i</w:t>
        </w:r>
        <w:r w:rsidR="00B01E6B" w:rsidRPr="00B01E6B" w:rsidDel="00814EFC">
          <w:rPr>
            <w:color w:val="000000" w:themeColor="text1"/>
            <w:lang w:val="en-US"/>
          </w:rPr>
          <w:t xml:space="preserve">n the </w:t>
        </w:r>
        <w:r w:rsidR="00B40719" w:rsidRPr="00B40719" w:rsidDel="00814EFC">
          <w:rPr>
            <w:color w:val="000000" w:themeColor="text1"/>
            <w:lang w:val="en-US"/>
          </w:rPr>
          <w:t>dichotic listening tasks</w:t>
        </w:r>
        <w:r w:rsidR="00B01E6B" w:rsidRPr="00B01E6B" w:rsidDel="00814EFC">
          <w:rPr>
            <w:color w:val="000000" w:themeColor="text1"/>
            <w:lang w:val="en-US"/>
          </w:rPr>
          <w:t>, subjects can recognize their own name from auditory information even with insufficient cognitive resources</w:t>
        </w:r>
        <w:r w:rsidR="00B01E6B" w:rsidDel="00814EFC">
          <w:rPr>
            <w:color w:val="000000" w:themeColor="text1"/>
            <w:lang w:val="en-US"/>
          </w:rPr>
          <w:fldChar w:fldCharType="begin"/>
        </w:r>
        <w:r w:rsidR="00B01E6B" w:rsidDel="00814EFC">
          <w:rPr>
            <w:color w:val="000000" w:themeColor="text1"/>
            <w:lang w:val="en-US"/>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B01E6B" w:rsidDel="00814EFC">
          <w:rPr>
            <w:color w:val="000000" w:themeColor="text1"/>
            <w:lang w:val="en-US"/>
          </w:rPr>
          <w:fldChar w:fldCharType="separate"/>
        </w:r>
        <w:r w:rsidR="00B01E6B" w:rsidDel="00814EFC">
          <w:rPr>
            <w:noProof/>
            <w:color w:val="000000" w:themeColor="text1"/>
            <w:lang w:val="en-US"/>
          </w:rPr>
          <w:t>(Cherry, 1953; Moray, 1959)</w:t>
        </w:r>
        <w:r w:rsidR="00B01E6B" w:rsidDel="00814EFC">
          <w:rPr>
            <w:color w:val="000000" w:themeColor="text1"/>
            <w:lang w:val="en-US"/>
          </w:rPr>
          <w:fldChar w:fldCharType="end"/>
        </w:r>
        <w:r w:rsidR="00B01E6B" w:rsidDel="00814EFC">
          <w:rPr>
            <w:color w:val="000000" w:themeColor="text1"/>
            <w:lang w:val="en-US"/>
          </w:rPr>
          <w:t xml:space="preserve">. </w:t>
        </w:r>
      </w:moveFrom>
      <w:moveFromRangeEnd w:id="100"/>
      <w:r w:rsidR="00BD2A9E">
        <w:rPr>
          <w:color w:val="000000" w:themeColor="text1"/>
          <w:lang w:val="en-US"/>
        </w:rPr>
        <w:t>O</w:t>
      </w:r>
      <w:r w:rsidR="00BD2A9E" w:rsidRPr="00BD2A9E">
        <w:rPr>
          <w:color w:val="000000" w:themeColor="text1"/>
          <w:lang w:val="en-US"/>
        </w:rPr>
        <w:t xml:space="preserve">ver the </w:t>
      </w:r>
      <w:del w:id="102" w:author="Chuan-Peng Hu" w:date="2023-02-24T20:24:00Z">
        <w:r w:rsidR="00BD2A9E" w:rsidRPr="00BD2A9E" w:rsidDel="00814EFC">
          <w:rPr>
            <w:color w:val="000000" w:themeColor="text1"/>
            <w:lang w:val="en-US"/>
          </w:rPr>
          <w:delText xml:space="preserve">past </w:delText>
        </w:r>
      </w:del>
      <w:ins w:id="103" w:author="Chuan-Peng Hu" w:date="2023-02-24T20:24:00Z">
        <w:r w:rsidR="00814EFC">
          <w:rPr>
            <w:color w:val="000000" w:themeColor="text1"/>
            <w:lang w:val="en-US"/>
          </w:rPr>
          <w:t xml:space="preserve">following </w:t>
        </w:r>
      </w:ins>
      <w:del w:id="104" w:author="Chuan-Peng Hu" w:date="2023-02-24T20:24:00Z">
        <w:r w:rsidR="00DC32D3" w:rsidDel="00814EFC">
          <w:rPr>
            <w:color w:val="000000" w:themeColor="text1"/>
            <w:lang w:val="en-US"/>
          </w:rPr>
          <w:delText>two</w:delText>
        </w:r>
        <w:r w:rsidR="00BD2A9E" w:rsidRPr="00BD2A9E" w:rsidDel="00814EFC">
          <w:rPr>
            <w:color w:val="000000" w:themeColor="text1"/>
            <w:lang w:val="en-US"/>
          </w:rPr>
          <w:delText xml:space="preserve"> </w:delText>
        </w:r>
      </w:del>
      <w:r w:rsidR="00BD2A9E" w:rsidRPr="00BD2A9E">
        <w:rPr>
          <w:color w:val="000000" w:themeColor="text1"/>
          <w:lang w:val="en-US"/>
        </w:rPr>
        <w:t>decades</w:t>
      </w:r>
      <w:r w:rsidR="00B40719" w:rsidRPr="00B40719">
        <w:rPr>
          <w:color w:val="000000" w:themeColor="text1"/>
          <w:lang w:val="en-US"/>
        </w:rPr>
        <w:t xml:space="preserve">, the </w:t>
      </w:r>
      <w:r w:rsidR="00B40719">
        <w:rPr>
          <w:color w:val="000000" w:themeColor="text1"/>
          <w:lang w:val="en-US"/>
        </w:rPr>
        <w:t xml:space="preserve">SPE </w:t>
      </w:r>
      <w:r w:rsidR="00B40719" w:rsidRPr="00B40719">
        <w:rPr>
          <w:color w:val="000000" w:themeColor="text1"/>
          <w:lang w:val="en-US"/>
        </w:rPr>
        <w:t xml:space="preserve">has also been found </w:t>
      </w:r>
      <w:ins w:id="105" w:author="Chuan-Peng Hu" w:date="2023-02-24T20:25:00Z">
        <w:r w:rsidR="009A6FAE">
          <w:rPr>
            <w:color w:val="000000" w:themeColor="text1"/>
            <w:lang w:val="en-US"/>
          </w:rPr>
          <w:t>when different stimuli was used</w:t>
        </w:r>
      </w:ins>
      <w:del w:id="106" w:author="Chuan-Peng Hu" w:date="2023-02-24T20:25:00Z">
        <w:r w:rsidR="00B40719" w:rsidRPr="00B40719" w:rsidDel="009A6FAE">
          <w:rPr>
            <w:color w:val="000000" w:themeColor="text1"/>
            <w:lang w:val="en-US"/>
          </w:rPr>
          <w:delText xml:space="preserve">in </w:delText>
        </w:r>
      </w:del>
      <w:del w:id="107" w:author="Chuan-Peng Hu" w:date="2023-02-24T20:24:00Z">
        <w:r w:rsidR="00B40719" w:rsidRPr="00B40719" w:rsidDel="00814EFC">
          <w:rPr>
            <w:color w:val="000000" w:themeColor="text1"/>
            <w:lang w:val="en-US"/>
          </w:rPr>
          <w:delText>many experiments</w:delText>
        </w:r>
      </w:del>
      <w:ins w:id="108" w:author="Chuan-Peng Hu" w:date="2023-02-24T20:24:00Z">
        <w:r w:rsidR="00814EFC">
          <w:rPr>
            <w:color w:val="000000" w:themeColor="text1"/>
            <w:lang w:val="en-US"/>
          </w:rPr>
          <w:t>, such own-face</w:t>
        </w:r>
      </w:ins>
      <w:ins w:id="109" w:author="Chuan-Peng Hu" w:date="2023-02-24T20:26:00Z">
        <w:r w:rsidR="009A6FAE">
          <w:rPr>
            <w:color w:val="000000" w:themeColor="text1"/>
            <w:lang w:val="en-US"/>
          </w:rPr>
          <w:t xml:space="preserve">, own voice, own name, and newly owned object (). Also, the effect was found in perceptual task, attentional task, memeory task, and social judgment. </w:t>
        </w:r>
      </w:ins>
      <w:ins w:id="110" w:author="Chuan-Peng Hu" w:date="2023-02-24T20:24:00Z">
        <w:r w:rsidR="00814EFC">
          <w:rPr>
            <w:color w:val="000000" w:themeColor="text1"/>
            <w:lang w:val="en-US"/>
          </w:rPr>
          <w:t xml:space="preserve"> </w:t>
        </w:r>
        <w:commentRangeStart w:id="111"/>
        <w:r w:rsidR="00814EFC">
          <w:rPr>
            <w:color w:val="000000" w:themeColor="text1"/>
            <w:lang w:val="en-US"/>
          </w:rPr>
          <w:t xml:space="preserve">advantage in face recognition task </w:t>
        </w:r>
      </w:ins>
      <w:del w:id="112" w:author="Chuan-Peng Hu" w:date="2023-02-24T20:24:00Z">
        <w:r w:rsidR="00B40719" w:rsidDel="00814EFC">
          <w:rPr>
            <w:color w:val="000000" w:themeColor="text1"/>
            <w:lang w:val="en-US"/>
          </w:rPr>
          <w:delText xml:space="preserve">. </w:delText>
        </w:r>
        <w:r w:rsidR="00B40719" w:rsidRPr="00B01E6B" w:rsidDel="00814EFC">
          <w:rPr>
            <w:color w:val="000000" w:themeColor="text1"/>
          </w:rPr>
          <w:delText>For example,</w:delText>
        </w:r>
        <w:r w:rsidR="00B40719" w:rsidDel="00814EFC">
          <w:rPr>
            <w:color w:val="000000" w:themeColor="text1"/>
          </w:rPr>
          <w:delText xml:space="preserve"> </w:delText>
        </w:r>
        <w:r w:rsidR="00B40719" w:rsidRPr="00B40719" w:rsidDel="00814EFC">
          <w:rPr>
            <w:color w:val="000000" w:themeColor="text1"/>
            <w:lang w:val="en-US"/>
          </w:rPr>
          <w:delText>many studies demonstrating that humans have better recognition ability for their own faces</w:delText>
        </w:r>
        <w:r w:rsidR="00A47915" w:rsidDel="00814EFC">
          <w:rPr>
            <w:color w:val="000000" w:themeColor="text1"/>
            <w:lang w:val="en-US"/>
          </w:rPr>
          <w:delText xml:space="preserve"> </w:delText>
        </w:r>
      </w:del>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 </w:instrText>
      </w:r>
      <w:r w:rsidR="00A47915">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A47915">
        <w:rPr>
          <w:color w:val="000000" w:themeColor="text1"/>
          <w:lang w:val="en-US"/>
        </w:rPr>
        <w:instrText xml:space="preserve"> ADDIN EN.CITE.DATA </w:instrText>
      </w:r>
      <w:r w:rsidR="00A47915">
        <w:rPr>
          <w:color w:val="000000" w:themeColor="text1"/>
          <w:lang w:val="en-US"/>
        </w:rPr>
      </w:r>
      <w:r w:rsidR="00A47915">
        <w:rPr>
          <w:color w:val="000000" w:themeColor="text1"/>
          <w:lang w:val="en-US"/>
        </w:rPr>
        <w:fldChar w:fldCharType="end"/>
      </w:r>
      <w:r w:rsidR="00A47915">
        <w:rPr>
          <w:color w:val="000000" w:themeColor="text1"/>
          <w:lang w:val="en-US"/>
        </w:rPr>
      </w:r>
      <w:r w:rsidR="00A47915">
        <w:rPr>
          <w:color w:val="000000" w:themeColor="text1"/>
          <w:lang w:val="en-US"/>
        </w:rPr>
        <w:fldChar w:fldCharType="separate"/>
      </w:r>
      <w:r w:rsidR="00A47915">
        <w:rPr>
          <w:noProof/>
          <w:color w:val="000000" w:themeColor="text1"/>
          <w:lang w:val="en-US"/>
        </w:rPr>
        <w:t>(Keenan et al., 2000; Kircher et al., 2000; Turk et al., 2002)</w:t>
      </w:r>
      <w:r w:rsidR="00A47915">
        <w:rPr>
          <w:color w:val="000000" w:themeColor="text1"/>
          <w:lang w:val="en-US"/>
        </w:rPr>
        <w:fldChar w:fldCharType="end"/>
      </w:r>
      <w:ins w:id="113" w:author="Chuan-Peng Hu" w:date="2023-02-24T20:25:00Z">
        <w:r w:rsidR="009A6FAE">
          <w:rPr>
            <w:color w:val="000000" w:themeColor="text1"/>
            <w:lang w:val="en-US"/>
          </w:rPr>
          <w:t xml:space="preserve">, </w:t>
        </w:r>
      </w:ins>
      <w:ins w:id="114" w:author="Chuan-Peng Hu" w:date="2023-02-24T20:24:00Z">
        <w:r w:rsidR="00814EFC">
          <w:rPr>
            <w:color w:val="000000" w:themeColor="text1"/>
            <w:lang w:val="en-US"/>
          </w:rPr>
          <w:t>a</w:t>
        </w:r>
      </w:ins>
      <w:ins w:id="115" w:author="Chuan-Peng Hu" w:date="2023-02-24T20:25:00Z">
        <w:r w:rsidR="00814EFC">
          <w:rPr>
            <w:color w:val="000000" w:themeColor="text1"/>
            <w:lang w:val="en-US"/>
          </w:rPr>
          <w:t xml:space="preserve">ttentional task (), </w:t>
        </w:r>
      </w:ins>
      <w:del w:id="116" w:author="Chuan-Peng Hu" w:date="2023-02-24T20:24:00Z">
        <w:r w:rsidR="00A47915" w:rsidDel="00814EFC">
          <w:rPr>
            <w:color w:val="000000" w:themeColor="text1"/>
            <w:lang w:val="en-US"/>
          </w:rPr>
          <w:delText>.</w:delText>
        </w:r>
        <w:r w:rsidR="00A47915" w:rsidRPr="00A47915" w:rsidDel="00814EFC">
          <w:rPr>
            <w:color w:val="000000" w:themeColor="text1"/>
            <w:lang w:val="en-US"/>
          </w:rPr>
          <w:delText xml:space="preserve"> </w:delText>
        </w:r>
      </w:del>
      <w:r w:rsidR="00DC32D3">
        <w:rPr>
          <w:color w:val="000000" w:themeColor="text1"/>
          <w:lang w:val="en-US"/>
        </w:rPr>
        <w:t>Besides that, t</w:t>
      </w:r>
      <w:r w:rsidR="00A47915" w:rsidRPr="00A47915">
        <w:rPr>
          <w:color w:val="000000" w:themeColor="text1"/>
          <w:lang w:val="en-US"/>
        </w:rPr>
        <w:t xml:space="preserve">he </w:t>
      </w:r>
      <w:r w:rsidR="00B40719">
        <w:rPr>
          <w:color w:val="000000" w:themeColor="text1"/>
          <w:lang w:val="en-US"/>
        </w:rPr>
        <w:t>SPE</w:t>
      </w:r>
      <w:r w:rsidR="00A47915" w:rsidRPr="00A47915">
        <w:rPr>
          <w:color w:val="000000" w:themeColor="text1"/>
          <w:lang w:val="en-US"/>
        </w:rPr>
        <w:t xml:space="preserve"> has also been observed in sound recognition, with research showing that individuals perceive their own voice as more attractive</w:t>
      </w:r>
      <w:r w:rsidR="00B40719">
        <w:rPr>
          <w:color w:val="000000" w:themeColor="text1"/>
          <w:lang w:val="en-US"/>
        </w:rPr>
        <w:t xml:space="preserve"> </w:t>
      </w:r>
      <w:r w:rsidR="00A47915">
        <w:rPr>
          <w:color w:val="000000" w:themeColor="text1"/>
          <w:lang w:val="en-US"/>
        </w:rPr>
        <w:fldChar w:fldCharType="begin"/>
      </w:r>
      <w:r w:rsidR="00A47915">
        <w:rPr>
          <w:color w:val="000000" w:themeColor="text1"/>
          <w:lang w:val="en-US"/>
        </w:rPr>
        <w:instrText xml:space="preserve"> ADDIN EN.CITE &lt;EndNote&gt;&lt;Cite&gt;&lt;Author&gt;Hughes&lt;/Author&gt;&lt;Year&gt;2013&lt;/Year&gt;&lt;RecNum&gt;49&lt;/RecNum&gt;&lt;DisplayText&gt;(Hughes &amp;amp; Harrison, 2013)&lt;/DisplayText&gt;&lt;record&gt;&lt;rec-number&gt;49&lt;/rec-number&gt;&lt;foreign-keys&gt;&lt;key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EndNote&gt;</w:instrText>
      </w:r>
      <w:r w:rsidR="00A47915">
        <w:rPr>
          <w:color w:val="000000" w:themeColor="text1"/>
          <w:lang w:val="en-US"/>
        </w:rPr>
        <w:fldChar w:fldCharType="separate"/>
      </w:r>
      <w:r w:rsidR="00A47915">
        <w:rPr>
          <w:noProof/>
          <w:color w:val="000000" w:themeColor="text1"/>
          <w:lang w:val="en-US"/>
        </w:rPr>
        <w:t>(Hughes &amp; Harrison, 2013)</w:t>
      </w:r>
      <w:r w:rsidR="00A47915">
        <w:rPr>
          <w:color w:val="000000" w:themeColor="text1"/>
          <w:lang w:val="en-US"/>
        </w:rPr>
        <w:fldChar w:fldCharType="end"/>
      </w:r>
      <w:r w:rsidR="00A47915" w:rsidRPr="00A47915">
        <w:rPr>
          <w:color w:val="000000" w:themeColor="text1"/>
          <w:lang w:val="en-US"/>
        </w:rPr>
        <w:t xml:space="preserve"> and respond faster to their own voice compared to others'</w:t>
      </w:r>
      <w:r w:rsidR="00B40719">
        <w:rPr>
          <w:color w:val="000000" w:themeColor="text1"/>
          <w:lang w:val="en-US"/>
        </w:rPr>
        <w:t xml:space="preserve"> </w:t>
      </w:r>
      <w:r w:rsidR="00A93AA8">
        <w:rPr>
          <w:color w:val="000000" w:themeColor="text1"/>
          <w:lang w:val="en-US"/>
        </w:rPr>
        <w:fldChar w:fldCharType="begin"/>
      </w:r>
      <w:r w:rsidR="00A93AA8">
        <w:rPr>
          <w:color w:val="000000" w:themeColor="text1"/>
          <w:lang w:val="en-US"/>
        </w:rPr>
        <w:instrText xml:space="preserve"> ADDIN EN.CITE &lt;EndNote&gt;&lt;Cite&gt;&lt;Author&gt;Payne&lt;/Author&gt;&lt;Year&gt;2021&lt;/Year&gt;&lt;RecNum&gt;50&lt;/RecNum&gt;&lt;DisplayText&gt;(Payne et al., 2021)&lt;/DisplayText&gt;&lt;record&gt;&lt;rec-number&gt;50&lt;/rec-number&gt;&lt;foreign-keys&gt;&lt;key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A93AA8">
        <w:rPr>
          <w:color w:val="000000" w:themeColor="text1"/>
          <w:lang w:val="en-US"/>
        </w:rPr>
        <w:fldChar w:fldCharType="separate"/>
      </w:r>
      <w:r w:rsidR="00A93AA8">
        <w:rPr>
          <w:noProof/>
          <w:color w:val="000000" w:themeColor="text1"/>
          <w:lang w:val="en-US"/>
        </w:rPr>
        <w:t>(Payne et al., 2021)</w:t>
      </w:r>
      <w:r w:rsidR="00A93AA8">
        <w:rPr>
          <w:color w:val="000000" w:themeColor="text1"/>
          <w:lang w:val="en-US"/>
        </w:rPr>
        <w:fldChar w:fldCharType="end"/>
      </w:r>
      <w:r w:rsidR="00A47915" w:rsidRPr="00A47915">
        <w:rPr>
          <w:color w:val="000000" w:themeColor="text1"/>
          <w:lang w:val="en-US"/>
        </w:rPr>
        <w:t>.</w:t>
      </w:r>
      <w:commentRangeEnd w:id="111"/>
      <w:r w:rsidR="00DD5B38">
        <w:rPr>
          <w:rStyle w:val="CommentReference"/>
        </w:rPr>
        <w:commentReference w:id="111"/>
      </w:r>
    </w:p>
    <w:p w14:paraId="131B953D" w14:textId="2C1D7109" w:rsidR="001C5230" w:rsidRDefault="007260C3" w:rsidP="001C5230">
      <w:pPr>
        <w:ind w:firstLine="720"/>
        <w:rPr>
          <w:color w:val="000000" w:themeColor="text1"/>
        </w:rPr>
      </w:pPr>
      <w:del w:id="117" w:author="Chuan-Peng Hu" w:date="2023-02-24T20:27:00Z">
        <w:r w:rsidRPr="007260C3" w:rsidDel="00F31A73">
          <w:rPr>
            <w:rFonts w:hint="eastAsia"/>
            <w:color w:val="000000" w:themeColor="text1"/>
          </w:rPr>
          <w:delText xml:space="preserve">More recently, </w:delText>
        </w:r>
      </w:del>
      <w:ins w:id="118" w:author="Chuan-Peng Hu" w:date="2023-02-24T20:28:00Z">
        <w:r w:rsidR="00F31A73">
          <w:rPr>
            <w:color w:val="000000" w:themeColor="text1"/>
          </w:rPr>
          <w:t>Although SPE are argued as a self-specific effect, it is difficult to diassociate it from fami</w:t>
        </w:r>
      </w:ins>
      <w:ins w:id="119" w:author="Chuan-Peng Hu" w:date="2023-02-24T20:29:00Z">
        <w:r w:rsidR="00F31A73">
          <w:rPr>
            <w:color w:val="000000" w:themeColor="text1"/>
          </w:rPr>
          <w:t xml:space="preserve">liarity effect because most studies used stimuli owned by participants and stimuli owned by others as the baseline condition. </w:t>
        </w:r>
      </w:ins>
      <w:del w:id="120" w:author="Chuan-Peng Hu" w:date="2023-02-24T20:30:00Z">
        <w:r w:rsidRPr="007260C3" w:rsidDel="00F31A73">
          <w:rPr>
            <w:color w:val="000000" w:themeColor="text1"/>
          </w:rPr>
          <w:delText>in an effort to further explore the internal mechanism of the S</w:delText>
        </w:r>
        <w:r w:rsidDel="00F31A73">
          <w:rPr>
            <w:color w:val="000000" w:themeColor="text1"/>
          </w:rPr>
          <w:delText>elf-Prioritization Effect (SPE)</w:delText>
        </w:r>
      </w:del>
      <w:ins w:id="121" w:author="Chuan-Peng Hu" w:date="2023-02-24T20:30:00Z">
        <w:r w:rsidR="00F31A73">
          <w:rPr>
            <w:color w:val="000000" w:themeColor="text1"/>
          </w:rPr>
          <w:t>This issues was addresed by</w:t>
        </w:r>
      </w:ins>
      <w:del w:id="122" w:author="Chuan-Peng Hu" w:date="2023-02-24T20:30:00Z">
        <w:r w:rsidR="00623223" w:rsidRPr="00623223" w:rsidDel="00F31A73">
          <w:rPr>
            <w:color w:val="000000" w:themeColor="text1"/>
          </w:rPr>
          <w:delText>,</w:delText>
        </w:r>
        <w:r w:rsidR="00623223" w:rsidDel="00F31A73">
          <w:rPr>
            <w:color w:val="000000" w:themeColor="text1"/>
          </w:rPr>
          <w:delText xml:space="preserve"> </w:delText>
        </w:r>
        <w:r w:rsidR="00F661EF" w:rsidDel="00F31A73">
          <w:rPr>
            <w:color w:val="000000" w:themeColor="text1"/>
          </w:rPr>
          <w:fldChar w:fldCharType="begin"/>
        </w:r>
        <w:r w:rsidR="00F661EF" w:rsidDel="00F31A73">
          <w:rPr>
            <w:color w:val="000000" w:themeColor="text1"/>
          </w:rPr>
          <w:del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delInstrText>
        </w:r>
        <w:r w:rsidR="00F661EF" w:rsidDel="00F31A73">
          <w:rPr>
            <w:color w:val="000000" w:themeColor="text1"/>
          </w:rPr>
          <w:fldChar w:fldCharType="separate"/>
        </w:r>
        <w:r w:rsidR="00F661EF" w:rsidDel="00F31A73">
          <w:rPr>
            <w:noProof/>
            <w:color w:val="000000" w:themeColor="text1"/>
          </w:rPr>
          <w:delText>Sui et al. (2012)</w:delText>
        </w:r>
        <w:r w:rsidR="00F661EF" w:rsidDel="00F31A73">
          <w:rPr>
            <w:color w:val="000000" w:themeColor="text1"/>
          </w:rPr>
          <w:fldChar w:fldCharType="end"/>
        </w:r>
        <w:r w:rsidR="00F661EF" w:rsidDel="00F31A73">
          <w:rPr>
            <w:color w:val="000000" w:themeColor="text1"/>
          </w:rPr>
          <w:delText xml:space="preserve"> </w:delText>
        </w:r>
        <w:r w:rsidR="00623223" w:rsidRPr="00B40719" w:rsidDel="00F31A73">
          <w:rPr>
            <w:color w:val="000000" w:themeColor="text1"/>
          </w:rPr>
          <w:delText>developed</w:delText>
        </w:r>
      </w:del>
      <w:r w:rsidR="00623223" w:rsidRPr="00B40719">
        <w:rPr>
          <w:color w:val="000000" w:themeColor="text1"/>
        </w:rPr>
        <w:t xml:space="preserve"> </w:t>
      </w:r>
      <w:r w:rsidR="00623223">
        <w:rPr>
          <w:color w:val="000000" w:themeColor="text1"/>
        </w:rPr>
        <w:t>t</w:t>
      </w:r>
      <w:r w:rsidR="00623223" w:rsidRPr="00B40719">
        <w:rPr>
          <w:color w:val="000000" w:themeColor="text1"/>
        </w:rPr>
        <w:t xml:space="preserve">he </w:t>
      </w:r>
      <w:r w:rsidR="00623223" w:rsidRPr="00B40719">
        <w:rPr>
          <w:b/>
          <w:color w:val="000000" w:themeColor="text1"/>
          <w:highlight w:val="cyan"/>
        </w:rPr>
        <w:t>Self-Associative Learning Task (SALT)</w:t>
      </w:r>
      <w:del w:id="123" w:author="Chuan-Peng Hu" w:date="2023-02-24T20:30:00Z">
        <w:r w:rsidR="007C7866" w:rsidRPr="00F968A5" w:rsidDel="00F31A73">
          <w:rPr>
            <w:color w:val="000000" w:themeColor="text1"/>
          </w:rPr>
          <w:delText xml:space="preserve">. </w:delText>
        </w:r>
        <w:r w:rsidR="002A502B" w:rsidRPr="002A502B" w:rsidDel="00F31A73">
          <w:rPr>
            <w:color w:val="000000" w:themeColor="text1"/>
            <w:lang w:val="en-US"/>
          </w:rPr>
          <w:delText>In th</w:delText>
        </w:r>
        <w:r w:rsidR="00F661EF" w:rsidDel="00F31A73">
          <w:rPr>
            <w:color w:val="000000" w:themeColor="text1"/>
            <w:lang w:val="en-US"/>
          </w:rPr>
          <w:delText>is task</w:delText>
        </w:r>
      </w:del>
      <w:ins w:id="124" w:author="Chuan-Peng Hu" w:date="2023-02-24T20:30:00Z">
        <w:r w:rsidR="00F31A73">
          <w:rPr>
            <w:color w:val="000000" w:themeColor="text1"/>
          </w:rPr>
          <w:t>, in which</w:t>
        </w:r>
      </w:ins>
      <w:del w:id="125" w:author="Chuan-Peng Hu" w:date="2023-02-24T20:30:00Z">
        <w:r w:rsidR="002A502B" w:rsidRPr="002A502B" w:rsidDel="00F31A73">
          <w:rPr>
            <w:color w:val="000000" w:themeColor="text1"/>
            <w:lang w:val="en-US"/>
          </w:rPr>
          <w:delText>,</w:delText>
        </w:r>
      </w:del>
      <w:r w:rsidR="002A502B" w:rsidRPr="002A502B">
        <w:rPr>
          <w:color w:val="000000" w:themeColor="text1"/>
          <w:lang w:val="en-US"/>
        </w:rPr>
        <w:t xml:space="preserve"> participants first associate geometrical shapes (e.g., triangle, square, and circle) with labels </w:t>
      </w:r>
      <w:r w:rsidR="002F14FF">
        <w:rPr>
          <w:color w:val="000000" w:themeColor="text1"/>
          <w:lang w:val="en-US"/>
        </w:rPr>
        <w:t xml:space="preserve">of persons </w:t>
      </w:r>
      <w:r w:rsidR="002A502B" w:rsidRPr="002A502B">
        <w:rPr>
          <w:color w:val="000000" w:themeColor="text1"/>
          <w:lang w:val="en-US"/>
        </w:rPr>
        <w:t>(e.g., "</w:t>
      </w:r>
      <w:r w:rsidR="002F14FF">
        <w:rPr>
          <w:color w:val="000000" w:themeColor="text1"/>
          <w:lang w:val="en-US"/>
        </w:rPr>
        <w:t>You," "friend," and "stranger"),</w:t>
      </w:r>
      <w:r w:rsidR="002A502B" w:rsidRPr="002A502B">
        <w:rPr>
          <w:color w:val="000000" w:themeColor="text1"/>
          <w:lang w:val="en-US"/>
        </w:rPr>
        <w:t xml:space="preserve"> </w:t>
      </w:r>
      <w:r w:rsidR="002F14FF">
        <w:rPr>
          <w:color w:val="000000" w:themeColor="text1"/>
          <w:lang w:val="en-US"/>
        </w:rPr>
        <w:t>and then finish a perceptual matching task in which</w:t>
      </w:r>
      <w:r w:rsidR="002A502B" w:rsidRPr="002A502B">
        <w:rPr>
          <w:color w:val="000000" w:themeColor="text1"/>
          <w:lang w:val="en-US"/>
        </w:rPr>
        <w:t xml:space="preserve"> </w:t>
      </w:r>
      <w:r w:rsidR="002F14FF" w:rsidRPr="002A502B">
        <w:rPr>
          <w:color w:val="000000" w:themeColor="text1"/>
          <w:lang w:val="en-US"/>
        </w:rPr>
        <w:t>participants decide if the shape-label pairs</w:t>
      </w:r>
      <w:r w:rsidR="002F14FF">
        <w:rPr>
          <w:color w:val="000000" w:themeColor="text1"/>
          <w:lang w:val="en-US"/>
        </w:rPr>
        <w:t xml:space="preserve"> presented on the screen</w:t>
      </w:r>
      <w:r w:rsidR="002F14FF" w:rsidRPr="002A502B">
        <w:rPr>
          <w:color w:val="000000" w:themeColor="text1"/>
          <w:lang w:val="en-US"/>
        </w:rPr>
        <w:t xml:space="preserve"> match</w:t>
      </w:r>
      <w:r w:rsidR="002F14FF">
        <w:rPr>
          <w:color w:val="000000" w:themeColor="text1"/>
          <w:lang w:val="en-US"/>
        </w:rPr>
        <w:t xml:space="preserve"> the learned association or not</w:t>
      </w:r>
      <w:ins w:id="126" w:author="Chuan-Peng Hu" w:date="2023-02-24T20:30:00Z">
        <w:r w:rsidR="00F31A73">
          <w:rPr>
            <w:color w:val="000000" w:themeColor="text1"/>
            <w:lang w:val="en-US"/>
          </w:rPr>
          <w:t xml:space="preserve"> (Sui et al., 2012)</w:t>
        </w:r>
      </w:ins>
      <w:r w:rsidR="002A502B" w:rsidRPr="002A502B">
        <w:rPr>
          <w:color w:val="000000" w:themeColor="text1"/>
          <w:lang w:val="en-US"/>
        </w:rPr>
        <w:t xml:space="preserve">. </w:t>
      </w:r>
      <w:del w:id="127" w:author="Chuan-Peng Hu" w:date="2023-02-24T20:31:00Z">
        <w:r w:rsidR="002A502B" w:rsidRPr="002A502B" w:rsidDel="00F31A73">
          <w:rPr>
            <w:color w:val="000000" w:themeColor="text1"/>
            <w:lang w:val="en-US"/>
          </w:rPr>
          <w:delText>Typically</w:delText>
        </w:r>
      </w:del>
      <w:ins w:id="128" w:author="Chuan-Peng Hu" w:date="2023-02-24T20:31:00Z">
        <w:r w:rsidR="00F31A73">
          <w:rPr>
            <w:color w:val="000000" w:themeColor="text1"/>
            <w:lang w:val="en-US"/>
          </w:rPr>
          <w:t>Using SALT</w:t>
        </w:r>
      </w:ins>
      <w:r w:rsidR="002A502B" w:rsidRPr="002A502B">
        <w:rPr>
          <w:color w:val="000000" w:themeColor="text1"/>
          <w:lang w:val="en-US"/>
        </w:rPr>
        <w:t>,</w:t>
      </w:r>
      <w:ins w:id="129" w:author="Chuan-Peng Hu" w:date="2023-02-24T20:31:00Z">
        <w:r w:rsidR="00F31A73">
          <w:rPr>
            <w:color w:val="000000" w:themeColor="text1"/>
            <w:lang w:val="en-US"/>
          </w:rPr>
          <w:t xml:space="preserve"> researchers found that</w:t>
        </w:r>
      </w:ins>
      <w:r w:rsidR="002A502B" w:rsidRPr="002A502B">
        <w:rPr>
          <w:color w:val="000000" w:themeColor="text1"/>
          <w:lang w:val="en-US"/>
        </w:rPr>
        <w:t xml:space="preserve"> </w:t>
      </w:r>
      <w:r w:rsidR="002F14FF">
        <w:rPr>
          <w:color w:val="000000" w:themeColor="text1"/>
          <w:lang w:val="en-US"/>
        </w:rPr>
        <w:t xml:space="preserve">shapes associated with the self </w:t>
      </w:r>
      <w:del w:id="130" w:author="Chuan-Peng Hu" w:date="2023-02-24T20:31:00Z">
        <w:r w:rsidR="002F14FF" w:rsidDel="00F31A73">
          <w:rPr>
            <w:color w:val="000000" w:themeColor="text1"/>
            <w:lang w:val="en-US"/>
          </w:rPr>
          <w:delText xml:space="preserve">is </w:delText>
        </w:r>
      </w:del>
      <w:ins w:id="131" w:author="Chuan-Peng Hu" w:date="2023-02-24T20:31:00Z">
        <w:r w:rsidR="00F31A73">
          <w:rPr>
            <w:color w:val="000000" w:themeColor="text1"/>
            <w:lang w:val="en-US"/>
          </w:rPr>
          <w:t>are</w:t>
        </w:r>
        <w:r w:rsidR="00F31A73">
          <w:rPr>
            <w:color w:val="000000" w:themeColor="text1"/>
            <w:lang w:val="en-US"/>
          </w:rPr>
          <w:t xml:space="preserve"> </w:t>
        </w:r>
      </w:ins>
      <w:r w:rsidR="002F14FF">
        <w:rPr>
          <w:color w:val="000000" w:themeColor="text1"/>
          <w:lang w:val="en-US"/>
        </w:rPr>
        <w:t>performed better, with</w:t>
      </w:r>
      <w:r w:rsidR="002A502B" w:rsidRPr="002A502B">
        <w:rPr>
          <w:color w:val="000000" w:themeColor="text1"/>
          <w:lang w:val="en-US"/>
        </w:rPr>
        <w:t xml:space="preserve"> faster response times, better accuracy, and</w:t>
      </w:r>
      <w:r w:rsidR="002F14FF">
        <w:rPr>
          <w:color w:val="000000" w:themeColor="text1"/>
          <w:lang w:val="en-US"/>
        </w:rPr>
        <w:t>/or</w:t>
      </w:r>
      <w:r w:rsidR="002A502B" w:rsidRPr="002A502B">
        <w:rPr>
          <w:color w:val="000000" w:themeColor="text1"/>
          <w:lang w:val="en-US"/>
        </w:rPr>
        <w:t xml:space="preserve"> higher sensitivity scores </w:t>
      </w:r>
      <w:r w:rsidR="002F14FF">
        <w:rPr>
          <w:color w:val="000000" w:themeColor="text1"/>
          <w:lang w:val="en-US"/>
        </w:rPr>
        <w:t>as</w:t>
      </w:r>
      <w:r w:rsidR="002A502B" w:rsidRPr="002A502B">
        <w:rPr>
          <w:color w:val="000000" w:themeColor="text1"/>
          <w:lang w:val="en-US"/>
        </w:rPr>
        <w:t xml:space="preserve"> compared to friend and stranger shapes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del w:id="132" w:author="Chuan-Peng Hu" w:date="2023-02-24T20:32:00Z">
        <w:r w:rsidR="00A93AA8" w:rsidRPr="00A93AA8" w:rsidDel="00F31A73">
          <w:rPr>
            <w:color w:val="000000" w:themeColor="text1"/>
          </w:rPr>
          <w:delText xml:space="preserve">In this </w:delText>
        </w:r>
        <w:r w:rsidR="00A93AA8" w:rsidDel="00F31A73">
          <w:rPr>
            <w:color w:val="000000" w:themeColor="text1"/>
            <w:lang w:val="en-US"/>
          </w:rPr>
          <w:delText>task</w:delText>
        </w:r>
      </w:del>
      <w:del w:id="133" w:author="Chuan-Peng Hu" w:date="2023-02-24T20:31:00Z">
        <w:r w:rsidR="00A93AA8" w:rsidRPr="00A93AA8" w:rsidDel="00F31A73">
          <w:rPr>
            <w:color w:val="000000" w:themeColor="text1"/>
          </w:rPr>
          <w:delText xml:space="preserve"> paradigm</w:delText>
        </w:r>
      </w:del>
      <w:del w:id="134" w:author="Chuan-Peng Hu" w:date="2023-02-24T20:32:00Z">
        <w:r w:rsidR="00A93AA8" w:rsidRPr="00A93AA8" w:rsidDel="00F31A73">
          <w:rPr>
            <w:color w:val="000000" w:themeColor="text1"/>
          </w:rPr>
          <w:delText>, self-relevance was dissociated from stimulus familiarity, addressing the previous ambiguity of whether the SPE is driven by self-relevance or stimulus familiarity.</w:delText>
        </w:r>
      </w:del>
    </w:p>
    <w:p w14:paraId="74881B60" w14:textId="5D64D890" w:rsidR="007260C3" w:rsidRDefault="00F31A73" w:rsidP="006545E5">
      <w:pPr>
        <w:ind w:firstLine="720"/>
        <w:rPr>
          <w:color w:val="000000" w:themeColor="text1"/>
          <w:lang w:val="en-US"/>
        </w:rPr>
      </w:pPr>
      <w:ins w:id="135" w:author="Chuan-Peng Hu" w:date="2023-02-24T20:32:00Z">
        <w:r>
          <w:rPr>
            <w:color w:val="000000" w:themeColor="text1"/>
            <w:lang w:val="en-US"/>
          </w:rPr>
          <w:t>Because of its simplicity and without potential confouding of familiarity</w:t>
        </w:r>
      </w:ins>
      <w:ins w:id="136" w:author="Chuan-Peng Hu" w:date="2023-02-24T20:33:00Z">
        <w:r>
          <w:rPr>
            <w:color w:val="000000" w:themeColor="text1"/>
            <w:lang w:val="en-US"/>
          </w:rPr>
          <w:t xml:space="preserve">, </w:t>
        </w:r>
      </w:ins>
      <w:del w:id="137" w:author="Chuan-Peng Hu" w:date="2023-02-24T20:33:00Z">
        <w:r w:rsidR="00BB1EA1" w:rsidRPr="00BB1EA1" w:rsidDel="00F31A73">
          <w:rPr>
            <w:color w:val="000000" w:themeColor="text1"/>
            <w:lang w:val="en-US"/>
          </w:rPr>
          <w:delText>The self-associative learning task (</w:delText>
        </w:r>
      </w:del>
      <w:r w:rsidR="00BB1EA1" w:rsidRPr="00BB1EA1">
        <w:rPr>
          <w:color w:val="000000" w:themeColor="text1"/>
          <w:lang w:val="en-US"/>
        </w:rPr>
        <w:t>SALT</w:t>
      </w:r>
      <w:ins w:id="138" w:author="Chuan-Peng Hu" w:date="2023-02-24T20:33:00Z">
        <w:r>
          <w:rPr>
            <w:color w:val="000000" w:themeColor="text1"/>
            <w:lang w:val="en-US"/>
          </w:rPr>
          <w:t xml:space="preserve"> </w:t>
        </w:r>
      </w:ins>
      <w:del w:id="139" w:author="Chuan-Peng Hu" w:date="2023-02-24T20:33:00Z">
        <w:r w:rsidR="00BB1EA1" w:rsidRPr="00BB1EA1" w:rsidDel="00F31A73">
          <w:rPr>
            <w:color w:val="000000" w:themeColor="text1"/>
            <w:lang w:val="en-US"/>
          </w:rPr>
          <w:delText xml:space="preserve">) </w:delText>
        </w:r>
      </w:del>
      <w:r w:rsidR="00BB1EA1" w:rsidRPr="00BB1EA1">
        <w:rPr>
          <w:color w:val="000000" w:themeColor="text1"/>
          <w:lang w:val="en-US"/>
        </w:rPr>
        <w:t>has</w:t>
      </w:r>
      <w:ins w:id="140" w:author="Chuan-Peng Hu" w:date="2023-02-24T20:33:00Z">
        <w:r>
          <w:rPr>
            <w:color w:val="000000" w:themeColor="text1"/>
            <w:lang w:val="en-US"/>
          </w:rPr>
          <w:t xml:space="preserve"> emerged as the mainstream paradigm in investigating the mechanism underlying SPE</w:t>
        </w:r>
      </w:ins>
      <w:del w:id="141" w:author="Chuan-Peng Hu" w:date="2023-02-24T20:33:00Z">
        <w:r w:rsidR="00BB1EA1" w:rsidRPr="00BB1EA1" w:rsidDel="00F31A73">
          <w:rPr>
            <w:color w:val="000000" w:themeColor="text1"/>
            <w:lang w:val="en-US"/>
          </w:rPr>
          <w:delText xml:space="preserve"> become increasingly popular in recent years</w:delText>
        </w:r>
        <w:r w:rsidR="00596F9D" w:rsidRPr="00596F9D" w:rsidDel="00F31A73">
          <w:rPr>
            <w:color w:val="000000" w:themeColor="text1"/>
            <w:lang w:val="en-US"/>
          </w:rPr>
          <w:delText>, due to its convenience in studying powerful top-down processing and avoiding the confounding influen</w:delText>
        </w:r>
        <w:r w:rsidR="00596F9D" w:rsidDel="00F31A73">
          <w:rPr>
            <w:color w:val="000000" w:themeColor="text1"/>
            <w:lang w:val="en-US"/>
          </w:rPr>
          <w:delText>ce of stimuli familiarity</w:delText>
        </w:r>
      </w:del>
      <w:r w:rsidR="007260C3" w:rsidRPr="007260C3">
        <w:rPr>
          <w:color w:val="000000" w:themeColor="text1"/>
          <w:lang w:val="en-US"/>
        </w:rPr>
        <w:t>.</w:t>
      </w:r>
      <w:r w:rsidR="006545E5">
        <w:rPr>
          <w:rFonts w:eastAsiaTheme="minorEastAsia" w:hint="eastAsia"/>
          <w:color w:val="000000" w:themeColor="text1"/>
          <w:lang w:val="en-US"/>
        </w:rPr>
        <w:t xml:space="preserve"> </w:t>
      </w:r>
      <w:del w:id="142" w:author="Chuan-Peng Hu" w:date="2023-02-24T20:34:00Z">
        <w:r w:rsidR="00596F9D" w:rsidRPr="00596F9D" w:rsidDel="00F31A73">
          <w:rPr>
            <w:color w:val="000000" w:themeColor="text1"/>
            <w:lang w:val="en-US"/>
          </w:rPr>
          <w:delText xml:space="preserve">This paradigm has been the subject of more detailed research. </w:delText>
        </w:r>
      </w:del>
      <w:r w:rsidR="00596F9D" w:rsidRPr="00596F9D">
        <w:rPr>
          <w:color w:val="000000" w:themeColor="text1"/>
          <w:lang w:val="en-US"/>
        </w:rPr>
        <w:t>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PjxSZWNOdW0+NTE8L1JlY051bT48RGlzcGxheVRleHQ+KENvbnN0YWJsZSBldCBhbC4sIDIwMTk7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</w:fldData>
        </w:fldChar>
      </w:r>
      <w:r w:rsidR="00BB1EA1">
        <w:rPr>
          <w:color w:val="000000" w:themeColor="text1"/>
          <w:lang w:val="en-US"/>
        </w:rPr>
        <w:instrText xml:space="preserve"> ADDIN EN.CITE </w:instrText>
      </w:r>
      <w:r w:rsidR="00BB1EA1">
        <w:rPr>
          <w:color w:val="000000" w:themeColor="text1"/>
          <w:lang w:val="en-US"/>
        </w:rPr>
        <w:fldChar w:fldCharType="begin">
          <w:fldData xml:space="preserve">PEVuZE5vdGU+PENpdGU+PEF1dGhvcj5Db25zdGFibGU8L0F1dGhvcj48WWVhcj4yMDE5PC9ZZWFy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</w:fldData>
        </w:fldChar>
      </w:r>
      <w:r w:rsidR="00BB1EA1">
        <w:rPr>
          <w:color w:val="000000" w:themeColor="text1"/>
          <w:lang w:val="en-US"/>
        </w:rPr>
        <w:instrText xml:space="preserve"> ADDIN EN.CITE.DATA </w:instrText>
      </w:r>
      <w:r w:rsidR="00BB1EA1">
        <w:rPr>
          <w:color w:val="000000" w:themeColor="text1"/>
          <w:lang w:val="en-US"/>
        </w:rPr>
      </w:r>
      <w:r w:rsidR="00BB1EA1">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BB1EA1">
        <w:rPr>
          <w:noProof/>
          <w:color w:val="000000" w:themeColor="text1"/>
          <w:lang w:val="en-US"/>
        </w:rPr>
        <w:t>(Constable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paradigm has been applied to various fields, such as neuroscience, physiology, clinical research, cross-cultural research, and child development</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(Ivaz et al., 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D66C3DB" w14:textId="1DFE775D" w:rsidR="00CA2067" w:rsidRDefault="00CA2067" w:rsidP="00E30EB5">
      <w:pPr>
        <w:ind w:firstLine="720"/>
        <w:rPr>
          <w:color w:val="000000" w:themeColor="text1"/>
          <w:lang w:val="en-US"/>
        </w:rPr>
      </w:pPr>
      <w:r w:rsidRPr="00CA2067">
        <w:rPr>
          <w:color w:val="000000" w:themeColor="text1"/>
          <w:lang w:val="en-US"/>
        </w:rPr>
        <w:t xml:space="preserve">Despite the </w:t>
      </w:r>
      <w:del w:id="143" w:author="Chuan-Peng Hu" w:date="2023-02-24T20:34:00Z">
        <w:r w:rsidRPr="00CA2067" w:rsidDel="00F31A73">
          <w:rPr>
            <w:color w:val="000000" w:themeColor="text1"/>
            <w:lang w:val="en-US"/>
          </w:rPr>
          <w:delText xml:space="preserve">widespread </w:delText>
        </w:r>
      </w:del>
      <w:ins w:id="144" w:author="Chuan-Peng Hu" w:date="2023-02-24T20:34:00Z">
        <w:r w:rsidR="00F31A73">
          <w:rPr>
            <w:color w:val="000000" w:themeColor="text1"/>
            <w:lang w:val="en-US"/>
          </w:rPr>
          <w:t>popularity</w:t>
        </w:r>
      </w:ins>
      <w:del w:id="145" w:author="Chuan-Peng Hu" w:date="2023-02-24T20:34:00Z">
        <w:r w:rsidRPr="00CA2067" w:rsidDel="00F31A73">
          <w:rPr>
            <w:color w:val="000000" w:themeColor="text1"/>
            <w:lang w:val="en-US"/>
          </w:rPr>
          <w:delText>use</w:delText>
        </w:r>
      </w:del>
      <w:r w:rsidRPr="00CA2067">
        <w:rPr>
          <w:color w:val="000000" w:themeColor="text1"/>
          <w:lang w:val="en-US"/>
        </w:rPr>
        <w:t xml:space="preserve"> of SALT, </w:t>
      </w:r>
      <w:ins w:id="146" w:author="Chuan-Peng Hu" w:date="2023-02-24T20:35:00Z">
        <w:r w:rsidR="00A26B9C">
          <w:rPr>
            <w:color w:val="000000" w:themeColor="text1"/>
            <w:lang w:val="en-US"/>
          </w:rPr>
          <w:t>few attention paid to the exact indices of SPE and their reliability</w:t>
        </w:r>
      </w:ins>
      <w:del w:id="147" w:author="Chuan-Peng Hu" w:date="2023-02-24T20:36:00Z">
        <w:r w:rsidRPr="00CA2067" w:rsidDel="00A26B9C">
          <w:rPr>
            <w:color w:val="000000" w:themeColor="text1"/>
            <w:lang w:val="en-US"/>
          </w:rPr>
          <w:delText xml:space="preserve">there is </w:delText>
        </w:r>
        <w:r w:rsidRPr="00CA2067" w:rsidDel="00A26B9C">
          <w:rPr>
            <w:color w:val="000000" w:themeColor="text1"/>
            <w:highlight w:val="cyan"/>
            <w:lang w:val="en-US"/>
          </w:rPr>
          <w:delText>little reporting on the reliability</w:delText>
        </w:r>
        <w:r w:rsidRPr="00CA2067" w:rsidDel="00A26B9C">
          <w:rPr>
            <w:color w:val="000000" w:themeColor="text1"/>
            <w:lang w:val="en-US"/>
          </w:rPr>
          <w:delText xml:space="preserve"> of experimental paradigms, as is the case with many behavioral experiments in psychology that involve indirect measurement</w:delText>
        </w:r>
      </w:del>
      <w:ins w:id="148" w:author="Chuan-Peng Hu" w:date="2023-02-24T20:36:00Z">
        <w:r w:rsidR="00A26B9C">
          <w:rPr>
            <w:color w:val="000000" w:themeColor="text1"/>
            <w:lang w:val="en-US"/>
          </w:rPr>
          <w:t>, which need to be examined</w:t>
        </w:r>
      </w:ins>
      <w:ins w:id="149" w:author="Chuan-Peng Hu" w:date="2023-02-24T20:37:00Z">
        <w:r w:rsidR="00A26B9C">
          <w:rPr>
            <w:color w:val="000000" w:themeColor="text1"/>
            <w:lang w:val="en-US"/>
          </w:rPr>
          <w:t xml:space="preserve"> carefully </w:t>
        </w:r>
      </w:ins>
      <w:del w:id="150" w:author="Chuan-Peng Hu" w:date="2023-02-24T20:36:00Z">
        <w:r w:rsidR="003C440B" w:rsidDel="00A26B9C">
          <w:rPr>
            <w:color w:val="000000" w:themeColor="text1"/>
            <w:lang w:val="en-US"/>
          </w:rPr>
          <w:delText xml:space="preserve"> </w:delText>
        </w:r>
        <w:r w:rsidR="003C440B" w:rsidDel="00A26B9C">
          <w:rPr>
            <w:color w:val="000000" w:themeColor="text1"/>
            <w:lang w:val="en-US"/>
          </w:rPr>
          <w:fldChar w:fldCharType="begin"/>
        </w:r>
        <w:r w:rsidR="003C440B" w:rsidDel="00A26B9C">
          <w:rPr>
            <w:color w:val="000000" w:themeColor="text1"/>
            <w:lang w:val="en-US"/>
          </w:rPr>
          <w:del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delInstrText>
        </w:r>
        <w:r w:rsidR="003C440B" w:rsidDel="00A26B9C">
          <w:rPr>
            <w:color w:val="000000" w:themeColor="text1"/>
            <w:lang w:val="en-US"/>
          </w:rPr>
          <w:fldChar w:fldCharType="separate"/>
        </w:r>
        <w:r w:rsidR="003C440B" w:rsidDel="00A26B9C">
          <w:rPr>
            <w:noProof/>
            <w:color w:val="000000" w:themeColor="text1"/>
            <w:lang w:val="en-US"/>
          </w:rPr>
          <w:delText>(Kahveci et al., 2022)</w:delText>
        </w:r>
        <w:r w:rsidR="003C440B" w:rsidDel="00A26B9C">
          <w:rPr>
            <w:color w:val="000000" w:themeColor="text1"/>
            <w:lang w:val="en-US"/>
          </w:rPr>
          <w:fldChar w:fldCharType="end"/>
        </w:r>
        <w:r w:rsidR="00E323E3" w:rsidRPr="00E323E3" w:rsidDel="00A26B9C">
          <w:rPr>
            <w:color w:val="000000" w:themeColor="text1"/>
            <w:lang w:val="en-US"/>
          </w:rPr>
          <w:delText xml:space="preserve">. </w:delText>
        </w:r>
        <w:r w:rsidRPr="00CA2067" w:rsidDel="00A26B9C">
          <w:rPr>
            <w:color w:val="000000" w:themeColor="text1"/>
            <w:lang w:val="en-US"/>
          </w:rPr>
          <w:delText>However, in order to accurately assess human perceptual abilities, cognitive experiment paradigm</w:delText>
        </w:r>
        <w:r w:rsidDel="00A26B9C">
          <w:rPr>
            <w:color w:val="000000" w:themeColor="text1"/>
            <w:lang w:val="en-US"/>
          </w:rPr>
          <w:delText>s</w:delText>
        </w:r>
        <w:r w:rsidRPr="00CA2067" w:rsidDel="00A26B9C">
          <w:rPr>
            <w:color w:val="000000" w:themeColor="text1"/>
            <w:lang w:val="en-US"/>
          </w:rPr>
          <w:delText xml:space="preserve"> must have high reliability, and the results of each measurement must be consistent</w:delText>
        </w:r>
        <w:r w:rsidDel="00A26B9C">
          <w:rPr>
            <w:color w:val="000000" w:themeColor="text1"/>
            <w:lang w:val="en-US"/>
          </w:rPr>
          <w:delText xml:space="preserve"> </w:delText>
        </w:r>
      </w:del>
      <w:r>
        <w:rPr>
          <w:color w:val="000000" w:themeColor="text1"/>
          <w:lang w:val="en-US"/>
        </w:rPr>
        <w:fldChar w:fldCharType="begin"/>
      </w:r>
      <w:r>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Pr>
          <w:color w:val="000000" w:themeColor="text1"/>
          <w:lang w:val="en-US"/>
        </w:rPr>
        <w:fldChar w:fldCharType="separate"/>
      </w:r>
      <w:r>
        <w:rPr>
          <w:noProof/>
          <w:color w:val="000000" w:themeColor="text1"/>
          <w:lang w:val="en-US"/>
        </w:rPr>
        <w:t>(Parsons et al., 2019)</w:t>
      </w:r>
      <w:r>
        <w:rPr>
          <w:color w:val="000000" w:themeColor="text1"/>
          <w:lang w:val="en-US"/>
        </w:rPr>
        <w:fldChar w:fldCharType="end"/>
      </w:r>
      <w:r w:rsidRPr="00F968A5">
        <w:rPr>
          <w:color w:val="000000" w:themeColor="text1"/>
          <w:lang w:val="en-US"/>
        </w:rPr>
        <w:t>.</w:t>
      </w:r>
      <w:r w:rsidRPr="00CA2067">
        <w:t xml:space="preserve"> </w:t>
      </w:r>
      <w:ins w:id="151" w:author="Chuan-Peng Hu" w:date="2023-02-24T20:37:00Z">
        <w:r w:rsidR="00A26B9C">
          <w:t xml:space="preserve">This issue is especially important because </w:t>
        </w:r>
      </w:ins>
      <w:del w:id="152" w:author="Chuan-Peng Hu" w:date="2023-02-24T20:37:00Z">
        <w:r w:rsidRPr="00CA2067" w:rsidDel="00A26B9C">
          <w:rPr>
            <w:color w:val="000000" w:themeColor="text1"/>
            <w:lang w:val="en-US"/>
          </w:rPr>
          <w:delText xml:space="preserve">In particular, if </w:delText>
        </w:r>
      </w:del>
      <w:r w:rsidRPr="00CA2067">
        <w:rPr>
          <w:color w:val="000000" w:themeColor="text1"/>
          <w:lang w:val="en-US"/>
        </w:rPr>
        <w:t>SALT is</w:t>
      </w:r>
      <w:ins w:id="153" w:author="Chuan-Peng Hu" w:date="2023-02-24T20:37:00Z">
        <w:r w:rsidR="00A26B9C">
          <w:rPr>
            <w:color w:val="000000" w:themeColor="text1"/>
            <w:lang w:val="en-US"/>
          </w:rPr>
          <w:t xml:space="preserve"> increasingly</w:t>
        </w:r>
      </w:ins>
      <w:del w:id="154" w:author="Chuan-Peng Hu" w:date="2023-02-24T20:37:00Z">
        <w:r w:rsidRPr="00CA2067" w:rsidDel="00A26B9C">
          <w:rPr>
            <w:color w:val="000000" w:themeColor="text1"/>
            <w:lang w:val="en-US"/>
          </w:rPr>
          <w:delText xml:space="preserve"> to be</w:delText>
        </w:r>
      </w:del>
      <w:r w:rsidRPr="00CA2067">
        <w:rPr>
          <w:color w:val="000000" w:themeColor="text1"/>
          <w:lang w:val="en-US"/>
        </w:rPr>
        <w:t xml:space="preserve"> used in</w:t>
      </w:r>
      <w:ins w:id="155" w:author="Chuan-Peng Hu" w:date="2023-02-24T20:37:00Z">
        <w:r w:rsidR="00A26B9C">
          <w:rPr>
            <w:color w:val="000000" w:themeColor="text1"/>
            <w:lang w:val="en-US"/>
          </w:rPr>
          <w:t xml:space="preserve"> measuring individual differences in</w:t>
        </w:r>
      </w:ins>
      <w:r w:rsidRPr="00CA2067">
        <w:rPr>
          <w:color w:val="000000" w:themeColor="text1"/>
          <w:lang w:val="en-US"/>
        </w:rPr>
        <w:t xml:space="preserve"> </w:t>
      </w:r>
      <w:del w:id="156" w:author="Chuan-Peng Hu" w:date="2023-02-24T20:38:00Z">
        <w:r w:rsidRPr="00CA2067" w:rsidDel="00A26B9C">
          <w:rPr>
            <w:color w:val="000000" w:themeColor="text1"/>
            <w:lang w:val="en-US"/>
          </w:rPr>
          <w:delText>clinical settings</w:delText>
        </w:r>
      </w:del>
      <w:ins w:id="157" w:author="Chuan-Peng Hu" w:date="2023-02-24T20:38:00Z">
        <w:r w:rsidR="00A26B9C">
          <w:rPr>
            <w:color w:val="000000" w:themeColor="text1"/>
            <w:lang w:val="en-US"/>
          </w:rPr>
          <w:t xml:space="preserve">psychiatry </w:t>
        </w:r>
      </w:ins>
      <w:del w:id="158" w:author="Chuan-Peng Hu" w:date="2023-02-24T20:38:00Z">
        <w:r w:rsidRPr="00CA2067" w:rsidDel="00A26B9C">
          <w:rPr>
            <w:color w:val="000000" w:themeColor="text1"/>
            <w:lang w:val="en-US"/>
          </w:rPr>
          <w:lastRenderedPageBreak/>
          <w:delText>, such as for diagnosing depression</w:delText>
        </w:r>
        <w:r w:rsidDel="00A26B9C">
          <w:rPr>
            <w:color w:val="000000" w:themeColor="text1"/>
            <w:lang w:val="en-US"/>
          </w:rPr>
          <w:delText xml:space="preserve"> </w:delText>
        </w:r>
      </w:del>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ins w:id="159" w:author="Chuan-Peng Hu" w:date="2023-02-24T20:38:00Z">
        <w:r w:rsidR="00A26B9C">
          <w:rPr>
            <w:color w:val="000000" w:themeColor="text1"/>
            <w:lang w:val="en-US"/>
          </w:rPr>
          <w:t xml:space="preserve"> and social psychology (</w:t>
        </w:r>
      </w:ins>
      <w:ins w:id="160" w:author="Chuan-Peng Hu" w:date="2023-02-24T20:43:00Z">
        <w:r w:rsidR="00BD2120" w:rsidRPr="00BD2120">
          <w:rPr>
            <w:color w:val="000000" w:themeColor="text1"/>
            <w:lang w:val="en-US"/>
          </w:rPr>
          <w:t>Enock</w:t>
        </w:r>
        <w:r w:rsidR="00BD2120">
          <w:rPr>
            <w:color w:val="000000" w:themeColor="text1"/>
            <w:lang w:val="en-US"/>
          </w:rPr>
          <w:t xml:space="preserve"> et al., 2019, sci rep</w:t>
        </w:r>
      </w:ins>
      <w:ins w:id="161" w:author="Chuan-Peng Hu" w:date="2023-02-24T20:38:00Z">
        <w:r w:rsidR="00A26B9C">
          <w:rPr>
            <w:rFonts w:hint="eastAsia"/>
            <w:color w:val="000000" w:themeColor="text1"/>
            <w:lang w:val="en-US"/>
          </w:rPr>
          <w:t>)</w:t>
        </w:r>
      </w:ins>
      <w:del w:id="162" w:author="Chuan-Peng Hu" w:date="2023-02-24T20:38:00Z">
        <w:r w:rsidRPr="00CA2067" w:rsidDel="00A26B9C">
          <w:delText xml:space="preserve"> </w:delText>
        </w:r>
        <w:r w:rsidRPr="00CA2067" w:rsidDel="00A26B9C">
          <w:rPr>
            <w:color w:val="000000" w:themeColor="text1"/>
            <w:lang w:val="en-US"/>
          </w:rPr>
          <w:delText>, it is necessary to establish its reliability over time</w:delText>
        </w:r>
      </w:del>
      <w:r w:rsidRPr="00CA2067">
        <w:rPr>
          <w:color w:val="000000" w:themeColor="text1"/>
          <w:lang w:val="en-US"/>
        </w:rPr>
        <w:t xml:space="preserve">. </w:t>
      </w:r>
      <w:del w:id="163" w:author="Chuan-Peng Hu" w:date="2023-02-24T20:38:00Z">
        <w:r w:rsidRPr="00CA2067" w:rsidDel="00A26B9C">
          <w:rPr>
            <w:color w:val="000000" w:themeColor="text1"/>
            <w:lang w:val="en-US"/>
          </w:rPr>
          <w:delText>Therefore,</w:delText>
        </w:r>
      </w:del>
      <w:ins w:id="164" w:author="Chuan-Peng Hu" w:date="2023-02-24T20:38:00Z">
        <w:r w:rsidR="00A26B9C">
          <w:rPr>
            <w:color w:val="000000" w:themeColor="text1"/>
            <w:lang w:val="en-US"/>
          </w:rPr>
          <w:t>To fill the gap,</w:t>
        </w:r>
      </w:ins>
      <w:r w:rsidRPr="00CA2067">
        <w:rPr>
          <w:color w:val="000000" w:themeColor="text1"/>
          <w:lang w:val="en-US"/>
        </w:rPr>
        <w:t xml:space="preserve"> we </w:t>
      </w:r>
      <w:del w:id="165" w:author="Chuan-Peng Hu" w:date="2023-02-24T20:39:00Z">
        <w:r w:rsidRPr="00CA2067" w:rsidDel="00A26B9C">
          <w:rPr>
            <w:color w:val="000000" w:themeColor="text1"/>
            <w:lang w:val="en-US"/>
          </w:rPr>
          <w:delText xml:space="preserve">aim to </w:delText>
        </w:r>
        <w:r w:rsidRPr="00CA2067" w:rsidDel="00A26B9C">
          <w:rPr>
            <w:color w:val="000000" w:themeColor="text1"/>
            <w:highlight w:val="cyan"/>
            <w:lang w:val="en-US"/>
          </w:rPr>
          <w:delText>verify</w:delText>
        </w:r>
      </w:del>
      <w:ins w:id="166" w:author="Chuan-Peng Hu" w:date="2023-02-24T20:39:00Z">
        <w:r w:rsidR="00A26B9C">
          <w:rPr>
            <w:color w:val="000000" w:themeColor="text1"/>
            <w:lang w:val="en-US"/>
          </w:rPr>
          <w:t>plan to examine</w:t>
        </w:r>
      </w:ins>
      <w:r w:rsidRPr="00CA2067">
        <w:rPr>
          <w:color w:val="000000" w:themeColor="text1"/>
          <w:highlight w:val="cyan"/>
          <w:lang w:val="en-US"/>
        </w:rPr>
        <w:t xml:space="preserve"> the reliability</w:t>
      </w:r>
      <w:r w:rsidRPr="00CA2067">
        <w:rPr>
          <w:color w:val="000000" w:themeColor="text1"/>
          <w:lang w:val="en-US"/>
        </w:rPr>
        <w:t xml:space="preserve"> of </w:t>
      </w:r>
      <w:del w:id="167" w:author="Chuan-Peng Hu" w:date="2023-02-24T20:51:00Z">
        <w:r w:rsidRPr="00CA2067" w:rsidDel="006663DD">
          <w:rPr>
            <w:color w:val="000000" w:themeColor="text1"/>
            <w:lang w:val="en-US"/>
          </w:rPr>
          <w:delText xml:space="preserve">the </w:delText>
        </w:r>
      </w:del>
      <w:del w:id="168" w:author="Chuan-Peng Hu" w:date="2023-02-24T20:39:00Z">
        <w:r w:rsidRPr="00CA2067" w:rsidDel="00A26B9C">
          <w:rPr>
            <w:color w:val="000000" w:themeColor="text1"/>
            <w:lang w:val="en-US"/>
          </w:rPr>
          <w:delText>Self-Prioritization Effect</w:delText>
        </w:r>
      </w:del>
      <w:ins w:id="169" w:author="Chuan-Peng Hu" w:date="2023-02-24T20:39:00Z">
        <w:r w:rsidR="00A26B9C">
          <w:rPr>
            <w:color w:val="000000" w:themeColor="text1"/>
            <w:lang w:val="en-US"/>
          </w:rPr>
          <w:t>SPE</w:t>
        </w:r>
      </w:ins>
      <w:r w:rsidRPr="00CA2067">
        <w:rPr>
          <w:color w:val="000000" w:themeColor="text1"/>
          <w:lang w:val="en-US"/>
        </w:rPr>
        <w:t xml:space="preserve"> </w:t>
      </w:r>
      <w:ins w:id="170" w:author="Chuan-Peng Hu" w:date="2023-02-24T20:39:00Z">
        <w:r w:rsidR="00A26B9C">
          <w:rPr>
            <w:color w:val="000000" w:themeColor="text1"/>
            <w:lang w:val="en-US"/>
          </w:rPr>
          <w:t>indicies</w:t>
        </w:r>
      </w:ins>
      <w:ins w:id="171" w:author="Chuan-Peng Hu" w:date="2023-02-24T20:43:00Z">
        <w:r w:rsidR="003B7F53">
          <w:rPr>
            <w:color w:val="000000" w:themeColor="text1"/>
            <w:lang w:val="en-US"/>
          </w:rPr>
          <w:t xml:space="preserve"> </w:t>
        </w:r>
      </w:ins>
      <w:del w:id="172" w:author="Chuan-Peng Hu" w:date="2023-02-24T20:43:00Z">
        <w:r w:rsidRPr="00CA2067" w:rsidDel="003B7F53">
          <w:rPr>
            <w:rFonts w:hint="eastAsia"/>
            <w:color w:val="000000" w:themeColor="text1"/>
            <w:lang w:val="en-US"/>
          </w:rPr>
          <w:delText>in</w:delText>
        </w:r>
      </w:del>
      <w:del w:id="173" w:author="Chuan-Peng Hu" w:date="2023-02-24T20:51:00Z">
        <w:r w:rsidRPr="00CA2067" w:rsidDel="006663DD">
          <w:rPr>
            <w:rFonts w:hint="eastAsia"/>
            <w:color w:val="000000" w:themeColor="text1"/>
            <w:lang w:val="en-US"/>
          </w:rPr>
          <w:delText xml:space="preserve"> </w:delText>
        </w:r>
      </w:del>
      <w:ins w:id="174" w:author="Chuan-Peng Hu" w:date="2023-02-24T20:51:00Z">
        <w:r w:rsidR="006663DD">
          <w:rPr>
            <w:color w:val="000000" w:themeColor="text1"/>
            <w:lang w:val="en-US"/>
          </w:rPr>
          <w:t xml:space="preserve">of </w:t>
        </w:r>
      </w:ins>
      <w:del w:id="175" w:author="Chuan-Peng Hu" w:date="2023-02-24T20:51:00Z">
        <w:r w:rsidRPr="00CA2067" w:rsidDel="006663DD">
          <w:rPr>
            <w:rFonts w:hint="eastAsia"/>
            <w:color w:val="000000" w:themeColor="text1"/>
            <w:lang w:val="en-US"/>
          </w:rPr>
          <w:delText>t</w:delText>
        </w:r>
        <w:r w:rsidRPr="00CA2067" w:rsidDel="006663DD">
          <w:rPr>
            <w:color w:val="000000" w:themeColor="text1"/>
            <w:lang w:val="en-US"/>
          </w:rPr>
          <w:delText xml:space="preserve">he </w:delText>
        </w:r>
      </w:del>
      <w:del w:id="176" w:author="Chuan-Peng Hu" w:date="2023-02-24T20:39:00Z">
        <w:r w:rsidRPr="00CA2067" w:rsidDel="00A26B9C">
          <w:rPr>
            <w:color w:val="000000" w:themeColor="text1"/>
            <w:lang w:val="en-US"/>
          </w:rPr>
          <w:delText>Self-Associative Learning Task</w:delText>
        </w:r>
      </w:del>
      <w:ins w:id="177" w:author="Chuan-Peng Hu" w:date="2023-02-24T20:39:00Z">
        <w:r w:rsidR="00A26B9C">
          <w:rPr>
            <w:color w:val="000000" w:themeColor="text1"/>
            <w:lang w:val="en-US"/>
          </w:rPr>
          <w:t>SALT</w:t>
        </w:r>
      </w:ins>
      <w:r w:rsidRPr="00CA2067">
        <w:rPr>
          <w:color w:val="000000" w:themeColor="text1"/>
          <w:lang w:val="en-US"/>
        </w:rPr>
        <w:t xml:space="preserve"> by reanalyzing</w:t>
      </w:r>
      <w:del w:id="178" w:author="Chuan-Peng Hu" w:date="2023-02-24T20:51:00Z">
        <w:r w:rsidRPr="00CA2067" w:rsidDel="006663DD">
          <w:rPr>
            <w:color w:val="000000" w:themeColor="text1"/>
            <w:lang w:val="en-US"/>
          </w:rPr>
          <w:delText xml:space="preserve"> </w:delText>
        </w:r>
      </w:del>
      <w:ins w:id="179" w:author="Chuan-Peng Hu" w:date="2023-02-24T20:51:00Z">
        <w:r w:rsidR="006663DD">
          <w:rPr>
            <w:color w:val="000000" w:themeColor="text1"/>
            <w:lang w:val="en-US"/>
          </w:rPr>
          <w:t xml:space="preserve"> </w:t>
        </w:r>
      </w:ins>
      <w:del w:id="180" w:author="Chuan-Peng Hu" w:date="2023-02-24T20:51:00Z">
        <w:r w:rsidRPr="00CA2067" w:rsidDel="006663DD">
          <w:rPr>
            <w:color w:val="000000" w:themeColor="text1"/>
            <w:lang w:val="en-US"/>
          </w:rPr>
          <w:delText xml:space="preserve">the </w:delText>
        </w:r>
      </w:del>
      <w:r w:rsidRPr="00CA2067">
        <w:rPr>
          <w:color w:val="000000" w:themeColor="text1"/>
          <w:lang w:val="en-US"/>
        </w:rPr>
        <w:t xml:space="preserve">data </w:t>
      </w:r>
      <w:del w:id="181" w:author="Chuan-Peng Hu" w:date="2023-02-24T20:39:00Z">
        <w:r w:rsidRPr="00CA2067" w:rsidDel="00A26B9C">
          <w:rPr>
            <w:color w:val="000000" w:themeColor="text1"/>
            <w:lang w:val="en-US"/>
          </w:rPr>
          <w:delText>from 34 participants who repeated the experiment six times</w:delText>
        </w:r>
      </w:del>
      <w:ins w:id="182" w:author="Chuan-Peng Hu" w:date="2023-02-24T20:39:00Z">
        <w:r w:rsidR="00A26B9C">
          <w:rPr>
            <w:color w:val="000000" w:themeColor="text1"/>
            <w:lang w:val="en-US"/>
          </w:rPr>
          <w:t>from multiple sources (</w:t>
        </w:r>
        <w:r w:rsidR="00A26B9C" w:rsidRPr="00BD2120">
          <w:rPr>
            <w:color w:val="000000" w:themeColor="text1"/>
            <w:highlight w:val="yellow"/>
            <w:lang w:val="en-US"/>
            <w:rPrChange w:id="183" w:author="Chuan-Peng Hu" w:date="2023-02-24T20:41:00Z">
              <w:rPr>
                <w:color w:val="000000" w:themeColor="text1"/>
                <w:lang w:val="en-US"/>
              </w:rPr>
            </w:rPrChange>
          </w:rPr>
          <w:t>see table 1 for the details of data</w:t>
        </w:r>
      </w:ins>
      <w:ins w:id="184" w:author="Chuan-Peng Hu" w:date="2023-02-24T20:40:00Z">
        <w:r w:rsidR="00A26B9C" w:rsidRPr="00BD2120">
          <w:rPr>
            <w:color w:val="000000" w:themeColor="text1"/>
            <w:highlight w:val="yellow"/>
            <w:lang w:val="en-US"/>
            <w:rPrChange w:id="185" w:author="Chuan-Peng Hu" w:date="2023-02-24T20:41:00Z">
              <w:rPr>
                <w:color w:val="000000" w:themeColor="text1"/>
                <w:lang w:val="en-US"/>
              </w:rPr>
            </w:rPrChange>
          </w:rPr>
          <w:t xml:space="preserve"> sources</w:t>
        </w:r>
        <w:r w:rsidR="00A26B9C">
          <w:rPr>
            <w:color w:val="000000" w:themeColor="text1"/>
            <w:lang w:val="en-US"/>
          </w:rPr>
          <w:t>)</w:t>
        </w:r>
      </w:ins>
      <w:r>
        <w:rPr>
          <w:color w:val="000000" w:themeColor="text1"/>
          <w:lang w:val="en-US"/>
        </w:rPr>
        <w:t>.</w:t>
      </w:r>
      <w:r w:rsidRPr="00CA2067">
        <w:rPr>
          <w:color w:val="000000" w:themeColor="text1"/>
          <w:lang w:val="en-US"/>
        </w:rPr>
        <w:t xml:space="preserve"> </w:t>
      </w:r>
      <w:ins w:id="186" w:author="Chuan-Peng Hu" w:date="2023-02-24T20:43:00Z">
        <w:r w:rsidR="003B7F53">
          <w:rPr>
            <w:color w:val="000000" w:themeColor="text1"/>
            <w:lang w:val="en-US"/>
          </w:rPr>
          <w:t xml:space="preserve"> </w:t>
        </w:r>
      </w:ins>
    </w:p>
    <w:p w14:paraId="4A8896EC" w14:textId="733CDE76" w:rsidR="00925572" w:rsidDel="00CA4FFF" w:rsidRDefault="006663DD" w:rsidP="00CA4FFF">
      <w:pPr>
        <w:ind w:firstLine="720"/>
        <w:rPr>
          <w:del w:id="187" w:author="Chuan-Peng Hu" w:date="2023-02-24T21:00:00Z"/>
          <w:color w:val="000000" w:themeColor="text1"/>
          <w:lang w:val="en-US"/>
        </w:rPr>
      </w:pPr>
      <w:ins w:id="188" w:author="Chuan-Peng Hu" w:date="2023-02-24T20:51:00Z">
        <w:r>
          <w:rPr>
            <w:color w:val="000000" w:themeColor="text1"/>
            <w:lang w:val="en-US"/>
          </w:rPr>
          <w:t>To have a comprehensive assessment of the SPE indices from</w:t>
        </w:r>
      </w:ins>
      <w:ins w:id="189" w:author="Chuan-Peng Hu" w:date="2023-02-24T20:52:00Z">
        <w:r>
          <w:rPr>
            <w:color w:val="000000" w:themeColor="text1"/>
            <w:lang w:val="en-US"/>
          </w:rPr>
          <w:t xml:space="preserve"> SALT, we included six indices of</w:t>
        </w:r>
      </w:ins>
      <w:del w:id="190" w:author="Chuan-Peng Hu" w:date="2023-02-24T20:52:00Z">
        <w:r w:rsidR="004D73E0" w:rsidRPr="004D73E0" w:rsidDel="006663DD">
          <w:rPr>
            <w:color w:val="000000" w:themeColor="text1"/>
            <w:lang w:val="en-US"/>
          </w:rPr>
          <w:delText xml:space="preserve">There are </w:delText>
        </w:r>
        <w:r w:rsidR="004D73E0" w:rsidRPr="00925572" w:rsidDel="006663DD">
          <w:rPr>
            <w:color w:val="000000" w:themeColor="text1"/>
            <w:highlight w:val="cyan"/>
            <w:lang w:val="en-US"/>
          </w:rPr>
          <w:delText>several ways to measure</w:delText>
        </w:r>
      </w:del>
      <w:r w:rsidR="004D73E0" w:rsidRPr="00925572">
        <w:rPr>
          <w:color w:val="000000" w:themeColor="text1"/>
          <w:highlight w:val="cyan"/>
          <w:lang w:val="en-US"/>
        </w:rPr>
        <w:t xml:space="preserve"> SPE</w:t>
      </w:r>
      <w:ins w:id="191" w:author="Chuan-Peng Hu" w:date="2023-02-24T20:52:00Z">
        <w:r>
          <w:rPr>
            <w:color w:val="000000" w:themeColor="text1"/>
            <w:lang w:val="en-US"/>
          </w:rPr>
          <w:t xml:space="preserve"> from SALT</w:t>
        </w:r>
      </w:ins>
      <w:r w:rsidR="004D73E0">
        <w:rPr>
          <w:color w:val="000000" w:themeColor="text1"/>
          <w:lang w:val="en-US"/>
        </w:rPr>
        <w:t>.</w:t>
      </w:r>
      <w:ins w:id="192" w:author="Chuan-Peng Hu" w:date="2023-02-24T20:54:00Z">
        <w:r>
          <w:rPr>
            <w:rFonts w:hint="eastAsia"/>
            <w:color w:val="000000" w:themeColor="text1"/>
            <w:lang w:val="en-US"/>
          </w:rPr>
          <w:t xml:space="preserve"> </w:t>
        </w:r>
        <w:r>
          <w:rPr>
            <w:color w:val="000000" w:themeColor="text1"/>
            <w:lang w:val="en-US"/>
          </w:rPr>
          <w:t>All these SPE indices are defined as the difference between self condition and other condition</w:t>
        </w:r>
      </w:ins>
      <w:ins w:id="193" w:author="Chuan-Peng Hu" w:date="2023-02-24T20:55:00Z">
        <w:r>
          <w:rPr>
            <w:color w:val="000000" w:themeColor="text1"/>
            <w:lang w:val="en-US"/>
          </w:rPr>
          <w:t>, while using different outcomes of the</w:t>
        </w:r>
      </w:ins>
      <w:ins w:id="194" w:author="Chuan-Peng Hu" w:date="2023-02-24T20:58:00Z">
        <w:r w:rsidR="00CA4FFF">
          <w:rPr>
            <w:color w:val="000000" w:themeColor="text1"/>
            <w:lang w:val="en-US"/>
          </w:rPr>
          <w:t xml:space="preserve"> matching trials of</w:t>
        </w:r>
      </w:ins>
      <w:ins w:id="195" w:author="Chuan-Peng Hu" w:date="2023-02-24T20:55:00Z">
        <w:r>
          <w:rPr>
            <w:color w:val="000000" w:themeColor="text1"/>
            <w:lang w:val="en-US"/>
          </w:rPr>
          <w:t xml:space="preserve"> SALT. </w:t>
        </w:r>
        <w:r w:rsidR="00CA4FFF">
          <w:rPr>
            <w:color w:val="000000" w:themeColor="text1"/>
            <w:lang w:val="en-US"/>
          </w:rPr>
          <w:t>More specifically, these indices include two direct indices from SALT</w:t>
        </w:r>
      </w:ins>
      <w:ins w:id="196" w:author="Chuan-Peng Hu" w:date="2023-02-24T20:58:00Z">
        <w:r w:rsidR="00CA4FFF">
          <w:rPr>
            <w:color w:val="000000" w:themeColor="text1"/>
            <w:lang w:val="en-US"/>
          </w:rPr>
          <w:t>,</w:t>
        </w:r>
      </w:ins>
      <w:ins w:id="197" w:author="Chuan-Peng Hu" w:date="2023-02-24T20:56:00Z">
        <w:r w:rsidR="00CA4FFF">
          <w:rPr>
            <w:color w:val="000000" w:themeColor="text1"/>
            <w:lang w:val="en-US"/>
          </w:rPr>
          <w:t xml:space="preserve"> </w:t>
        </w:r>
      </w:ins>
      <w:del w:id="198" w:author="Chuan-Peng Hu" w:date="2023-02-24T20:56:00Z">
        <w:r w:rsidR="00837453" w:rsidRPr="00837453" w:rsidDel="00CA4FFF">
          <w:rPr>
            <w:rFonts w:hint="eastAsia"/>
            <w:color w:val="000000" w:themeColor="text1"/>
            <w:lang w:val="en-US"/>
          </w:rPr>
          <w:delText xml:space="preserve"> </w:delText>
        </w:r>
        <w:r w:rsidR="00D8704B" w:rsidDel="00CA4FFF">
          <w:rPr>
            <w:color w:val="000000" w:themeColor="text1"/>
            <w:lang w:val="en-US"/>
          </w:rPr>
          <w:fldChar w:fldCharType="begin"/>
        </w:r>
        <w:r w:rsidR="00D8704B" w:rsidDel="00CA4FFF">
          <w:rPr>
            <w:color w:val="000000" w:themeColor="text1"/>
            <w:lang w:val="en-US"/>
          </w:rPr>
          <w:del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delInstrText>
        </w:r>
        <w:r w:rsidR="00D8704B" w:rsidDel="00CA4FFF">
          <w:rPr>
            <w:color w:val="000000" w:themeColor="text1"/>
            <w:lang w:val="en-US"/>
          </w:rPr>
          <w:fldChar w:fldCharType="separate"/>
        </w:r>
        <w:r w:rsidR="00D8704B" w:rsidDel="00CA4FFF">
          <w:rPr>
            <w:noProof/>
            <w:color w:val="000000" w:themeColor="text1"/>
            <w:lang w:val="en-US"/>
          </w:rPr>
          <w:delText>Sui et al. (2012)</w:delText>
        </w:r>
        <w:r w:rsidR="00D8704B" w:rsidDel="00CA4FFF">
          <w:rPr>
            <w:color w:val="000000" w:themeColor="text1"/>
            <w:lang w:val="en-US"/>
          </w:rPr>
          <w:fldChar w:fldCharType="end"/>
        </w:r>
        <w:r w:rsidR="004D73E0" w:rsidDel="00CA4FFF">
          <w:rPr>
            <w:color w:val="000000" w:themeColor="text1"/>
            <w:lang w:val="en-US"/>
          </w:rPr>
          <w:delText xml:space="preserve"> </w:delText>
        </w:r>
        <w:r w:rsidR="004D73E0" w:rsidRPr="004D73E0" w:rsidDel="00CA4FFF">
          <w:rPr>
            <w:color w:val="000000" w:themeColor="text1"/>
            <w:lang w:val="en-US"/>
          </w:rPr>
          <w:delText xml:space="preserve">proposed three methods to evaluate SPE using the Self-Associative Learning Task (SALT): differences in </w:delText>
        </w:r>
      </w:del>
      <w:r w:rsidR="004D73E0" w:rsidRPr="004D73E0">
        <w:rPr>
          <w:color w:val="000000" w:themeColor="text1"/>
          <w:lang w:val="en-US"/>
        </w:rPr>
        <w:t>reaction time</w:t>
      </w:r>
      <w:ins w:id="199" w:author="Chuan-Peng Hu" w:date="2023-02-24T20:56:00Z">
        <w:r w:rsidR="00CA4FFF">
          <w:rPr>
            <w:color w:val="000000" w:themeColor="text1"/>
            <w:lang w:val="en-US"/>
          </w:rPr>
          <w:t xml:space="preserve">s and </w:t>
        </w:r>
      </w:ins>
      <w:del w:id="200" w:author="Chuan-Peng Hu" w:date="2023-02-24T20:56:00Z">
        <w:r w:rsidR="004D73E0" w:rsidRPr="004D73E0" w:rsidDel="00CA4FFF">
          <w:rPr>
            <w:color w:val="000000" w:themeColor="text1"/>
            <w:lang w:val="en-US"/>
          </w:rPr>
          <w:delText xml:space="preserve">, </w:delText>
        </w:r>
      </w:del>
      <w:r w:rsidR="004D73E0" w:rsidRPr="004D73E0">
        <w:rPr>
          <w:color w:val="000000" w:themeColor="text1"/>
          <w:lang w:val="en-US"/>
        </w:rPr>
        <w:t>accuracy</w:t>
      </w:r>
      <w:ins w:id="201" w:author="Chuan-Peng Hu" w:date="2023-02-24T20:58:00Z">
        <w:r w:rsidR="00CA4FFF">
          <w:rPr>
            <w:color w:val="000000" w:themeColor="text1"/>
            <w:lang w:val="en-US"/>
          </w:rPr>
          <w:t>, and derived indices such as e</w:t>
        </w:r>
      </w:ins>
      <w:ins w:id="202" w:author="Chuan-Peng Hu" w:date="2023-02-24T20:59:00Z">
        <w:r w:rsidR="00CA4FFF">
          <w:rPr>
            <w:color w:val="000000" w:themeColor="text1"/>
            <w:lang w:val="en-US"/>
          </w:rPr>
          <w:t>fficiency (), d prime of SDT, and drift rate and starting point from DDM ()</w:t>
        </w:r>
      </w:ins>
      <w:del w:id="203" w:author="Chuan-Peng Hu" w:date="2023-02-24T20:56:00Z">
        <w:r w:rsidR="004D73E0" w:rsidRPr="004D73E0" w:rsidDel="00CA4FFF">
          <w:rPr>
            <w:color w:val="000000" w:themeColor="text1"/>
            <w:lang w:val="en-US"/>
          </w:rPr>
          <w:delText>,</w:delText>
        </w:r>
      </w:del>
      <w:r w:rsidR="004D73E0" w:rsidRPr="004D73E0">
        <w:rPr>
          <w:color w:val="000000" w:themeColor="text1"/>
          <w:lang w:val="en-US"/>
        </w:rPr>
        <w:t xml:space="preserve"> and </w:t>
      </w:r>
      <w:commentRangeStart w:id="204"/>
      <w:r w:rsidR="004D73E0" w:rsidRPr="00CA4FFF">
        <w:rPr>
          <w:color w:val="000000" w:themeColor="text1"/>
          <w:highlight w:val="yellow"/>
          <w:lang w:val="en-US"/>
          <w:rPrChange w:id="205" w:author="Chuan-Peng Hu" w:date="2023-02-24T20:56:00Z">
            <w:rPr>
              <w:color w:val="000000" w:themeColor="text1"/>
              <w:lang w:val="en-US"/>
            </w:rPr>
          </w:rPrChange>
        </w:rPr>
        <w:t>effect size (</w:t>
      </w:r>
      <w:r w:rsidR="004D73E0" w:rsidRPr="00CA4FFF">
        <w:rPr>
          <w:i/>
          <w:color w:val="000000" w:themeColor="text1"/>
          <w:highlight w:val="yellow"/>
          <w:lang w:val="en-US"/>
          <w:rPrChange w:id="206" w:author="Chuan-Peng Hu" w:date="2023-02-24T20:56:00Z">
            <w:rPr>
              <w:i/>
              <w:color w:val="000000" w:themeColor="text1"/>
              <w:lang w:val="en-US"/>
            </w:rPr>
          </w:rPrChange>
        </w:rPr>
        <w:t>d</w:t>
      </w:r>
      <w:r w:rsidR="004D73E0" w:rsidRPr="00CA4FFF">
        <w:rPr>
          <w:color w:val="000000" w:themeColor="text1"/>
          <w:highlight w:val="yellow"/>
          <w:lang w:val="en-US"/>
          <w:rPrChange w:id="207" w:author="Chuan-Peng Hu" w:date="2023-02-24T20:56:00Z">
            <w:rPr>
              <w:color w:val="000000" w:themeColor="text1"/>
              <w:lang w:val="en-US"/>
            </w:rPr>
          </w:rPrChange>
        </w:rPr>
        <w:t>)</w:t>
      </w:r>
      <w:r w:rsidR="004D73E0" w:rsidRPr="004D73E0">
        <w:rPr>
          <w:color w:val="000000" w:themeColor="text1"/>
          <w:lang w:val="en-US"/>
        </w:rPr>
        <w:t xml:space="preserve"> </w:t>
      </w:r>
      <w:commentRangeEnd w:id="204"/>
      <w:r w:rsidR="00CA4FFF">
        <w:rPr>
          <w:rStyle w:val="CommentReference"/>
        </w:rPr>
        <w:commentReference w:id="204"/>
      </w:r>
      <w:r w:rsidR="004D73E0" w:rsidRPr="004D73E0">
        <w:rPr>
          <w:color w:val="000000" w:themeColor="text1"/>
          <w:lang w:val="en-US"/>
        </w:rPr>
        <w:t xml:space="preserve">between self and other in matching conditions (label and shape matching). </w:t>
      </w:r>
      <w:r w:rsidR="004D73E0">
        <w:rPr>
          <w:color w:val="000000" w:themeColor="text1"/>
          <w:lang w:val="en-US"/>
        </w:rPr>
        <w:fldChar w:fldCharType="begin"/>
      </w:r>
      <w:r w:rsidR="004D73E0">
        <w:rPr>
          <w:color w:val="000000" w:themeColor="text1"/>
          <w:lang w:val="en-US"/>
        </w:rPr>
        <w:instrText xml:space="preserve"> ADDIN EN.CITE &lt;EndNote&gt;&lt;Cite AuthorYear="1"&gt;&lt;Author&gt;Stoeber&lt;/Author&gt;&lt;Year&gt;2008&lt;/Year&gt;&lt;RecNum&gt;32&lt;/RecNum&gt;&lt;DisplayText&gt;Stoeber and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004D73E0">
        <w:rPr>
          <w:color w:val="000000" w:themeColor="text1"/>
          <w:lang w:val="en-US"/>
        </w:rPr>
        <w:fldChar w:fldCharType="separate"/>
      </w:r>
      <w:r w:rsidR="004D73E0">
        <w:rPr>
          <w:noProof/>
          <w:color w:val="000000" w:themeColor="text1"/>
          <w:lang w:val="en-US"/>
        </w:rPr>
        <w:t>Stoeber and Eysenck (2008)</w:t>
      </w:r>
      <w:r w:rsidR="004D73E0">
        <w:rPr>
          <w:color w:val="000000" w:themeColor="text1"/>
          <w:lang w:val="en-US"/>
        </w:rPr>
        <w:fldChar w:fldCharType="end"/>
      </w:r>
      <w:r w:rsidR="00837453" w:rsidRPr="00837453">
        <w:rPr>
          <w:color w:val="000000" w:themeColor="text1"/>
          <w:lang w:val="en-US"/>
        </w:rPr>
        <w:t xml:space="preserve"> </w:t>
      </w:r>
      <w:r w:rsidR="00925572">
        <w:rPr>
          <w:color w:val="000000" w:themeColor="text1"/>
          <w:lang w:val="en-US"/>
        </w:rPr>
        <w:t>i</w:t>
      </w:r>
      <w:r w:rsidR="00925572" w:rsidRPr="00925572">
        <w:rPr>
          <w:color w:val="000000" w:themeColor="text1"/>
          <w:lang w:val="en-US"/>
        </w:rPr>
        <w:t>ntroduced efficiency, which is the ratio of average response time to accuracy, and th</w:t>
      </w:r>
      <w:r w:rsidR="00925572">
        <w:rPr>
          <w:color w:val="000000" w:themeColor="text1"/>
          <w:lang w:val="en-US"/>
        </w:rPr>
        <w:t xml:space="preserve">is index was later adopted by </w:t>
      </w:r>
      <w:r w:rsidR="00925572">
        <w:rPr>
          <w:color w:val="000000" w:themeColor="text1"/>
          <w:lang w:val="en-US"/>
        </w:rPr>
        <w:fldChar w:fldCharType="begin"/>
      </w:r>
      <w:r w:rsidR="00925572">
        <w:rPr>
          <w:color w:val="000000" w:themeColor="text1"/>
          <w:lang w:val="en-US"/>
        </w:rPr>
        <w:instrText xml:space="preserve"> ADDIN EN.CITE &lt;EndNote&gt;&lt;Cite AuthorYear="1"&gt;&lt;Author&gt;Humphreys&lt;/Author&gt;&lt;Year&gt;2015&lt;/Year&gt;&lt;RecNum&gt;14&lt;/RecNum&gt;&lt;DisplayText&gt;Humphreys and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925572">
        <w:rPr>
          <w:color w:val="000000" w:themeColor="text1"/>
          <w:lang w:val="en-US"/>
        </w:rPr>
        <w:fldChar w:fldCharType="separate"/>
      </w:r>
      <w:r w:rsidR="00925572">
        <w:rPr>
          <w:noProof/>
          <w:color w:val="000000" w:themeColor="text1"/>
          <w:lang w:val="en-US"/>
        </w:rPr>
        <w:t>Humphreys and Sui (2015)</w:t>
      </w:r>
      <w:r w:rsidR="00925572">
        <w:rPr>
          <w:color w:val="000000" w:themeColor="text1"/>
          <w:lang w:val="en-US"/>
        </w:rPr>
        <w:fldChar w:fldCharType="end"/>
      </w:r>
      <w:r w:rsidR="00925572" w:rsidRPr="00925572">
        <w:rPr>
          <w:color w:val="000000" w:themeColor="text1"/>
          <w:lang w:val="en-US"/>
        </w:rPr>
        <w:t xml:space="preserve"> in SALT </w:t>
      </w:r>
      <w:r w:rsidR="00925572">
        <w:rPr>
          <w:color w:val="000000" w:themeColor="text1"/>
          <w:lang w:val="en-US"/>
        </w:rPr>
        <w:t>as one of the indicators of SPE</w:t>
      </w:r>
      <w:r w:rsidR="004D73E0" w:rsidRPr="004D73E0">
        <w:rPr>
          <w:color w:val="000000" w:themeColor="text1"/>
          <w:lang w:val="en-US"/>
        </w:rPr>
        <w:t>. More recently,</w:t>
      </w:r>
      <w:r w:rsidR="00837453" w:rsidRPr="00837453">
        <w:rPr>
          <w:color w:val="000000" w:themeColor="text1"/>
          <w:lang w:val="en-US"/>
        </w:rPr>
        <w:t xml:space="preserve"> </w:t>
      </w:r>
      <w:r w:rsidR="00D8704B">
        <w:rPr>
          <w:color w:val="000000" w:themeColor="text1"/>
          <w:lang w:val="en-US"/>
        </w:rPr>
        <w:fldChar w:fldCharType="begin"/>
      </w:r>
      <w:r w:rsidR="00D8704B">
        <w:rPr>
          <w:color w:val="000000" w:themeColor="text1"/>
          <w:lang w:val="en-US"/>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8704B">
        <w:rPr>
          <w:color w:val="000000" w:themeColor="text1"/>
          <w:lang w:val="en-US"/>
        </w:rPr>
        <w:fldChar w:fldCharType="separate"/>
      </w:r>
      <w:r w:rsidR="00D8704B">
        <w:rPr>
          <w:noProof/>
          <w:color w:val="000000" w:themeColor="text1"/>
          <w:lang w:val="en-US"/>
        </w:rPr>
        <w:t>Golubickis et al. (2017)</w:t>
      </w:r>
      <w:r w:rsidR="00D8704B">
        <w:rPr>
          <w:color w:val="000000" w:themeColor="text1"/>
          <w:lang w:val="en-US"/>
        </w:rPr>
        <w:fldChar w:fldCharType="end"/>
      </w:r>
      <w:r w:rsidR="00D8704B">
        <w:rPr>
          <w:color w:val="000000" w:themeColor="text1"/>
          <w:lang w:val="en-US"/>
        </w:rPr>
        <w:t xml:space="preserve"> </w:t>
      </w:r>
      <w:r w:rsidR="004D73E0" w:rsidRPr="004D73E0">
        <w:rPr>
          <w:color w:val="000000" w:themeColor="text1"/>
          <w:lang w:val="en-US"/>
        </w:rPr>
        <w:t>introduced the drift rate (v) and starting point (z) of DDM as one of the indexes in SPE.</w:t>
      </w:r>
      <w:r w:rsidR="00837453" w:rsidRPr="00837453">
        <w:rPr>
          <w:color w:val="000000" w:themeColor="text1"/>
          <w:lang w:val="en-US"/>
        </w:rPr>
        <w:t xml:space="preserve"> </w:t>
      </w:r>
    </w:p>
    <w:p w14:paraId="012F3814" w14:textId="69C4164B" w:rsidR="00CA4FFF" w:rsidRDefault="00CA4FFF" w:rsidP="00E30EB5">
      <w:pPr>
        <w:ind w:firstLine="720"/>
        <w:rPr>
          <w:ins w:id="208" w:author="Chuan-Peng Hu" w:date="2023-02-24T21:00:00Z"/>
          <w:color w:val="000000" w:themeColor="text1"/>
          <w:lang w:val="en-US"/>
        </w:rPr>
      </w:pPr>
    </w:p>
    <w:p w14:paraId="48CA8F5B" w14:textId="67FEF4B6" w:rsidR="000E3D12" w:rsidDel="00CA4FFF" w:rsidRDefault="00CA4FFF" w:rsidP="00CA4FFF">
      <w:pPr>
        <w:rPr>
          <w:del w:id="209" w:author="Chuan-Peng Hu" w:date="2023-02-24T21:00:00Z"/>
          <w:color w:val="000000" w:themeColor="text1"/>
          <w:lang w:val="en-US"/>
        </w:rPr>
        <w:pPrChange w:id="210" w:author="Chuan-Peng Hu" w:date="2023-02-24T21:00:00Z">
          <w:pPr>
            <w:ind w:firstLine="720"/>
          </w:pPr>
        </w:pPrChange>
      </w:pPr>
      <w:ins w:id="211" w:author="Chuan-Peng Hu" w:date="2023-02-24T21:00:00Z">
        <w:r>
          <w:rPr>
            <w:color w:val="000000" w:themeColor="text1"/>
            <w:lang w:val="en-US"/>
          </w:rPr>
          <w:t xml:space="preserve">Given that there are multiple methods for calculating reliability of cognitive tasks, we will </w:t>
        </w:r>
      </w:ins>
      <w:ins w:id="212" w:author="Chuan-Peng Hu" w:date="2023-02-24T21:02:00Z">
        <w:r>
          <w:rPr>
            <w:color w:val="000000" w:themeColor="text1"/>
            <w:lang w:val="en-US"/>
          </w:rPr>
          <w:t xml:space="preserve">calculate the </w:t>
        </w:r>
        <w:r w:rsidRPr="00E30EB5">
          <w:rPr>
            <w:color w:val="000000" w:themeColor="text1"/>
            <w:lang w:val="en-US"/>
          </w:rPr>
          <w:t>Intraclas</w:t>
        </w:r>
        <w:r>
          <w:rPr>
            <w:color w:val="000000" w:themeColor="text1"/>
            <w:lang w:val="en-US"/>
          </w:rPr>
          <w:t>s Correlation Coefficient (ICC)</w:t>
        </w:r>
        <w:r w:rsidRPr="00E30EB5">
          <w:rPr>
            <w:color w:val="000000" w:themeColor="text1"/>
            <w:lang w:val="en-US"/>
          </w:rPr>
          <w:t xml:space="preserve"> and Split-Half Reliability</w:t>
        </w:r>
        <w:r>
          <w:rPr>
            <w:color w:val="000000" w:themeColor="text1"/>
            <w:lang w:val="en-US"/>
          </w:rPr>
          <w:t xml:space="preserve"> for</w:t>
        </w:r>
      </w:ins>
      <w:ins w:id="213" w:author="Chuan-Peng Hu" w:date="2023-02-24T21:00:00Z">
        <w:r>
          <w:rPr>
            <w:color w:val="000000" w:themeColor="text1"/>
            <w:lang w:val="en-US"/>
          </w:rPr>
          <w:t xml:space="preserve"> eac</w:t>
        </w:r>
      </w:ins>
      <w:ins w:id="214" w:author="Chuan-Peng Hu" w:date="2023-02-24T21:01:00Z">
        <w:r>
          <w:rPr>
            <w:color w:val="000000" w:themeColor="text1"/>
            <w:lang w:val="en-US"/>
          </w:rPr>
          <w:t xml:space="preserve">h of the SPE indicies mentioned above. </w:t>
        </w:r>
      </w:ins>
      <w:del w:id="215" w:author="Chuan-Peng Hu" w:date="2023-02-24T21:00:00Z">
        <w:r w:rsidR="00925572" w:rsidRPr="00925572" w:rsidDel="00CA4FFF">
          <w:rPr>
            <w:color w:val="000000" w:themeColor="text1"/>
            <w:lang w:val="en-US"/>
          </w:rPr>
          <w:delText>However, in subsequent studies using SALT, only one or a few indexes were often select</w:delText>
        </w:r>
        <w:r w:rsidR="00925572" w:rsidDel="00CA4FFF">
          <w:rPr>
            <w:color w:val="000000" w:themeColor="text1"/>
            <w:lang w:val="en-US"/>
          </w:rPr>
          <w:delText>ed to represent the SPE in SALT</w:delText>
        </w:r>
        <w:r w:rsidR="00837453" w:rsidRPr="00837453" w:rsidDel="00CA4FFF">
          <w:rPr>
            <w:color w:val="000000" w:themeColor="text1"/>
            <w:lang w:val="en-US"/>
          </w:rPr>
          <w:delText>.</w:delText>
        </w:r>
        <w:r w:rsidR="00151830" w:rsidRPr="00151830" w:rsidDel="00CA4FFF">
          <w:delText xml:space="preserve"> </w:delText>
        </w:r>
        <w:r w:rsidR="00925572" w:rsidDel="00CA4FFF">
          <w:delText xml:space="preserve">For example, </w:delText>
        </w:r>
        <w:r w:rsidR="00925572" w:rsidRPr="00151830" w:rsidDel="00CA4FFF">
          <w:rPr>
            <w:color w:val="000000" w:themeColor="text1"/>
            <w:lang w:val="en-US"/>
          </w:rPr>
          <w:delText>most</w:delText>
        </w:r>
        <w:r w:rsidR="00151830" w:rsidRPr="00151830" w:rsidDel="00CA4FFF">
          <w:rPr>
            <w:color w:val="000000" w:themeColor="text1"/>
            <w:lang w:val="en-US"/>
          </w:rPr>
          <w:delText xml:space="preserve"> studies report SPE on both response time and accuracy</w:delText>
        </w:r>
        <w:r w:rsidR="00151830" w:rsidDel="00CA4FFF">
          <w:rPr>
            <w:color w:val="000000" w:themeColor="text1"/>
            <w:lang w:val="en-US"/>
          </w:rPr>
          <w:delText xml:space="preserve"> </w:delText>
        </w:r>
        <w:r w:rsidR="00151830" w:rsidDel="00CA4FFF">
          <w:rPr>
            <w:color w:val="000000" w:themeColor="text1"/>
            <w:lang w:val="en-US"/>
          </w:rPr>
          <w:fldChar w:fldCharType="begin">
            <w:fldData xml:space="preserve">PEVuZE5vdGU+PENpdGU+PEF1dGhvcj5DaGlhcmVsbGE8L0F1dGhvcj48WWVhcj4yMDIwPC9ZZWFy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bWF0Y2hpbmc8L3RpdGxlPjxzZWNvbmRhcnktdGl0bGU+QWN0YSBQc3ljaG9sb2dpY2E8L3NlY29u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</w:fldData>
          </w:fldChar>
        </w:r>
        <w:r w:rsidR="00151830" w:rsidDel="00CA4FFF">
          <w:rPr>
            <w:color w:val="000000" w:themeColor="text1"/>
            <w:lang w:val="en-US"/>
          </w:rPr>
          <w:delInstrText xml:space="preserve"> ADDIN EN.CITE </w:delInstrText>
        </w:r>
        <w:r w:rsidR="00151830" w:rsidDel="00CA4FFF">
          <w:rPr>
            <w:color w:val="000000" w:themeColor="text1"/>
            <w:lang w:val="en-US"/>
          </w:rPr>
          <w:fldChar w:fldCharType="begin">
            <w:fldData xml:space="preserve">PEVuZE5vdGU+PENpdGU+PEF1dGhvcj5DaGlhcmVsbGE8L0F1dGhvcj48WWVhcj4yMDIwPC9ZZWFy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bWF0Y2hpbmc8L3RpdGxlPjxzZWNvbmRhcnktdGl0bGU+QWN0YSBQc3ljaG9sb2dpY2E8L3NlY29u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</w:fldData>
          </w:fldChar>
        </w:r>
        <w:r w:rsidR="00151830" w:rsidDel="00CA4FFF">
          <w:rPr>
            <w:color w:val="000000" w:themeColor="text1"/>
            <w:lang w:val="en-US"/>
          </w:rPr>
          <w:delInstrText xml:space="preserve"> ADDIN EN.CITE.DATA </w:delInstrText>
        </w:r>
        <w:r w:rsidR="00151830" w:rsidDel="00CA4FFF">
          <w:rPr>
            <w:color w:val="000000" w:themeColor="text1"/>
            <w:lang w:val="en-US"/>
          </w:rPr>
        </w:r>
        <w:r w:rsidR="00151830" w:rsidDel="00CA4FFF">
          <w:rPr>
            <w:color w:val="000000" w:themeColor="text1"/>
            <w:lang w:val="en-US"/>
          </w:rPr>
          <w:fldChar w:fldCharType="end"/>
        </w:r>
        <w:r w:rsidR="00151830" w:rsidDel="00CA4FFF">
          <w:rPr>
            <w:color w:val="000000" w:themeColor="text1"/>
            <w:lang w:val="en-US"/>
          </w:rPr>
        </w:r>
        <w:r w:rsidR="00151830" w:rsidDel="00CA4FFF">
          <w:rPr>
            <w:color w:val="000000" w:themeColor="text1"/>
            <w:lang w:val="en-US"/>
          </w:rPr>
          <w:fldChar w:fldCharType="separate"/>
        </w:r>
        <w:r w:rsidR="00151830" w:rsidDel="00CA4FFF">
          <w:rPr>
            <w:noProof/>
            <w:color w:val="000000" w:themeColor="text1"/>
            <w:lang w:val="en-US"/>
          </w:rPr>
          <w:delText>(Chiarella et al., 2020; Dalmaso et al., 2019; Desebrock et al., 2018; Golubickis et al., 2020)</w:delText>
        </w:r>
        <w:r w:rsidR="00151830" w:rsidDel="00CA4FFF">
          <w:rPr>
            <w:color w:val="000000" w:themeColor="text1"/>
            <w:lang w:val="en-US"/>
          </w:rPr>
          <w:fldChar w:fldCharType="end"/>
        </w:r>
        <w:r w:rsidR="00151830" w:rsidRPr="00151830" w:rsidDel="00CA4FFF">
          <w:rPr>
            <w:color w:val="000000" w:themeColor="text1"/>
            <w:lang w:val="en-US"/>
          </w:rPr>
          <w:delText>, but there are relatively few studies that report SPE based on d-prime</w:delText>
        </w:r>
        <w:r w:rsidR="00151830" w:rsidDel="00CA4FFF">
          <w:rPr>
            <w:color w:val="000000" w:themeColor="text1"/>
            <w:lang w:val="en-US"/>
          </w:rPr>
          <w:fldChar w:fldCharType="begin"/>
        </w:r>
        <w:r w:rsidR="00151830" w:rsidDel="00CA4FFF">
          <w:rPr>
            <w:color w:val="000000" w:themeColor="text1"/>
            <w:lang w:val="en-US"/>
          </w:rPr>
          <w:delInstrText xml:space="preserve"> ADDIN EN.CITE &lt;EndNote&gt;&lt;Cite&gt;&lt;Author&gt;Cheng&lt;/Author&gt;&lt;Year&gt;2019&lt;/Year&gt;&lt;RecNum&gt;67&lt;/RecNum&gt;&lt;DisplayText&gt;(Cheng &amp;amp; Tseng, 2019; Enock et al., 2020)&lt;/DisplayText&gt;&lt;record&gt;&lt;rec-number&gt;67&lt;/rec-number&gt;&lt;foreign-keys&gt;&lt;key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Cite&gt;&lt;Author&gt;Enock&lt;/Author&gt;&lt;Year&gt;2020&lt;/Year&gt;&lt;RecNum&gt;58&lt;/RecNum&gt;&lt;record&gt;&lt;rec-number&gt;58&lt;/rec-number&gt;&lt;foreign-keys&gt;&lt;key app="EN" db-id="w5e5sta9arwa50eztf0vzr0zf55zr00xd9ae" timestamp="1676626598"&gt;58&lt;/key&gt;&lt;/foreign-keys&gt;&lt;ref-type name="Journal Article"&gt;17&lt;/ref-type&gt;&lt;contributors&gt;&lt;authors&gt;&lt;author&gt;Enock, F. E.&lt;/author&gt;&lt;author&gt;Hewstone, M. R.&lt;/author&gt;&lt;author&gt;Lockwood, P. L.&lt;/author&gt;&lt;author&gt;Sui, J.&lt;/author&gt;&lt;/authors&gt;&lt;/contributors&gt;&lt;titles&gt;&lt;title&gt;Overlap in processing advantages for minimal ingroups and the self&lt;/title&gt;&lt;secondary-title&gt;Scientific Reports&lt;/secondary-title&gt;&lt;/titles&gt;&lt;periodical&gt;&lt;full-title&gt;Scientific Reports&lt;/full-title&gt;&lt;/periodical&gt;&lt;pages&gt;18933&lt;/pages&gt;&lt;volume&gt;10&lt;/volume&gt;&lt;number&gt;1&lt;/number&gt;&lt;dates&gt;&lt;year&gt;2020&lt;/year&gt;&lt;/dates&gt;&lt;urls&gt;&lt;/urls&gt;&lt;/record&gt;&lt;/Cite&gt;&lt;/EndNote&gt;</w:delInstrText>
        </w:r>
        <w:r w:rsidR="00151830" w:rsidDel="00CA4FFF">
          <w:rPr>
            <w:color w:val="000000" w:themeColor="text1"/>
            <w:lang w:val="en-US"/>
          </w:rPr>
          <w:fldChar w:fldCharType="separate"/>
        </w:r>
        <w:r w:rsidR="00151830" w:rsidDel="00CA4FFF">
          <w:rPr>
            <w:noProof/>
            <w:color w:val="000000" w:themeColor="text1"/>
            <w:lang w:val="en-US"/>
          </w:rPr>
          <w:delText>(Cheng &amp; Tseng, 2019; Enock et al., 2020)</w:delText>
        </w:r>
        <w:r w:rsidR="00151830" w:rsidDel="00CA4FFF">
          <w:rPr>
            <w:color w:val="000000" w:themeColor="text1"/>
            <w:lang w:val="en-US"/>
          </w:rPr>
          <w:fldChar w:fldCharType="end"/>
        </w:r>
        <w:r w:rsidR="00151830" w:rsidRPr="00151830" w:rsidDel="00CA4FFF">
          <w:rPr>
            <w:color w:val="000000" w:themeColor="text1"/>
            <w:lang w:val="en-US"/>
          </w:rPr>
          <w:delText xml:space="preserve"> or efficiency</w:delText>
        </w:r>
        <w:r w:rsidR="00151830" w:rsidDel="00CA4FFF">
          <w:rPr>
            <w:color w:val="000000" w:themeColor="text1"/>
            <w:lang w:val="en-US"/>
          </w:rPr>
          <w:delText xml:space="preserve"> </w:delText>
        </w:r>
        <w:r w:rsidR="00151830" w:rsidDel="00CA4FFF">
          <w:rPr>
            <w:color w:val="000000" w:themeColor="text1"/>
            <w:lang w:val="en-US"/>
          </w:rPr>
          <w:fldChar w:fldCharType="begin"/>
        </w:r>
        <w:r w:rsidR="00BB1EA1" w:rsidDel="00CA4FFF">
          <w:rPr>
            <w:color w:val="000000" w:themeColor="text1"/>
            <w:lang w:val="en-US"/>
          </w:rPr>
          <w:del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delInstrText>
        </w:r>
        <w:r w:rsidR="00151830" w:rsidDel="00CA4FFF">
          <w:rPr>
            <w:color w:val="000000" w:themeColor="text1"/>
            <w:lang w:val="en-US"/>
          </w:rPr>
          <w:fldChar w:fldCharType="separate"/>
        </w:r>
        <w:r w:rsidR="00BB1EA1" w:rsidDel="00CA4FFF">
          <w:rPr>
            <w:noProof/>
            <w:color w:val="000000" w:themeColor="text1"/>
            <w:lang w:val="en-US"/>
          </w:rPr>
          <w:delText>(Feng et al., 2020)</w:delText>
        </w:r>
        <w:r w:rsidR="00151830" w:rsidDel="00CA4FFF">
          <w:rPr>
            <w:color w:val="000000" w:themeColor="text1"/>
            <w:lang w:val="en-US"/>
          </w:rPr>
          <w:fldChar w:fldCharType="end"/>
        </w:r>
        <w:r w:rsidR="00151830" w:rsidRPr="00151830" w:rsidDel="00CA4FFF">
          <w:rPr>
            <w:color w:val="000000" w:themeColor="text1"/>
            <w:lang w:val="en-US"/>
          </w:rPr>
          <w:delText xml:space="preserve">. </w:delText>
        </w:r>
        <w:r w:rsidR="00925572" w:rsidRPr="00925572" w:rsidDel="00CA4FFF">
          <w:rPr>
            <w:color w:val="000000" w:themeColor="text1"/>
            <w:lang w:val="en-US"/>
          </w:rPr>
          <w:delText>What's concerning is the scarcity of studies that report on SPE using drift rate (</w:delText>
        </w:r>
        <w:r w:rsidR="00925572" w:rsidRPr="006545E5" w:rsidDel="00CA4FFF">
          <w:rPr>
            <w:i/>
            <w:color w:val="000000" w:themeColor="text1"/>
            <w:lang w:val="en-US"/>
          </w:rPr>
          <w:delText>v</w:delText>
        </w:r>
        <w:r w:rsidR="00925572" w:rsidDel="00CA4FFF">
          <w:rPr>
            <w:color w:val="000000" w:themeColor="text1"/>
            <w:lang w:val="en-US"/>
          </w:rPr>
          <w:delText>) and starting point (</w:delText>
        </w:r>
        <w:r w:rsidR="00925572" w:rsidRPr="006545E5" w:rsidDel="00CA4FFF">
          <w:rPr>
            <w:i/>
            <w:color w:val="000000" w:themeColor="text1"/>
            <w:lang w:val="en-US"/>
          </w:rPr>
          <w:delText>z</w:delText>
        </w:r>
        <w:r w:rsidR="00925572" w:rsidDel="00CA4FFF">
          <w:rPr>
            <w:color w:val="000000" w:themeColor="text1"/>
            <w:lang w:val="en-US"/>
          </w:rPr>
          <w:delText>) of DDM</w:delText>
        </w:r>
        <w:r w:rsidR="00151830" w:rsidDel="00CA4FFF">
          <w:rPr>
            <w:color w:val="000000" w:themeColor="text1"/>
            <w:lang w:val="en-US"/>
          </w:rPr>
          <w:delText xml:space="preserve"> </w:delText>
        </w:r>
        <w:r w:rsidR="00151830" w:rsidDel="00CA4FFF">
          <w:rPr>
            <w:color w:val="000000" w:themeColor="text1"/>
            <w:lang w:val="en-US"/>
          </w:rPr>
          <w:fldChar w:fldCharType="begin"/>
        </w:r>
        <w:r w:rsidR="00151830" w:rsidDel="00CA4FFF">
          <w:rPr>
            <w:color w:val="000000" w:themeColor="text1"/>
            <w:lang w:val="en-US"/>
          </w:rPr>
          <w:del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delInstrText>
        </w:r>
        <w:r w:rsidR="00151830" w:rsidDel="00CA4FFF">
          <w:rPr>
            <w:color w:val="000000" w:themeColor="text1"/>
            <w:lang w:val="en-US"/>
          </w:rPr>
          <w:fldChar w:fldCharType="separate"/>
        </w:r>
        <w:r w:rsidR="00151830" w:rsidDel="00CA4FFF">
          <w:rPr>
            <w:noProof/>
            <w:color w:val="000000" w:themeColor="text1"/>
            <w:lang w:val="en-US"/>
          </w:rPr>
          <w:delText>(Golubickis et al., 2017)</w:delText>
        </w:r>
        <w:r w:rsidR="00151830" w:rsidDel="00CA4FFF">
          <w:rPr>
            <w:color w:val="000000" w:themeColor="text1"/>
            <w:lang w:val="en-US"/>
          </w:rPr>
          <w:fldChar w:fldCharType="end"/>
        </w:r>
        <w:r w:rsidR="00151830" w:rsidRPr="00151830" w:rsidDel="00CA4FFF">
          <w:rPr>
            <w:color w:val="000000" w:themeColor="text1"/>
            <w:lang w:val="en-US"/>
          </w:rPr>
          <w:delText>.</w:delText>
        </w:r>
        <w:r w:rsidR="00837453" w:rsidRPr="00837453" w:rsidDel="00CA4FFF">
          <w:rPr>
            <w:color w:val="000000" w:themeColor="text1"/>
            <w:lang w:val="en-US"/>
          </w:rPr>
          <w:delText xml:space="preserve"> </w:delText>
        </w:r>
        <w:r w:rsidR="000E3D12" w:rsidRPr="000E3D12" w:rsidDel="00CA4FFF">
          <w:rPr>
            <w:color w:val="000000" w:themeColor="text1"/>
            <w:lang w:val="en-US"/>
          </w:rPr>
          <w:delText xml:space="preserve">Therefore, as the </w:delText>
        </w:r>
        <w:r w:rsidR="000E3D12" w:rsidRPr="000E3D12" w:rsidDel="00CA4FFF">
          <w:rPr>
            <w:color w:val="000000" w:themeColor="text1"/>
            <w:highlight w:val="cyan"/>
            <w:lang w:val="en-US"/>
          </w:rPr>
          <w:delText>most reliable index among various SPE</w:delText>
        </w:r>
        <w:r w:rsidR="000E3D12" w:rsidRPr="000E3D12" w:rsidDel="00CA4FFF">
          <w:rPr>
            <w:color w:val="000000" w:themeColor="text1"/>
            <w:lang w:val="en-US"/>
          </w:rPr>
          <w:delText xml:space="preserve"> indexes remains unclear, this study aims to identify it.</w:delText>
        </w:r>
      </w:del>
    </w:p>
    <w:p w14:paraId="0E053385" w14:textId="74FF7D58" w:rsidR="007D360C" w:rsidDel="00CA4FFF" w:rsidRDefault="00CA4FFF" w:rsidP="008D06CF">
      <w:pPr>
        <w:rPr>
          <w:del w:id="216" w:author="Chuan-Peng Hu" w:date="2023-02-24T21:01:00Z"/>
          <w:color w:val="000000" w:themeColor="text1"/>
          <w:lang w:val="en-US"/>
        </w:rPr>
      </w:pPr>
      <w:ins w:id="217" w:author="Chuan-Peng Hu" w:date="2023-02-24T21:01:00Z">
        <w:r>
          <w:rPr>
            <w:color w:val="000000" w:themeColor="text1"/>
            <w:lang w:val="en-US"/>
          </w:rPr>
          <w:t xml:space="preserve"> </w:t>
        </w:r>
      </w:ins>
      <w:del w:id="218" w:author="Chuan-Peng Hu" w:date="2023-02-24T21:01:00Z">
        <w:r w:rsidR="004D73E0" w:rsidRPr="004D73E0" w:rsidDel="00CA4FFF">
          <w:rPr>
            <w:color w:val="000000" w:themeColor="text1"/>
            <w:lang w:val="en-US"/>
          </w:rPr>
          <w:delText>In general</w:delText>
        </w:r>
        <w:r w:rsidR="004D73E0" w:rsidDel="00CA4FFF">
          <w:rPr>
            <w:color w:val="000000" w:themeColor="text1"/>
            <w:lang w:val="en-US"/>
          </w:rPr>
          <w:delText>, our research aims to</w:delText>
        </w:r>
        <w:r w:rsidR="004D73E0" w:rsidRPr="004D73E0" w:rsidDel="00CA4FFF">
          <w:rPr>
            <w:color w:val="000000" w:themeColor="text1"/>
            <w:lang w:val="en-US"/>
          </w:rPr>
          <w:delText xml:space="preserve"> verify the reliability of the Self-Prioritization Effect in the Self-Associative Learning Task</w:delText>
        </w:r>
        <w:r w:rsidR="004D73E0" w:rsidDel="00CA4FFF">
          <w:rPr>
            <w:color w:val="000000" w:themeColor="text1"/>
            <w:lang w:val="en-US"/>
          </w:rPr>
          <w:delText xml:space="preserve"> and </w:delText>
        </w:r>
        <w:r w:rsidR="004D73E0" w:rsidRPr="00837453" w:rsidDel="00CA4FFF">
          <w:rPr>
            <w:color w:val="000000" w:themeColor="text1"/>
            <w:lang w:val="en-US"/>
          </w:rPr>
          <w:delText xml:space="preserve">find the most reliable </w:delText>
        </w:r>
        <w:r w:rsidR="004D73E0" w:rsidDel="00CA4FFF">
          <w:rPr>
            <w:color w:val="000000" w:themeColor="text1"/>
            <w:lang w:val="en-US"/>
          </w:rPr>
          <w:delText>index</w:delText>
        </w:r>
        <w:r w:rsidR="004D73E0" w:rsidRPr="00837453" w:rsidDel="00CA4FFF">
          <w:rPr>
            <w:color w:val="000000" w:themeColor="text1"/>
            <w:lang w:val="en-US"/>
          </w:rPr>
          <w:delText xml:space="preserve"> among various SPE </w:delText>
        </w:r>
        <w:r w:rsidR="004D73E0" w:rsidDel="00CA4FFF">
          <w:rPr>
            <w:color w:val="000000" w:themeColor="text1"/>
            <w:lang w:val="en-US"/>
          </w:rPr>
          <w:delText>indexes</w:delText>
        </w:r>
        <w:r w:rsidR="007D360C" w:rsidRPr="007D360C" w:rsidDel="00CA4FFF">
          <w:rPr>
            <w:color w:val="000000" w:themeColor="text1"/>
            <w:lang w:val="en-US"/>
          </w:rPr>
          <w:delText>. To achieve this, we will re-analyze a pre-existing dataset, where participants associated three shapes with labels for themselves, a friend, or a stranger, over six testing sessions with one-week intervals.</w:delText>
        </w:r>
      </w:del>
    </w:p>
    <w:p w14:paraId="08788193" w14:textId="77777777" w:rsidR="00CA4FFF" w:rsidRPr="00E30EB5" w:rsidRDefault="00CA4FFF" w:rsidP="00CA4FFF">
      <w:pPr>
        <w:ind w:firstLine="720"/>
        <w:rPr>
          <w:ins w:id="219" w:author="Chuan-Peng Hu" w:date="2023-02-24T21:02:00Z"/>
          <w:rFonts w:eastAsiaTheme="minorEastAsia"/>
          <w:color w:val="000000" w:themeColor="text1"/>
          <w:lang w:val="en-US"/>
        </w:rPr>
      </w:pPr>
    </w:p>
    <w:p w14:paraId="65D2E7BC" w14:textId="77777777" w:rsidR="003C440B" w:rsidRDefault="003C440B" w:rsidP="008D06CF">
      <w:pPr>
        <w:rPr>
          <w:rFonts w:eastAsiaTheme="minorEastAsia"/>
          <w:color w:val="000000" w:themeColor="text1"/>
          <w:lang w:val="en-US"/>
        </w:rPr>
      </w:pPr>
    </w:p>
    <w:p w14:paraId="5B7C569A" w14:textId="46091762" w:rsidR="00E82C40" w:rsidRPr="008D06CF" w:rsidRDefault="00E82C40" w:rsidP="00CA4FF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ListParagraph"/>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ListParagraph"/>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3503F034" w:rsidR="00586F83" w:rsidDel="00A85766" w:rsidRDefault="00E30EB5" w:rsidP="00E30EB5">
      <w:pPr>
        <w:ind w:firstLine="720"/>
        <w:rPr>
          <w:del w:id="220" w:author="Chuan-Peng Hu" w:date="2023-02-24T21:02:00Z"/>
          <w:color w:val="000000" w:themeColor="text1"/>
          <w:lang w:val="en-US"/>
        </w:rPr>
      </w:pPr>
      <w:del w:id="221" w:author="Chuan-Peng Hu" w:date="2023-02-24T21:02:00Z">
        <w:r w:rsidRPr="00E30EB5" w:rsidDel="00CA4FFF">
          <w:rPr>
            <w:color w:val="000000" w:themeColor="text1"/>
            <w:lang w:val="en-US"/>
          </w:rPr>
          <w:delText>We aim to test our hypotheses using Intraclas</w:delText>
        </w:r>
        <w:r w:rsidR="004877AB" w:rsidDel="00CA4FFF">
          <w:rPr>
            <w:color w:val="000000" w:themeColor="text1"/>
            <w:lang w:val="en-US"/>
          </w:rPr>
          <w:delText>s Correlation Coefficient (ICC)</w:delText>
        </w:r>
        <w:r w:rsidRPr="00E30EB5" w:rsidDel="00CA4FFF">
          <w:rPr>
            <w:color w:val="000000" w:themeColor="text1"/>
            <w:lang w:val="en-US"/>
          </w:rPr>
          <w:delText xml:space="preserve"> and Split-Half Reliability. </w:delText>
        </w:r>
      </w:del>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del w:id="222" w:author="Chuan-Peng Hu" w:date="2023-02-24T21:02:00Z">
        <w:r w:rsidRPr="00E30EB5" w:rsidDel="00A85766">
          <w:rPr>
            <w:color w:val="000000" w:themeColor="text1"/>
            <w:lang w:val="en-US"/>
          </w:rPr>
          <w:delText>For more information, see our Analysis Plan.</w:delText>
        </w:r>
      </w:del>
    </w:p>
    <w:p w14:paraId="7322D9BF" w14:textId="77777777" w:rsidR="00A85766" w:rsidRDefault="00A85766" w:rsidP="00E30EB5">
      <w:pPr>
        <w:ind w:firstLine="720"/>
        <w:rPr>
          <w:ins w:id="223" w:author="Chuan-Peng Hu" w:date="2023-02-24T21:02:00Z"/>
          <w:color w:val="000000" w:themeColor="text1"/>
          <w:lang w:val="en-US"/>
        </w:rPr>
      </w:pP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Heading1"/>
        <w:keepNext w:val="0"/>
        <w:keepLines w:val="0"/>
        <w:spacing w:before="0" w:after="0"/>
        <w:rPr>
          <w:rFonts w:ascii="Calibri" w:eastAsia="Calibri" w:hAnsi="Calibri" w:cs="Calibri"/>
          <w:b/>
          <w:sz w:val="42"/>
          <w:szCs w:val="42"/>
        </w:rPr>
      </w:pPr>
      <w:bookmarkStart w:id="224" w:name="_bsc1vmk9soyy" w:colFirst="0" w:colLast="0"/>
      <w:bookmarkStart w:id="225" w:name="_Toc127199603"/>
      <w:bookmarkEnd w:id="224"/>
      <w:r>
        <w:rPr>
          <w:rFonts w:ascii="Calibri" w:eastAsia="Calibri" w:hAnsi="Calibri" w:cs="Calibri"/>
          <w:b/>
          <w:sz w:val="42"/>
          <w:szCs w:val="42"/>
        </w:rPr>
        <w:t>Methods</w:t>
      </w:r>
      <w:bookmarkEnd w:id="225"/>
    </w:p>
    <w:p w14:paraId="50A33AEB" w14:textId="77777777" w:rsidR="00586F83" w:rsidRDefault="00586F83"/>
    <w:p w14:paraId="21181F51" w14:textId="1A9234F4" w:rsidR="00586F83" w:rsidRPr="0014261E" w:rsidRDefault="00BA0079" w:rsidP="0014261E">
      <w:pPr>
        <w:pStyle w:val="Heading2"/>
      </w:pPr>
      <w:bookmarkStart w:id="226" w:name="_14xkv2erys4h" w:colFirst="0" w:colLast="0"/>
      <w:bookmarkStart w:id="227" w:name="_Toc127199604"/>
      <w:bookmarkEnd w:id="226"/>
      <w:r w:rsidRPr="0014261E">
        <w:t>Ethics information</w:t>
      </w:r>
      <w:bookmarkEnd w:id="227"/>
    </w:p>
    <w:p w14:paraId="067B0AF2" w14:textId="4027737D" w:rsidR="00DE3FB7" w:rsidRDefault="007169CC" w:rsidP="00B70AB1">
      <w:pPr>
        <w:ind w:firstLine="720"/>
        <w:rPr>
          <w:rFonts w:eastAsia="Calibri"/>
          <w:lang w:val="en-US"/>
        </w:rPr>
      </w:pPr>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Heading2"/>
      </w:pPr>
      <w:bookmarkStart w:id="228" w:name="_bobtrkgl8pi0" w:colFirst="0" w:colLast="0"/>
      <w:bookmarkStart w:id="229" w:name="_Toc102561438"/>
      <w:bookmarkStart w:id="230" w:name="_Toc127199605"/>
      <w:bookmarkEnd w:id="228"/>
      <w:r w:rsidRPr="0014261E">
        <w:t xml:space="preserve">Secondary </w:t>
      </w:r>
      <w:r w:rsidR="00B70AB1" w:rsidRPr="0014261E">
        <w:t>Data Description</w:t>
      </w:r>
      <w:bookmarkEnd w:id="229"/>
      <w:bookmarkEnd w:id="230"/>
    </w:p>
    <w:p w14:paraId="11F3ADBD" w14:textId="777B24A2" w:rsidR="007169CC" w:rsidRPr="007169CC" w:rsidRDefault="007169CC" w:rsidP="00B70AB1">
      <w:pPr>
        <w:ind w:firstLine="720"/>
        <w:rPr>
          <w:rFonts w:eastAsia="Calibri"/>
          <w:b/>
          <w:lang w:val="en-US"/>
        </w:rPr>
      </w:pPr>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w:t>
      </w:r>
      <w:r w:rsidRPr="007169CC">
        <w:rPr>
          <w:rFonts w:eastAsia="Calibri"/>
          <w:lang w:val="en-US"/>
        </w:rPr>
        <w:lastRenderedPageBreak/>
        <w:t xml:space="preserve">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FootnoteReference"/>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Heading2"/>
      </w:pPr>
      <w:bookmarkStart w:id="231" w:name="_Toc102561443"/>
      <w:bookmarkStart w:id="232" w:name="_Toc127199606"/>
      <w:r w:rsidRPr="0014261E">
        <w:t>Data Collection Procedures</w:t>
      </w:r>
      <w:bookmarkEnd w:id="231"/>
      <w:bookmarkEnd w:id="232"/>
    </w:p>
    <w:p w14:paraId="4AC47637" w14:textId="2BF22306" w:rsidR="007169CC" w:rsidRPr="00F072D2" w:rsidRDefault="007169CC" w:rsidP="00F072D2">
      <w:pPr>
        <w:ind w:firstLine="720"/>
        <w:rPr>
          <w:bCs/>
        </w:rPr>
      </w:pPr>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p>
    <w:p w14:paraId="705C64CA" w14:textId="77777777" w:rsidR="00B70AB1" w:rsidRDefault="00B70AB1" w:rsidP="00B70AB1">
      <w:pPr>
        <w:rPr>
          <w:bCs/>
        </w:rPr>
      </w:pPr>
    </w:p>
    <w:p w14:paraId="23939BFC" w14:textId="77777777" w:rsidR="00B70AB1" w:rsidRPr="0014261E" w:rsidRDefault="00B70AB1" w:rsidP="0014261E">
      <w:pPr>
        <w:pStyle w:val="Heading2"/>
      </w:pPr>
      <w:bookmarkStart w:id="233" w:name="_Toc127199607"/>
      <w:r w:rsidRPr="0014261E">
        <w:t>Experimental design</w:t>
      </w:r>
      <w:bookmarkEnd w:id="233"/>
      <w:r w:rsidRPr="0014261E">
        <w:t xml:space="preserve"> </w:t>
      </w:r>
    </w:p>
    <w:p w14:paraId="4E7EDC0F" w14:textId="3CDBE8E5" w:rsidR="00B70AB1" w:rsidRDefault="00F83882" w:rsidP="003E7247">
      <w:pPr>
        <w:ind w:firstLine="720"/>
      </w:pPr>
      <w:r>
        <w:t>The origin e</w:t>
      </w:r>
      <w:r w:rsidR="007169CC" w:rsidRPr="007169CC">
        <w:t>x</w:t>
      </w:r>
      <w:r>
        <w:t xml:space="preserve">periment </w:t>
      </w:r>
      <w:r w:rsidR="007169CC" w:rsidRPr="007169CC">
        <w:t>is a four-factor design, with 2 levels of match vs. non-match, 3 levels of identity (self, friend, stranger), 4 levels of emotion (control, neutral, happy, sad), and 6 repeated sessions. Its purpose is to examine the self-bias effect under different emotions (happy, sad, neutral, control).</w:t>
      </w:r>
      <w:r>
        <w:t xml:space="preserve"> </w:t>
      </w:r>
      <w:r w:rsidRPr="00F83882">
        <w:t xml:space="preserve">As our study aims to explore the </w:t>
      </w:r>
      <w:r>
        <w:t>reliability</w:t>
      </w:r>
      <w:r w:rsidRPr="00F83882">
        <w:t xml:space="preserve"> of Self-Prioritization Effect (SPE) in Self-Associative Learning Task (SALT) and identify the most stable SPE </w:t>
      </w:r>
      <w:r>
        <w:t>index</w:t>
      </w:r>
      <w:r w:rsidRPr="00F83882">
        <w:t xml:space="preserve">, we will not consider the variable of emotion in </w:t>
      </w:r>
      <w:r>
        <w:t>this paper.</w:t>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Heading2"/>
      </w:pPr>
      <w:bookmarkStart w:id="234" w:name="_Toc127199608"/>
      <w:r w:rsidRPr="0014261E">
        <w:t>Measured Variables</w:t>
      </w:r>
      <w:bookmarkEnd w:id="234"/>
      <w:r w:rsidRPr="0014261E">
        <w:t xml:space="preserve"> </w:t>
      </w:r>
    </w:p>
    <w:p w14:paraId="168BD03A" w14:textId="7C81611D" w:rsidR="00B70AB1" w:rsidRDefault="007169CC" w:rsidP="007169CC">
      <w:pPr>
        <w:ind w:firstLine="720"/>
        <w:rPr>
          <w:bCs/>
          <w:lang w:val="en-US"/>
        </w:rPr>
      </w:pPr>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Heading2"/>
      </w:pPr>
      <w:bookmarkStart w:id="235" w:name="_Toc127199609"/>
      <w:r w:rsidRPr="0014261E">
        <w:t>Stimuli and materials</w:t>
      </w:r>
      <w:bookmarkEnd w:id="235"/>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w:t>
      </w:r>
      <w:r w:rsidRPr="00C70E59">
        <w:rPr>
          <w:rFonts w:eastAsia="MS Mincho"/>
          <w:color w:val="000000"/>
          <w:lang w:val="en-US" w:eastAsia="de-DE"/>
        </w:rPr>
        <w:lastRenderedPageBreak/>
        <w:t xml:space="preserve">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on the shapes. Before starting the formal trials, each participant went through a training session with 24 practice trials. After the training, each participant completed 6 blocks of 60 trials in the matching task, with 2 match types (match/mismatch) × 3 shape associations, for a total of 60 trials per association. Participants had a short break after each block, lasting up to 60 seconds.</w:t>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67E53114"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Heading2"/>
      </w:pPr>
      <w:bookmarkStart w:id="236" w:name="_Toc127199610"/>
      <w:r w:rsidRPr="00D86C42">
        <w:rPr>
          <w:highlight w:val="yellow"/>
        </w:rPr>
        <w:t>Procedure</w:t>
      </w:r>
      <w:bookmarkEnd w:id="236"/>
    </w:p>
    <w:p w14:paraId="3AAACB47" w14:textId="08D811FA" w:rsidR="00B70AB1" w:rsidRPr="00B70AB1" w:rsidRDefault="009B63AA" w:rsidP="00F83882">
      <w:pPr>
        <w:ind w:firstLine="720"/>
        <w:rPr>
          <w:rFonts w:eastAsia="Calibri"/>
        </w:rPr>
      </w:pPr>
      <w:r w:rsidRPr="003B37EF">
        <w:rPr>
          <w:bCs/>
          <w:lang w:val="en-US"/>
        </w:rPr>
        <w:t xml:space="preserve">Participants were given informed consent and took part in 80-minute experiments. They repeated the same experiment five times in the following five weeks. </w:t>
      </w:r>
      <w:r w:rsidR="00F83882" w:rsidRPr="00F83882">
        <w:rPr>
          <w:bCs/>
          <w:lang w:val="en-US"/>
        </w:rPr>
        <w:t xml:space="preserve">Additionally, the participants also filled out some self-report </w:t>
      </w:r>
      <w:r w:rsidR="00F83882">
        <w:rPr>
          <w:bCs/>
          <w:lang w:val="en-US"/>
        </w:rPr>
        <w:t>scale</w:t>
      </w:r>
      <w:r w:rsidR="00F83882" w:rsidRPr="00F83882">
        <w:rPr>
          <w:bCs/>
          <w:lang w:val="en-US"/>
        </w:rPr>
        <w:t>s, which are not included in the analysis of experiment reliability, so they will not be discussed further.</w:t>
      </w:r>
    </w:p>
    <w:p w14:paraId="05999AD7" w14:textId="6DBBD1C5" w:rsidR="00586F83" w:rsidRPr="0014261E" w:rsidRDefault="00BA0079" w:rsidP="0014261E">
      <w:pPr>
        <w:pStyle w:val="Heading2"/>
      </w:pPr>
      <w:bookmarkStart w:id="237" w:name="_c49m91hl2d4p" w:colFirst="0" w:colLast="0"/>
      <w:bookmarkStart w:id="238" w:name="_Toc127199611"/>
      <w:bookmarkEnd w:id="237"/>
      <w:r w:rsidRPr="0014261E">
        <w:t>Pilot data</w:t>
      </w:r>
      <w:r w:rsidR="007D3F54" w:rsidRPr="0014261E">
        <w:t xml:space="preserve"> simulated data</w:t>
      </w:r>
      <w:bookmarkEnd w:id="238"/>
      <w:r w:rsidR="007D3F54" w:rsidRPr="0014261E">
        <w:t xml:space="preserve"> </w:t>
      </w:r>
    </w:p>
    <w:p w14:paraId="08BF8E5F" w14:textId="1AAFBAB6" w:rsidR="00661D7C" w:rsidRPr="008E2954" w:rsidRDefault="009B63AA" w:rsidP="008E2954">
      <w:pPr>
        <w:ind w:firstLine="720"/>
        <w:rPr>
          <w:rFonts w:eastAsia="Calibri"/>
          <w:lang w:val="en-US"/>
        </w:rPr>
      </w:pPr>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7" w:history="1">
        <w:r w:rsidR="004C2AE4" w:rsidRPr="00CF40D7">
          <w:rPr>
            <w:rStyle w:val="Hyperlink"/>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lastRenderedPageBreak/>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F75B5A">
      <w:pPr>
        <w:jc w:val="center"/>
        <w:rPr>
          <w:rFonts w:eastAsia="MS Mincho"/>
          <w:color w:val="000000"/>
          <w:lang w:val="en-US"/>
        </w:rPr>
      </w:pPr>
      <w:r w:rsidRPr="003400D7">
        <w:rPr>
          <w:rFonts w:eastAsia="MS Mincho"/>
          <w:b/>
          <w:color w:val="000000"/>
          <w:lang w:val="en-US" w:eastAsia="de-DE"/>
        </w:rPr>
        <w:t xml:space="preserve">Figure </w:t>
      </w:r>
      <w:r w:rsidR="00987388" w:rsidRPr="003400D7">
        <w:rPr>
          <w:rFonts w:eastAsia="MS Mincho"/>
          <w:b/>
          <w:color w:val="000000"/>
          <w:lang w:val="en-US" w:eastAsia="de-DE"/>
        </w:rPr>
        <w:t>2</w:t>
      </w:r>
      <w:r w:rsidRPr="003400D7">
        <w:rPr>
          <w:rFonts w:eastAsia="MS Mincho"/>
          <w:b/>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239" w:name="_mo5wam9lyrd2" w:colFirst="0" w:colLast="0"/>
      <w:bookmarkStart w:id="240" w:name="_af2debhp0apz" w:colFirst="0" w:colLast="0"/>
      <w:bookmarkStart w:id="241" w:name="_x5xzkvo93gpg" w:colFirst="0" w:colLast="0"/>
      <w:bookmarkEnd w:id="239"/>
      <w:bookmarkEnd w:id="240"/>
      <w:bookmarkEnd w:id="241"/>
    </w:p>
    <w:p w14:paraId="7070CA1A" w14:textId="2FD80DBB" w:rsidR="00586F83" w:rsidRPr="0014261E" w:rsidRDefault="00BA0079" w:rsidP="0014261E">
      <w:pPr>
        <w:pStyle w:val="Heading2"/>
      </w:pPr>
      <w:bookmarkStart w:id="242" w:name="_5w73peohap5j" w:colFirst="0" w:colLast="0"/>
      <w:bookmarkStart w:id="243" w:name="_Toc127199612"/>
      <w:bookmarkEnd w:id="242"/>
      <w:r w:rsidRPr="00D86C42">
        <w:rPr>
          <w:highlight w:val="yellow"/>
        </w:rPr>
        <w:t>Analysis Plan</w:t>
      </w:r>
      <w:bookmarkEnd w:id="243"/>
    </w:p>
    <w:p w14:paraId="4F6AFFA6" w14:textId="252A01DA" w:rsidR="00B57B70" w:rsidRPr="00981E08" w:rsidRDefault="00987388" w:rsidP="00981E08">
      <w:pPr>
        <w:ind w:firstLine="720"/>
        <w:rPr>
          <w:rFonts w:eastAsia="Calibri"/>
          <w:lang w:val="en-US"/>
        </w:rPr>
      </w:pPr>
      <w:r w:rsidRPr="00987388">
        <w:rPr>
          <w:color w:val="000000" w:themeColor="text1"/>
          <w:lang w:val="en-US"/>
        </w:rPr>
        <w:t xml:space="preserve">The drift-diffusion model was applied to evaluate the reaction times and accuracy. Our behavioral data analysis will utilize </w:t>
      </w:r>
      <w:r w:rsidR="00381708">
        <w:rPr>
          <w:color w:val="000000" w:themeColor="text1"/>
          <w:lang w:val="en-US"/>
        </w:rPr>
        <w:t>“</w:t>
      </w:r>
      <w:r w:rsidR="00381708" w:rsidRPr="00381708">
        <w:rPr>
          <w:color w:val="000000" w:themeColor="text1"/>
          <w:lang w:val="en-US"/>
        </w:rPr>
        <w:t>hausekeep</w:t>
      </w:r>
      <w:r w:rsidR="00381708">
        <w:rPr>
          <w:color w:val="000000" w:themeColor="text1"/>
          <w:lang w:val="en-US"/>
        </w:rPr>
        <w:t>”</w:t>
      </w:r>
      <w:r w:rsidRPr="00987388">
        <w:rPr>
          <w:color w:val="000000" w:themeColor="text1"/>
          <w:lang w:val="en-US"/>
        </w:rPr>
        <w:t xml:space="preserve">, </w:t>
      </w:r>
      <w:r w:rsidR="00381708">
        <w:rPr>
          <w:color w:val="000000" w:themeColor="text1"/>
          <w:lang w:val="en-US"/>
        </w:rPr>
        <w:t>an R package</w:t>
      </w:r>
      <w:r w:rsidRPr="00987388">
        <w:rPr>
          <w:rFonts w:eastAsia="Calibri"/>
          <w:lang w:val="en-US"/>
        </w:rPr>
        <w:t xml:space="preserve"> to fit the data into the DDM. As a result of this model, we will be able to obtain two indices, the drift rate (</w:t>
      </w:r>
      <w:r w:rsidRPr="006545E5">
        <w:rPr>
          <w:rFonts w:eastAsia="Calibri"/>
          <w:i/>
          <w:lang w:val="en-US"/>
        </w:rPr>
        <w:t>v</w:t>
      </w:r>
      <w:r w:rsidRPr="00987388">
        <w:rPr>
          <w:rFonts w:eastAsia="Calibri"/>
          <w:lang w:val="en-US"/>
        </w:rPr>
        <w:t>) indicating faster evidence accumulation and the starting point (</w:t>
      </w:r>
      <w:r w:rsidRPr="006545E5">
        <w:rPr>
          <w:rFonts w:eastAsia="Calibri"/>
          <w:i/>
          <w:lang w:val="en-US"/>
        </w:rPr>
        <w:t>z</w:t>
      </w:r>
      <w:r w:rsidRPr="00987388">
        <w:rPr>
          <w:rFonts w:eastAsia="Calibri"/>
          <w:lang w:val="en-US"/>
        </w:rPr>
        <w:t>) reflecting a bias in the beginning of information accumulation, which w</w:t>
      </w:r>
      <w:r>
        <w:rPr>
          <w:rFonts w:eastAsia="Calibri"/>
          <w:lang w:val="en-US"/>
        </w:rPr>
        <w:t>ill be included in the analysis</w:t>
      </w:r>
      <w:r w:rsidR="00B57B70" w:rsidRPr="00B57B70">
        <w:rPr>
          <w:color w:val="000000" w:themeColor="text1"/>
          <w:lang w:val="en-US"/>
        </w:rPr>
        <w:t xml:space="preserve"> </w: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 </w:instrTex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EN.CITE.DATA </w:instrText>
      </w:r>
      <w:r w:rsidR="00B57B70" w:rsidRPr="00B57B70">
        <w:rPr>
          <w:color w:val="000000" w:themeColor="text1"/>
          <w:lang w:val="en-US"/>
        </w:rPr>
      </w:r>
      <w:r w:rsidR="00B57B70" w:rsidRPr="00B57B70">
        <w:rPr>
          <w:color w:val="000000" w:themeColor="text1"/>
          <w:lang w:val="en-US"/>
        </w:rPr>
        <w:fldChar w:fldCharType="end"/>
      </w:r>
      <w:r w:rsidR="00B57B70" w:rsidRPr="00B57B70">
        <w:rPr>
          <w:color w:val="000000" w:themeColor="text1"/>
          <w:lang w:val="en-US"/>
        </w:rPr>
      </w:r>
      <w:r w:rsidR="00B57B70" w:rsidRPr="00B57B70">
        <w:rPr>
          <w:color w:val="000000" w:themeColor="text1"/>
          <w:lang w:val="en-US"/>
        </w:rPr>
        <w:fldChar w:fldCharType="separate"/>
      </w:r>
      <w:r w:rsidR="00B57B70" w:rsidRPr="00B57B70">
        <w:rPr>
          <w:noProof/>
          <w:color w:val="000000" w:themeColor="text1"/>
          <w:lang w:val="en-US"/>
        </w:rPr>
        <w:t>(Golubickis et al., 2017; Macrae et al., 2017; Yankouskaya et al., 2020)</w:t>
      </w:r>
      <w:r w:rsidR="00B57B70" w:rsidRPr="00B57B70">
        <w:rPr>
          <w:color w:val="000000" w:themeColor="text1"/>
          <w:lang w:val="en-US"/>
        </w:rPr>
        <w:fldChar w:fldCharType="end"/>
      </w:r>
      <w:r w:rsidR="00B57B70" w:rsidRPr="00B57B70">
        <w:rPr>
          <w:color w:val="000000" w:themeColor="text1"/>
          <w:lang w:val="en-US"/>
        </w:rPr>
        <w:t>.</w:t>
      </w:r>
      <w:r w:rsidR="00B57B70" w:rsidRPr="00F968A5">
        <w:rPr>
          <w:color w:val="000000" w:themeColor="text1"/>
          <w:lang w:val="en-US"/>
        </w:rPr>
        <w:t xml:space="preserve"> </w:t>
      </w:r>
    </w:p>
    <w:p w14:paraId="2089831E" w14:textId="77B9DD5E" w:rsidR="006435DB" w:rsidRDefault="00987388" w:rsidP="006435DB">
      <w:pPr>
        <w:ind w:firstLine="720"/>
        <w:rPr>
          <w:rFonts w:eastAsia="Calibri"/>
          <w:lang w:val="en-US"/>
        </w:rPr>
      </w:pPr>
      <w:r w:rsidRPr="00987388">
        <w:rPr>
          <w:rFonts w:eastAsia="Calibri"/>
          <w:lang w:val="en-US"/>
        </w:rPr>
        <w:t>In addition to drift rate (</w:t>
      </w:r>
      <w:r w:rsidRPr="006545E5">
        <w:rPr>
          <w:rFonts w:eastAsia="Calibri"/>
          <w:i/>
          <w:lang w:val="en-US"/>
        </w:rPr>
        <w:t>v</w:t>
      </w:r>
      <w:r w:rsidRPr="00987388">
        <w:rPr>
          <w:rFonts w:eastAsia="Calibri"/>
          <w:lang w:val="en-US"/>
        </w:rPr>
        <w:t>) and starting point (</w:t>
      </w:r>
      <w:r w:rsidRPr="006545E5">
        <w:rPr>
          <w:rFonts w:eastAsia="Calibri"/>
          <w:i/>
          <w:lang w:val="en-US"/>
        </w:rPr>
        <w:t>z</w:t>
      </w:r>
      <w:r w:rsidRPr="00987388">
        <w:rPr>
          <w:rFonts w:eastAsia="Calibri"/>
          <w:lang w:val="en-US"/>
        </w:rPr>
        <w:t>), four other indices, namely reaction time, accuracy, D-prime, and efficiency, will be included in our study. The analysis of these six indices will be based on the R Project</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&lt;EndNote&gt;&lt;Cite&gt;&lt;Author&gt;R Development Core Team&lt;/Author&gt;&lt;Year&gt;2010&lt;/Year&gt;&lt;RecNum&gt;27&lt;/RecNum&gt;&lt;DisplayText&gt;(R Development Core 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981E08">
        <w:rPr>
          <w:rFonts w:eastAsia="Calibri"/>
          <w:lang w:val="en-US"/>
        </w:rPr>
        <w:fldChar w:fldCharType="separate"/>
      </w:r>
      <w:r w:rsidR="00981E08">
        <w:rPr>
          <w:rFonts w:eastAsia="Calibri"/>
          <w:noProof/>
          <w:lang w:val="en-US"/>
        </w:rPr>
        <w:t>(R Development Core Team, 2010)</w:t>
      </w:r>
      <w:r w:rsidR="00981E08">
        <w:rPr>
          <w:rFonts w:eastAsia="Calibri"/>
          <w:lang w:val="en-US"/>
        </w:rPr>
        <w:fldChar w:fldCharType="end"/>
      </w:r>
      <w:r w:rsidR="00981E08">
        <w:rPr>
          <w:rFonts w:eastAsia="Calibri"/>
          <w:lang w:val="en-US"/>
        </w:rPr>
        <w:t xml:space="preserve">. </w:t>
      </w:r>
      <w:r w:rsidRPr="00987388">
        <w:rPr>
          <w:rFonts w:eastAsia="Calibri"/>
          <w:lang w:val="en-US"/>
        </w:rPr>
        <w:t>We will calculate the SPE for each of these indices and use the "psych" package</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981E08">
        <w:rPr>
          <w:rFonts w:eastAsia="Calibri"/>
          <w:lang w:val="en-US"/>
        </w:rPr>
        <w:fldChar w:fldCharType="separate"/>
      </w:r>
      <w:r w:rsidR="00981E08">
        <w:rPr>
          <w:rFonts w:eastAsia="Calibri"/>
          <w:noProof/>
          <w:lang w:val="en-US"/>
        </w:rPr>
        <w:t>(William Revelle, 2022)</w:t>
      </w:r>
      <w:r w:rsidR="00981E08">
        <w:rPr>
          <w:rFonts w:eastAsia="Calibri"/>
          <w:lang w:val="en-US"/>
        </w:rPr>
        <w:fldChar w:fldCharType="end"/>
      </w:r>
      <w:r w:rsidRPr="00987388">
        <w:t xml:space="preserve"> </w:t>
      </w:r>
      <w:r w:rsidRPr="00987388">
        <w:rPr>
          <w:rFonts w:eastAsia="Calibri"/>
          <w:lang w:val="en-US"/>
        </w:rPr>
        <w:t>to calculate their Intraclass Correlation Coefficient (ICC) and our own program to calculate their split-half reliability.</w:t>
      </w:r>
    </w:p>
    <w:p w14:paraId="3B5BEEDD" w14:textId="55FA9B84" w:rsidR="003400D7" w:rsidRDefault="003400D7" w:rsidP="003400D7">
      <w:pPr>
        <w:ind w:firstLine="720"/>
        <w:jc w:val="center"/>
        <w:rPr>
          <w:rFonts w:eastAsiaTheme="minorEastAsia"/>
          <w:lang w:val="en-US"/>
        </w:rPr>
      </w:pPr>
      <w:r>
        <w:rPr>
          <w:rFonts w:eastAsia="Calibri"/>
          <w:noProof/>
          <w:lang w:val="en-US" w:eastAsia="zh-TW"/>
        </w:rPr>
        <w:drawing>
          <wp:inline distT="0" distB="0" distL="0" distR="0" wp14:anchorId="0A2D0002" wp14:editId="5CB6B50D">
            <wp:extent cx="3409950" cy="33432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_Chart.png"/>
                    <pic:cNvPicPr/>
                  </pic:nvPicPr>
                  <pic:blipFill rotWithShape="1">
                    <a:blip r:embed="rId19">
                      <a:extLst>
                        <a:ext uri="{28A0092B-C50C-407E-A947-70E740481C1C}">
                          <a14:useLocalDpi xmlns:a14="http://schemas.microsoft.com/office/drawing/2010/main" val="0"/>
                        </a:ext>
                      </a:extLst>
                    </a:blip>
                    <a:srcRect l="22116" r="20513"/>
                    <a:stretch/>
                  </pic:blipFill>
                  <pic:spPr bwMode="auto">
                    <a:xfrm>
                      <a:off x="0" y="0"/>
                      <a:ext cx="3409950" cy="3343275"/>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5C2559A9" w:rsidR="003400D7" w:rsidRPr="003400D7" w:rsidRDefault="003400D7" w:rsidP="003400D7">
      <w:pPr>
        <w:ind w:firstLine="720"/>
        <w:jc w:val="center"/>
        <w:rPr>
          <w:rFonts w:eastAsiaTheme="minorEastAsia"/>
          <w:lang w:val="en-US"/>
        </w:rPr>
      </w:pPr>
      <w:r w:rsidRPr="003400D7">
        <w:rPr>
          <w:rFonts w:eastAsia="MS Mincho"/>
          <w:b/>
          <w:color w:val="000000"/>
          <w:lang w:val="en-US" w:eastAsia="de-DE"/>
        </w:rPr>
        <w:t>Figure 3.</w:t>
      </w:r>
      <w:r>
        <w:rPr>
          <w:rFonts w:eastAsia="MS Mincho"/>
          <w:color w:val="000000"/>
          <w:lang w:val="en-US" w:eastAsia="de-DE"/>
        </w:rPr>
        <w:t xml:space="preserve"> Flow Chart</w:t>
      </w:r>
    </w:p>
    <w:p w14:paraId="78FF2123" w14:textId="33C6CC5B" w:rsidR="00704C8C" w:rsidRPr="00FF3620" w:rsidRDefault="00704C8C" w:rsidP="004D6313">
      <w:pPr>
        <w:pStyle w:val="Heading3"/>
        <w:rPr>
          <w:rFonts w:eastAsia="Calibri"/>
          <w:lang w:val="en-US"/>
        </w:rPr>
      </w:pPr>
      <w:bookmarkStart w:id="244" w:name="_Toc127199613"/>
      <w:r w:rsidRPr="00FF3620">
        <w:rPr>
          <w:rFonts w:eastAsia="Calibri"/>
          <w:lang w:val="en-US"/>
        </w:rPr>
        <w:t>Data pre-processing</w:t>
      </w:r>
      <w:bookmarkEnd w:id="244"/>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ListParagraph"/>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ListParagraph"/>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ListParagraph"/>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ListParagraph"/>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ListParagraph"/>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ListParagraph"/>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ListParagraph"/>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ListParagraph"/>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ListParagraph"/>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Heading3"/>
        <w:rPr>
          <w:rFonts w:eastAsia="Calibri"/>
          <w:lang w:val="en-US"/>
        </w:rPr>
      </w:pPr>
      <w:bookmarkStart w:id="245" w:name="_Toc127199614"/>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245"/>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31EE60F6" w14:textId="77777777" w:rsidR="00887B0F" w:rsidRPr="00987388" w:rsidRDefault="00887B0F" w:rsidP="00987388">
      <w:pPr>
        <w:rPr>
          <w:rFonts w:eastAsiaTheme="minorEastAsia"/>
          <w:lang w:val="en-US"/>
        </w:rPr>
      </w:pPr>
    </w:p>
    <w:p w14:paraId="759E89FC" w14:textId="77777777" w:rsidR="003400D7" w:rsidRDefault="003400D7">
      <w:pPr>
        <w:spacing w:line="276" w:lineRule="auto"/>
        <w:rPr>
          <w:rFonts w:eastAsiaTheme="minorEastAsia"/>
          <w:color w:val="000000" w:themeColor="text1"/>
          <w:lang w:val="en-US" w:eastAsia="nl-NL"/>
        </w:rPr>
      </w:pPr>
      <w:r>
        <w:rPr>
          <w:rFonts w:eastAsiaTheme="minorEastAsia"/>
          <w:color w:val="000000" w:themeColor="text1"/>
          <w:lang w:val="en-US" w:eastAsia="nl-NL"/>
        </w:rPr>
        <w:br w:type="page"/>
      </w:r>
    </w:p>
    <w:p w14:paraId="22C26480" w14:textId="1FED81F0"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lastRenderedPageBreak/>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TableGrid"/>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KaiTi_GB2312"/>
                <w:b/>
              </w:rPr>
            </w:pPr>
            <w:r w:rsidRPr="00F74C9E">
              <w:rPr>
                <w:rFonts w:eastAsia="KaiTi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KaiTi_GB2312"/>
                <w:b/>
              </w:rPr>
            </w:pPr>
            <w:r w:rsidRPr="00F74C9E">
              <w:rPr>
                <w:rFonts w:eastAsia="KaiTi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KaiTi_GB2312"/>
                <w:b/>
                <w:lang w:eastAsia="zh-CN"/>
              </w:rPr>
            </w:pPr>
            <w:r w:rsidRPr="00F74C9E">
              <w:rPr>
                <w:rFonts w:eastAsia="KaiTi_GB2312"/>
                <w:b/>
                <w:lang w:eastAsia="zh-CN"/>
              </w:rPr>
              <w:t xml:space="preserve">SPE Calculation </w:t>
            </w:r>
            <w:r>
              <w:rPr>
                <w:rFonts w:eastAsia="KaiTi_GB2312"/>
                <w:b/>
                <w:lang w:eastAsia="zh-CN"/>
              </w:rPr>
              <w:t>B</w:t>
            </w:r>
            <w:r w:rsidRPr="00F74C9E">
              <w:rPr>
                <w:rFonts w:eastAsia="KaiTi_GB2312"/>
                <w:b/>
                <w:lang w:eastAsia="zh-CN"/>
              </w:rPr>
              <w:t xml:space="preserve">ased on </w:t>
            </w:r>
            <w:r>
              <w:rPr>
                <w:rFonts w:eastAsia="KaiTi_GB2312"/>
                <w:b/>
                <w:lang w:eastAsia="zh-CN"/>
              </w:rPr>
              <w:t>I</w:t>
            </w:r>
            <w:r w:rsidRPr="00F74C9E">
              <w:rPr>
                <w:rFonts w:eastAsia="KaiTi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KaiTi_GB2312"/>
                <w:b/>
              </w:rPr>
            </w:pPr>
            <w:r w:rsidRPr="00F74C9E">
              <w:rPr>
                <w:rFonts w:eastAsia="KaiTi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000000" w:rsidP="003A496A">
            <w:pPr>
              <w:jc w:val="center"/>
              <w:rPr>
                <w:rFonts w:eastAsiaTheme="minorEastAsia"/>
                <w:color w:val="000000" w:themeColor="text1"/>
              </w:rPr>
            </w:pPr>
            <m:oMathPara>
              <m:oMath>
                <m:f>
                  <m:fPr>
                    <m:ctrlPr>
                      <w:ins w:id="246" w:author="Zheng Liu" w:date="2022-05-16T20:07:00Z">
                        <w:rPr>
                          <w:rFonts w:ascii="Cambria Math" w:eastAsiaTheme="minorEastAsia" w:hAnsi="Cambria Math"/>
                          <w:color w:val="000000" w:themeColor="text1"/>
                        </w:rPr>
                      </w:ins>
                    </m:ctrlPr>
                  </m:fPr>
                  <m:num>
                    <m:nary>
                      <m:naryPr>
                        <m:chr m:val="∑"/>
                        <m:limLoc m:val="undOvr"/>
                        <m:subHide m:val="1"/>
                        <m:supHide m:val="1"/>
                        <m:ctrlPr>
                          <w:ins w:id="247"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000000" w:rsidP="003A496A">
            <w:pPr>
              <w:jc w:val="center"/>
              <w:rPr>
                <w:rFonts w:eastAsiaTheme="minorEastAsia"/>
                <w:color w:val="000000" w:themeColor="text1"/>
              </w:rPr>
            </w:pPr>
            <m:oMathPara>
              <m:oMath>
                <m:f>
                  <m:fPr>
                    <m:ctrlPr>
                      <w:ins w:id="248"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249"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250"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000000" w:rsidP="003A496A">
            <w:pPr>
              <w:jc w:val="center"/>
              <w:rPr>
                <w:rFonts w:eastAsiaTheme="minorEastAsia"/>
                <w:color w:val="000000" w:themeColor="text1"/>
              </w:rPr>
            </w:pPr>
            <m:oMathPara>
              <m:oMath>
                <m:f>
                  <m:fPr>
                    <m:ctrlPr>
                      <w:ins w:id="251"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1CF44100" w:rsidR="003A496A" w:rsidRPr="00F74C9E" w:rsidRDefault="00534451" w:rsidP="003A496A">
            <w:pPr>
              <w:jc w:val="center"/>
              <w:rPr>
                <w:rFonts w:eastAsia="KaiTi_GB2312"/>
                <w:noProof/>
              </w:rPr>
            </w:pPr>
            <w:r>
              <w:rPr>
                <w:rFonts w:eastAsia="KaiTi_GB2312"/>
                <w:noProof/>
              </w:rPr>
              <w:fldChar w:fldCharType="begin"/>
            </w:r>
            <w:r w:rsidR="00785F09">
              <w:rPr>
                <w:rFonts w:eastAsia="KaiTi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KaiTi_GB2312"/>
                <w:noProof/>
              </w:rPr>
              <w:fldChar w:fldCharType="separate"/>
            </w:r>
            <w:r w:rsidR="00785F09">
              <w:rPr>
                <w:rFonts w:eastAsia="KaiTi_GB2312"/>
                <w:noProof/>
              </w:rPr>
              <w:t>Humphreys and Sui (2015); Stoeber and Eysenck (2008)</w:t>
            </w:r>
            <w:r>
              <w:rPr>
                <w:rFonts w:eastAsia="KaiTi_GB2312"/>
                <w:noProof/>
              </w:rPr>
              <w:fldChar w:fldCharType="end"/>
            </w:r>
          </w:p>
          <w:p w14:paraId="011D7434" w14:textId="77777777" w:rsidR="003A496A" w:rsidRPr="00F74C9E" w:rsidRDefault="003A496A" w:rsidP="003A496A">
            <w:pPr>
              <w:jc w:val="center"/>
              <w:rPr>
                <w:rFonts w:eastAsia="KaiTi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KaiTi_GB2312"/>
              </w:rPr>
            </w:pPr>
            <w:r>
              <w:rPr>
                <w:rFonts w:eastAsia="KaiTi_GB2312"/>
              </w:rPr>
              <w:fldChar w:fldCharType="begin"/>
            </w:r>
            <w:r w:rsidR="00B3449B">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sidR="00B3449B">
              <w:rPr>
                <w:rFonts w:eastAsia="KaiTi_GB2312"/>
                <w:noProof/>
              </w:rPr>
              <w:t>Golubickis et al. (2017)</w:t>
            </w:r>
            <w:r>
              <w:rPr>
                <w:rFonts w:eastAsia="KaiTi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KaiTi_GB2312"/>
                <w:noProof/>
              </w:rPr>
            </w:pPr>
            <w:r>
              <w:rPr>
                <w:rFonts w:eastAsia="KaiTi_GB2312"/>
              </w:rPr>
              <w:fldChar w:fldCharType="begin"/>
            </w:r>
            <w:r>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Pr>
                <w:rFonts w:eastAsia="KaiTi_GB2312"/>
                <w:noProof/>
              </w:rPr>
              <w:t>Golubickis et al. (2017)</w:t>
            </w:r>
            <w:r>
              <w:rPr>
                <w:rFonts w:eastAsia="KaiTi_GB2312"/>
              </w:rPr>
              <w:fldChar w:fldCharType="end"/>
            </w:r>
          </w:p>
        </w:tc>
      </w:tr>
    </w:tbl>
    <w:p w14:paraId="2B17D41F" w14:textId="6043E236" w:rsidR="00001E83" w:rsidRDefault="003A496A" w:rsidP="000C6133">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Heading3"/>
        <w:rPr>
          <w:rFonts w:eastAsia="Calibri"/>
          <w:lang w:val="en-US"/>
        </w:rPr>
      </w:pPr>
      <w:bookmarkStart w:id="252" w:name="_Toc127199615"/>
      <w:r w:rsidRPr="00FF3620">
        <w:rPr>
          <w:rFonts w:eastAsia="Calibri"/>
          <w:lang w:val="en-US"/>
        </w:rPr>
        <w:t>Reliability of indices in SALT as individual-level/group-level</w:t>
      </w:r>
      <w:bookmarkEnd w:id="252"/>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C1FD16F" w14:textId="77777777" w:rsidR="006545E5" w:rsidRPr="006545E5" w:rsidRDefault="00000000" w:rsidP="006545E5">
      <w:pPr>
        <w:rPr>
          <w:rFonts w:eastAsia="Calibri"/>
        </w:rPr>
      </w:pPr>
      <m:oMathPara>
        <m:oMath>
          <m:eqArr>
            <m:eqArrPr>
              <m:ctrlPr>
                <w:ins w:id="253" w:author="Zheng Liu" w:date="2022-05-16T20:07:00Z">
                  <w:rPr>
                    <w:rFonts w:ascii="Cambria Math" w:eastAsia="Calibri" w:hAnsi="Cambria Math"/>
                  </w:rPr>
                </w:ins>
              </m:ctrlPr>
            </m:eqArrPr>
            <m:e>
              <m:f>
                <m:fPr>
                  <m:ctrlPr>
                    <w:ins w:id="254" w:author="Zheng Liu" w:date="2022-05-16T20:07:00Z">
                      <w:rPr>
                        <w:rFonts w:ascii="Cambria Math" w:eastAsia="Calibri" w:hAnsi="Cambria Math"/>
                      </w:rPr>
                    </w:ins>
                  </m:ctrlPr>
                </m:fPr>
                <m:num>
                  <m:sSub>
                    <m:sSubPr>
                      <m:ctrlPr>
                        <w:ins w:id="255"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25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25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258" w:author="Zheng Liu" w:date="2022-05-16T20:07:00Z">
                          <w:rPr>
                            <w:rFonts w:ascii="Cambria Math" w:eastAsia="Calibri" w:hAnsi="Cambria Math"/>
                            <w:i/>
                          </w:rPr>
                        </w:ins>
                      </m:ctrlPr>
                    </m:dPr>
                    <m:e>
                      <m:r>
                        <w:rPr>
                          <w:rFonts w:ascii="Cambria Math" w:eastAsia="Calibri" w:hAnsi="Cambria Math"/>
                        </w:rPr>
                        <m:t>k-1</m:t>
                      </m:r>
                    </m:e>
                  </m:d>
                  <m:sSub>
                    <m:sSubPr>
                      <m:ctrlPr>
                        <w:ins w:id="25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260"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261" w:author="Zheng Liu" w:date="2022-05-16T20:07:00Z">
                          <w:rPr>
                            <w:rFonts w:ascii="Cambria Math" w:eastAsia="Calibri" w:hAnsi="Cambria Math"/>
                          </w:rPr>
                        </w:ins>
                      </m:ctrlPr>
                    </m:dPr>
                    <m:e>
                      <m:sSub>
                        <m:sSubPr>
                          <m:ctrlPr>
                            <w:ins w:id="26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26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Pr="006545E5"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lastRenderedPageBreak/>
        <w:t>Note.</w:t>
      </w:r>
      <w:r w:rsidRPr="007036EB">
        <w:rPr>
          <w:rFonts w:ascii="Cambria Math" w:eastAsia="Calibri" w:hAnsi="Cambria Math"/>
          <w:sz w:val="22"/>
          <w:szCs w:val="22"/>
        </w:rPr>
        <w:t xml:space="preserve"> </w:t>
      </w:r>
      <m:oMath>
        <m:sSub>
          <m:sSubPr>
            <m:ctrlPr>
              <w:ins w:id="264"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265"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266"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000000" w:rsidP="002B0D83">
      <w:pPr>
        <w:spacing w:after="240"/>
      </w:pPr>
      <m:oMathPara>
        <m:oMath>
          <m:f>
            <m:fPr>
              <m:ctrlPr>
                <w:ins w:id="267" w:author="Zheng Liu" w:date="2022-05-16T20:07:00Z">
                  <w:rPr>
                    <w:rFonts w:ascii="Cambria Math" w:hAnsi="Cambria Math"/>
                  </w:rPr>
                </w:ins>
              </m:ctrlPr>
            </m:fPr>
            <m:num>
              <m:sSub>
                <m:sSubPr>
                  <m:ctrlPr>
                    <w:ins w:id="268"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269"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270"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271" w:author="Zheng Liu" w:date="2022-05-16T20:07:00Z">
                      <w:rPr>
                        <w:rFonts w:ascii="Cambria Math" w:hAnsi="Cambria Math"/>
                      </w:rPr>
                    </w:ins>
                  </m:ctrlPr>
                </m:fPr>
                <m:num>
                  <m:sSub>
                    <m:sSubPr>
                      <m:ctrlPr>
                        <w:ins w:id="272"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27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274"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275"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276"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716E52DE"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464832" w:rsidRDefault="00464832" w:rsidP="004D6313">
      <w:pPr>
        <w:pStyle w:val="Heading3"/>
        <w:rPr>
          <w:highlight w:val="yellow"/>
          <w:lang w:val="en-US"/>
        </w:rPr>
      </w:pPr>
      <w:bookmarkStart w:id="277" w:name="_Toc127199616"/>
      <w:r w:rsidRPr="00464832">
        <w:rPr>
          <w:highlight w:val="yellow"/>
          <w:lang w:val="en-US"/>
        </w:rPr>
        <w:t>Split-half reliability of SPE in SALT</w:t>
      </w:r>
      <w:bookmarkEnd w:id="277"/>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Heading1"/>
        <w:keepNext w:val="0"/>
        <w:keepLines w:val="0"/>
        <w:spacing w:before="0" w:after="0"/>
        <w:rPr>
          <w:rFonts w:ascii="Calibri" w:eastAsia="Calibri" w:hAnsi="Calibri" w:cs="Calibri"/>
          <w:b/>
          <w:sz w:val="42"/>
          <w:szCs w:val="42"/>
          <w:lang w:val="en-US"/>
        </w:rPr>
      </w:pPr>
      <w:bookmarkStart w:id="278" w:name="_8ky6xw9d7iji" w:colFirst="0" w:colLast="0"/>
      <w:bookmarkStart w:id="279" w:name="_Toc127199617"/>
      <w:bookmarkEnd w:id="278"/>
      <w:r>
        <w:rPr>
          <w:rFonts w:ascii="Calibri" w:eastAsia="Calibri" w:hAnsi="Calibri" w:cs="Calibri"/>
          <w:b/>
          <w:sz w:val="42"/>
          <w:szCs w:val="42"/>
        </w:rPr>
        <w:t>Data availability</w:t>
      </w:r>
      <w:bookmarkEnd w:id="279"/>
    </w:p>
    <w:p w14:paraId="625BF74F" w14:textId="6793969F" w:rsidR="00586F83" w:rsidRDefault="00AE49ED" w:rsidP="0014261E">
      <w:pPr>
        <w:ind w:firstLine="720"/>
        <w:rPr>
          <w:color w:val="000000"/>
        </w:rPr>
      </w:pPr>
      <w:r w:rsidRPr="00E16B36">
        <w:rPr>
          <w:color w:val="000000"/>
        </w:rPr>
        <w:lastRenderedPageBreak/>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Heading1"/>
        <w:keepNext w:val="0"/>
        <w:keepLines w:val="0"/>
        <w:spacing w:before="0" w:after="0"/>
        <w:rPr>
          <w:rFonts w:ascii="Calibri" w:eastAsia="Calibri" w:hAnsi="Calibri" w:cs="Calibri"/>
          <w:b/>
          <w:sz w:val="42"/>
          <w:szCs w:val="42"/>
        </w:rPr>
      </w:pPr>
      <w:bookmarkStart w:id="280" w:name="_v3xn7y51vn90" w:colFirst="0" w:colLast="0"/>
      <w:bookmarkStart w:id="281" w:name="_Toc127199618"/>
      <w:bookmarkEnd w:id="280"/>
      <w:r>
        <w:rPr>
          <w:rFonts w:ascii="Calibri" w:eastAsia="Calibri" w:hAnsi="Calibri" w:cs="Calibri"/>
          <w:b/>
          <w:sz w:val="42"/>
          <w:szCs w:val="42"/>
        </w:rPr>
        <w:t>Code availability</w:t>
      </w:r>
      <w:bookmarkEnd w:id="281"/>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Heading1"/>
        <w:keepNext w:val="0"/>
        <w:keepLines w:val="0"/>
        <w:spacing w:before="0" w:after="0"/>
        <w:rPr>
          <w:rFonts w:ascii="Calibri" w:eastAsia="Calibri" w:hAnsi="Calibri" w:cs="Calibri"/>
          <w:b/>
          <w:sz w:val="42"/>
          <w:szCs w:val="42"/>
        </w:rPr>
      </w:pPr>
      <w:bookmarkStart w:id="282" w:name="_wv0gj0dgrmeo" w:colFirst="0" w:colLast="0"/>
      <w:bookmarkStart w:id="283" w:name="_Toc127199619"/>
      <w:bookmarkEnd w:id="282"/>
      <w:r>
        <w:rPr>
          <w:rFonts w:ascii="Calibri" w:eastAsia="Calibri" w:hAnsi="Calibri" w:cs="Calibri"/>
          <w:b/>
          <w:sz w:val="42"/>
          <w:szCs w:val="42"/>
        </w:rPr>
        <w:t>Results</w:t>
      </w:r>
      <w:bookmarkEnd w:id="283"/>
    </w:p>
    <w:p w14:paraId="73D191D2" w14:textId="48E51348" w:rsidR="00586F83" w:rsidRPr="0014261E" w:rsidRDefault="00464832" w:rsidP="0014261E">
      <w:pPr>
        <w:pStyle w:val="Heading2"/>
        <w:rPr>
          <w:rFonts w:cs="Calibri"/>
          <w:highlight w:val="yellow"/>
          <w:lang w:val="en-US"/>
        </w:rPr>
      </w:pPr>
      <w:bookmarkStart w:id="284" w:name="_Toc127199620"/>
      <w:r w:rsidRPr="0014261E">
        <w:rPr>
          <w:highlight w:val="yellow"/>
          <w:lang w:val="en-US"/>
        </w:rPr>
        <w:t>Descriptive Statistics</w:t>
      </w:r>
      <w:bookmarkEnd w:id="284"/>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TableGrid"/>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05F169C" w:rsidR="00464832" w:rsidRPr="00464832" w:rsidRDefault="006545E5" w:rsidP="006545E5">
            <w:pPr>
              <w:rPr>
                <w:color w:val="000000"/>
                <w:lang w:val="en"/>
              </w:rPr>
            </w:pPr>
            <w:r>
              <w:rPr>
                <w:i/>
                <w:color w:val="000000"/>
                <w:lang w:val="en"/>
              </w:rPr>
              <w:t>d</w:t>
            </w:r>
            <w:r>
              <w:rPr>
                <w:color w:val="000000"/>
                <w:lang w:val="en"/>
              </w:rPr>
              <w:t xml:space="preserve"> </w:t>
            </w:r>
            <w:r w:rsidR="00464832"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6545E5">
              <w:rPr>
                <w:rFonts w:hint="eastAsia"/>
                <w:i/>
                <w:color w:val="000000"/>
                <w:lang w:val="en"/>
              </w:rPr>
              <w:t>v</w:t>
            </w:r>
            <w:r w:rsidRPr="00464832">
              <w:rPr>
                <w:rFonts w:hint="eastAsia"/>
                <w:color w:val="000000"/>
                <w:lang w:val="en"/>
              </w:rPr>
              <w:t>(ms)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6545E5">
              <w:rPr>
                <w:rFonts w:hint="eastAsia"/>
                <w:i/>
                <w:color w:val="000000"/>
                <w:lang w:val="en"/>
              </w:rPr>
              <w:t>z</w:t>
            </w:r>
            <w:r w:rsidRPr="00464832">
              <w:rPr>
                <w:rFonts w:hint="eastAsia"/>
                <w:color w:val="000000"/>
                <w:lang w:val="en"/>
              </w:rPr>
              <w:t>(ms)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545E5">
        <w:rPr>
          <w:rFonts w:eastAsia="SimSun" w:cs="PMingLiU" w:hint="eastAsia"/>
          <w:i/>
          <w:lang w:val="en-US"/>
        </w:rPr>
        <w:t>v</w:t>
      </w:r>
      <w:r w:rsidRPr="006C6CA7">
        <w:rPr>
          <w:rFonts w:eastAsia="SimSun" w:cs="PMingLiU"/>
          <w:lang w:val="en-US"/>
        </w:rPr>
        <w:t xml:space="preserve"> drift rate, </w:t>
      </w:r>
      <w:r w:rsidRPr="006545E5">
        <w:rPr>
          <w:rFonts w:eastAsia="SimSun" w:cs="PMingLiU"/>
          <w:i/>
          <w:lang w:val="en-US"/>
        </w:rPr>
        <w:t>z</w:t>
      </w:r>
      <w:r w:rsidRPr="006C6CA7">
        <w:rPr>
          <w:rFonts w:eastAsia="SimSun" w:cs="PMingLiU"/>
          <w:lang w:val="en-US"/>
        </w:rPr>
        <w:t xml:space="preserve">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Heading2"/>
        <w:rPr>
          <w:highlight w:val="yellow"/>
          <w:lang w:val="en-US"/>
        </w:rPr>
      </w:pPr>
      <w:bookmarkStart w:id="285" w:name="_Toc127199621"/>
      <w:r w:rsidRPr="00464832">
        <w:rPr>
          <w:rFonts w:hint="eastAsia"/>
          <w:highlight w:val="yellow"/>
          <w:lang w:val="en-US"/>
        </w:rPr>
        <w:t>I</w:t>
      </w:r>
      <w:r w:rsidRPr="00464832">
        <w:rPr>
          <w:highlight w:val="yellow"/>
          <w:lang w:val="en-US"/>
        </w:rPr>
        <w:t>CC(Intraclass correlation coefficient)</w:t>
      </w:r>
      <w:bookmarkEnd w:id="285"/>
    </w:p>
    <w:p w14:paraId="6F83D7EA" w14:textId="03145907" w:rsidR="001B6382" w:rsidRPr="006C6CA7" w:rsidRDefault="001B6382" w:rsidP="00980A67">
      <w:pPr>
        <w:ind w:firstLine="720"/>
        <w:rPr>
          <w:rFonts w:eastAsia="SimSun" w:cs="PMingLiU"/>
          <w:lang w:val="en-US"/>
        </w:rPr>
      </w:pPr>
      <w:r w:rsidRPr="006C6CA7">
        <w:rPr>
          <w:rFonts w:eastAsia="SimSun" w:cs="PMingLiU"/>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235D4295" w:rsidR="00464832" w:rsidRPr="006C6CA7" w:rsidRDefault="00464832" w:rsidP="00980A67">
      <w:pPr>
        <w:ind w:firstLine="720"/>
        <w:rPr>
          <w:rFonts w:eastAsia="SimSun" w:cs="PMingLiU"/>
          <w:lang w:val="en-US"/>
        </w:rPr>
      </w:pPr>
      <w:r w:rsidRPr="006C6CA7">
        <w:rPr>
          <w:rFonts w:eastAsia="SimSun" w:cs="PMingLiU"/>
          <w:lang w:val="en-US"/>
        </w:rPr>
        <w:t xml:space="preserve">The present study aimed to investigate the stability of six indices, including reaction time (RT), accuracy (ACC), </w:t>
      </w:r>
      <w:r w:rsidR="006545E5" w:rsidRPr="006545E5">
        <w:rPr>
          <w:rFonts w:eastAsia="SimSun" w:cs="PMingLiU"/>
          <w:i/>
          <w:lang w:val="en-US"/>
        </w:rPr>
        <w:t>d</w:t>
      </w:r>
      <w:r w:rsidR="006545E5">
        <w:rPr>
          <w:rFonts w:eastAsia="SimSun" w:cs="PMingLiU"/>
          <w:lang w:val="en-US"/>
        </w:rPr>
        <w:t xml:space="preserve"> </w:t>
      </w:r>
      <w:r w:rsidRPr="006C6CA7">
        <w:rPr>
          <w:rFonts w:eastAsia="SimSun" w:cs="PMingLiU"/>
          <w:lang w:val="en-US"/>
        </w:rPr>
        <w:t>prime, Efficiency, drift rate (</w:t>
      </w:r>
      <w:r w:rsidRPr="006545E5">
        <w:rPr>
          <w:rFonts w:eastAsia="SimSun" w:cs="PMingLiU"/>
          <w:i/>
          <w:lang w:val="en-US"/>
        </w:rPr>
        <w:t>v</w:t>
      </w:r>
      <w:r w:rsidRPr="006C6CA7">
        <w:rPr>
          <w:rFonts w:eastAsia="SimSun" w:cs="PMingLiU"/>
          <w:lang w:val="en-US"/>
        </w:rPr>
        <w:t>) and starting point (</w:t>
      </w:r>
      <w:r w:rsidRPr="006545E5">
        <w:rPr>
          <w:rFonts w:eastAsia="SimSun" w:cs="PMingLiU"/>
          <w:i/>
          <w:lang w:val="en-US"/>
        </w:rPr>
        <w:t>z</w:t>
      </w:r>
      <w:r w:rsidRPr="006C6CA7">
        <w:rPr>
          <w:rFonts w:eastAsia="SimSun" w:cs="PMingLiU"/>
          <w:lang w:val="en-US"/>
        </w:rPr>
        <w:t>) in the diffusion decision model (DDM), across six time sessions.</w:t>
      </w:r>
      <w:r w:rsidR="00BD454B" w:rsidRPr="006C6CA7">
        <w:rPr>
          <w:rFonts w:eastAsia="SimSun"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SimSun" w:cs="PMingLiU"/>
          <w:highlight w:val="yellow"/>
          <w:lang w:val="en-US"/>
        </w:rPr>
      </w:pPr>
    </w:p>
    <w:p w14:paraId="62CB1994" w14:textId="57F22884" w:rsidR="00841431" w:rsidRDefault="00841431" w:rsidP="00841431">
      <w:pPr>
        <w:jc w:val="center"/>
        <w:rPr>
          <w:rFonts w:eastAsia="SimSun" w:cs="PMingLiU"/>
          <w:highlight w:val="yellow"/>
          <w:lang w:val="en-US"/>
        </w:rPr>
      </w:pPr>
      <w:r>
        <w:rPr>
          <w:rFonts w:eastAsia="SimSun" w:cs="PMingLiU"/>
          <w:noProof/>
          <w:lang w:val="en-US" w:eastAsia="zh-TW"/>
        </w:rPr>
        <w:lastRenderedPageBreak/>
        <w:drawing>
          <wp:inline distT="0" distB="0" distL="0" distR="0" wp14:anchorId="00093F73" wp14:editId="6DDB3A66">
            <wp:extent cx="5609988" cy="31166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09988" cy="3116660"/>
                    </a:xfrm>
                    <a:prstGeom prst="rect">
                      <a:avLst/>
                    </a:prstGeom>
                  </pic:spPr>
                </pic:pic>
              </a:graphicData>
            </a:graphic>
          </wp:inline>
        </w:drawing>
      </w:r>
    </w:p>
    <w:p w14:paraId="38DF0CEE" w14:textId="77777777" w:rsidR="00943774" w:rsidRDefault="00943774" w:rsidP="00841431">
      <w:pPr>
        <w:jc w:val="center"/>
        <w:rPr>
          <w:rFonts w:eastAsia="SimSun" w:cs="PMingLiU"/>
          <w:lang w:val="en-US"/>
        </w:rPr>
      </w:pPr>
    </w:p>
    <w:p w14:paraId="27200C45" w14:textId="57FE8401" w:rsidR="00841431" w:rsidRPr="006C6CA7" w:rsidRDefault="006C6CA7" w:rsidP="00841431">
      <w:pPr>
        <w:jc w:val="center"/>
        <w:rPr>
          <w:rFonts w:eastAsia="SimSun" w:cs="PMingLiU"/>
          <w:lang w:val="en-US"/>
        </w:rPr>
      </w:pPr>
      <w:r w:rsidRPr="003400D7">
        <w:rPr>
          <w:rFonts w:eastAsia="SimSun" w:cs="PMingLiU"/>
          <w:b/>
          <w:lang w:val="en-US"/>
        </w:rPr>
        <w:t>Figure</w:t>
      </w:r>
      <w:r w:rsidR="003400D7" w:rsidRPr="003400D7">
        <w:rPr>
          <w:rFonts w:eastAsia="SimSun" w:cs="PMingLiU"/>
          <w:b/>
          <w:lang w:val="en-US"/>
        </w:rPr>
        <w:t xml:space="preserve"> 4.</w:t>
      </w:r>
      <w:r w:rsidRPr="006C6CA7">
        <w:rPr>
          <w:rFonts w:eastAsia="SimSun" w:cs="PMingLiU"/>
          <w:lang w:val="en-US"/>
        </w:rPr>
        <w:t xml:space="preserve"> ICC2 and ICC2k</w:t>
      </w:r>
    </w:p>
    <w:p w14:paraId="0512A707" w14:textId="77777777" w:rsidR="00841431" w:rsidRPr="00F45E2A" w:rsidRDefault="00841431" w:rsidP="00841431">
      <w:pPr>
        <w:jc w:val="center"/>
        <w:rPr>
          <w:rFonts w:eastAsia="SimSun" w:cs="PMingLiU"/>
          <w:highlight w:val="yellow"/>
          <w:lang w:val="en-US"/>
        </w:rPr>
      </w:pP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Heading2"/>
        <w:rPr>
          <w:highlight w:val="yellow"/>
          <w:lang w:val="en-US"/>
        </w:rPr>
      </w:pPr>
      <w:bookmarkStart w:id="286" w:name="_Toc127199622"/>
      <w:r w:rsidRPr="00464832">
        <w:rPr>
          <w:highlight w:val="yellow"/>
          <w:lang w:val="en-US"/>
        </w:rPr>
        <w:t>Split-Half Reliability</w:t>
      </w:r>
      <w:bookmarkEnd w:id="286"/>
    </w:p>
    <w:p w14:paraId="7F43B088" w14:textId="00E250FB" w:rsidR="00841431" w:rsidRPr="006C6CA7" w:rsidRDefault="00ED1D9F" w:rsidP="00ED1D9F">
      <w:pPr>
        <w:ind w:firstLine="720"/>
        <w:rPr>
          <w:rFonts w:eastAsia="SimSun"/>
          <w:lang w:val="en-US"/>
        </w:rPr>
      </w:pPr>
      <w:r w:rsidRPr="006C6CA7">
        <w:rPr>
          <w:rFonts w:eastAsia="SimSun"/>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SimSun"/>
          <w:highlight w:val="yellow"/>
          <w:lang w:val="en-US"/>
        </w:rPr>
      </w:pPr>
      <w:r>
        <w:rPr>
          <w:rFonts w:eastAsia="SimSun"/>
          <w:noProof/>
          <w:lang w:val="en-US" w:eastAsia="zh-TW"/>
        </w:rPr>
        <w:lastRenderedPageBreak/>
        <w:drawing>
          <wp:inline distT="0" distB="0" distL="0" distR="0" wp14:anchorId="792AEF5E" wp14:editId="7B742BA9">
            <wp:extent cx="3214538" cy="357171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4538" cy="3571710"/>
                    </a:xfrm>
                    <a:prstGeom prst="rect">
                      <a:avLst/>
                    </a:prstGeom>
                  </pic:spPr>
                </pic:pic>
              </a:graphicData>
            </a:graphic>
          </wp:inline>
        </w:drawing>
      </w:r>
    </w:p>
    <w:p w14:paraId="212F911F" w14:textId="77777777" w:rsidR="00943774" w:rsidRDefault="00943774" w:rsidP="006C6CA7">
      <w:pPr>
        <w:jc w:val="center"/>
        <w:rPr>
          <w:rFonts w:eastAsia="SimSun" w:cs="PMingLiU"/>
          <w:lang w:val="en-US"/>
        </w:rPr>
      </w:pPr>
    </w:p>
    <w:p w14:paraId="17AFA8FD" w14:textId="7FF3FA8C" w:rsidR="006C6CA7" w:rsidRPr="006C6CA7" w:rsidRDefault="006C6CA7" w:rsidP="006C6CA7">
      <w:pPr>
        <w:jc w:val="center"/>
        <w:rPr>
          <w:rFonts w:eastAsia="SimSun" w:cs="PMingLiU"/>
          <w:lang w:val="en-US"/>
        </w:rPr>
      </w:pPr>
      <w:r w:rsidRPr="003400D7">
        <w:rPr>
          <w:rFonts w:eastAsia="SimSun" w:cs="PMingLiU"/>
          <w:b/>
          <w:lang w:val="en-US"/>
        </w:rPr>
        <w:t xml:space="preserve">Figure </w:t>
      </w:r>
      <w:r w:rsidR="003400D7" w:rsidRPr="003400D7">
        <w:rPr>
          <w:rFonts w:eastAsia="SimSun" w:cs="PMingLiU"/>
          <w:b/>
          <w:lang w:val="en-US"/>
        </w:rPr>
        <w:t>5.</w:t>
      </w:r>
      <w:r w:rsidRPr="006C6CA7">
        <w:rPr>
          <w:rFonts w:eastAsia="SimSun" w:cs="PMingLiU"/>
          <w:lang w:val="en-US"/>
        </w:rPr>
        <w:t xml:space="preserve"> </w:t>
      </w:r>
      <w:r>
        <w:rPr>
          <w:rFonts w:eastAsia="SimSun" w:cs="PMingLiU"/>
          <w:lang w:val="en-US"/>
        </w:rPr>
        <w:t>Monte Carlo-based Split-Half Reliability</w:t>
      </w:r>
    </w:p>
    <w:p w14:paraId="29FCD2A4" w14:textId="77777777" w:rsidR="00841431" w:rsidRDefault="00841431" w:rsidP="00841431">
      <w:pPr>
        <w:jc w:val="center"/>
        <w:rPr>
          <w:rFonts w:eastAsia="SimSun"/>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Heading1"/>
        <w:keepNext w:val="0"/>
        <w:keepLines w:val="0"/>
        <w:spacing w:before="0" w:after="0"/>
        <w:rPr>
          <w:rFonts w:ascii="Calibri" w:eastAsia="Calibri" w:hAnsi="Calibri" w:cs="Calibri"/>
          <w:b/>
          <w:sz w:val="42"/>
          <w:szCs w:val="42"/>
        </w:rPr>
      </w:pPr>
      <w:bookmarkStart w:id="287" w:name="_n45umupwgeta" w:colFirst="0" w:colLast="0"/>
      <w:bookmarkStart w:id="288" w:name="_Toc127199623"/>
      <w:bookmarkEnd w:id="287"/>
      <w:r>
        <w:rPr>
          <w:rFonts w:ascii="Calibri" w:eastAsia="Calibri" w:hAnsi="Calibri" w:cs="Calibri"/>
          <w:b/>
          <w:sz w:val="42"/>
          <w:szCs w:val="42"/>
        </w:rPr>
        <w:t>Discussion</w:t>
      </w:r>
      <w:bookmarkEnd w:id="288"/>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289" w:name="_55me02ptpjfj" w:colFirst="0" w:colLast="0"/>
      <w:bookmarkEnd w:id="289"/>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290" w:name="_mdjadefs2vka" w:colFirst="0" w:colLast="0"/>
      <w:bookmarkEnd w:id="290"/>
      <w:r>
        <w:rPr>
          <w:rFonts w:ascii="Calibri" w:eastAsia="Calibri" w:hAnsi="Calibri" w:cs="Calibri"/>
          <w:b/>
          <w:sz w:val="42"/>
          <w:szCs w:val="42"/>
        </w:rPr>
        <w:br w:type="page"/>
      </w:r>
    </w:p>
    <w:p w14:paraId="269FEE3B" w14:textId="798F1A32" w:rsidR="00586F83" w:rsidRDefault="00BA0079">
      <w:pPr>
        <w:pStyle w:val="Heading1"/>
        <w:keepNext w:val="0"/>
        <w:keepLines w:val="0"/>
        <w:spacing w:before="0" w:after="0"/>
        <w:rPr>
          <w:rFonts w:ascii="Calibri" w:eastAsia="Calibri" w:hAnsi="Calibri" w:cs="Calibri"/>
          <w:b/>
          <w:sz w:val="42"/>
          <w:szCs w:val="42"/>
        </w:rPr>
      </w:pPr>
      <w:bookmarkStart w:id="291" w:name="_Toc127199624"/>
      <w:r>
        <w:rPr>
          <w:rFonts w:ascii="Calibri" w:eastAsia="Calibri" w:hAnsi="Calibri" w:cs="Calibri"/>
          <w:b/>
          <w:sz w:val="42"/>
          <w:szCs w:val="42"/>
        </w:rPr>
        <w:lastRenderedPageBreak/>
        <w:t>Acknowledgements</w:t>
      </w:r>
      <w:bookmarkEnd w:id="291"/>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292" w:name="_wvd57wep2hh3" w:colFirst="0" w:colLast="0"/>
      <w:bookmarkEnd w:id="292"/>
    </w:p>
    <w:p w14:paraId="771E3CBA" w14:textId="77777777" w:rsidR="0014261E" w:rsidRPr="0014261E" w:rsidRDefault="0014261E" w:rsidP="0014261E">
      <w:pPr>
        <w:rPr>
          <w:color w:val="000000" w:themeColor="text1"/>
          <w:lang w:val="en-US"/>
        </w:rPr>
      </w:pPr>
    </w:p>
    <w:p w14:paraId="0EF50E9B" w14:textId="77777777" w:rsidR="00586F83" w:rsidRDefault="00BA0079">
      <w:pPr>
        <w:pStyle w:val="Heading1"/>
        <w:keepNext w:val="0"/>
        <w:keepLines w:val="0"/>
        <w:spacing w:before="0" w:after="0"/>
        <w:rPr>
          <w:rFonts w:ascii="Calibri" w:eastAsia="Calibri" w:hAnsi="Calibri" w:cs="Calibri"/>
          <w:b/>
          <w:sz w:val="42"/>
          <w:szCs w:val="42"/>
        </w:rPr>
      </w:pPr>
      <w:bookmarkStart w:id="293" w:name="_ridkkf2yzxxx" w:colFirst="0" w:colLast="0"/>
      <w:bookmarkStart w:id="294" w:name="_Toc127199625"/>
      <w:bookmarkEnd w:id="293"/>
      <w:r>
        <w:rPr>
          <w:rFonts w:ascii="Calibri" w:eastAsia="Calibri" w:hAnsi="Calibri" w:cs="Calibri"/>
          <w:b/>
          <w:sz w:val="42"/>
          <w:szCs w:val="42"/>
        </w:rPr>
        <w:t>Author contributions</w:t>
      </w:r>
      <w:bookmarkEnd w:id="294"/>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Heading1"/>
        <w:keepNext w:val="0"/>
        <w:keepLines w:val="0"/>
        <w:spacing w:before="0" w:after="0"/>
        <w:rPr>
          <w:rFonts w:ascii="Calibri" w:eastAsia="Calibri" w:hAnsi="Calibri" w:cs="Calibri"/>
          <w:b/>
          <w:sz w:val="42"/>
          <w:szCs w:val="42"/>
        </w:rPr>
      </w:pPr>
      <w:bookmarkStart w:id="295" w:name="_Toc127199626"/>
      <w:r w:rsidRPr="003E7247">
        <w:rPr>
          <w:rFonts w:ascii="Calibri" w:eastAsia="Calibri" w:hAnsi="Calibri" w:cs="Calibri"/>
          <w:b/>
          <w:sz w:val="42"/>
          <w:szCs w:val="42"/>
        </w:rPr>
        <w:t>Competing interests</w:t>
      </w:r>
      <w:bookmarkEnd w:id="295"/>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Heading1"/>
        <w:keepNext w:val="0"/>
        <w:keepLines w:val="0"/>
        <w:spacing w:before="0" w:after="0"/>
        <w:rPr>
          <w:rFonts w:ascii="Calibri" w:eastAsia="Calibri" w:hAnsi="Calibri" w:cs="Calibri"/>
          <w:b/>
          <w:sz w:val="42"/>
          <w:szCs w:val="42"/>
        </w:rPr>
      </w:pPr>
      <w:bookmarkStart w:id="296" w:name="_Toc127199627"/>
      <w:r>
        <w:rPr>
          <w:rFonts w:ascii="Calibri" w:eastAsia="Calibri" w:hAnsi="Calibri" w:cs="Calibri"/>
          <w:b/>
          <w:sz w:val="42"/>
          <w:szCs w:val="42"/>
        </w:rPr>
        <w:t>Figures</w:t>
      </w:r>
      <w:bookmarkEnd w:id="296"/>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297" w:name="_wbmlk2iy1qsw" w:colFirst="0" w:colLast="0"/>
      <w:bookmarkEnd w:id="297"/>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Heading1"/>
        <w:keepNext w:val="0"/>
        <w:keepLines w:val="0"/>
        <w:spacing w:before="0" w:after="0"/>
        <w:rPr>
          <w:rFonts w:ascii="Calibri" w:eastAsia="Calibri" w:hAnsi="Calibri" w:cs="Calibri"/>
          <w:b/>
          <w:sz w:val="42"/>
          <w:szCs w:val="42"/>
        </w:rPr>
      </w:pPr>
      <w:bookmarkStart w:id="298" w:name="_1r3wz94tf58i" w:colFirst="0" w:colLast="0"/>
      <w:bookmarkStart w:id="299" w:name="_Toc127199628"/>
      <w:bookmarkEnd w:id="298"/>
      <w:r>
        <w:rPr>
          <w:rFonts w:ascii="Calibri" w:eastAsia="Calibri" w:hAnsi="Calibri" w:cs="Calibri"/>
          <w:b/>
          <w:sz w:val="42"/>
          <w:szCs w:val="42"/>
        </w:rPr>
        <w:t>Figure Legends</w:t>
      </w:r>
      <w:bookmarkEnd w:id="299"/>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300" w:name="_5v980ihlaje4" w:colFirst="0" w:colLast="0"/>
      <w:bookmarkEnd w:id="300"/>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Heading1"/>
        <w:keepNext w:val="0"/>
        <w:keepLines w:val="0"/>
        <w:spacing w:before="0" w:after="0"/>
        <w:rPr>
          <w:rFonts w:ascii="Calibri" w:eastAsia="Calibri" w:hAnsi="Calibri" w:cs="Calibri"/>
          <w:b/>
          <w:sz w:val="42"/>
          <w:szCs w:val="42"/>
        </w:rPr>
      </w:pPr>
      <w:bookmarkStart w:id="301" w:name="_Toc127199629"/>
      <w:r>
        <w:rPr>
          <w:rFonts w:ascii="Calibri" w:eastAsia="Calibri" w:hAnsi="Calibri" w:cs="Calibri"/>
          <w:b/>
          <w:sz w:val="42"/>
          <w:szCs w:val="42"/>
        </w:rPr>
        <w:lastRenderedPageBreak/>
        <w:t>Supplementary information</w:t>
      </w:r>
      <w:bookmarkEnd w:id="301"/>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302" w:name="_dz5w9vw0a4hh" w:colFirst="0" w:colLast="0"/>
      <w:bookmarkEnd w:id="302"/>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2E758D26"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r w:rsidR="006545E5">
              <w:rPr>
                <w:color w:val="000000" w:themeColor="text1"/>
                <w:lang w:val="en-US"/>
              </w:rPr>
              <w:t>and efficiency</w:t>
            </w:r>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432199C0"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r w:rsidR="006545E5" w:rsidRPr="002B0D83">
              <w:rPr>
                <w:color w:val="000000" w:themeColor="text1"/>
                <w:lang w:val="en-US"/>
              </w:rPr>
              <w:t>raters’</w:t>
            </w:r>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r>
              <w:rPr>
                <w:color w:val="000000"/>
              </w:rPr>
              <w:t xml:space="preserve">Satterthwaite’s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303" w:name="_7gc9ix103005" w:colFirst="0" w:colLast="0"/>
      <w:bookmarkEnd w:id="303"/>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SH_r</w:t>
            </w:r>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SPE_type</w:t>
            </w:r>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SH_type</w:t>
            </w:r>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r w:rsidRPr="00C72B7E">
              <w:rPr>
                <w:rFonts w:ascii="Calibri" w:eastAsia="Calibri" w:hAnsi="Calibri" w:cs="Calibri" w:hint="eastAsia"/>
                <w:lang w:val="en"/>
              </w:rPr>
              <w:t>SH_r</w:t>
            </w:r>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Heading1"/>
        <w:keepNext w:val="0"/>
        <w:keepLines w:val="0"/>
        <w:spacing w:before="0" w:after="0"/>
        <w:rPr>
          <w:rFonts w:ascii="Calibri" w:eastAsia="Calibri" w:hAnsi="Calibri" w:cs="Calibri"/>
          <w:b/>
          <w:sz w:val="42"/>
          <w:szCs w:val="42"/>
        </w:rPr>
      </w:pPr>
      <w:bookmarkStart w:id="304" w:name="_Toc127199630"/>
      <w:r w:rsidRPr="00BA6702">
        <w:rPr>
          <w:rFonts w:ascii="Calibri" w:eastAsia="Calibri" w:hAnsi="Calibri" w:cs="Calibri"/>
          <w:b/>
          <w:sz w:val="42"/>
          <w:szCs w:val="42"/>
        </w:rPr>
        <w:lastRenderedPageBreak/>
        <w:t>References</w:t>
      </w:r>
      <w:bookmarkEnd w:id="304"/>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7326C5B9" w14:textId="77777777" w:rsidR="00BB1EA1" w:rsidRPr="00BB1EA1" w:rsidRDefault="00B03D7E" w:rsidP="00BB1EA1">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BB1EA1" w:rsidRPr="00BB1EA1">
        <w:rPr>
          <w:noProof/>
        </w:rPr>
        <w:t xml:space="preserve">Cheng, M., &amp; Tseng, C.-h. (2019). Saliency at first sight: instant identity referential advantage toward a newly met partner. </w:t>
      </w:r>
      <w:r w:rsidR="00BB1EA1" w:rsidRPr="00BB1EA1">
        <w:rPr>
          <w:i/>
          <w:noProof/>
        </w:rPr>
        <w:t>Cognitive Research: Principles and Implications, 4</w:t>
      </w:r>
      <w:r w:rsidR="00BB1EA1" w:rsidRPr="00BB1EA1">
        <w:rPr>
          <w:noProof/>
        </w:rPr>
        <w:t xml:space="preserve">(1), 1-18. </w:t>
      </w:r>
    </w:p>
    <w:p w14:paraId="06BB6147" w14:textId="77777777" w:rsidR="00BB1EA1" w:rsidRPr="00BB1EA1" w:rsidRDefault="00BB1EA1" w:rsidP="00BB1EA1">
      <w:pPr>
        <w:pStyle w:val="EndNoteBibliography"/>
        <w:rPr>
          <w:noProof/>
        </w:rPr>
      </w:pPr>
    </w:p>
    <w:p w14:paraId="638BBA9B" w14:textId="1A5BC0C3" w:rsidR="00BB1EA1" w:rsidRPr="00BB1EA1" w:rsidRDefault="00BB1EA1" w:rsidP="00BB1EA1">
      <w:pPr>
        <w:pStyle w:val="EndNoteBibliography"/>
        <w:ind w:left="720" w:hanging="720"/>
        <w:rPr>
          <w:noProof/>
        </w:rPr>
      </w:pPr>
      <w:r w:rsidRPr="00BB1EA1">
        <w:rPr>
          <w:noProof/>
        </w:rPr>
        <w:t xml:space="preserve">Cherry, E.C. (1953). Some experiments on the recognition of speech, with one and with two ears. </w:t>
      </w:r>
      <w:r w:rsidRPr="00BB1EA1">
        <w:rPr>
          <w:i/>
          <w:noProof/>
        </w:rPr>
        <w:t>The Journal of the acoustical society of America, 25</w:t>
      </w:r>
      <w:r w:rsidRPr="00BB1EA1">
        <w:rPr>
          <w:noProof/>
        </w:rPr>
        <w:t xml:space="preserve">(5), 975-979. </w:t>
      </w:r>
      <w:hyperlink r:id="rId22" w:history="1">
        <w:r w:rsidRPr="00BB1EA1">
          <w:rPr>
            <w:rStyle w:val="Hyperlink"/>
            <w:noProof/>
          </w:rPr>
          <w:t>https://doi.org/10.1121/1.1907229</w:t>
        </w:r>
      </w:hyperlink>
      <w:r w:rsidRPr="00BB1EA1">
        <w:rPr>
          <w:noProof/>
        </w:rPr>
        <w:t xml:space="preserve"> </w:t>
      </w:r>
    </w:p>
    <w:p w14:paraId="6A0747A5" w14:textId="77777777" w:rsidR="00BB1EA1" w:rsidRPr="00BB1EA1" w:rsidRDefault="00BB1EA1" w:rsidP="00BB1EA1">
      <w:pPr>
        <w:pStyle w:val="EndNoteBibliography"/>
        <w:rPr>
          <w:noProof/>
        </w:rPr>
      </w:pPr>
    </w:p>
    <w:p w14:paraId="20C9A610" w14:textId="77777777" w:rsidR="00BB1EA1" w:rsidRPr="00BB1EA1" w:rsidRDefault="00BB1EA1" w:rsidP="00BB1EA1">
      <w:pPr>
        <w:pStyle w:val="EndNoteBibliography"/>
        <w:ind w:left="720" w:hanging="720"/>
        <w:rPr>
          <w:noProof/>
        </w:rPr>
      </w:pPr>
      <w:r w:rsidRPr="00BB1EA1">
        <w:rPr>
          <w:noProof/>
        </w:rPr>
        <w:t xml:space="preserve">Chiarella, S.G., et al. (2020). Mindfulness meditation weakens attachment to self: Evidence from a self vs other binding task. </w:t>
      </w:r>
      <w:r w:rsidRPr="00BB1EA1">
        <w:rPr>
          <w:i/>
          <w:noProof/>
        </w:rPr>
        <w:t>Mindfulness, 11</w:t>
      </w:r>
      <w:r w:rsidRPr="00BB1EA1">
        <w:rPr>
          <w:noProof/>
        </w:rPr>
        <w:t xml:space="preserve">, 2411-2422. </w:t>
      </w:r>
    </w:p>
    <w:p w14:paraId="29FF5BF2" w14:textId="77777777" w:rsidR="00BB1EA1" w:rsidRPr="00BB1EA1" w:rsidRDefault="00BB1EA1" w:rsidP="00BB1EA1">
      <w:pPr>
        <w:pStyle w:val="EndNoteBibliography"/>
        <w:rPr>
          <w:noProof/>
        </w:rPr>
      </w:pPr>
    </w:p>
    <w:p w14:paraId="29D1C73D" w14:textId="77777777" w:rsidR="00BB1EA1" w:rsidRPr="00BB1EA1" w:rsidRDefault="00BB1EA1" w:rsidP="00BB1EA1">
      <w:pPr>
        <w:pStyle w:val="EndNoteBibliography"/>
        <w:ind w:left="720" w:hanging="720"/>
        <w:rPr>
          <w:noProof/>
        </w:rPr>
      </w:pPr>
      <w:r w:rsidRPr="00BB1EA1">
        <w:rPr>
          <w:noProof/>
        </w:rPr>
        <w:t xml:space="preserve">Cicchetti, D.V., &amp; Sparrow, S.A. (1981). Developing criteria for establishing interrater reliability of specific items: applications to assessment of adaptive behavior. </w:t>
      </w:r>
      <w:r w:rsidRPr="00BB1EA1">
        <w:rPr>
          <w:i/>
          <w:noProof/>
        </w:rPr>
        <w:t>Am J Ment Defic, 86</w:t>
      </w:r>
      <w:r w:rsidRPr="00BB1EA1">
        <w:rPr>
          <w:noProof/>
        </w:rPr>
        <w:t xml:space="preserve">(2), 127-137. </w:t>
      </w:r>
    </w:p>
    <w:p w14:paraId="5F8A4E48" w14:textId="77777777" w:rsidR="00BB1EA1" w:rsidRPr="00BB1EA1" w:rsidRDefault="00BB1EA1" w:rsidP="00BB1EA1">
      <w:pPr>
        <w:pStyle w:val="EndNoteBibliography"/>
        <w:rPr>
          <w:noProof/>
        </w:rPr>
      </w:pPr>
    </w:p>
    <w:p w14:paraId="3BAA2708" w14:textId="716E887D" w:rsidR="00BB1EA1" w:rsidRPr="00BB1EA1" w:rsidRDefault="00BB1EA1" w:rsidP="00BB1EA1">
      <w:pPr>
        <w:pStyle w:val="EndNoteBibliography"/>
        <w:ind w:left="720" w:hanging="720"/>
        <w:rPr>
          <w:noProof/>
        </w:rPr>
      </w:pPr>
      <w:r w:rsidRPr="00BB1EA1">
        <w:rPr>
          <w:noProof/>
        </w:rPr>
        <w:t xml:space="preserve">Constable, M.D., et al. (2019). Relevant for us? We-prioritization in cognitive processing. </w:t>
      </w:r>
      <w:r w:rsidRPr="00BB1EA1">
        <w:rPr>
          <w:i/>
          <w:noProof/>
        </w:rPr>
        <w:t>Journal of Experimental Psychology: Human Perception and Performance, 45</w:t>
      </w:r>
      <w:r w:rsidRPr="00BB1EA1">
        <w:rPr>
          <w:noProof/>
        </w:rPr>
        <w:t xml:space="preserve">(12). </w:t>
      </w:r>
      <w:hyperlink r:id="rId23" w:history="1">
        <w:r w:rsidRPr="00BB1EA1">
          <w:rPr>
            <w:rStyle w:val="Hyperlink"/>
            <w:noProof/>
          </w:rPr>
          <w:t>https://doi.org/10.1037/xhp0000691</w:t>
        </w:r>
      </w:hyperlink>
      <w:r w:rsidRPr="00BB1EA1">
        <w:rPr>
          <w:noProof/>
        </w:rPr>
        <w:t xml:space="preserve"> </w:t>
      </w:r>
    </w:p>
    <w:p w14:paraId="131C66D5" w14:textId="77777777" w:rsidR="00BB1EA1" w:rsidRPr="00BB1EA1" w:rsidRDefault="00BB1EA1" w:rsidP="00BB1EA1">
      <w:pPr>
        <w:pStyle w:val="EndNoteBibliography"/>
        <w:rPr>
          <w:noProof/>
        </w:rPr>
      </w:pPr>
    </w:p>
    <w:p w14:paraId="14698541" w14:textId="70C1B54A" w:rsidR="00BB1EA1" w:rsidRPr="00BB1EA1" w:rsidRDefault="00BB1EA1" w:rsidP="00BB1EA1">
      <w:pPr>
        <w:pStyle w:val="EndNoteBibliography"/>
        <w:ind w:left="720" w:hanging="720"/>
        <w:rPr>
          <w:noProof/>
        </w:rPr>
      </w:pPr>
      <w:r w:rsidRPr="00BB1EA1">
        <w:rPr>
          <w:noProof/>
        </w:rPr>
        <w:t xml:space="preserve">Constable, M.D., &amp; Knoblich, G. (2020). Sticking together? Re-binding previous other-associated stimuli interferes with self-verification but not partner-verification. </w:t>
      </w:r>
      <w:r w:rsidRPr="00BB1EA1">
        <w:rPr>
          <w:i/>
          <w:noProof/>
        </w:rPr>
        <w:t>Acta psychologica, 210</w:t>
      </w:r>
      <w:r w:rsidRPr="00BB1EA1">
        <w:rPr>
          <w:noProof/>
        </w:rPr>
        <w:t xml:space="preserve">, 103167. </w:t>
      </w:r>
      <w:hyperlink r:id="rId24" w:history="1">
        <w:r w:rsidRPr="00BB1EA1">
          <w:rPr>
            <w:rStyle w:val="Hyperlink"/>
            <w:noProof/>
          </w:rPr>
          <w:t>https://doi.org/10.1016/j.actpsy.2020.103167</w:t>
        </w:r>
      </w:hyperlink>
      <w:r w:rsidRPr="00BB1EA1">
        <w:rPr>
          <w:noProof/>
        </w:rPr>
        <w:t xml:space="preserve"> </w:t>
      </w:r>
    </w:p>
    <w:p w14:paraId="6EFF49EC" w14:textId="77777777" w:rsidR="00BB1EA1" w:rsidRPr="00BB1EA1" w:rsidRDefault="00BB1EA1" w:rsidP="00BB1EA1">
      <w:pPr>
        <w:pStyle w:val="EndNoteBibliography"/>
        <w:rPr>
          <w:noProof/>
        </w:rPr>
      </w:pPr>
    </w:p>
    <w:p w14:paraId="03187E67" w14:textId="1FB61519" w:rsidR="00BB1EA1" w:rsidRPr="00BB1EA1" w:rsidRDefault="00BB1EA1" w:rsidP="00BB1EA1">
      <w:pPr>
        <w:pStyle w:val="EndNoteBibliography"/>
        <w:ind w:left="720" w:hanging="720"/>
        <w:rPr>
          <w:noProof/>
        </w:rPr>
      </w:pPr>
      <w:r w:rsidRPr="00BB1EA1">
        <w:rPr>
          <w:noProof/>
        </w:rPr>
        <w:t xml:space="preserve">Conway, M.A., &amp; Dewhurst, S.A. (1995). The self and recollective experience. </w:t>
      </w:r>
      <w:r w:rsidRPr="00BB1EA1">
        <w:rPr>
          <w:i/>
          <w:noProof/>
        </w:rPr>
        <w:t>Applied Cognitive Psychology, 9</w:t>
      </w:r>
      <w:r w:rsidRPr="00BB1EA1">
        <w:rPr>
          <w:noProof/>
        </w:rPr>
        <w:t xml:space="preserve">(1), 1-19. </w:t>
      </w:r>
      <w:hyperlink r:id="rId25" w:history="1">
        <w:r w:rsidRPr="00BB1EA1">
          <w:rPr>
            <w:rStyle w:val="Hyperlink"/>
            <w:noProof/>
          </w:rPr>
          <w:t>https://doi.org/10.1002/acp.2350090102</w:t>
        </w:r>
      </w:hyperlink>
      <w:r w:rsidRPr="00BB1EA1">
        <w:rPr>
          <w:noProof/>
        </w:rPr>
        <w:t xml:space="preserve"> </w:t>
      </w:r>
    </w:p>
    <w:p w14:paraId="2663EE7D" w14:textId="77777777" w:rsidR="00BB1EA1" w:rsidRPr="00BB1EA1" w:rsidRDefault="00BB1EA1" w:rsidP="00BB1EA1">
      <w:pPr>
        <w:pStyle w:val="EndNoteBibliography"/>
        <w:rPr>
          <w:noProof/>
        </w:rPr>
      </w:pPr>
    </w:p>
    <w:p w14:paraId="5E8502C1" w14:textId="569CE06E" w:rsidR="00BB1EA1" w:rsidRPr="00BB1EA1" w:rsidRDefault="00BB1EA1" w:rsidP="00BB1EA1">
      <w:pPr>
        <w:pStyle w:val="EndNoteBibliography"/>
        <w:ind w:left="720" w:hanging="720"/>
        <w:rPr>
          <w:noProof/>
        </w:rPr>
      </w:pPr>
      <w:r w:rsidRPr="00BB1EA1">
        <w:rPr>
          <w:noProof/>
        </w:rPr>
        <w:t xml:space="preserve">Craik, F.I.M., &amp; Tulving, E. (1975). Depth of processing and the retention of words in episodic memory. </w:t>
      </w:r>
      <w:r w:rsidRPr="00BB1EA1">
        <w:rPr>
          <w:i/>
          <w:noProof/>
        </w:rPr>
        <w:t>Journal of Experimental Psychology: General, 104</w:t>
      </w:r>
      <w:r w:rsidRPr="00BB1EA1">
        <w:rPr>
          <w:noProof/>
        </w:rPr>
        <w:t xml:space="preserve">(3), 268-294. </w:t>
      </w:r>
      <w:hyperlink r:id="rId26" w:history="1">
        <w:r w:rsidRPr="00BB1EA1">
          <w:rPr>
            <w:rStyle w:val="Hyperlink"/>
            <w:noProof/>
          </w:rPr>
          <w:t>https://doi.org/10.1037/0096-3445.104.3.268</w:t>
        </w:r>
      </w:hyperlink>
      <w:r w:rsidRPr="00BB1EA1">
        <w:rPr>
          <w:noProof/>
        </w:rPr>
        <w:t xml:space="preserve"> </w:t>
      </w:r>
    </w:p>
    <w:p w14:paraId="17671892" w14:textId="77777777" w:rsidR="00BB1EA1" w:rsidRPr="00BB1EA1" w:rsidRDefault="00BB1EA1" w:rsidP="00BB1EA1">
      <w:pPr>
        <w:pStyle w:val="EndNoteBibliography"/>
        <w:rPr>
          <w:noProof/>
        </w:rPr>
      </w:pPr>
    </w:p>
    <w:p w14:paraId="7C49C185" w14:textId="77777777" w:rsidR="00BB1EA1" w:rsidRPr="00BB1EA1" w:rsidRDefault="00BB1EA1" w:rsidP="00BB1EA1">
      <w:pPr>
        <w:pStyle w:val="EndNoteBibliography"/>
        <w:ind w:left="720" w:hanging="720"/>
        <w:rPr>
          <w:noProof/>
        </w:rPr>
      </w:pPr>
      <w:r w:rsidRPr="00BB1EA1">
        <w:rPr>
          <w:noProof/>
        </w:rPr>
        <w:t xml:space="preserve">Dalmaso, M., et al. (2019). Self-related shapes can hold the eyes. </w:t>
      </w:r>
      <w:r w:rsidRPr="00BB1EA1">
        <w:rPr>
          <w:i/>
          <w:noProof/>
        </w:rPr>
        <w:t>Quarterly journal of experimental psychology, 72</w:t>
      </w:r>
      <w:r w:rsidRPr="00BB1EA1">
        <w:rPr>
          <w:noProof/>
        </w:rPr>
        <w:t xml:space="preserve">(9), 2249-2260. </w:t>
      </w:r>
    </w:p>
    <w:p w14:paraId="61130799" w14:textId="77777777" w:rsidR="00BB1EA1" w:rsidRPr="00BB1EA1" w:rsidRDefault="00BB1EA1" w:rsidP="00BB1EA1">
      <w:pPr>
        <w:pStyle w:val="EndNoteBibliography"/>
        <w:rPr>
          <w:noProof/>
        </w:rPr>
      </w:pPr>
    </w:p>
    <w:p w14:paraId="47270321" w14:textId="77777777" w:rsidR="00BB1EA1" w:rsidRPr="00BB1EA1" w:rsidRDefault="00BB1EA1" w:rsidP="00BB1EA1">
      <w:pPr>
        <w:pStyle w:val="EndNoteBibliography"/>
        <w:ind w:left="720" w:hanging="720"/>
        <w:rPr>
          <w:noProof/>
        </w:rPr>
      </w:pPr>
      <w:r w:rsidRPr="00BB1EA1">
        <w:rPr>
          <w:noProof/>
        </w:rPr>
        <w:t xml:space="preserve">Desebrock, C., et al. (2018). Self-reference in action: Arm-movement responses are enhanced in perceptual matching. </w:t>
      </w:r>
      <w:r w:rsidRPr="00BB1EA1">
        <w:rPr>
          <w:i/>
          <w:noProof/>
        </w:rPr>
        <w:t>Acta psychologica, 190</w:t>
      </w:r>
      <w:r w:rsidRPr="00BB1EA1">
        <w:rPr>
          <w:noProof/>
        </w:rPr>
        <w:t xml:space="preserve">, 258-266. </w:t>
      </w:r>
    </w:p>
    <w:p w14:paraId="7C97F0F1" w14:textId="77777777" w:rsidR="00BB1EA1" w:rsidRPr="00BB1EA1" w:rsidRDefault="00BB1EA1" w:rsidP="00BB1EA1">
      <w:pPr>
        <w:pStyle w:val="EndNoteBibliography"/>
        <w:rPr>
          <w:noProof/>
        </w:rPr>
      </w:pPr>
    </w:p>
    <w:p w14:paraId="2970FAFC" w14:textId="366419D4" w:rsidR="00BB1EA1" w:rsidRPr="00BB1EA1" w:rsidRDefault="00BB1EA1" w:rsidP="00BB1EA1">
      <w:pPr>
        <w:pStyle w:val="EndNoteBibliography"/>
        <w:ind w:left="720" w:hanging="720"/>
        <w:rPr>
          <w:noProof/>
        </w:rPr>
      </w:pPr>
      <w:r w:rsidRPr="00BB1EA1">
        <w:rPr>
          <w:noProof/>
        </w:rPr>
        <w:t xml:space="preserve">Enock, F., et al. (2018). Self and team prioritisation effects in perceptual matching: Evidence for a shared representation. </w:t>
      </w:r>
      <w:r w:rsidRPr="00BB1EA1">
        <w:rPr>
          <w:i/>
          <w:noProof/>
        </w:rPr>
        <w:t>Acta psychologica, 182</w:t>
      </w:r>
      <w:r w:rsidRPr="00BB1EA1">
        <w:rPr>
          <w:noProof/>
        </w:rPr>
        <w:t xml:space="preserve">, 107-118. </w:t>
      </w:r>
      <w:hyperlink r:id="rId27" w:history="1">
        <w:r w:rsidRPr="00BB1EA1">
          <w:rPr>
            <w:rStyle w:val="Hyperlink"/>
            <w:noProof/>
          </w:rPr>
          <w:t>https://doi.org/10.1016/j.actpsy.2017.11.011</w:t>
        </w:r>
      </w:hyperlink>
      <w:r w:rsidRPr="00BB1EA1">
        <w:rPr>
          <w:noProof/>
        </w:rPr>
        <w:t xml:space="preserve"> </w:t>
      </w:r>
    </w:p>
    <w:p w14:paraId="76D9A8BB" w14:textId="77777777" w:rsidR="00BB1EA1" w:rsidRPr="00BB1EA1" w:rsidRDefault="00BB1EA1" w:rsidP="00BB1EA1">
      <w:pPr>
        <w:pStyle w:val="EndNoteBibliography"/>
        <w:rPr>
          <w:noProof/>
        </w:rPr>
      </w:pPr>
    </w:p>
    <w:p w14:paraId="680F7A60" w14:textId="77777777" w:rsidR="00BB1EA1" w:rsidRPr="00BB1EA1" w:rsidRDefault="00BB1EA1" w:rsidP="00BB1EA1">
      <w:pPr>
        <w:pStyle w:val="EndNoteBibliography"/>
        <w:ind w:left="720" w:hanging="720"/>
        <w:rPr>
          <w:noProof/>
        </w:rPr>
      </w:pPr>
      <w:r w:rsidRPr="00BB1EA1">
        <w:rPr>
          <w:noProof/>
        </w:rPr>
        <w:t xml:space="preserve">Enock, F.E., et al. (2020). Overlap in processing advantages for minimal ingroups and the self. </w:t>
      </w:r>
      <w:r w:rsidRPr="00BB1EA1">
        <w:rPr>
          <w:i/>
          <w:noProof/>
        </w:rPr>
        <w:t>Scientific Reports, 10</w:t>
      </w:r>
      <w:r w:rsidRPr="00BB1EA1">
        <w:rPr>
          <w:noProof/>
        </w:rPr>
        <w:t xml:space="preserve">(1), 18933. </w:t>
      </w:r>
    </w:p>
    <w:p w14:paraId="2A4704F3" w14:textId="77777777" w:rsidR="00BB1EA1" w:rsidRPr="00BB1EA1" w:rsidRDefault="00BB1EA1" w:rsidP="00BB1EA1">
      <w:pPr>
        <w:pStyle w:val="EndNoteBibliography"/>
        <w:rPr>
          <w:noProof/>
        </w:rPr>
      </w:pPr>
    </w:p>
    <w:p w14:paraId="649D84C8" w14:textId="101BB165" w:rsidR="00BB1EA1" w:rsidRPr="00BB1EA1" w:rsidRDefault="00BB1EA1" w:rsidP="00BB1EA1">
      <w:pPr>
        <w:pStyle w:val="EndNoteBibliography"/>
        <w:ind w:left="720" w:hanging="720"/>
        <w:rPr>
          <w:noProof/>
        </w:rPr>
      </w:pPr>
      <w:r w:rsidRPr="00BB1EA1">
        <w:rPr>
          <w:noProof/>
        </w:rPr>
        <w:t xml:space="preserve">Feng, C., et al. (2018). Neural representations of the multidimensional self in the cortical midline structures. </w:t>
      </w:r>
      <w:r w:rsidRPr="00BB1EA1">
        <w:rPr>
          <w:i/>
          <w:noProof/>
        </w:rPr>
        <w:t>NeuroImage, 183</w:t>
      </w:r>
      <w:r w:rsidRPr="00BB1EA1">
        <w:rPr>
          <w:noProof/>
        </w:rPr>
        <w:t xml:space="preserve">, 291-299. </w:t>
      </w:r>
      <w:hyperlink r:id="rId28" w:history="1">
        <w:r w:rsidRPr="00BB1EA1">
          <w:rPr>
            <w:rStyle w:val="Hyperlink"/>
            <w:noProof/>
          </w:rPr>
          <w:t>https://doi.org/10.1016/j.neuroimage.2018.08.018</w:t>
        </w:r>
      </w:hyperlink>
      <w:r w:rsidRPr="00BB1EA1">
        <w:rPr>
          <w:noProof/>
        </w:rPr>
        <w:t xml:space="preserve"> </w:t>
      </w:r>
    </w:p>
    <w:p w14:paraId="201C6CB5" w14:textId="77777777" w:rsidR="00BB1EA1" w:rsidRPr="00BB1EA1" w:rsidRDefault="00BB1EA1" w:rsidP="00BB1EA1">
      <w:pPr>
        <w:pStyle w:val="EndNoteBibliography"/>
        <w:rPr>
          <w:noProof/>
        </w:rPr>
      </w:pPr>
    </w:p>
    <w:p w14:paraId="603EED16" w14:textId="77777777" w:rsidR="00BB1EA1" w:rsidRPr="00BB1EA1" w:rsidRDefault="00BB1EA1" w:rsidP="00BB1EA1">
      <w:pPr>
        <w:pStyle w:val="EndNoteBibliography"/>
        <w:ind w:left="720" w:hanging="720"/>
        <w:rPr>
          <w:noProof/>
        </w:rPr>
      </w:pPr>
      <w:r w:rsidRPr="00BB1EA1">
        <w:rPr>
          <w:noProof/>
        </w:rPr>
        <w:t xml:space="preserve">Feng, C., et al. (2020). Effect of intranasal oxytocin administration on self-other distinction: Modulations by psychological distance and gender. </w:t>
      </w:r>
      <w:r w:rsidRPr="00BB1EA1">
        <w:rPr>
          <w:i/>
          <w:noProof/>
        </w:rPr>
        <w:t>Psychoneuroendocrinology, 120</w:t>
      </w:r>
      <w:r w:rsidRPr="00BB1EA1">
        <w:rPr>
          <w:noProof/>
        </w:rPr>
        <w:t xml:space="preserve">, 104804. </w:t>
      </w:r>
    </w:p>
    <w:p w14:paraId="30FD0B20" w14:textId="77777777" w:rsidR="00BB1EA1" w:rsidRPr="00BB1EA1" w:rsidRDefault="00BB1EA1" w:rsidP="00BB1EA1">
      <w:pPr>
        <w:pStyle w:val="EndNoteBibliography"/>
        <w:rPr>
          <w:noProof/>
        </w:rPr>
      </w:pPr>
    </w:p>
    <w:p w14:paraId="0C7BD347" w14:textId="77777777" w:rsidR="00BB1EA1" w:rsidRPr="00BB1EA1" w:rsidRDefault="00BB1EA1" w:rsidP="00BB1EA1">
      <w:pPr>
        <w:pStyle w:val="EndNoteBibliography"/>
        <w:ind w:left="720" w:hanging="720"/>
        <w:rPr>
          <w:noProof/>
        </w:rPr>
      </w:pPr>
      <w:r w:rsidRPr="00BB1EA1">
        <w:rPr>
          <w:noProof/>
        </w:rPr>
        <w:t xml:space="preserve">Fisher, R.A. (1992). Statistical methods for research workers. </w:t>
      </w:r>
      <w:r w:rsidRPr="00BB1EA1">
        <w:rPr>
          <w:i/>
          <w:noProof/>
        </w:rPr>
        <w:t>Springer New York</w:t>
      </w:r>
      <w:r w:rsidRPr="00BB1EA1">
        <w:rPr>
          <w:noProof/>
        </w:rPr>
        <w:t xml:space="preserve">. </w:t>
      </w:r>
    </w:p>
    <w:p w14:paraId="0C7BC5C3" w14:textId="77777777" w:rsidR="00BB1EA1" w:rsidRPr="00BB1EA1" w:rsidRDefault="00BB1EA1" w:rsidP="00BB1EA1">
      <w:pPr>
        <w:pStyle w:val="EndNoteBibliography"/>
        <w:rPr>
          <w:noProof/>
        </w:rPr>
      </w:pPr>
    </w:p>
    <w:p w14:paraId="715FE859" w14:textId="2F14E262" w:rsidR="00BB1EA1" w:rsidRPr="00BB1EA1" w:rsidRDefault="00BB1EA1" w:rsidP="00BB1EA1">
      <w:pPr>
        <w:pStyle w:val="EndNoteBibliography"/>
        <w:ind w:left="720" w:hanging="720"/>
        <w:rPr>
          <w:noProof/>
        </w:rPr>
      </w:pPr>
      <w:r w:rsidRPr="00BB1EA1">
        <w:rPr>
          <w:noProof/>
        </w:rPr>
        <w:t xml:space="preserve">Gillespie‐Smith, K., et al. (2018). The I in autism: Severity and social functioning in autism are related to self‐processing. </w:t>
      </w:r>
      <w:r w:rsidRPr="00BB1EA1">
        <w:rPr>
          <w:i/>
          <w:noProof/>
        </w:rPr>
        <w:t>British journal of developmental psychology, 36</w:t>
      </w:r>
      <w:r w:rsidRPr="00BB1EA1">
        <w:rPr>
          <w:noProof/>
        </w:rPr>
        <w:t xml:space="preserve">(1), 127-141. </w:t>
      </w:r>
      <w:hyperlink r:id="rId29" w:history="1">
        <w:r w:rsidRPr="00BB1EA1">
          <w:rPr>
            <w:rStyle w:val="Hyperlink"/>
            <w:noProof/>
          </w:rPr>
          <w:t>https://doi.org/10.1111/bjdp.12219</w:t>
        </w:r>
      </w:hyperlink>
      <w:r w:rsidRPr="00BB1EA1">
        <w:rPr>
          <w:noProof/>
        </w:rPr>
        <w:t xml:space="preserve"> </w:t>
      </w:r>
    </w:p>
    <w:p w14:paraId="42B3517E" w14:textId="77777777" w:rsidR="00BB1EA1" w:rsidRPr="00BB1EA1" w:rsidRDefault="00BB1EA1" w:rsidP="00BB1EA1">
      <w:pPr>
        <w:pStyle w:val="EndNoteBibliography"/>
        <w:rPr>
          <w:noProof/>
        </w:rPr>
      </w:pPr>
    </w:p>
    <w:p w14:paraId="564A47D1" w14:textId="5160C872" w:rsidR="00BB1EA1" w:rsidRPr="00BB1EA1" w:rsidRDefault="00BB1EA1" w:rsidP="00BB1EA1">
      <w:pPr>
        <w:pStyle w:val="EndNoteBibliography"/>
        <w:ind w:left="720" w:hanging="720"/>
        <w:rPr>
          <w:noProof/>
        </w:rPr>
      </w:pPr>
      <w:r w:rsidRPr="00BB1EA1">
        <w:rPr>
          <w:noProof/>
        </w:rPr>
        <w:t xml:space="preserve">Golubickis, M., et al. (2020). Parts of me: Identity-relevance moderates self-prioritization. </w:t>
      </w:r>
      <w:r w:rsidRPr="00BB1EA1">
        <w:rPr>
          <w:i/>
          <w:noProof/>
        </w:rPr>
        <w:t>Consciousness and cognition, 77</w:t>
      </w:r>
      <w:r w:rsidRPr="00BB1EA1">
        <w:rPr>
          <w:noProof/>
        </w:rPr>
        <w:t xml:space="preserve">, 102848. </w:t>
      </w:r>
      <w:hyperlink r:id="rId30" w:history="1">
        <w:r w:rsidRPr="00BB1EA1">
          <w:rPr>
            <w:rStyle w:val="Hyperlink"/>
            <w:noProof/>
          </w:rPr>
          <w:t>https://doi.org/10.1016/j.concog.2019.102848</w:t>
        </w:r>
      </w:hyperlink>
      <w:r w:rsidRPr="00BB1EA1">
        <w:rPr>
          <w:noProof/>
        </w:rPr>
        <w:t xml:space="preserve"> </w:t>
      </w:r>
    </w:p>
    <w:p w14:paraId="1C3FC1BE" w14:textId="77777777" w:rsidR="00BB1EA1" w:rsidRPr="00BB1EA1" w:rsidRDefault="00BB1EA1" w:rsidP="00BB1EA1">
      <w:pPr>
        <w:pStyle w:val="EndNoteBibliography"/>
        <w:rPr>
          <w:noProof/>
        </w:rPr>
      </w:pPr>
    </w:p>
    <w:p w14:paraId="57086410" w14:textId="038C0F89" w:rsidR="00BB1EA1" w:rsidRPr="00BB1EA1" w:rsidRDefault="00BB1EA1" w:rsidP="00BB1EA1">
      <w:pPr>
        <w:pStyle w:val="EndNoteBibliography"/>
        <w:ind w:left="720" w:hanging="720"/>
        <w:rPr>
          <w:noProof/>
        </w:rPr>
      </w:pPr>
      <w:r w:rsidRPr="00BB1EA1">
        <w:rPr>
          <w:noProof/>
        </w:rPr>
        <w:t xml:space="preserve">Golubickis, M., et al. (2017). Self-prioritization and perceptual matching: The effects of temporal construal. </w:t>
      </w:r>
      <w:r w:rsidRPr="00BB1EA1">
        <w:rPr>
          <w:i/>
          <w:noProof/>
        </w:rPr>
        <w:t>Mem Cognit, 45</w:t>
      </w:r>
      <w:r w:rsidRPr="00BB1EA1">
        <w:rPr>
          <w:noProof/>
        </w:rPr>
        <w:t xml:space="preserve">(7), 1223-1239. </w:t>
      </w:r>
      <w:hyperlink r:id="rId31" w:history="1">
        <w:r w:rsidRPr="00BB1EA1">
          <w:rPr>
            <w:rStyle w:val="Hyperlink"/>
            <w:noProof/>
          </w:rPr>
          <w:t>https://doi.org/10.3758/s13421-017-0722-3</w:t>
        </w:r>
      </w:hyperlink>
      <w:r w:rsidRPr="00BB1EA1">
        <w:rPr>
          <w:noProof/>
        </w:rPr>
        <w:t xml:space="preserve"> </w:t>
      </w:r>
    </w:p>
    <w:p w14:paraId="5942DF02" w14:textId="77777777" w:rsidR="00BB1EA1" w:rsidRPr="00BB1EA1" w:rsidRDefault="00BB1EA1" w:rsidP="00BB1EA1">
      <w:pPr>
        <w:pStyle w:val="EndNoteBibliography"/>
        <w:rPr>
          <w:noProof/>
        </w:rPr>
      </w:pPr>
    </w:p>
    <w:p w14:paraId="780A5D6F" w14:textId="3EA2193C" w:rsidR="00BB1EA1" w:rsidRPr="00BB1EA1" w:rsidRDefault="00BB1EA1" w:rsidP="00BB1EA1">
      <w:pPr>
        <w:pStyle w:val="EndNoteBibliography"/>
        <w:ind w:left="720" w:hanging="720"/>
        <w:rPr>
          <w:noProof/>
        </w:rPr>
      </w:pPr>
      <w:r w:rsidRPr="00BB1EA1">
        <w:rPr>
          <w:noProof/>
        </w:rPr>
        <w:t xml:space="preserve">Hu, C.-P., et al. (2020). Good Me Bad Me: Prioritization of the Good-Self During Perceptual Decision-Making. </w:t>
      </w:r>
      <w:r w:rsidRPr="00BB1EA1">
        <w:rPr>
          <w:i/>
          <w:noProof/>
        </w:rPr>
        <w:t>Collabra. Psychology, 6</w:t>
      </w:r>
      <w:r w:rsidRPr="00BB1EA1">
        <w:rPr>
          <w:noProof/>
        </w:rPr>
        <w:t xml:space="preserve">(1), 20. </w:t>
      </w:r>
      <w:hyperlink r:id="rId32" w:history="1">
        <w:r w:rsidRPr="00BB1EA1">
          <w:rPr>
            <w:rStyle w:val="Hyperlink"/>
            <w:noProof/>
          </w:rPr>
          <w:t>https://doi.org/10.1525/collabra.301</w:t>
        </w:r>
      </w:hyperlink>
      <w:r w:rsidRPr="00BB1EA1">
        <w:rPr>
          <w:noProof/>
        </w:rPr>
        <w:t xml:space="preserve"> </w:t>
      </w:r>
    </w:p>
    <w:p w14:paraId="23279E1A" w14:textId="77777777" w:rsidR="00BB1EA1" w:rsidRPr="00BB1EA1" w:rsidRDefault="00BB1EA1" w:rsidP="00BB1EA1">
      <w:pPr>
        <w:pStyle w:val="EndNoteBibliography"/>
        <w:rPr>
          <w:noProof/>
        </w:rPr>
      </w:pPr>
    </w:p>
    <w:p w14:paraId="40306A4A" w14:textId="63E33A09" w:rsidR="00BB1EA1" w:rsidRPr="00BB1EA1" w:rsidRDefault="00BB1EA1" w:rsidP="00BB1EA1">
      <w:pPr>
        <w:pStyle w:val="EndNoteBibliography"/>
        <w:ind w:left="720" w:hanging="720"/>
        <w:rPr>
          <w:noProof/>
        </w:rPr>
      </w:pPr>
      <w:r w:rsidRPr="00BB1EA1">
        <w:rPr>
          <w:noProof/>
        </w:rPr>
        <w:t xml:space="preserve">Hughes, S.M., &amp; Harrison, M.A. (2013). I like my voice better: Self-enhancement bias in perceptions of voice attractiveness. </w:t>
      </w:r>
      <w:r w:rsidRPr="00BB1EA1">
        <w:rPr>
          <w:i/>
          <w:noProof/>
        </w:rPr>
        <w:t>Perception, 42</w:t>
      </w:r>
      <w:r w:rsidRPr="00BB1EA1">
        <w:rPr>
          <w:noProof/>
        </w:rPr>
        <w:t xml:space="preserve">(9), 941-949. </w:t>
      </w:r>
      <w:hyperlink r:id="rId33" w:history="1">
        <w:r w:rsidRPr="00BB1EA1">
          <w:rPr>
            <w:rStyle w:val="Hyperlink"/>
            <w:noProof/>
          </w:rPr>
          <w:t>https://doi.org/10.1068/p7526</w:t>
        </w:r>
      </w:hyperlink>
      <w:r w:rsidRPr="00BB1EA1">
        <w:rPr>
          <w:noProof/>
        </w:rPr>
        <w:t xml:space="preserve"> </w:t>
      </w:r>
    </w:p>
    <w:p w14:paraId="3BD3E877" w14:textId="77777777" w:rsidR="00BB1EA1" w:rsidRPr="00BB1EA1" w:rsidRDefault="00BB1EA1" w:rsidP="00BB1EA1">
      <w:pPr>
        <w:pStyle w:val="EndNoteBibliography"/>
        <w:rPr>
          <w:noProof/>
        </w:rPr>
      </w:pPr>
    </w:p>
    <w:p w14:paraId="04FB14AF" w14:textId="29AB5EAB" w:rsidR="00BB1EA1" w:rsidRPr="00BB1EA1" w:rsidRDefault="00BB1EA1" w:rsidP="00BB1EA1">
      <w:pPr>
        <w:pStyle w:val="EndNoteBibliography"/>
        <w:ind w:left="720" w:hanging="720"/>
        <w:rPr>
          <w:noProof/>
        </w:rPr>
      </w:pPr>
      <w:r w:rsidRPr="00BB1EA1">
        <w:rPr>
          <w:noProof/>
        </w:rPr>
        <w:t xml:space="preserve">Humphreys, G.W., &amp; Sui, J. (2015). The salient self: Social saliency effects based on self-bias. </w:t>
      </w:r>
      <w:r w:rsidRPr="00BB1EA1">
        <w:rPr>
          <w:i/>
          <w:noProof/>
        </w:rPr>
        <w:t>Journal of cognitive psychology, 27</w:t>
      </w:r>
      <w:r w:rsidRPr="00BB1EA1">
        <w:rPr>
          <w:noProof/>
        </w:rPr>
        <w:t xml:space="preserve">(2), 129-140. </w:t>
      </w:r>
      <w:hyperlink r:id="rId34" w:history="1">
        <w:r w:rsidRPr="00BB1EA1">
          <w:rPr>
            <w:rStyle w:val="Hyperlink"/>
            <w:noProof/>
          </w:rPr>
          <w:t>https://doi.org/10.1080/20445911.2014.996156</w:t>
        </w:r>
      </w:hyperlink>
      <w:r w:rsidRPr="00BB1EA1">
        <w:rPr>
          <w:noProof/>
        </w:rPr>
        <w:t xml:space="preserve"> </w:t>
      </w:r>
    </w:p>
    <w:p w14:paraId="713F1D4A" w14:textId="77777777" w:rsidR="00BB1EA1" w:rsidRPr="00BB1EA1" w:rsidRDefault="00BB1EA1" w:rsidP="00BB1EA1">
      <w:pPr>
        <w:pStyle w:val="EndNoteBibliography"/>
        <w:rPr>
          <w:noProof/>
        </w:rPr>
      </w:pPr>
    </w:p>
    <w:p w14:paraId="09F30F3D" w14:textId="293D8949" w:rsidR="00BB1EA1" w:rsidRPr="00BB1EA1" w:rsidRDefault="00BB1EA1" w:rsidP="00BB1EA1">
      <w:pPr>
        <w:pStyle w:val="EndNoteBibliography"/>
        <w:ind w:left="720" w:hanging="720"/>
        <w:rPr>
          <w:noProof/>
        </w:rPr>
      </w:pPr>
      <w:r w:rsidRPr="00BB1EA1">
        <w:rPr>
          <w:noProof/>
        </w:rPr>
        <w:t xml:space="preserve">Ivaz, L., et al. (2016). The emotional impact of being myself: Emotions and foreign-language processing. </w:t>
      </w:r>
      <w:r w:rsidRPr="00BB1EA1">
        <w:rPr>
          <w:i/>
          <w:noProof/>
        </w:rPr>
        <w:t>Journal of Experimental Psychology: Learning, Memory, and Cognition, 42</w:t>
      </w:r>
      <w:r w:rsidRPr="00BB1EA1">
        <w:rPr>
          <w:noProof/>
        </w:rPr>
        <w:t xml:space="preserve">(3), 489. </w:t>
      </w:r>
      <w:hyperlink r:id="rId35" w:history="1">
        <w:r w:rsidRPr="00BB1EA1">
          <w:rPr>
            <w:rStyle w:val="Hyperlink"/>
            <w:noProof/>
          </w:rPr>
          <w:t>https://doi.org/10.1037/xlm0000179</w:t>
        </w:r>
      </w:hyperlink>
      <w:r w:rsidRPr="00BB1EA1">
        <w:rPr>
          <w:noProof/>
        </w:rPr>
        <w:t xml:space="preserve"> </w:t>
      </w:r>
    </w:p>
    <w:p w14:paraId="2297A483" w14:textId="77777777" w:rsidR="00BB1EA1" w:rsidRPr="00BB1EA1" w:rsidRDefault="00BB1EA1" w:rsidP="00BB1EA1">
      <w:pPr>
        <w:pStyle w:val="EndNoteBibliography"/>
        <w:rPr>
          <w:noProof/>
        </w:rPr>
      </w:pPr>
    </w:p>
    <w:p w14:paraId="423D4471" w14:textId="653F6DD5" w:rsidR="00BB1EA1" w:rsidRPr="00BB1EA1" w:rsidRDefault="00BB1EA1" w:rsidP="00BB1EA1">
      <w:pPr>
        <w:pStyle w:val="EndNoteBibliography"/>
        <w:ind w:left="720" w:hanging="720"/>
        <w:rPr>
          <w:noProof/>
        </w:rPr>
      </w:pPr>
      <w:r w:rsidRPr="00BB1EA1">
        <w:rPr>
          <w:noProof/>
        </w:rPr>
        <w:t xml:space="preserve">Jiang, M., et al. (2019). Cultural Orientation of Self-Bias in Perceptual Matching. </w:t>
      </w:r>
      <w:r w:rsidRPr="00BB1EA1">
        <w:rPr>
          <w:i/>
          <w:noProof/>
        </w:rPr>
        <w:t>Front Psychol, 10</w:t>
      </w:r>
      <w:r w:rsidRPr="00BB1EA1">
        <w:rPr>
          <w:noProof/>
        </w:rPr>
        <w:t xml:space="preserve">, 1469. </w:t>
      </w:r>
      <w:hyperlink r:id="rId36" w:history="1">
        <w:r w:rsidRPr="00BB1EA1">
          <w:rPr>
            <w:rStyle w:val="Hyperlink"/>
            <w:noProof/>
          </w:rPr>
          <w:t>https://doi.org/10.3389/fpsyg.2019.01469</w:t>
        </w:r>
      </w:hyperlink>
      <w:r w:rsidRPr="00BB1EA1">
        <w:rPr>
          <w:noProof/>
        </w:rPr>
        <w:t xml:space="preserve"> </w:t>
      </w:r>
    </w:p>
    <w:p w14:paraId="5824BDD6" w14:textId="77777777" w:rsidR="00BB1EA1" w:rsidRPr="00BB1EA1" w:rsidRDefault="00BB1EA1" w:rsidP="00BB1EA1">
      <w:pPr>
        <w:pStyle w:val="EndNoteBibliography"/>
        <w:rPr>
          <w:noProof/>
        </w:rPr>
      </w:pPr>
    </w:p>
    <w:p w14:paraId="00D11A9A" w14:textId="36F1873A" w:rsidR="00BB1EA1" w:rsidRPr="00BB1EA1" w:rsidRDefault="00BB1EA1" w:rsidP="00BB1EA1">
      <w:pPr>
        <w:pStyle w:val="EndNoteBibliography"/>
        <w:ind w:left="720" w:hanging="720"/>
        <w:rPr>
          <w:noProof/>
        </w:rPr>
      </w:pPr>
      <w:r w:rsidRPr="00BB1EA1">
        <w:rPr>
          <w:noProof/>
        </w:rPr>
        <w:t xml:space="preserve">Kahveci, S., et al. (2022). Reliability of reaction time tasks: how should it be computed? </w:t>
      </w:r>
      <w:r w:rsidRPr="00BB1EA1">
        <w:rPr>
          <w:i/>
          <w:noProof/>
        </w:rPr>
        <w:t>Preprint</w:t>
      </w:r>
      <w:r w:rsidRPr="00BB1EA1">
        <w:rPr>
          <w:noProof/>
        </w:rPr>
        <w:t xml:space="preserve">, 1-30. </w:t>
      </w:r>
      <w:hyperlink r:id="rId37" w:history="1">
        <w:r w:rsidRPr="00BB1EA1">
          <w:rPr>
            <w:rStyle w:val="Hyperlink"/>
            <w:noProof/>
          </w:rPr>
          <w:t>https://doi.org/10.31234/osf.io/ta59r</w:t>
        </w:r>
      </w:hyperlink>
      <w:r w:rsidRPr="00BB1EA1">
        <w:rPr>
          <w:noProof/>
        </w:rPr>
        <w:t xml:space="preserve"> </w:t>
      </w:r>
    </w:p>
    <w:p w14:paraId="2FC0E486" w14:textId="77777777" w:rsidR="00BB1EA1" w:rsidRPr="00BB1EA1" w:rsidRDefault="00BB1EA1" w:rsidP="00BB1EA1">
      <w:pPr>
        <w:pStyle w:val="EndNoteBibliography"/>
        <w:rPr>
          <w:noProof/>
        </w:rPr>
      </w:pPr>
    </w:p>
    <w:p w14:paraId="4596B03A" w14:textId="2AB57802" w:rsidR="00BB1EA1" w:rsidRPr="00BB1EA1" w:rsidRDefault="00BB1EA1" w:rsidP="00BB1EA1">
      <w:pPr>
        <w:pStyle w:val="EndNoteBibliography"/>
        <w:ind w:left="720" w:hanging="720"/>
        <w:rPr>
          <w:noProof/>
        </w:rPr>
      </w:pPr>
      <w:r w:rsidRPr="00BB1EA1">
        <w:rPr>
          <w:noProof/>
        </w:rPr>
        <w:t xml:space="preserve">Keenan, J.P., et al. (2000). Self-recognition and the right prefrontal cortex. </w:t>
      </w:r>
      <w:r w:rsidRPr="00BB1EA1">
        <w:rPr>
          <w:i/>
          <w:noProof/>
        </w:rPr>
        <w:t>Trends in cognitive sciences, 4</w:t>
      </w:r>
      <w:r w:rsidRPr="00BB1EA1">
        <w:rPr>
          <w:noProof/>
        </w:rPr>
        <w:t xml:space="preserve">(9), 338-344. </w:t>
      </w:r>
      <w:hyperlink r:id="rId38" w:history="1">
        <w:r w:rsidRPr="00BB1EA1">
          <w:rPr>
            <w:rStyle w:val="Hyperlink"/>
            <w:noProof/>
          </w:rPr>
          <w:t>https://doi.org/10.1016/S1364-6613</w:t>
        </w:r>
      </w:hyperlink>
      <w:r w:rsidRPr="00BB1EA1">
        <w:rPr>
          <w:noProof/>
        </w:rPr>
        <w:t xml:space="preserve"> (00)01521-7 </w:t>
      </w:r>
    </w:p>
    <w:p w14:paraId="56DBF888" w14:textId="77777777" w:rsidR="00BB1EA1" w:rsidRPr="00BB1EA1" w:rsidRDefault="00BB1EA1" w:rsidP="00BB1EA1">
      <w:pPr>
        <w:pStyle w:val="EndNoteBibliography"/>
        <w:rPr>
          <w:noProof/>
        </w:rPr>
      </w:pPr>
    </w:p>
    <w:p w14:paraId="3B8CEFC5" w14:textId="14FE985C" w:rsidR="00BB1EA1" w:rsidRPr="00BB1EA1" w:rsidRDefault="00BB1EA1" w:rsidP="00BB1EA1">
      <w:pPr>
        <w:pStyle w:val="EndNoteBibliography"/>
        <w:ind w:left="720" w:hanging="720"/>
        <w:rPr>
          <w:noProof/>
        </w:rPr>
      </w:pPr>
      <w:r w:rsidRPr="00BB1EA1">
        <w:rPr>
          <w:noProof/>
        </w:rPr>
        <w:t xml:space="preserve">Kircher, T.T., et al. (2000). Towards a functional neuroanatomy of self processing: effects of faces and words. </w:t>
      </w:r>
      <w:r w:rsidRPr="00BB1EA1">
        <w:rPr>
          <w:i/>
          <w:noProof/>
        </w:rPr>
        <w:t>Cognitive Brain Research, 10</w:t>
      </w:r>
      <w:r w:rsidRPr="00BB1EA1">
        <w:rPr>
          <w:noProof/>
        </w:rPr>
        <w:t xml:space="preserve">(1-2), 133-144. </w:t>
      </w:r>
      <w:hyperlink r:id="rId39" w:history="1">
        <w:r w:rsidRPr="00BB1EA1">
          <w:rPr>
            <w:rStyle w:val="Hyperlink"/>
            <w:noProof/>
          </w:rPr>
          <w:t>https://doi.org/10.1016/S0926-6410(00)00036-7</w:t>
        </w:r>
      </w:hyperlink>
      <w:r w:rsidRPr="00BB1EA1">
        <w:rPr>
          <w:noProof/>
        </w:rPr>
        <w:t xml:space="preserve"> </w:t>
      </w:r>
    </w:p>
    <w:p w14:paraId="631D0CCC" w14:textId="77777777" w:rsidR="00BB1EA1" w:rsidRPr="00BB1EA1" w:rsidRDefault="00BB1EA1" w:rsidP="00BB1EA1">
      <w:pPr>
        <w:pStyle w:val="EndNoteBibliography"/>
        <w:rPr>
          <w:noProof/>
        </w:rPr>
      </w:pPr>
    </w:p>
    <w:p w14:paraId="3CEA96E3" w14:textId="2092ABEF" w:rsidR="00BB1EA1" w:rsidRPr="00BB1EA1" w:rsidRDefault="00BB1EA1" w:rsidP="00BB1EA1">
      <w:pPr>
        <w:pStyle w:val="EndNoteBibliography"/>
        <w:ind w:left="720" w:hanging="720"/>
        <w:rPr>
          <w:noProof/>
        </w:rPr>
      </w:pPr>
      <w:r w:rsidRPr="00BB1EA1">
        <w:rPr>
          <w:noProof/>
        </w:rPr>
        <w:lastRenderedPageBreak/>
        <w:t xml:space="preserve">Koo, T.K., &amp; Li, M.Y. (2016). A Guideline of Selecting and Reporting Intraclass Correlation Coefficients for Reliability Research. </w:t>
      </w:r>
      <w:r w:rsidRPr="00BB1EA1">
        <w:rPr>
          <w:i/>
          <w:noProof/>
        </w:rPr>
        <w:t>Journal of chiropractic medicine, 15</w:t>
      </w:r>
      <w:r w:rsidRPr="00BB1EA1">
        <w:rPr>
          <w:noProof/>
        </w:rPr>
        <w:t xml:space="preserve">(2), 155-163. </w:t>
      </w:r>
      <w:hyperlink r:id="rId40" w:history="1">
        <w:r w:rsidRPr="00BB1EA1">
          <w:rPr>
            <w:rStyle w:val="Hyperlink"/>
            <w:noProof/>
          </w:rPr>
          <w:t>https://doi.org/10.1016/j.jcm.2016.02.012</w:t>
        </w:r>
      </w:hyperlink>
      <w:r w:rsidRPr="00BB1EA1">
        <w:rPr>
          <w:noProof/>
        </w:rPr>
        <w:t xml:space="preserve"> </w:t>
      </w:r>
    </w:p>
    <w:p w14:paraId="60BE79F6" w14:textId="77777777" w:rsidR="00BB1EA1" w:rsidRPr="00BB1EA1" w:rsidRDefault="00BB1EA1" w:rsidP="00BB1EA1">
      <w:pPr>
        <w:pStyle w:val="EndNoteBibliography"/>
        <w:rPr>
          <w:noProof/>
        </w:rPr>
      </w:pPr>
    </w:p>
    <w:p w14:paraId="3B21888E" w14:textId="25E60C3F" w:rsidR="00BB1EA1" w:rsidRPr="00BB1EA1" w:rsidRDefault="00BB1EA1" w:rsidP="00BB1EA1">
      <w:pPr>
        <w:pStyle w:val="EndNoteBibliography"/>
        <w:ind w:left="720" w:hanging="720"/>
        <w:rPr>
          <w:noProof/>
        </w:rPr>
      </w:pPr>
      <w:r w:rsidRPr="00BB1EA1">
        <w:rPr>
          <w:noProof/>
        </w:rPr>
        <w:t xml:space="preserve">Kupper, L.L., &amp; Hafner, K.b. (1989). On Assessing Interrater Agreement for Multiple Attribute Responses. </w:t>
      </w:r>
      <w:r w:rsidRPr="00BB1EA1">
        <w:rPr>
          <w:i/>
          <w:noProof/>
        </w:rPr>
        <w:t>Biometrics, 45</w:t>
      </w:r>
      <w:r w:rsidRPr="00BB1EA1">
        <w:rPr>
          <w:noProof/>
        </w:rPr>
        <w:t xml:space="preserve">(3), 957-967. </w:t>
      </w:r>
      <w:hyperlink r:id="rId41" w:history="1">
        <w:r w:rsidRPr="00BB1EA1">
          <w:rPr>
            <w:rStyle w:val="Hyperlink"/>
            <w:noProof/>
          </w:rPr>
          <w:t>https://doi.org/10.2307/2531695</w:t>
        </w:r>
      </w:hyperlink>
      <w:r w:rsidRPr="00BB1EA1">
        <w:rPr>
          <w:noProof/>
        </w:rPr>
        <w:t xml:space="preserve"> </w:t>
      </w:r>
    </w:p>
    <w:p w14:paraId="2AB833B7" w14:textId="77777777" w:rsidR="00BB1EA1" w:rsidRPr="00BB1EA1" w:rsidRDefault="00BB1EA1" w:rsidP="00BB1EA1">
      <w:pPr>
        <w:pStyle w:val="EndNoteBibliography"/>
        <w:rPr>
          <w:noProof/>
        </w:rPr>
      </w:pPr>
    </w:p>
    <w:p w14:paraId="070EC439" w14:textId="490AEEDE" w:rsidR="00BB1EA1" w:rsidRPr="00BB1EA1" w:rsidRDefault="00BB1EA1" w:rsidP="00BB1EA1">
      <w:pPr>
        <w:pStyle w:val="EndNoteBibliography"/>
        <w:ind w:left="720" w:hanging="720"/>
        <w:rPr>
          <w:noProof/>
        </w:rPr>
      </w:pPr>
      <w:r w:rsidRPr="00BB1EA1">
        <w:rPr>
          <w:noProof/>
        </w:rPr>
        <w:t xml:space="preserve">Liu, Y.S., et al. (2022). Depression screening using a non-verbal self-association task: A machine-learning based pilot study. </w:t>
      </w:r>
      <w:r w:rsidRPr="00BB1EA1">
        <w:rPr>
          <w:i/>
          <w:noProof/>
        </w:rPr>
        <w:t>Journal of Affective Disorders, 310</w:t>
      </w:r>
      <w:r w:rsidRPr="00BB1EA1">
        <w:rPr>
          <w:noProof/>
        </w:rPr>
        <w:t xml:space="preserve">, 87-95. </w:t>
      </w:r>
      <w:hyperlink r:id="rId42" w:history="1">
        <w:r w:rsidRPr="00BB1EA1">
          <w:rPr>
            <w:rStyle w:val="Hyperlink"/>
            <w:noProof/>
          </w:rPr>
          <w:t>https://doi.org/10.1016/j.jad.2022.04.122</w:t>
        </w:r>
      </w:hyperlink>
      <w:r w:rsidRPr="00BB1EA1">
        <w:rPr>
          <w:noProof/>
        </w:rPr>
        <w:t xml:space="preserve"> </w:t>
      </w:r>
    </w:p>
    <w:p w14:paraId="44377EAC" w14:textId="77777777" w:rsidR="00BB1EA1" w:rsidRPr="00BB1EA1" w:rsidRDefault="00BB1EA1" w:rsidP="00BB1EA1">
      <w:pPr>
        <w:pStyle w:val="EndNoteBibliography"/>
        <w:rPr>
          <w:noProof/>
        </w:rPr>
      </w:pPr>
    </w:p>
    <w:p w14:paraId="5C70CCCE" w14:textId="55ABAABB" w:rsidR="00BB1EA1" w:rsidRPr="00BB1EA1" w:rsidRDefault="00BB1EA1" w:rsidP="00BB1EA1">
      <w:pPr>
        <w:pStyle w:val="EndNoteBibliography"/>
        <w:ind w:left="720" w:hanging="720"/>
        <w:rPr>
          <w:noProof/>
        </w:rPr>
      </w:pPr>
      <w:r w:rsidRPr="00BB1EA1">
        <w:rPr>
          <w:noProof/>
        </w:rPr>
        <w:t xml:space="preserve">Macrae, C.N., et al. (2017). Self-Relevance Prioritizes Access to Visual Awareness. </w:t>
      </w:r>
      <w:r w:rsidRPr="00BB1EA1">
        <w:rPr>
          <w:i/>
          <w:noProof/>
        </w:rPr>
        <w:t>Journal of experimental psychology. Human perception and performance, 43</w:t>
      </w:r>
      <w:r w:rsidRPr="00BB1EA1">
        <w:rPr>
          <w:noProof/>
        </w:rPr>
        <w:t xml:space="preserve">(3), 438-443. </w:t>
      </w:r>
      <w:hyperlink r:id="rId43" w:history="1">
        <w:r w:rsidRPr="00BB1EA1">
          <w:rPr>
            <w:rStyle w:val="Hyperlink"/>
            <w:noProof/>
          </w:rPr>
          <w:t>https://doi.org/10.1037/xhp0000361</w:t>
        </w:r>
      </w:hyperlink>
      <w:r w:rsidRPr="00BB1EA1">
        <w:rPr>
          <w:noProof/>
        </w:rPr>
        <w:t xml:space="preserve"> </w:t>
      </w:r>
    </w:p>
    <w:p w14:paraId="068A8244" w14:textId="77777777" w:rsidR="00BB1EA1" w:rsidRPr="00BB1EA1" w:rsidRDefault="00BB1EA1" w:rsidP="00BB1EA1">
      <w:pPr>
        <w:pStyle w:val="EndNoteBibliography"/>
        <w:rPr>
          <w:noProof/>
        </w:rPr>
      </w:pPr>
    </w:p>
    <w:p w14:paraId="29F239AD" w14:textId="09FD84F9" w:rsidR="00BB1EA1" w:rsidRPr="00BB1EA1" w:rsidRDefault="00BB1EA1" w:rsidP="00BB1EA1">
      <w:pPr>
        <w:pStyle w:val="EndNoteBibliography"/>
        <w:ind w:left="720" w:hanging="720"/>
        <w:rPr>
          <w:noProof/>
        </w:rPr>
      </w:pPr>
      <w:r w:rsidRPr="00BB1EA1">
        <w:rPr>
          <w:noProof/>
        </w:rPr>
        <w:t xml:space="preserve">Maire, H., et al. (2020). A Developmental Study of the Self‐Prioritization Effect in Children Between 6 and 10 Years of Age. </w:t>
      </w:r>
      <w:r w:rsidRPr="00BB1EA1">
        <w:rPr>
          <w:i/>
          <w:noProof/>
        </w:rPr>
        <w:t>Child development, 91</w:t>
      </w:r>
      <w:r w:rsidRPr="00BB1EA1">
        <w:rPr>
          <w:noProof/>
        </w:rPr>
        <w:t xml:space="preserve">(3), 694-704. </w:t>
      </w:r>
      <w:hyperlink r:id="rId44" w:history="1">
        <w:r w:rsidRPr="00BB1EA1">
          <w:rPr>
            <w:rStyle w:val="Hyperlink"/>
            <w:noProof/>
          </w:rPr>
          <w:t>https://doi.org/10.1111/cdev.13352</w:t>
        </w:r>
      </w:hyperlink>
      <w:r w:rsidRPr="00BB1EA1">
        <w:rPr>
          <w:noProof/>
        </w:rPr>
        <w:t xml:space="preserve"> </w:t>
      </w:r>
    </w:p>
    <w:p w14:paraId="0163DD74" w14:textId="77777777" w:rsidR="00BB1EA1" w:rsidRPr="00BB1EA1" w:rsidRDefault="00BB1EA1" w:rsidP="00BB1EA1">
      <w:pPr>
        <w:pStyle w:val="EndNoteBibliography"/>
        <w:rPr>
          <w:noProof/>
        </w:rPr>
      </w:pPr>
    </w:p>
    <w:p w14:paraId="41EC89B7" w14:textId="3297736B" w:rsidR="00BB1EA1" w:rsidRPr="00BB1EA1" w:rsidRDefault="00BB1EA1" w:rsidP="00BB1EA1">
      <w:pPr>
        <w:pStyle w:val="EndNoteBibliography"/>
        <w:ind w:left="720" w:hanging="720"/>
        <w:rPr>
          <w:noProof/>
        </w:rPr>
      </w:pPr>
      <w:r w:rsidRPr="00BB1EA1">
        <w:rPr>
          <w:noProof/>
        </w:rPr>
        <w:t xml:space="preserve">Moray, N. (1959). Attention in dichotic listening: Affective cues and the influence of instructions. </w:t>
      </w:r>
      <w:r w:rsidRPr="00BB1EA1">
        <w:rPr>
          <w:i/>
          <w:noProof/>
        </w:rPr>
        <w:t>Quarterly journal of experimental psychology, 11</w:t>
      </w:r>
      <w:r w:rsidRPr="00BB1EA1">
        <w:rPr>
          <w:noProof/>
        </w:rPr>
        <w:t xml:space="preserve">(1), 56-60. </w:t>
      </w:r>
      <w:hyperlink r:id="rId45" w:history="1">
        <w:r w:rsidRPr="00BB1EA1">
          <w:rPr>
            <w:rStyle w:val="Hyperlink"/>
            <w:noProof/>
          </w:rPr>
          <w:t>https://doi.org/10.1080/17470215908416289</w:t>
        </w:r>
      </w:hyperlink>
      <w:r w:rsidRPr="00BB1EA1">
        <w:rPr>
          <w:noProof/>
        </w:rPr>
        <w:t xml:space="preserve"> </w:t>
      </w:r>
    </w:p>
    <w:p w14:paraId="0B7FD70C" w14:textId="77777777" w:rsidR="00BB1EA1" w:rsidRPr="00BB1EA1" w:rsidRDefault="00BB1EA1" w:rsidP="00BB1EA1">
      <w:pPr>
        <w:pStyle w:val="EndNoteBibliography"/>
        <w:rPr>
          <w:noProof/>
        </w:rPr>
      </w:pPr>
    </w:p>
    <w:p w14:paraId="66D64763" w14:textId="709C86D6" w:rsidR="00BB1EA1" w:rsidRPr="00BB1EA1" w:rsidRDefault="00BB1EA1" w:rsidP="00BB1EA1">
      <w:pPr>
        <w:pStyle w:val="EndNoteBibliography"/>
        <w:ind w:left="720" w:hanging="720"/>
        <w:rPr>
          <w:noProof/>
        </w:rPr>
      </w:pPr>
      <w:r w:rsidRPr="00BB1EA1">
        <w:rPr>
          <w:noProof/>
        </w:rPr>
        <w:t xml:space="preserve">Nijhof, A.D., &amp; Bird, G. (2019). Self‐processing in individuals with autism spectrum disorder. </w:t>
      </w:r>
      <w:r w:rsidRPr="00BB1EA1">
        <w:rPr>
          <w:i/>
          <w:noProof/>
        </w:rPr>
        <w:t>Autism research, 12</w:t>
      </w:r>
      <w:r w:rsidRPr="00BB1EA1">
        <w:rPr>
          <w:noProof/>
        </w:rPr>
        <w:t xml:space="preserve">(11), 1580-1584. </w:t>
      </w:r>
      <w:hyperlink r:id="rId46" w:history="1">
        <w:r w:rsidRPr="00BB1EA1">
          <w:rPr>
            <w:rStyle w:val="Hyperlink"/>
            <w:noProof/>
          </w:rPr>
          <w:t>https://doi.org/10.1002/aur.2200</w:t>
        </w:r>
      </w:hyperlink>
      <w:r w:rsidRPr="00BB1EA1">
        <w:rPr>
          <w:noProof/>
        </w:rPr>
        <w:t xml:space="preserve"> </w:t>
      </w:r>
    </w:p>
    <w:p w14:paraId="7F26E597" w14:textId="77777777" w:rsidR="00BB1EA1" w:rsidRPr="00BB1EA1" w:rsidRDefault="00BB1EA1" w:rsidP="00BB1EA1">
      <w:pPr>
        <w:pStyle w:val="EndNoteBibliography"/>
        <w:rPr>
          <w:noProof/>
        </w:rPr>
      </w:pPr>
    </w:p>
    <w:p w14:paraId="1ADAB1AD" w14:textId="130FD0B0" w:rsidR="00BB1EA1" w:rsidRPr="00BB1EA1" w:rsidRDefault="00BB1EA1" w:rsidP="00BB1EA1">
      <w:pPr>
        <w:pStyle w:val="EndNoteBibliography"/>
        <w:ind w:left="720" w:hanging="720"/>
        <w:rPr>
          <w:noProof/>
        </w:rPr>
      </w:pPr>
      <w:r w:rsidRPr="00BB1EA1">
        <w:rPr>
          <w:noProof/>
        </w:rPr>
        <w:t xml:space="preserve">Parsons, S., et al. (2019). Psychological Science Needs a Standard Practice of Reporting the Reliability of Cognitive-Behavioral Measurements. </w:t>
      </w:r>
      <w:r w:rsidRPr="00BB1EA1">
        <w:rPr>
          <w:i/>
          <w:noProof/>
        </w:rPr>
        <w:t>Advances in methods and practices in psychological science, 2</w:t>
      </w:r>
      <w:r w:rsidRPr="00BB1EA1">
        <w:rPr>
          <w:noProof/>
        </w:rPr>
        <w:t xml:space="preserve">(4), 378-395. </w:t>
      </w:r>
      <w:hyperlink r:id="rId47" w:history="1">
        <w:r w:rsidRPr="00BB1EA1">
          <w:rPr>
            <w:rStyle w:val="Hyperlink"/>
            <w:noProof/>
          </w:rPr>
          <w:t>https://doi.org/10.1177/2515245919879695</w:t>
        </w:r>
      </w:hyperlink>
      <w:r w:rsidRPr="00BB1EA1">
        <w:rPr>
          <w:noProof/>
        </w:rPr>
        <w:t xml:space="preserve"> </w:t>
      </w:r>
    </w:p>
    <w:p w14:paraId="510EEF1C" w14:textId="77777777" w:rsidR="00BB1EA1" w:rsidRPr="00BB1EA1" w:rsidRDefault="00BB1EA1" w:rsidP="00BB1EA1">
      <w:pPr>
        <w:pStyle w:val="EndNoteBibliography"/>
        <w:rPr>
          <w:noProof/>
        </w:rPr>
      </w:pPr>
    </w:p>
    <w:p w14:paraId="560CCF2E" w14:textId="324C6697" w:rsidR="00BB1EA1" w:rsidRPr="00BB1EA1" w:rsidRDefault="00BB1EA1" w:rsidP="00BB1EA1">
      <w:pPr>
        <w:pStyle w:val="EndNoteBibliography"/>
        <w:ind w:left="720" w:hanging="720"/>
        <w:rPr>
          <w:noProof/>
        </w:rPr>
      </w:pPr>
      <w:r w:rsidRPr="00BB1EA1">
        <w:rPr>
          <w:noProof/>
        </w:rPr>
        <w:t xml:space="preserve">Payne, B., et al. (2021). Perceptual prioritization of self‐associated voices. </w:t>
      </w:r>
      <w:r w:rsidRPr="00BB1EA1">
        <w:rPr>
          <w:i/>
          <w:noProof/>
        </w:rPr>
        <w:t>British Journal of Psychology, 112</w:t>
      </w:r>
      <w:r w:rsidRPr="00BB1EA1">
        <w:rPr>
          <w:noProof/>
        </w:rPr>
        <w:t xml:space="preserve">(3), 585-610. </w:t>
      </w:r>
      <w:hyperlink r:id="rId48" w:history="1">
        <w:r w:rsidRPr="00BB1EA1">
          <w:rPr>
            <w:rStyle w:val="Hyperlink"/>
            <w:noProof/>
          </w:rPr>
          <w:t>https://doi.org/10.1111/bjop.12479</w:t>
        </w:r>
      </w:hyperlink>
      <w:r w:rsidRPr="00BB1EA1">
        <w:rPr>
          <w:noProof/>
        </w:rPr>
        <w:t xml:space="preserve"> </w:t>
      </w:r>
    </w:p>
    <w:p w14:paraId="55F3396D" w14:textId="77777777" w:rsidR="00BB1EA1" w:rsidRPr="00BB1EA1" w:rsidRDefault="00BB1EA1" w:rsidP="00BB1EA1">
      <w:pPr>
        <w:pStyle w:val="EndNoteBibliography"/>
        <w:rPr>
          <w:noProof/>
        </w:rPr>
      </w:pPr>
    </w:p>
    <w:p w14:paraId="0C874E6A" w14:textId="77777777" w:rsidR="00BB1EA1" w:rsidRPr="00BB1EA1" w:rsidRDefault="00BB1EA1" w:rsidP="00BB1EA1">
      <w:pPr>
        <w:pStyle w:val="EndNoteBibliography"/>
        <w:ind w:left="720" w:hanging="720"/>
        <w:rPr>
          <w:noProof/>
        </w:rPr>
      </w:pPr>
      <w:r w:rsidRPr="00BB1EA1">
        <w:rPr>
          <w:noProof/>
        </w:rPr>
        <w:t xml:space="preserve">R Development Core Team. (2010). R: A language and enviornment for statistical computing. In R Foundation for Statisticial Computing. </w:t>
      </w:r>
    </w:p>
    <w:p w14:paraId="205C8A86" w14:textId="77777777" w:rsidR="00BB1EA1" w:rsidRPr="00BB1EA1" w:rsidRDefault="00BB1EA1" w:rsidP="00BB1EA1">
      <w:pPr>
        <w:pStyle w:val="EndNoteBibliography"/>
        <w:rPr>
          <w:noProof/>
        </w:rPr>
      </w:pPr>
    </w:p>
    <w:p w14:paraId="03D136BC" w14:textId="6EA056B3" w:rsidR="00BB1EA1" w:rsidRPr="00BB1EA1" w:rsidRDefault="00BB1EA1" w:rsidP="00BB1EA1">
      <w:pPr>
        <w:pStyle w:val="EndNoteBibliography"/>
        <w:ind w:left="720" w:hanging="720"/>
        <w:rPr>
          <w:noProof/>
        </w:rPr>
      </w:pPr>
      <w:r w:rsidRPr="00BB1EA1">
        <w:rPr>
          <w:noProof/>
        </w:rPr>
        <w:t xml:space="preserve">Rogers, T.B., et al. (1977, Sep). Self-reference and the encoding of personal information. </w:t>
      </w:r>
      <w:r w:rsidRPr="00BB1EA1">
        <w:rPr>
          <w:i/>
          <w:noProof/>
        </w:rPr>
        <w:t>J Pers Soc Psychol, 35</w:t>
      </w:r>
      <w:r w:rsidRPr="00BB1EA1">
        <w:rPr>
          <w:noProof/>
        </w:rPr>
        <w:t xml:space="preserve">(9), 677-688. </w:t>
      </w:r>
      <w:hyperlink r:id="rId49" w:history="1">
        <w:r w:rsidRPr="00BB1EA1">
          <w:rPr>
            <w:rStyle w:val="Hyperlink"/>
            <w:noProof/>
          </w:rPr>
          <w:t>https://doi.org/10.1037//0022-3514.35.9.677</w:t>
        </w:r>
      </w:hyperlink>
      <w:r w:rsidRPr="00BB1EA1">
        <w:rPr>
          <w:noProof/>
        </w:rPr>
        <w:t xml:space="preserve"> </w:t>
      </w:r>
    </w:p>
    <w:p w14:paraId="46CC1749" w14:textId="77777777" w:rsidR="00BB1EA1" w:rsidRPr="00BB1EA1" w:rsidRDefault="00BB1EA1" w:rsidP="00BB1EA1">
      <w:pPr>
        <w:pStyle w:val="EndNoteBibliography"/>
        <w:rPr>
          <w:noProof/>
        </w:rPr>
      </w:pPr>
    </w:p>
    <w:p w14:paraId="33C620BF" w14:textId="3B3F77A8" w:rsidR="00BB1EA1" w:rsidRPr="00BB1EA1" w:rsidRDefault="00BB1EA1" w:rsidP="00BB1EA1">
      <w:pPr>
        <w:pStyle w:val="EndNoteBibliography"/>
        <w:ind w:left="720" w:hanging="720"/>
        <w:rPr>
          <w:noProof/>
        </w:rPr>
      </w:pPr>
      <w:r w:rsidRPr="00BB1EA1">
        <w:rPr>
          <w:noProof/>
        </w:rPr>
        <w:t xml:space="preserve">Schäfer, S., &amp; Frings, C. (2019). Understanding self-prioritisation: the prioritisation of self-relevant stimuli and its relation to the individual self-esteem. </w:t>
      </w:r>
      <w:r w:rsidRPr="00BB1EA1">
        <w:rPr>
          <w:i/>
          <w:noProof/>
        </w:rPr>
        <w:t>Journal of cognitive psychology, 31</w:t>
      </w:r>
      <w:r w:rsidRPr="00BB1EA1">
        <w:rPr>
          <w:noProof/>
        </w:rPr>
        <w:t xml:space="preserve">(8), 813-824. </w:t>
      </w:r>
      <w:hyperlink r:id="rId50" w:history="1">
        <w:r w:rsidRPr="00BB1EA1">
          <w:rPr>
            <w:rStyle w:val="Hyperlink"/>
            <w:noProof/>
          </w:rPr>
          <w:t>https://doi.org/10.1080/20445911.2019.1686393</w:t>
        </w:r>
      </w:hyperlink>
      <w:r w:rsidRPr="00BB1EA1">
        <w:rPr>
          <w:noProof/>
        </w:rPr>
        <w:t xml:space="preserve"> </w:t>
      </w:r>
    </w:p>
    <w:p w14:paraId="6CDE5CA7" w14:textId="77777777" w:rsidR="00BB1EA1" w:rsidRPr="00BB1EA1" w:rsidRDefault="00BB1EA1" w:rsidP="00BB1EA1">
      <w:pPr>
        <w:pStyle w:val="EndNoteBibliography"/>
        <w:rPr>
          <w:noProof/>
        </w:rPr>
      </w:pPr>
    </w:p>
    <w:p w14:paraId="634524E5" w14:textId="2A356D22" w:rsidR="00BB1EA1" w:rsidRPr="00BB1EA1" w:rsidRDefault="00BB1EA1" w:rsidP="00BB1EA1">
      <w:pPr>
        <w:pStyle w:val="EndNoteBibliography"/>
        <w:ind w:left="720" w:hanging="720"/>
        <w:rPr>
          <w:noProof/>
        </w:rPr>
      </w:pPr>
      <w:r w:rsidRPr="00BB1EA1">
        <w:rPr>
          <w:noProof/>
        </w:rPr>
        <w:t xml:space="preserve">Sel, A., et al. (2019). Self-Association and Attentional Processing Regarding Perceptually Salient Items. </w:t>
      </w:r>
      <w:r w:rsidRPr="00BB1EA1">
        <w:rPr>
          <w:i/>
          <w:noProof/>
        </w:rPr>
        <w:t>Review of philosophy and psychology, 10</w:t>
      </w:r>
      <w:r w:rsidRPr="00BB1EA1">
        <w:rPr>
          <w:noProof/>
        </w:rPr>
        <w:t xml:space="preserve">(4), 735-746. </w:t>
      </w:r>
      <w:hyperlink r:id="rId51" w:history="1">
        <w:r w:rsidRPr="00BB1EA1">
          <w:rPr>
            <w:rStyle w:val="Hyperlink"/>
            <w:noProof/>
          </w:rPr>
          <w:t>https://doi.org/10.1007/s13164-018-0430-3</w:t>
        </w:r>
      </w:hyperlink>
      <w:r w:rsidRPr="00BB1EA1">
        <w:rPr>
          <w:noProof/>
        </w:rPr>
        <w:t xml:space="preserve"> </w:t>
      </w:r>
    </w:p>
    <w:p w14:paraId="59D9693E" w14:textId="77777777" w:rsidR="00BB1EA1" w:rsidRPr="00BB1EA1" w:rsidRDefault="00BB1EA1" w:rsidP="00BB1EA1">
      <w:pPr>
        <w:pStyle w:val="EndNoteBibliography"/>
        <w:rPr>
          <w:noProof/>
        </w:rPr>
      </w:pPr>
    </w:p>
    <w:p w14:paraId="116E7C17" w14:textId="11F33020" w:rsidR="00BB1EA1" w:rsidRPr="00BB1EA1" w:rsidRDefault="00BB1EA1" w:rsidP="00BB1EA1">
      <w:pPr>
        <w:pStyle w:val="EndNoteBibliography"/>
        <w:ind w:left="720" w:hanging="720"/>
        <w:rPr>
          <w:noProof/>
        </w:rPr>
      </w:pPr>
      <w:r w:rsidRPr="00BB1EA1">
        <w:rPr>
          <w:noProof/>
        </w:rPr>
        <w:t xml:space="preserve">Stoeber, J., &amp; Eysenck, M.W. (2008). Perfectionism and efficiency: Accuracy, response bias, and invested time in proof-reading performance. </w:t>
      </w:r>
      <w:r w:rsidRPr="00BB1EA1">
        <w:rPr>
          <w:i/>
          <w:noProof/>
        </w:rPr>
        <w:t>Journal of research in personality, 42</w:t>
      </w:r>
      <w:r w:rsidRPr="00BB1EA1">
        <w:rPr>
          <w:noProof/>
        </w:rPr>
        <w:t xml:space="preserve">(6), 1673-1678. </w:t>
      </w:r>
      <w:hyperlink r:id="rId52" w:history="1">
        <w:r w:rsidRPr="00BB1EA1">
          <w:rPr>
            <w:rStyle w:val="Hyperlink"/>
            <w:noProof/>
          </w:rPr>
          <w:t>https://doi.org/10.1016/j.jrp.2008.08.001</w:t>
        </w:r>
      </w:hyperlink>
      <w:r w:rsidRPr="00BB1EA1">
        <w:rPr>
          <w:noProof/>
        </w:rPr>
        <w:t xml:space="preserve"> </w:t>
      </w:r>
    </w:p>
    <w:p w14:paraId="19667A7A" w14:textId="77777777" w:rsidR="00BB1EA1" w:rsidRPr="00BB1EA1" w:rsidRDefault="00BB1EA1" w:rsidP="00BB1EA1">
      <w:pPr>
        <w:pStyle w:val="EndNoteBibliography"/>
        <w:rPr>
          <w:noProof/>
        </w:rPr>
      </w:pPr>
    </w:p>
    <w:p w14:paraId="1969D8BC" w14:textId="43F44EDE" w:rsidR="00BB1EA1" w:rsidRPr="00BB1EA1" w:rsidRDefault="00BB1EA1" w:rsidP="00BB1EA1">
      <w:pPr>
        <w:pStyle w:val="EndNoteBibliography"/>
        <w:ind w:left="720" w:hanging="720"/>
        <w:rPr>
          <w:noProof/>
        </w:rPr>
      </w:pPr>
      <w:r w:rsidRPr="00BB1EA1">
        <w:rPr>
          <w:noProof/>
        </w:rPr>
        <w:t xml:space="preserve">Sui, J., et al. (2012). Perceptual effects of social salience: Evidence from self-prioritization effects on perceptual matching. </w:t>
      </w:r>
      <w:r w:rsidRPr="00BB1EA1">
        <w:rPr>
          <w:i/>
          <w:noProof/>
        </w:rPr>
        <w:t>Journal of experimental psychology. Human perception and performance, 38</w:t>
      </w:r>
      <w:r w:rsidRPr="00BB1EA1">
        <w:rPr>
          <w:noProof/>
        </w:rPr>
        <w:t xml:space="preserve">(5), 1105-1117. </w:t>
      </w:r>
      <w:hyperlink r:id="rId53" w:history="1">
        <w:r w:rsidRPr="00BB1EA1">
          <w:rPr>
            <w:rStyle w:val="Hyperlink"/>
            <w:noProof/>
          </w:rPr>
          <w:t>https://doi.org/10.1037/a0029792</w:t>
        </w:r>
      </w:hyperlink>
      <w:r w:rsidRPr="00BB1EA1">
        <w:rPr>
          <w:noProof/>
        </w:rPr>
        <w:t xml:space="preserve"> </w:t>
      </w:r>
    </w:p>
    <w:p w14:paraId="49D5A26E" w14:textId="77777777" w:rsidR="00BB1EA1" w:rsidRPr="00BB1EA1" w:rsidRDefault="00BB1EA1" w:rsidP="00BB1EA1">
      <w:pPr>
        <w:pStyle w:val="EndNoteBibliography"/>
        <w:rPr>
          <w:noProof/>
        </w:rPr>
      </w:pPr>
    </w:p>
    <w:p w14:paraId="4458B14D" w14:textId="6BBE6012" w:rsidR="00BB1EA1" w:rsidRPr="00BB1EA1" w:rsidRDefault="00BB1EA1" w:rsidP="00BB1EA1">
      <w:pPr>
        <w:pStyle w:val="EndNoteBibliography"/>
        <w:ind w:left="720" w:hanging="720"/>
        <w:rPr>
          <w:noProof/>
        </w:rPr>
      </w:pPr>
      <w:r w:rsidRPr="00BB1EA1">
        <w:rPr>
          <w:noProof/>
        </w:rPr>
        <w:t xml:space="preserve">Sui, J., &amp; Humphreys, G.W. (2017). The self survives extinction: Self-association biases attention in patients with visual extinction. </w:t>
      </w:r>
      <w:r w:rsidRPr="00BB1EA1">
        <w:rPr>
          <w:i/>
          <w:noProof/>
        </w:rPr>
        <w:t>Cortex, 95</w:t>
      </w:r>
      <w:r w:rsidRPr="00BB1EA1">
        <w:rPr>
          <w:noProof/>
        </w:rPr>
        <w:t xml:space="preserve">, 248-256. </w:t>
      </w:r>
      <w:hyperlink r:id="rId54" w:history="1">
        <w:r w:rsidRPr="00BB1EA1">
          <w:rPr>
            <w:rStyle w:val="Hyperlink"/>
            <w:noProof/>
          </w:rPr>
          <w:t>https://doi.org/10.1016/j.cortex.2017.08.006</w:t>
        </w:r>
      </w:hyperlink>
      <w:r w:rsidRPr="00BB1EA1">
        <w:rPr>
          <w:noProof/>
        </w:rPr>
        <w:t xml:space="preserve"> </w:t>
      </w:r>
    </w:p>
    <w:p w14:paraId="47AD6ED8" w14:textId="77777777" w:rsidR="00BB1EA1" w:rsidRPr="00BB1EA1" w:rsidRDefault="00BB1EA1" w:rsidP="00BB1EA1">
      <w:pPr>
        <w:pStyle w:val="EndNoteBibliography"/>
        <w:rPr>
          <w:noProof/>
        </w:rPr>
      </w:pPr>
    </w:p>
    <w:p w14:paraId="12BECF51" w14:textId="3E85776E" w:rsidR="00BB1EA1" w:rsidRPr="00BB1EA1" w:rsidRDefault="00BB1EA1" w:rsidP="00BB1EA1">
      <w:pPr>
        <w:pStyle w:val="EndNoteBibliography"/>
        <w:ind w:left="720" w:hanging="720"/>
        <w:rPr>
          <w:noProof/>
        </w:rPr>
      </w:pPr>
      <w:r w:rsidRPr="00BB1EA1">
        <w:rPr>
          <w:noProof/>
        </w:rPr>
        <w:t xml:space="preserve">Sui, J., et al. (2016). Negative mood disrupts self- and reward-biases in perceptual matching. </w:t>
      </w:r>
      <w:r w:rsidRPr="00BB1EA1">
        <w:rPr>
          <w:i/>
          <w:noProof/>
        </w:rPr>
        <w:t>Q J Exp Psychol, 69</w:t>
      </w:r>
      <w:r w:rsidRPr="00BB1EA1">
        <w:rPr>
          <w:noProof/>
        </w:rPr>
        <w:t xml:space="preserve">(7), 1438-1448. </w:t>
      </w:r>
      <w:hyperlink r:id="rId55" w:history="1">
        <w:r w:rsidRPr="00BB1EA1">
          <w:rPr>
            <w:rStyle w:val="Hyperlink"/>
            <w:noProof/>
          </w:rPr>
          <w:t>https://doi.org/10.1080/17470218.2015.1122069</w:t>
        </w:r>
      </w:hyperlink>
      <w:r w:rsidRPr="00BB1EA1">
        <w:rPr>
          <w:noProof/>
        </w:rPr>
        <w:t xml:space="preserve"> </w:t>
      </w:r>
    </w:p>
    <w:p w14:paraId="2AF5D095" w14:textId="77777777" w:rsidR="00BB1EA1" w:rsidRPr="00BB1EA1" w:rsidRDefault="00BB1EA1" w:rsidP="00BB1EA1">
      <w:pPr>
        <w:pStyle w:val="EndNoteBibliography"/>
        <w:rPr>
          <w:noProof/>
        </w:rPr>
      </w:pPr>
    </w:p>
    <w:p w14:paraId="309669BA" w14:textId="6B12F001" w:rsidR="00BB1EA1" w:rsidRPr="00BB1EA1" w:rsidRDefault="00BB1EA1" w:rsidP="00BB1EA1">
      <w:pPr>
        <w:pStyle w:val="EndNoteBibliography"/>
        <w:ind w:left="720" w:hanging="720"/>
        <w:rPr>
          <w:noProof/>
        </w:rPr>
      </w:pPr>
      <w:r w:rsidRPr="00BB1EA1">
        <w:rPr>
          <w:noProof/>
        </w:rPr>
        <w:t xml:space="preserve">Symons, C.S., &amp; Johnson, B.T. (1997, May). The self-reference effect in memory: a meta-analysis. </w:t>
      </w:r>
      <w:r w:rsidRPr="00BB1EA1">
        <w:rPr>
          <w:i/>
          <w:noProof/>
        </w:rPr>
        <w:t>Psychological Bulletin, 121</w:t>
      </w:r>
      <w:r w:rsidRPr="00BB1EA1">
        <w:rPr>
          <w:noProof/>
        </w:rPr>
        <w:t xml:space="preserve">(3), 371-394. </w:t>
      </w:r>
      <w:hyperlink r:id="rId56" w:history="1">
        <w:r w:rsidRPr="00BB1EA1">
          <w:rPr>
            <w:rStyle w:val="Hyperlink"/>
            <w:noProof/>
          </w:rPr>
          <w:t>https://doi.org/10.1037/0033-2909.121.3.371</w:t>
        </w:r>
      </w:hyperlink>
      <w:r w:rsidRPr="00BB1EA1">
        <w:rPr>
          <w:noProof/>
        </w:rPr>
        <w:t xml:space="preserve"> </w:t>
      </w:r>
    </w:p>
    <w:p w14:paraId="0CE9F499" w14:textId="77777777" w:rsidR="00BB1EA1" w:rsidRPr="00BB1EA1" w:rsidRDefault="00BB1EA1" w:rsidP="00BB1EA1">
      <w:pPr>
        <w:pStyle w:val="EndNoteBibliography"/>
        <w:rPr>
          <w:noProof/>
        </w:rPr>
      </w:pPr>
    </w:p>
    <w:p w14:paraId="0F631536" w14:textId="25ABA5E1" w:rsidR="00BB1EA1" w:rsidRPr="00BB1EA1" w:rsidRDefault="00BB1EA1" w:rsidP="00BB1EA1">
      <w:pPr>
        <w:pStyle w:val="EndNoteBibliography"/>
        <w:ind w:left="720" w:hanging="720"/>
        <w:rPr>
          <w:noProof/>
        </w:rPr>
      </w:pPr>
      <w:r w:rsidRPr="00BB1EA1">
        <w:rPr>
          <w:noProof/>
        </w:rPr>
        <w:t xml:space="preserve">Turk, D.J., et al. (2002). Mike or me? Self-recognition in a split-brain patient. </w:t>
      </w:r>
      <w:r w:rsidRPr="00BB1EA1">
        <w:rPr>
          <w:i/>
          <w:noProof/>
        </w:rPr>
        <w:t>Nature neuroscience, 5</w:t>
      </w:r>
      <w:r w:rsidRPr="00BB1EA1">
        <w:rPr>
          <w:noProof/>
        </w:rPr>
        <w:t xml:space="preserve">(9), 841-842. </w:t>
      </w:r>
      <w:hyperlink r:id="rId57" w:history="1">
        <w:r w:rsidRPr="00BB1EA1">
          <w:rPr>
            <w:rStyle w:val="Hyperlink"/>
            <w:noProof/>
          </w:rPr>
          <w:t>https://doi.org/10.1038/nn907</w:t>
        </w:r>
      </w:hyperlink>
      <w:r w:rsidRPr="00BB1EA1">
        <w:rPr>
          <w:noProof/>
        </w:rPr>
        <w:t xml:space="preserve"> </w:t>
      </w:r>
    </w:p>
    <w:p w14:paraId="6D408F92" w14:textId="77777777" w:rsidR="00BB1EA1" w:rsidRPr="00BB1EA1" w:rsidRDefault="00BB1EA1" w:rsidP="00BB1EA1">
      <w:pPr>
        <w:pStyle w:val="EndNoteBibliography"/>
        <w:rPr>
          <w:noProof/>
        </w:rPr>
      </w:pPr>
    </w:p>
    <w:p w14:paraId="4434D9D3" w14:textId="67341CA7" w:rsidR="00BB1EA1" w:rsidRPr="00BB1EA1" w:rsidRDefault="00BB1EA1" w:rsidP="00BB1EA1">
      <w:pPr>
        <w:pStyle w:val="EndNoteBibliography"/>
        <w:ind w:left="720" w:hanging="720"/>
        <w:rPr>
          <w:noProof/>
        </w:rPr>
      </w:pPr>
      <w:r w:rsidRPr="00BB1EA1">
        <w:rPr>
          <w:noProof/>
        </w:rPr>
        <w:t xml:space="preserve">William Revelle. (2022). psych: Procedures for Psychological, Psychometric, and Personality Research. </w:t>
      </w:r>
      <w:hyperlink r:id="rId58" w:history="1">
        <w:r w:rsidRPr="00BB1EA1">
          <w:rPr>
            <w:rStyle w:val="Hyperlink"/>
            <w:noProof/>
          </w:rPr>
          <w:t>https://doi.org/CRAN.R-project.org/package=psych</w:t>
        </w:r>
      </w:hyperlink>
      <w:r w:rsidRPr="00BB1EA1">
        <w:rPr>
          <w:noProof/>
        </w:rPr>
        <w:t xml:space="preserve"> </w:t>
      </w:r>
    </w:p>
    <w:p w14:paraId="09FEECA7" w14:textId="77777777" w:rsidR="00BB1EA1" w:rsidRPr="00BB1EA1" w:rsidRDefault="00BB1EA1" w:rsidP="00BB1EA1">
      <w:pPr>
        <w:pStyle w:val="EndNoteBibliography"/>
        <w:rPr>
          <w:noProof/>
        </w:rPr>
      </w:pPr>
    </w:p>
    <w:p w14:paraId="52B4C9AF" w14:textId="4BF79130" w:rsidR="00BB1EA1" w:rsidRPr="00BB1EA1" w:rsidRDefault="00BB1EA1" w:rsidP="00BB1EA1">
      <w:pPr>
        <w:pStyle w:val="EndNoteBibliography"/>
        <w:ind w:left="720" w:hanging="720"/>
        <w:rPr>
          <w:noProof/>
        </w:rPr>
      </w:pPr>
      <w:r w:rsidRPr="00BB1EA1">
        <w:rPr>
          <w:noProof/>
        </w:rPr>
        <w:t xml:space="preserve">Yankouskaya, A., et al. (2020). Intertwining personal and reward relevance: evidence from the drift-diffusion model. </w:t>
      </w:r>
      <w:r w:rsidRPr="00BB1EA1">
        <w:rPr>
          <w:i/>
          <w:noProof/>
        </w:rPr>
        <w:t>Psychol Res, 84</w:t>
      </w:r>
      <w:r w:rsidRPr="00BB1EA1">
        <w:rPr>
          <w:noProof/>
        </w:rPr>
        <w:t xml:space="preserve">(1), 32-50. </w:t>
      </w:r>
      <w:hyperlink r:id="rId59" w:history="1">
        <w:r w:rsidRPr="00BB1EA1">
          <w:rPr>
            <w:rStyle w:val="Hyperlink"/>
            <w:noProof/>
          </w:rPr>
          <w:t>https://doi.org/10.1007/s00426-018-0979-6</w:t>
        </w:r>
      </w:hyperlink>
      <w:r w:rsidRPr="00BB1EA1">
        <w:rPr>
          <w:noProof/>
        </w:rPr>
        <w:t xml:space="preserve"> </w:t>
      </w:r>
    </w:p>
    <w:p w14:paraId="26A51318" w14:textId="77777777" w:rsidR="00BB1EA1" w:rsidRPr="00BB1EA1" w:rsidRDefault="00BB1EA1" w:rsidP="00BB1EA1">
      <w:pPr>
        <w:pStyle w:val="EndNoteBibliography"/>
        <w:rPr>
          <w:noProof/>
        </w:rPr>
      </w:pPr>
    </w:p>
    <w:p w14:paraId="0F2818D3" w14:textId="4224311A" w:rsidR="00BB1EA1" w:rsidRPr="00BB1EA1" w:rsidRDefault="00BB1EA1" w:rsidP="00BB1EA1">
      <w:pPr>
        <w:pStyle w:val="EndNoteBibliography"/>
        <w:ind w:left="720" w:hanging="720"/>
        <w:rPr>
          <w:noProof/>
        </w:rPr>
      </w:pPr>
      <w:r w:rsidRPr="00BB1EA1">
        <w:rPr>
          <w:noProof/>
        </w:rPr>
        <w:t xml:space="preserve">Zhou, A., et al. (2019). Self-referential processing can modulate visual spatial attention deficits in children with dyslexia. </w:t>
      </w:r>
      <w:r w:rsidRPr="00BB1EA1">
        <w:rPr>
          <w:i/>
          <w:noProof/>
        </w:rPr>
        <w:t>Frontiers in Psychology, 10</w:t>
      </w:r>
      <w:r w:rsidRPr="00BB1EA1">
        <w:rPr>
          <w:noProof/>
        </w:rPr>
        <w:t xml:space="preserve">, 2270. </w:t>
      </w:r>
      <w:hyperlink r:id="rId60" w:history="1">
        <w:r w:rsidRPr="00BB1EA1">
          <w:rPr>
            <w:rStyle w:val="Hyperlink"/>
            <w:noProof/>
          </w:rPr>
          <w:t>https://doi.org/10.3389/fpsyg.2019.02270</w:t>
        </w:r>
      </w:hyperlink>
      <w:r w:rsidRPr="00BB1EA1">
        <w:rPr>
          <w:noProof/>
        </w:rPr>
        <w:t xml:space="preserve"> </w:t>
      </w:r>
    </w:p>
    <w:p w14:paraId="7911288F" w14:textId="77777777" w:rsidR="00BB1EA1" w:rsidRPr="00BB1EA1" w:rsidRDefault="00BB1EA1" w:rsidP="00BB1EA1">
      <w:pPr>
        <w:pStyle w:val="EndNoteBibliography"/>
        <w:rPr>
          <w:noProof/>
        </w:rPr>
      </w:pPr>
    </w:p>
    <w:p w14:paraId="55268D77" w14:textId="104D1AFD"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9" w:author="Chuan-Peng Hu" w:date="2023-02-24T20:22:00Z" w:initials="CPH">
    <w:p w14:paraId="6B1CC69A" w14:textId="70CE6568" w:rsidR="00814EFC" w:rsidRDefault="00814EFC">
      <w:pPr>
        <w:pStyle w:val="CommentText"/>
        <w:rPr>
          <w:rFonts w:hint="eastAsia"/>
        </w:rPr>
      </w:pPr>
      <w:r>
        <w:rPr>
          <w:rStyle w:val="CommentReference"/>
        </w:rPr>
        <w:annotationRef/>
      </w:r>
      <w:r>
        <w:rPr>
          <w:rFonts w:ascii="SimSun" w:eastAsia="SimSun" w:hAnsi="SimSun" w:cs="SimSun" w:hint="eastAsia"/>
        </w:rPr>
        <w:t>引用关于自我参考效应的元分析。</w:t>
      </w:r>
    </w:p>
  </w:comment>
  <w:comment w:id="111" w:author="Chuan-Peng Hu" w:date="2023-02-24T20:27:00Z" w:initials="CPH">
    <w:p w14:paraId="3BBD593B" w14:textId="23605EAB" w:rsidR="00DD5B38" w:rsidRDefault="00DD5B38">
      <w:pPr>
        <w:pStyle w:val="CommentText"/>
      </w:pPr>
      <w:r>
        <w:rPr>
          <w:rStyle w:val="CommentReference"/>
        </w:rPr>
        <w:annotationRef/>
      </w:r>
      <w:r>
        <w:rPr>
          <w:rFonts w:ascii="SimSun" w:eastAsia="SimSun" w:hAnsi="SimSun" w:cs="SimSun" w:hint="eastAsia"/>
        </w:rPr>
        <w:t>整合上去</w:t>
      </w:r>
      <w:r>
        <w:rPr>
          <w:rFonts w:ascii="SimSun" w:eastAsia="SimSun" w:hAnsi="SimSun" w:cs="SimSun" w:hint="eastAsia"/>
        </w:rPr>
        <w:t>。</w:t>
      </w:r>
    </w:p>
  </w:comment>
  <w:comment w:id="204" w:author="Chuan-Peng Hu" w:date="2023-02-24T20:56:00Z" w:initials="CPH">
    <w:p w14:paraId="1752B4B5" w14:textId="48803B3C" w:rsidR="00CA4FFF" w:rsidRDefault="00CA4FFF">
      <w:pPr>
        <w:pStyle w:val="CommentText"/>
        <w:rPr>
          <w:rFonts w:hint="eastAsia"/>
        </w:rPr>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1CC69A" w15:done="0"/>
  <w15:commentEx w15:paraId="3BBD593B" w15:done="0"/>
  <w15:commentEx w15:paraId="1752B4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9AEE" w16cex:dateUtc="2023-02-24T12:22:00Z"/>
  <w16cex:commentExtensible w16cex:durableId="27A39C33" w16cex:dateUtc="2023-02-24T12:27:00Z"/>
  <w16cex:commentExtensible w16cex:durableId="27A3A315" w16cex:dateUtc="2023-02-24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1CC69A" w16cid:durableId="27A39AEE"/>
  <w16cid:commentId w16cid:paraId="3BBD593B" w16cid:durableId="27A39C33"/>
  <w16cid:commentId w16cid:paraId="1752B4B5" w16cid:durableId="27A3A3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23273" w14:textId="77777777" w:rsidR="00D54987" w:rsidRDefault="00D54987" w:rsidP="009E4B8F">
      <w:r>
        <w:separator/>
      </w:r>
    </w:p>
  </w:endnote>
  <w:endnote w:type="continuationSeparator" w:id="0">
    <w:p w14:paraId="52D6E3D4" w14:textId="77777777" w:rsidR="00D54987" w:rsidRDefault="00D54987"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iTi_GB2312">
    <w:altName w:val="楷体"/>
    <w:panose1 w:val="020B0604020202020204"/>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8470"/>
      <w:docPartObj>
        <w:docPartGallery w:val="Page Numbers (Bottom of Page)"/>
        <w:docPartUnique/>
      </w:docPartObj>
    </w:sdtPr>
    <w:sdtContent>
      <w:p w14:paraId="06CB6D3C" w14:textId="052D918D" w:rsidR="009F7FB4" w:rsidRDefault="009F7FB4">
        <w:pPr>
          <w:pStyle w:val="Footer"/>
          <w:jc w:val="right"/>
        </w:pPr>
        <w:r>
          <w:fldChar w:fldCharType="begin"/>
        </w:r>
        <w:r>
          <w:instrText>PAGE   \* MERGEFORMAT</w:instrText>
        </w:r>
        <w:r>
          <w:fldChar w:fldCharType="separate"/>
        </w:r>
        <w:r w:rsidR="006545E5" w:rsidRPr="006545E5">
          <w:rPr>
            <w:noProof/>
            <w:lang w:val="zh-CN"/>
          </w:rPr>
          <w:t>20</w:t>
        </w:r>
        <w:r>
          <w:fldChar w:fldCharType="end"/>
        </w:r>
      </w:p>
    </w:sdtContent>
  </w:sdt>
  <w:p w14:paraId="06775F18" w14:textId="77777777" w:rsidR="009F7FB4" w:rsidRDefault="009F7F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7DEE7" w14:textId="21DFAD27" w:rsidR="009F7FB4" w:rsidRDefault="009F7FB4">
    <w:pPr>
      <w:pStyle w:val="Footer"/>
      <w:jc w:val="right"/>
    </w:pPr>
  </w:p>
  <w:p w14:paraId="6AFC4939" w14:textId="77777777" w:rsidR="009F7FB4" w:rsidRDefault="009F7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105B" w14:textId="77777777" w:rsidR="00D54987" w:rsidRDefault="00D54987" w:rsidP="009E4B8F">
      <w:r>
        <w:separator/>
      </w:r>
    </w:p>
  </w:footnote>
  <w:footnote w:type="continuationSeparator" w:id="0">
    <w:p w14:paraId="192E489C" w14:textId="77777777" w:rsidR="00D54987" w:rsidRDefault="00D54987" w:rsidP="009E4B8F">
      <w:r>
        <w:continuationSeparator/>
      </w:r>
    </w:p>
  </w:footnote>
  <w:footnote w:id="1">
    <w:p w14:paraId="4A394686" w14:textId="77777777" w:rsidR="009F7FB4" w:rsidRPr="009006E7" w:rsidRDefault="009F7FB4" w:rsidP="007169CC">
      <w:pPr>
        <w:pStyle w:val="FootnoteText"/>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880492">
    <w:abstractNumId w:val="15"/>
  </w:num>
  <w:num w:numId="2" w16cid:durableId="909004032">
    <w:abstractNumId w:val="2"/>
  </w:num>
  <w:num w:numId="3" w16cid:durableId="1978486517">
    <w:abstractNumId w:val="12"/>
  </w:num>
  <w:num w:numId="4" w16cid:durableId="2032484600">
    <w:abstractNumId w:val="6"/>
  </w:num>
  <w:num w:numId="5" w16cid:durableId="2107916395">
    <w:abstractNumId w:val="3"/>
  </w:num>
  <w:num w:numId="6" w16cid:durableId="1253321580">
    <w:abstractNumId w:val="7"/>
  </w:num>
  <w:num w:numId="7" w16cid:durableId="2006547794">
    <w:abstractNumId w:val="10"/>
  </w:num>
  <w:num w:numId="8" w16cid:durableId="1880774323">
    <w:abstractNumId w:val="4"/>
  </w:num>
  <w:num w:numId="9" w16cid:durableId="745146143">
    <w:abstractNumId w:val="1"/>
  </w:num>
  <w:num w:numId="10" w16cid:durableId="1104764647">
    <w:abstractNumId w:val="13"/>
  </w:num>
  <w:num w:numId="11" w16cid:durableId="156262871">
    <w:abstractNumId w:val="8"/>
  </w:num>
  <w:num w:numId="12" w16cid:durableId="1826899299">
    <w:abstractNumId w:val="11"/>
  </w:num>
  <w:num w:numId="13" w16cid:durableId="289701872">
    <w:abstractNumId w:val="9"/>
  </w:num>
  <w:num w:numId="14" w16cid:durableId="1485703379">
    <w:abstractNumId w:val="14"/>
  </w:num>
  <w:num w:numId="15" w16cid:durableId="265576820">
    <w:abstractNumId w:val="17"/>
  </w:num>
  <w:num w:numId="16" w16cid:durableId="1106727701">
    <w:abstractNumId w:val="16"/>
  </w:num>
  <w:num w:numId="17" w16cid:durableId="1172451562">
    <w:abstractNumId w:val="18"/>
  </w:num>
  <w:num w:numId="18" w16cid:durableId="1326593247">
    <w:abstractNumId w:val="0"/>
  </w:num>
  <w:num w:numId="19" w16cid:durableId="157446747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2&lt;/item&gt;&lt;item&gt;33&lt;/item&gt;&lt;item&gt;35&lt;/item&gt;&lt;item&gt;37&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67&lt;/item&gt;&lt;item&gt;68&lt;/item&gt;&lt;item&gt;69&lt;/item&gt;&lt;item&gt;70&lt;/item&gt;&lt;item&gt;71&lt;/item&gt;&lt;item&gt;72&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7720C"/>
    <w:rsid w:val="0008759E"/>
    <w:rsid w:val="00087F58"/>
    <w:rsid w:val="000929AA"/>
    <w:rsid w:val="000A3AA5"/>
    <w:rsid w:val="000A796C"/>
    <w:rsid w:val="000B1E4F"/>
    <w:rsid w:val="000C0391"/>
    <w:rsid w:val="000C6133"/>
    <w:rsid w:val="000D0D36"/>
    <w:rsid w:val="000D5F23"/>
    <w:rsid w:val="000D7B8C"/>
    <w:rsid w:val="000E1EA8"/>
    <w:rsid w:val="000E23B2"/>
    <w:rsid w:val="000E3D12"/>
    <w:rsid w:val="000F5265"/>
    <w:rsid w:val="0010158A"/>
    <w:rsid w:val="001038AC"/>
    <w:rsid w:val="00106148"/>
    <w:rsid w:val="00110A2C"/>
    <w:rsid w:val="00112C28"/>
    <w:rsid w:val="00113DE1"/>
    <w:rsid w:val="001224F9"/>
    <w:rsid w:val="00137FE0"/>
    <w:rsid w:val="00140158"/>
    <w:rsid w:val="0014261E"/>
    <w:rsid w:val="00151830"/>
    <w:rsid w:val="00152010"/>
    <w:rsid w:val="00176296"/>
    <w:rsid w:val="00187EF0"/>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6148B"/>
    <w:rsid w:val="00266CB0"/>
    <w:rsid w:val="00274792"/>
    <w:rsid w:val="00287B7D"/>
    <w:rsid w:val="00292844"/>
    <w:rsid w:val="00297E43"/>
    <w:rsid w:val="002A24A2"/>
    <w:rsid w:val="002A502B"/>
    <w:rsid w:val="002B0D83"/>
    <w:rsid w:val="002B775B"/>
    <w:rsid w:val="002C66D3"/>
    <w:rsid w:val="002C7D79"/>
    <w:rsid w:val="002D6885"/>
    <w:rsid w:val="002E1B64"/>
    <w:rsid w:val="002F14FF"/>
    <w:rsid w:val="002F4F19"/>
    <w:rsid w:val="002F5706"/>
    <w:rsid w:val="002F7130"/>
    <w:rsid w:val="002F7FF4"/>
    <w:rsid w:val="00306640"/>
    <w:rsid w:val="00326346"/>
    <w:rsid w:val="003362CF"/>
    <w:rsid w:val="00336CAE"/>
    <w:rsid w:val="003400D7"/>
    <w:rsid w:val="003416AE"/>
    <w:rsid w:val="003462C9"/>
    <w:rsid w:val="00351E46"/>
    <w:rsid w:val="00361DF5"/>
    <w:rsid w:val="00381708"/>
    <w:rsid w:val="00393D7B"/>
    <w:rsid w:val="00397282"/>
    <w:rsid w:val="003A496A"/>
    <w:rsid w:val="003B37EF"/>
    <w:rsid w:val="003B7F53"/>
    <w:rsid w:val="003C440B"/>
    <w:rsid w:val="003C6808"/>
    <w:rsid w:val="003C7A71"/>
    <w:rsid w:val="003C7C1D"/>
    <w:rsid w:val="003E4288"/>
    <w:rsid w:val="003E5A46"/>
    <w:rsid w:val="003E7247"/>
    <w:rsid w:val="003F1584"/>
    <w:rsid w:val="003F502B"/>
    <w:rsid w:val="003F58EF"/>
    <w:rsid w:val="003F6597"/>
    <w:rsid w:val="003F7AF3"/>
    <w:rsid w:val="00411743"/>
    <w:rsid w:val="00423B48"/>
    <w:rsid w:val="00435C3B"/>
    <w:rsid w:val="004462D7"/>
    <w:rsid w:val="00447A9D"/>
    <w:rsid w:val="004567CD"/>
    <w:rsid w:val="00462681"/>
    <w:rsid w:val="00464832"/>
    <w:rsid w:val="0048043F"/>
    <w:rsid w:val="004877AB"/>
    <w:rsid w:val="004939D4"/>
    <w:rsid w:val="004A0F42"/>
    <w:rsid w:val="004A287E"/>
    <w:rsid w:val="004A5D32"/>
    <w:rsid w:val="004A6685"/>
    <w:rsid w:val="004B509B"/>
    <w:rsid w:val="004B5654"/>
    <w:rsid w:val="004B57E9"/>
    <w:rsid w:val="004C2AE4"/>
    <w:rsid w:val="004D6313"/>
    <w:rsid w:val="004D73E0"/>
    <w:rsid w:val="004E69F8"/>
    <w:rsid w:val="005003A8"/>
    <w:rsid w:val="005127C0"/>
    <w:rsid w:val="005134E3"/>
    <w:rsid w:val="005159A5"/>
    <w:rsid w:val="00532C42"/>
    <w:rsid w:val="00534451"/>
    <w:rsid w:val="00566DCB"/>
    <w:rsid w:val="00572E87"/>
    <w:rsid w:val="00585510"/>
    <w:rsid w:val="00586F83"/>
    <w:rsid w:val="00591489"/>
    <w:rsid w:val="00596F9D"/>
    <w:rsid w:val="005B0893"/>
    <w:rsid w:val="005B4062"/>
    <w:rsid w:val="005B7831"/>
    <w:rsid w:val="005F08BA"/>
    <w:rsid w:val="005F1BBA"/>
    <w:rsid w:val="005F54D7"/>
    <w:rsid w:val="006000E5"/>
    <w:rsid w:val="006003C8"/>
    <w:rsid w:val="006027EF"/>
    <w:rsid w:val="006032E0"/>
    <w:rsid w:val="00605300"/>
    <w:rsid w:val="0060663B"/>
    <w:rsid w:val="00616924"/>
    <w:rsid w:val="00621522"/>
    <w:rsid w:val="00623223"/>
    <w:rsid w:val="00626F77"/>
    <w:rsid w:val="0063143D"/>
    <w:rsid w:val="006320C3"/>
    <w:rsid w:val="00641976"/>
    <w:rsid w:val="006435DB"/>
    <w:rsid w:val="00652B0B"/>
    <w:rsid w:val="006545E5"/>
    <w:rsid w:val="00661D7C"/>
    <w:rsid w:val="006663DD"/>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260C3"/>
    <w:rsid w:val="00737B46"/>
    <w:rsid w:val="00741641"/>
    <w:rsid w:val="00765793"/>
    <w:rsid w:val="00785F09"/>
    <w:rsid w:val="007A0640"/>
    <w:rsid w:val="007A202A"/>
    <w:rsid w:val="007A65E5"/>
    <w:rsid w:val="007B5640"/>
    <w:rsid w:val="007C7866"/>
    <w:rsid w:val="007D360C"/>
    <w:rsid w:val="007D3F54"/>
    <w:rsid w:val="007D56D6"/>
    <w:rsid w:val="007E6787"/>
    <w:rsid w:val="007E6D71"/>
    <w:rsid w:val="007F16E1"/>
    <w:rsid w:val="007F6374"/>
    <w:rsid w:val="007F70C1"/>
    <w:rsid w:val="008137E3"/>
    <w:rsid w:val="00814EFC"/>
    <w:rsid w:val="008218D0"/>
    <w:rsid w:val="008250E4"/>
    <w:rsid w:val="0082596E"/>
    <w:rsid w:val="00830968"/>
    <w:rsid w:val="00837453"/>
    <w:rsid w:val="00841431"/>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5572"/>
    <w:rsid w:val="009268FA"/>
    <w:rsid w:val="00930861"/>
    <w:rsid w:val="00943774"/>
    <w:rsid w:val="00953534"/>
    <w:rsid w:val="009565C3"/>
    <w:rsid w:val="009665CE"/>
    <w:rsid w:val="00980A67"/>
    <w:rsid w:val="00981E08"/>
    <w:rsid w:val="00987388"/>
    <w:rsid w:val="009A4047"/>
    <w:rsid w:val="009A6A09"/>
    <w:rsid w:val="009A6FAE"/>
    <w:rsid w:val="009B63AA"/>
    <w:rsid w:val="009C4840"/>
    <w:rsid w:val="009D6D8C"/>
    <w:rsid w:val="009E4B8F"/>
    <w:rsid w:val="009F0C32"/>
    <w:rsid w:val="009F687D"/>
    <w:rsid w:val="009F7FB4"/>
    <w:rsid w:val="00A05A24"/>
    <w:rsid w:val="00A05A7E"/>
    <w:rsid w:val="00A170FB"/>
    <w:rsid w:val="00A26B9C"/>
    <w:rsid w:val="00A47915"/>
    <w:rsid w:val="00A576F1"/>
    <w:rsid w:val="00A70E01"/>
    <w:rsid w:val="00A72ABC"/>
    <w:rsid w:val="00A7372B"/>
    <w:rsid w:val="00A8576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B01E6B"/>
    <w:rsid w:val="00B03D7E"/>
    <w:rsid w:val="00B06C06"/>
    <w:rsid w:val="00B12772"/>
    <w:rsid w:val="00B12EEE"/>
    <w:rsid w:val="00B149E1"/>
    <w:rsid w:val="00B14C30"/>
    <w:rsid w:val="00B3449B"/>
    <w:rsid w:val="00B40719"/>
    <w:rsid w:val="00B41B99"/>
    <w:rsid w:val="00B57B70"/>
    <w:rsid w:val="00B65E47"/>
    <w:rsid w:val="00B70AB1"/>
    <w:rsid w:val="00B7253B"/>
    <w:rsid w:val="00B75B57"/>
    <w:rsid w:val="00B8289A"/>
    <w:rsid w:val="00B84CD9"/>
    <w:rsid w:val="00BA0079"/>
    <w:rsid w:val="00BA5FBB"/>
    <w:rsid w:val="00BA6702"/>
    <w:rsid w:val="00BA711E"/>
    <w:rsid w:val="00BB1095"/>
    <w:rsid w:val="00BB1EA1"/>
    <w:rsid w:val="00BB44B3"/>
    <w:rsid w:val="00BB7262"/>
    <w:rsid w:val="00BD2120"/>
    <w:rsid w:val="00BD2A9E"/>
    <w:rsid w:val="00BD4097"/>
    <w:rsid w:val="00BD454B"/>
    <w:rsid w:val="00BE08EF"/>
    <w:rsid w:val="00BF29D8"/>
    <w:rsid w:val="00BF3307"/>
    <w:rsid w:val="00BF4393"/>
    <w:rsid w:val="00C0575A"/>
    <w:rsid w:val="00C072A2"/>
    <w:rsid w:val="00C21FB5"/>
    <w:rsid w:val="00C4178B"/>
    <w:rsid w:val="00C5262E"/>
    <w:rsid w:val="00C62E98"/>
    <w:rsid w:val="00C63AF9"/>
    <w:rsid w:val="00C70E59"/>
    <w:rsid w:val="00C71EBF"/>
    <w:rsid w:val="00C72B7E"/>
    <w:rsid w:val="00C72C42"/>
    <w:rsid w:val="00C856D2"/>
    <w:rsid w:val="00C9151A"/>
    <w:rsid w:val="00CA2067"/>
    <w:rsid w:val="00CA4FFF"/>
    <w:rsid w:val="00CB44B5"/>
    <w:rsid w:val="00CE05DC"/>
    <w:rsid w:val="00CF6E7D"/>
    <w:rsid w:val="00CF7456"/>
    <w:rsid w:val="00D0006C"/>
    <w:rsid w:val="00D07D09"/>
    <w:rsid w:val="00D17E28"/>
    <w:rsid w:val="00D20F9E"/>
    <w:rsid w:val="00D22DC1"/>
    <w:rsid w:val="00D53B64"/>
    <w:rsid w:val="00D54987"/>
    <w:rsid w:val="00D7046D"/>
    <w:rsid w:val="00D71923"/>
    <w:rsid w:val="00D72BC3"/>
    <w:rsid w:val="00D818FC"/>
    <w:rsid w:val="00D85925"/>
    <w:rsid w:val="00D86C42"/>
    <w:rsid w:val="00D8704B"/>
    <w:rsid w:val="00D879C5"/>
    <w:rsid w:val="00DA34FF"/>
    <w:rsid w:val="00DB10F9"/>
    <w:rsid w:val="00DB6B64"/>
    <w:rsid w:val="00DC32D3"/>
    <w:rsid w:val="00DD5B38"/>
    <w:rsid w:val="00DD7F9E"/>
    <w:rsid w:val="00DE3FB7"/>
    <w:rsid w:val="00DE7811"/>
    <w:rsid w:val="00DF37F7"/>
    <w:rsid w:val="00DF3A26"/>
    <w:rsid w:val="00E052BF"/>
    <w:rsid w:val="00E062A0"/>
    <w:rsid w:val="00E13C1B"/>
    <w:rsid w:val="00E16B36"/>
    <w:rsid w:val="00E1757A"/>
    <w:rsid w:val="00E20CB5"/>
    <w:rsid w:val="00E23A77"/>
    <w:rsid w:val="00E30EB5"/>
    <w:rsid w:val="00E3133C"/>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F5BEF"/>
    <w:rsid w:val="00F038D1"/>
    <w:rsid w:val="00F06B17"/>
    <w:rsid w:val="00F072D2"/>
    <w:rsid w:val="00F240E5"/>
    <w:rsid w:val="00F31A73"/>
    <w:rsid w:val="00F3285F"/>
    <w:rsid w:val="00F32E51"/>
    <w:rsid w:val="00F36BBB"/>
    <w:rsid w:val="00F461EB"/>
    <w:rsid w:val="00F661EF"/>
    <w:rsid w:val="00F72D2A"/>
    <w:rsid w:val="00F74C9E"/>
    <w:rsid w:val="00F75B5A"/>
    <w:rsid w:val="00F82EA9"/>
    <w:rsid w:val="00F83882"/>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B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4261E"/>
    <w:pPr>
      <w:keepNext/>
      <w:keepLines/>
      <w:outlineLvl w:val="1"/>
    </w:pPr>
    <w:rPr>
      <w:rFonts w:ascii="Calibri" w:eastAsiaTheme="majorEastAsia" w:hAnsi="Calibri"/>
      <w:b/>
      <w:sz w:val="28"/>
      <w:szCs w:val="32"/>
    </w:rPr>
  </w:style>
  <w:style w:type="paragraph" w:styleId="Heading3">
    <w:name w:val="heading 3"/>
    <w:basedOn w:val="Normal"/>
    <w:next w:val="Normal"/>
    <w:uiPriority w:val="9"/>
    <w:unhideWhenUsed/>
    <w:qFormat/>
    <w:rsid w:val="004D6313"/>
    <w:pPr>
      <w:keepNext/>
      <w:keepLines/>
      <w:outlineLvl w:val="2"/>
    </w:pPr>
    <w:rPr>
      <w:b/>
      <w:color w:val="000000" w:themeColor="text1"/>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uiPriority w:val="99"/>
    <w:unhideWhenUsed/>
    <w:rsid w:val="00D22DC1"/>
    <w:pPr>
      <w:spacing w:before="100" w:beforeAutospacing="1" w:after="100"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2F4F19"/>
  </w:style>
  <w:style w:type="character" w:customStyle="1" w:styleId="EndNoteBibliographyChar">
    <w:name w:val="EndNote Bibliography Char"/>
    <w:basedOn w:val="DefaultParagraphFont"/>
    <w:link w:val="EndNoteBibliography"/>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doi.org/10.1037/0096-3445.104.3.268" TargetMode="External"/><Relationship Id="rId39" Type="http://schemas.openxmlformats.org/officeDocument/2006/relationships/hyperlink" Target="https://doi.org/10.1016/S0926-6410(00)00036-7" TargetMode="External"/><Relationship Id="rId21" Type="http://schemas.openxmlformats.org/officeDocument/2006/relationships/image" Target="media/image6.png"/><Relationship Id="rId34" Type="http://schemas.openxmlformats.org/officeDocument/2006/relationships/hyperlink" Target="https://doi.org/10.1080/20445911.2014.996156" TargetMode="External"/><Relationship Id="rId42" Type="http://schemas.openxmlformats.org/officeDocument/2006/relationships/hyperlink" Target="https://doi.org/10.1016/j.jad.2022.04.122" TargetMode="External"/><Relationship Id="rId47" Type="http://schemas.openxmlformats.org/officeDocument/2006/relationships/hyperlink" Target="https://doi.org/10.1177/2515245919879695" TargetMode="External"/><Relationship Id="rId50" Type="http://schemas.openxmlformats.org/officeDocument/2006/relationships/hyperlink" Target="https://doi.org/10.1080/20445911.2019.1686393" TargetMode="External"/><Relationship Id="rId55" Type="http://schemas.openxmlformats.org/officeDocument/2006/relationships/hyperlink" Target="https://doi.org/10.1080/17470218.2015.1122069"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oi.org/10.1111/bjdp.12219" TargetMode="External"/><Relationship Id="rId11" Type="http://schemas.openxmlformats.org/officeDocument/2006/relationships/hyperlink" Target="mailto:hu.chuan-peng@nnu.edu.cn" TargetMode="External"/><Relationship Id="rId24" Type="http://schemas.openxmlformats.org/officeDocument/2006/relationships/hyperlink" Target="https://doi.org/10.1016/j.actpsy.2020.103167" TargetMode="External"/><Relationship Id="rId32" Type="http://schemas.openxmlformats.org/officeDocument/2006/relationships/hyperlink" Target="https://doi.org/10.1525/collabra.301" TargetMode="External"/><Relationship Id="rId37" Type="http://schemas.openxmlformats.org/officeDocument/2006/relationships/hyperlink" Target="https://doi.org/10.31234/osf.io/ta59r" TargetMode="External"/><Relationship Id="rId40" Type="http://schemas.openxmlformats.org/officeDocument/2006/relationships/hyperlink" Target="https://doi.org/10.1016/j.jcm.2016.02.012" TargetMode="External"/><Relationship Id="rId45" Type="http://schemas.openxmlformats.org/officeDocument/2006/relationships/hyperlink" Target="https://doi.org/10.1080/17470215908416289" TargetMode="External"/><Relationship Id="rId53" Type="http://schemas.openxmlformats.org/officeDocument/2006/relationships/hyperlink" Target="https://doi.org/10.1037/a0029792" TargetMode="External"/><Relationship Id="rId58" Type="http://schemas.openxmlformats.org/officeDocument/2006/relationships/hyperlink" Target="https://doi.org/CRAN.R-project.org/package=psych"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4.png"/><Relationship Id="rId14" Type="http://schemas.microsoft.com/office/2016/09/relationships/commentsIds" Target="commentsIds.xml"/><Relationship Id="rId22" Type="http://schemas.openxmlformats.org/officeDocument/2006/relationships/hyperlink" Target="https://doi.org/10.1121/1.1907229" TargetMode="External"/><Relationship Id="rId27" Type="http://schemas.openxmlformats.org/officeDocument/2006/relationships/hyperlink" Target="https://doi.org/10.1016/j.actpsy.2017.11.011" TargetMode="External"/><Relationship Id="rId30" Type="http://schemas.openxmlformats.org/officeDocument/2006/relationships/hyperlink" Target="https://doi.org/10.1016/j.concog.2019.102848" TargetMode="External"/><Relationship Id="rId35" Type="http://schemas.openxmlformats.org/officeDocument/2006/relationships/hyperlink" Target="https://doi.org/10.1037/xlm0000179" TargetMode="External"/><Relationship Id="rId43" Type="http://schemas.openxmlformats.org/officeDocument/2006/relationships/hyperlink" Target="https://doi.org/10.1037/xhp0000361" TargetMode="External"/><Relationship Id="rId48" Type="http://schemas.openxmlformats.org/officeDocument/2006/relationships/hyperlink" Target="https://doi.org/10.1111/bjop.12479" TargetMode="External"/><Relationship Id="rId56" Type="http://schemas.openxmlformats.org/officeDocument/2006/relationships/hyperlink" Target="https://doi.org/10.1037/0033-2909.121.3.371" TargetMode="External"/><Relationship Id="rId8" Type="http://schemas.openxmlformats.org/officeDocument/2006/relationships/image" Target="media/image1.jpg"/><Relationship Id="rId51" Type="http://schemas.openxmlformats.org/officeDocument/2006/relationships/hyperlink" Target="https://doi.org/10.1007/s13164-018-0430-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osf.io/mhdsn/" TargetMode="External"/><Relationship Id="rId25" Type="http://schemas.openxmlformats.org/officeDocument/2006/relationships/hyperlink" Target="https://doi.org/10.1002/acp.2350090102" TargetMode="External"/><Relationship Id="rId33" Type="http://schemas.openxmlformats.org/officeDocument/2006/relationships/hyperlink" Target="https://doi.org/10.1068/p7526" TargetMode="External"/><Relationship Id="rId38" Type="http://schemas.openxmlformats.org/officeDocument/2006/relationships/hyperlink" Target="https://doi.org/10.1016/S1364-6613" TargetMode="External"/><Relationship Id="rId46" Type="http://schemas.openxmlformats.org/officeDocument/2006/relationships/hyperlink" Target="https://doi.org/10.1002/aur.2200" TargetMode="External"/><Relationship Id="rId59" Type="http://schemas.openxmlformats.org/officeDocument/2006/relationships/hyperlink" Target="https://doi.org/10.1007/s00426-018-0979-6" TargetMode="External"/><Relationship Id="rId20" Type="http://schemas.openxmlformats.org/officeDocument/2006/relationships/image" Target="media/image5.png"/><Relationship Id="rId41" Type="http://schemas.openxmlformats.org/officeDocument/2006/relationships/hyperlink" Target="https://doi.org/10.2307/2531695" TargetMode="External"/><Relationship Id="rId54" Type="http://schemas.openxmlformats.org/officeDocument/2006/relationships/hyperlink" Target="https://doi.org/10.1016/j.cortex.2017.08.006"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1037/xhp0000691" TargetMode="External"/><Relationship Id="rId28" Type="http://schemas.openxmlformats.org/officeDocument/2006/relationships/hyperlink" Target="https://doi.org/10.1016/j.neuroimage.2018.08.018" TargetMode="External"/><Relationship Id="rId36" Type="http://schemas.openxmlformats.org/officeDocument/2006/relationships/hyperlink" Target="https://doi.org/10.3389/fpsyg.2019.01469" TargetMode="External"/><Relationship Id="rId49" Type="http://schemas.openxmlformats.org/officeDocument/2006/relationships/hyperlink" Target="https://doi.org/10.1037//0022-3514.35.9.677" TargetMode="External"/><Relationship Id="rId57" Type="http://schemas.openxmlformats.org/officeDocument/2006/relationships/hyperlink" Target="https://doi.org/10.1038/nn907" TargetMode="External"/><Relationship Id="rId10" Type="http://schemas.openxmlformats.org/officeDocument/2006/relationships/footer" Target="footer2.xml"/><Relationship Id="rId31" Type="http://schemas.openxmlformats.org/officeDocument/2006/relationships/hyperlink" Target="https://doi.org/10.3758/s13421-017-0722-3" TargetMode="External"/><Relationship Id="rId44" Type="http://schemas.openxmlformats.org/officeDocument/2006/relationships/hyperlink" Target="https://doi.org/10.1111/cdev.13352" TargetMode="External"/><Relationship Id="rId52" Type="http://schemas.openxmlformats.org/officeDocument/2006/relationships/hyperlink" Target="https://doi.org/10.1016/j.jrp.2008.08.001" TargetMode="External"/><Relationship Id="rId60" Type="http://schemas.openxmlformats.org/officeDocument/2006/relationships/hyperlink" Target="https://doi.org/10.3389/fpsyg.2019.02270"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BF224-9E7B-41EA-97C8-3AAE00008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22</Pages>
  <Words>13391</Words>
  <Characters>76331</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Chuan-Peng Hu</cp:lastModifiedBy>
  <cp:revision>13</cp:revision>
  <dcterms:created xsi:type="dcterms:W3CDTF">2023-02-21T07:44:00Z</dcterms:created>
  <dcterms:modified xsi:type="dcterms:W3CDTF">2023-02-24T13:03:00Z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