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1DF02" w14:textId="38522FE3" w:rsidR="007C7105" w:rsidRPr="007C7105" w:rsidRDefault="007C7105" w:rsidP="007C7105">
      <w:pPr>
        <w:spacing w:line="400" w:lineRule="exact"/>
        <w:jc w:val="center"/>
        <w:rPr>
          <w:rFonts w:ascii="宋体" w:eastAsia="宋体" w:hAnsi="宋体"/>
          <w:sz w:val="28"/>
          <w:szCs w:val="28"/>
        </w:rPr>
      </w:pPr>
      <w:r w:rsidRPr="007C7105">
        <w:rPr>
          <w:rFonts w:ascii="宋体" w:eastAsia="宋体" w:hAnsi="宋体" w:hint="eastAsia"/>
          <w:sz w:val="28"/>
          <w:szCs w:val="28"/>
        </w:rPr>
        <w:t>实验2：任务目标对自我优先效应的影响</w:t>
      </w:r>
    </w:p>
    <w:p w14:paraId="2070333A" w14:textId="0D46A558" w:rsidR="009A4171" w:rsidRDefault="009A4171" w:rsidP="009A4171">
      <w:pPr>
        <w:spacing w:line="400" w:lineRule="exact"/>
        <w:ind w:firstLine="480"/>
        <w:rPr>
          <w:rFonts w:ascii="宋体" w:eastAsia="宋体" w:hAnsi="宋体"/>
          <w:sz w:val="24"/>
          <w:szCs w:val="24"/>
        </w:rPr>
      </w:pPr>
      <w:r>
        <w:rPr>
          <w:rFonts w:ascii="宋体" w:eastAsia="宋体" w:hAnsi="宋体" w:hint="eastAsia"/>
          <w:sz w:val="24"/>
          <w:szCs w:val="24"/>
        </w:rPr>
        <w:t>实验采用</w:t>
      </w:r>
      <w:r w:rsidRPr="00183038">
        <w:rPr>
          <w:rFonts w:ascii="Times New Roman" w:eastAsia="宋体" w:hAnsi="Times New Roman" w:cs="Times New Roman"/>
          <w:sz w:val="24"/>
          <w:szCs w:val="24"/>
        </w:rPr>
        <w:t>3</w:t>
      </w:r>
      <w:bookmarkStart w:id="0" w:name="OLE_LINK4"/>
      <w:r>
        <w:rPr>
          <w:rFonts w:ascii="宋体" w:eastAsia="宋体" w:hAnsi="宋体" w:hint="eastAsia"/>
          <w:sz w:val="24"/>
          <w:szCs w:val="24"/>
        </w:rPr>
        <w:t>（</w:t>
      </w:r>
      <w:r w:rsidRPr="004C1FB8">
        <w:rPr>
          <w:rFonts w:ascii="宋体" w:eastAsia="宋体" w:hAnsi="宋体" w:hint="eastAsia"/>
          <w:sz w:val="24"/>
        </w:rPr>
        <w:t>图形</w:t>
      </w:r>
      <w:r w:rsidRPr="004C1FB8">
        <w:rPr>
          <w:rFonts w:ascii="宋体" w:eastAsia="宋体" w:hAnsi="宋体"/>
          <w:sz w:val="24"/>
        </w:rPr>
        <w:t>的社会相关性</w:t>
      </w:r>
      <w:r w:rsidRPr="004C1FB8">
        <w:rPr>
          <w:rFonts w:ascii="宋体" w:eastAsia="宋体" w:hAnsi="宋体" w:hint="eastAsia"/>
          <w:sz w:val="24"/>
        </w:rPr>
        <w:t>：</w:t>
      </w:r>
      <w:r w:rsidRPr="004C1FB8">
        <w:rPr>
          <w:rFonts w:ascii="宋体" w:eastAsia="宋体" w:hAnsi="宋体"/>
          <w:sz w:val="24"/>
        </w:rPr>
        <w:t>自我</w:t>
      </w:r>
      <w:r w:rsidRPr="004C1FB8">
        <w:rPr>
          <w:rFonts w:ascii="宋体" w:eastAsia="宋体" w:hAnsi="宋体" w:hint="eastAsia"/>
          <w:sz w:val="24"/>
        </w:rPr>
        <w:t>、</w:t>
      </w:r>
      <w:r w:rsidRPr="004C1FB8">
        <w:rPr>
          <w:rFonts w:ascii="宋体" w:eastAsia="宋体" w:hAnsi="宋体"/>
          <w:sz w:val="24"/>
        </w:rPr>
        <w:t>朋友</w:t>
      </w:r>
      <w:r w:rsidRPr="004C1FB8">
        <w:rPr>
          <w:rFonts w:ascii="宋体" w:eastAsia="宋体" w:hAnsi="宋体" w:hint="eastAsia"/>
          <w:sz w:val="24"/>
        </w:rPr>
        <w:t>、</w:t>
      </w:r>
      <w:r w:rsidRPr="004C1FB8">
        <w:rPr>
          <w:rFonts w:ascii="宋体" w:eastAsia="宋体" w:hAnsi="宋体"/>
          <w:sz w:val="24"/>
        </w:rPr>
        <w:t>生人</w:t>
      </w:r>
      <w:r>
        <w:rPr>
          <w:rFonts w:ascii="宋体" w:eastAsia="宋体" w:hAnsi="宋体" w:hint="eastAsia"/>
          <w:sz w:val="24"/>
          <w:szCs w:val="24"/>
        </w:rPr>
        <w:t>）</w:t>
      </w:r>
      <w:r w:rsidRPr="00183038">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183038">
        <w:rPr>
          <w:rFonts w:ascii="Times New Roman" w:eastAsia="宋体" w:hAnsi="Times New Roman" w:cs="Times New Roman"/>
          <w:sz w:val="24"/>
          <w:szCs w:val="24"/>
        </w:rPr>
        <w:t>2</w:t>
      </w:r>
      <w:r>
        <w:rPr>
          <w:rFonts w:ascii="宋体" w:eastAsia="宋体" w:hAnsi="宋体" w:hint="eastAsia"/>
          <w:sz w:val="24"/>
          <w:szCs w:val="24"/>
        </w:rPr>
        <w:t>（</w:t>
      </w:r>
      <w:r>
        <w:rPr>
          <w:rFonts w:ascii="宋体" w:eastAsia="宋体" w:hAnsi="宋体" w:hint="eastAsia"/>
          <w:sz w:val="24"/>
        </w:rPr>
        <w:t>图形与文字标签</w:t>
      </w:r>
      <w:r w:rsidRPr="004C1FB8">
        <w:rPr>
          <w:rFonts w:ascii="宋体" w:eastAsia="宋体" w:hAnsi="宋体" w:hint="eastAsia"/>
          <w:sz w:val="24"/>
        </w:rPr>
        <w:t>的</w:t>
      </w:r>
      <w:r w:rsidRPr="004C1FB8">
        <w:rPr>
          <w:rFonts w:ascii="宋体" w:eastAsia="宋体" w:hAnsi="宋体"/>
          <w:sz w:val="24"/>
        </w:rPr>
        <w:t>匹配情况</w:t>
      </w:r>
      <w:r w:rsidRPr="004C1FB8">
        <w:rPr>
          <w:rFonts w:ascii="宋体" w:eastAsia="宋体" w:hAnsi="宋体" w:hint="eastAsia"/>
          <w:sz w:val="24"/>
        </w:rPr>
        <w:t>：</w:t>
      </w:r>
      <w:r w:rsidRPr="004C1FB8">
        <w:rPr>
          <w:rFonts w:ascii="宋体" w:eastAsia="宋体" w:hAnsi="宋体"/>
          <w:sz w:val="24"/>
        </w:rPr>
        <w:t>匹配</w:t>
      </w:r>
      <w:r w:rsidRPr="004C1FB8">
        <w:rPr>
          <w:rFonts w:ascii="宋体" w:eastAsia="宋体" w:hAnsi="宋体" w:hint="eastAsia"/>
          <w:sz w:val="24"/>
        </w:rPr>
        <w:t>、</w:t>
      </w:r>
      <w:r w:rsidRPr="004C1FB8">
        <w:rPr>
          <w:rFonts w:ascii="宋体" w:eastAsia="宋体" w:hAnsi="宋体"/>
          <w:sz w:val="24"/>
        </w:rPr>
        <w:t>不匹配</w:t>
      </w:r>
      <w:r>
        <w:rPr>
          <w:rFonts w:ascii="宋体" w:eastAsia="宋体" w:hAnsi="宋体" w:hint="eastAsia"/>
          <w:sz w:val="24"/>
          <w:szCs w:val="24"/>
        </w:rPr>
        <w:t>）</w:t>
      </w:r>
      <w:r w:rsidRPr="00183038">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183038">
        <w:rPr>
          <w:rFonts w:ascii="Times New Roman" w:eastAsia="宋体" w:hAnsi="Times New Roman" w:cs="Times New Roman"/>
          <w:sz w:val="24"/>
          <w:szCs w:val="24"/>
        </w:rPr>
        <w:t>3</w:t>
      </w:r>
      <w:r>
        <w:rPr>
          <w:rFonts w:ascii="宋体" w:eastAsia="宋体" w:hAnsi="宋体" w:hint="eastAsia"/>
          <w:sz w:val="24"/>
          <w:szCs w:val="24"/>
        </w:rPr>
        <w:t>（任务目标：重点关注与自我对应的图形、重点关注与朋友对应的图形、重点关注与生人对应的图形）</w:t>
      </w:r>
      <w:bookmarkEnd w:id="0"/>
      <w:r>
        <w:rPr>
          <w:rFonts w:ascii="宋体" w:eastAsia="宋体" w:hAnsi="宋体" w:hint="eastAsia"/>
          <w:sz w:val="24"/>
          <w:szCs w:val="24"/>
        </w:rPr>
        <w:t>的被试内实验设计。</w:t>
      </w:r>
    </w:p>
    <w:p w14:paraId="0B69FECE" w14:textId="77777777" w:rsidR="009A4171" w:rsidRDefault="009A4171" w:rsidP="009A4171">
      <w:pPr>
        <w:spacing w:line="400" w:lineRule="exact"/>
        <w:ind w:firstLine="480"/>
        <w:rPr>
          <w:rFonts w:ascii="宋体" w:eastAsia="宋体" w:hAnsi="宋体"/>
          <w:sz w:val="24"/>
        </w:rPr>
      </w:pPr>
      <w:r w:rsidRPr="004C1FB8">
        <w:rPr>
          <w:rFonts w:ascii="宋体" w:eastAsia="宋体" w:hAnsi="宋体" w:hint="eastAsia"/>
          <w:sz w:val="24"/>
        </w:rPr>
        <w:t>在实验进行前，</w:t>
      </w:r>
      <w:r w:rsidRPr="004C1FB8">
        <w:rPr>
          <w:rFonts w:ascii="宋体" w:eastAsia="宋体" w:hAnsi="宋体"/>
          <w:sz w:val="24"/>
        </w:rPr>
        <w:t>实验的</w:t>
      </w:r>
      <w:proofErr w:type="gramStart"/>
      <w:r w:rsidRPr="004C1FB8">
        <w:rPr>
          <w:rFonts w:ascii="宋体" w:eastAsia="宋体" w:hAnsi="宋体"/>
          <w:sz w:val="24"/>
        </w:rPr>
        <w:t>主试</w:t>
      </w:r>
      <w:r w:rsidRPr="004C1FB8">
        <w:rPr>
          <w:rFonts w:ascii="宋体" w:eastAsia="宋体" w:hAnsi="宋体" w:hint="eastAsia"/>
          <w:sz w:val="24"/>
        </w:rPr>
        <w:t>会</w:t>
      </w:r>
      <w:r w:rsidRPr="004C1FB8">
        <w:rPr>
          <w:rFonts w:ascii="宋体" w:eastAsia="宋体" w:hAnsi="宋体"/>
          <w:sz w:val="24"/>
        </w:rPr>
        <w:t>引导</w:t>
      </w:r>
      <w:proofErr w:type="gramEnd"/>
      <w:r w:rsidRPr="004C1FB8">
        <w:rPr>
          <w:rFonts w:ascii="宋体" w:eastAsia="宋体" w:hAnsi="宋体"/>
          <w:sz w:val="24"/>
        </w:rPr>
        <w:t>符合招募条件的被试阅读《参与实验知情同意书》及《数据公开知情同意书》，在得到被试参加试验的同意后，向被试发送实验程序的网页链接，参照线上标准化实验流程指导被试正确进入实验程序。被试进入实验程序后，</w:t>
      </w:r>
      <w:r w:rsidRPr="00FF2580">
        <w:rPr>
          <w:rFonts w:ascii="宋体" w:eastAsia="宋体" w:hAnsi="宋体"/>
          <w:sz w:val="24"/>
        </w:rPr>
        <w:t>屏幕会首先呈现指导语</w:t>
      </w:r>
      <w:r w:rsidRPr="00827D2D">
        <w:rPr>
          <w:rFonts w:ascii="Times New Roman" w:eastAsia="宋体" w:hAnsi="Times New Roman" w:cs="Times New Roman"/>
          <w:sz w:val="24"/>
        </w:rPr>
        <w:t>1</w:t>
      </w:r>
      <w:r w:rsidRPr="00FF2580">
        <w:rPr>
          <w:rFonts w:ascii="宋体" w:eastAsia="宋体" w:hAnsi="宋体"/>
          <w:sz w:val="24"/>
        </w:rPr>
        <w:t>，要求被试想</w:t>
      </w:r>
      <w:proofErr w:type="gramStart"/>
      <w:r w:rsidRPr="00FF2580">
        <w:rPr>
          <w:rFonts w:ascii="宋体" w:eastAsia="宋体" w:hAnsi="宋体"/>
          <w:sz w:val="24"/>
        </w:rPr>
        <w:t>象</w:t>
      </w:r>
      <w:proofErr w:type="gramEnd"/>
      <w:r w:rsidRPr="00FF2580">
        <w:rPr>
          <w:rFonts w:ascii="宋体" w:eastAsia="宋体" w:hAnsi="宋体"/>
          <w:sz w:val="24"/>
        </w:rPr>
        <w:t>自己、自己的一个同性别的好朋友和一个陌生人分别代表正方形、圆形和六边形中的某一个几何图形</w:t>
      </w:r>
      <w:r>
        <w:rPr>
          <w:rFonts w:ascii="宋体" w:eastAsia="宋体" w:hAnsi="宋体" w:hint="eastAsia"/>
          <w:sz w:val="24"/>
        </w:rPr>
        <w:t>（具体对应关系在被试间随机）。指导语</w:t>
      </w:r>
      <w:r w:rsidRPr="00827D2D">
        <w:rPr>
          <w:rFonts w:ascii="Times New Roman" w:eastAsia="宋体" w:hAnsi="Times New Roman" w:cs="Times New Roman"/>
          <w:sz w:val="24"/>
        </w:rPr>
        <w:t>2</w:t>
      </w:r>
      <w:r>
        <w:rPr>
          <w:rFonts w:ascii="宋体" w:eastAsia="宋体" w:hAnsi="宋体" w:hint="eastAsia"/>
          <w:sz w:val="24"/>
        </w:rPr>
        <w:t>会告知被试实验任务是判断图形类别并判断该图形与下方文字标签是否匹配，即符合指导语</w:t>
      </w:r>
      <w:r w:rsidRPr="00827D2D">
        <w:rPr>
          <w:rFonts w:ascii="Times New Roman" w:eastAsia="宋体" w:hAnsi="Times New Roman" w:cs="Times New Roman"/>
          <w:sz w:val="24"/>
        </w:rPr>
        <w:t>1</w:t>
      </w:r>
      <w:r>
        <w:rPr>
          <w:rFonts w:ascii="宋体" w:eastAsia="宋体" w:hAnsi="宋体" w:hint="eastAsia"/>
          <w:sz w:val="24"/>
        </w:rPr>
        <w:t>中的三种对应关系。图形类别分为重点关注图形和非重点关注图形两类。对于重点关注图形，如果图形与文字标签匹配，被试需要按</w:t>
      </w:r>
      <w:r w:rsidRPr="00827D2D">
        <w:rPr>
          <w:rFonts w:ascii="Times New Roman" w:eastAsia="宋体" w:hAnsi="Times New Roman" w:cs="Times New Roman"/>
          <w:sz w:val="24"/>
        </w:rPr>
        <w:t>J/K</w:t>
      </w:r>
      <w:r>
        <w:rPr>
          <w:rFonts w:ascii="宋体" w:eastAsia="宋体" w:hAnsi="宋体" w:hint="eastAsia"/>
          <w:sz w:val="24"/>
        </w:rPr>
        <w:t>（或</w:t>
      </w:r>
      <w:r w:rsidRPr="00827D2D">
        <w:rPr>
          <w:rFonts w:ascii="Times New Roman" w:eastAsia="宋体" w:hAnsi="Times New Roman" w:cs="Times New Roman"/>
          <w:sz w:val="24"/>
        </w:rPr>
        <w:t>D/F</w:t>
      </w:r>
      <w:r>
        <w:rPr>
          <w:rFonts w:ascii="宋体" w:eastAsia="宋体" w:hAnsi="宋体" w:hint="eastAsia"/>
          <w:sz w:val="24"/>
        </w:rPr>
        <w:t>）中的某一按键；如果不匹配，则需要按</w:t>
      </w:r>
      <w:r w:rsidRPr="00827D2D">
        <w:rPr>
          <w:rFonts w:ascii="Times New Roman" w:eastAsia="宋体" w:hAnsi="Times New Roman" w:cs="Times New Roman"/>
          <w:sz w:val="24"/>
        </w:rPr>
        <w:t>J/K</w:t>
      </w:r>
      <w:r>
        <w:rPr>
          <w:rFonts w:ascii="宋体" w:eastAsia="宋体" w:hAnsi="宋体" w:hint="eastAsia"/>
          <w:sz w:val="24"/>
        </w:rPr>
        <w:t>（或</w:t>
      </w:r>
      <w:r w:rsidRPr="00827D2D">
        <w:rPr>
          <w:rFonts w:ascii="Times New Roman" w:eastAsia="宋体" w:hAnsi="Times New Roman" w:cs="Times New Roman"/>
          <w:sz w:val="24"/>
        </w:rPr>
        <w:t>D/F</w:t>
      </w:r>
      <w:r>
        <w:rPr>
          <w:rFonts w:ascii="宋体" w:eastAsia="宋体" w:hAnsi="宋体" w:hint="eastAsia"/>
          <w:sz w:val="24"/>
        </w:rPr>
        <w:t>）中的另一按键。对于非重点关注图形，如果图形与文字标签匹配，被试需要按</w:t>
      </w:r>
      <w:r w:rsidRPr="00827D2D">
        <w:rPr>
          <w:rFonts w:ascii="Times New Roman" w:eastAsia="宋体" w:hAnsi="Times New Roman" w:cs="Times New Roman"/>
          <w:sz w:val="24"/>
        </w:rPr>
        <w:t>D/F</w:t>
      </w:r>
      <w:r>
        <w:rPr>
          <w:rFonts w:ascii="宋体" w:eastAsia="宋体" w:hAnsi="宋体" w:hint="eastAsia"/>
          <w:sz w:val="24"/>
        </w:rPr>
        <w:t>（或</w:t>
      </w:r>
      <w:r w:rsidRPr="00827D2D">
        <w:rPr>
          <w:rFonts w:ascii="Times New Roman" w:eastAsia="宋体" w:hAnsi="Times New Roman" w:cs="Times New Roman"/>
          <w:sz w:val="24"/>
        </w:rPr>
        <w:t>J/K</w:t>
      </w:r>
      <w:r>
        <w:rPr>
          <w:rFonts w:ascii="宋体" w:eastAsia="宋体" w:hAnsi="宋体" w:hint="eastAsia"/>
          <w:sz w:val="24"/>
        </w:rPr>
        <w:t>）中的某一按键；如果不匹配，则需要按</w:t>
      </w:r>
      <w:r w:rsidRPr="00827D2D">
        <w:rPr>
          <w:rFonts w:ascii="Times New Roman" w:eastAsia="宋体" w:hAnsi="Times New Roman" w:cs="Times New Roman"/>
          <w:sz w:val="24"/>
        </w:rPr>
        <w:t>D/F</w:t>
      </w:r>
      <w:r>
        <w:rPr>
          <w:rFonts w:ascii="宋体" w:eastAsia="宋体" w:hAnsi="宋体" w:hint="eastAsia"/>
          <w:sz w:val="24"/>
        </w:rPr>
        <w:t>（或</w:t>
      </w:r>
      <w:r w:rsidRPr="00827D2D">
        <w:rPr>
          <w:rFonts w:ascii="Times New Roman" w:eastAsia="宋体" w:hAnsi="Times New Roman" w:cs="Times New Roman"/>
          <w:sz w:val="24"/>
        </w:rPr>
        <w:t>J/K</w:t>
      </w:r>
      <w:r>
        <w:rPr>
          <w:rFonts w:ascii="宋体" w:eastAsia="宋体" w:hAnsi="宋体" w:hint="eastAsia"/>
          <w:sz w:val="24"/>
        </w:rPr>
        <w:t>）中的另一按键。具体的按键规则会在被试间平衡左右手与食指和中指。三种指导语</w:t>
      </w:r>
      <w:r w:rsidRPr="00827D2D">
        <w:rPr>
          <w:rFonts w:ascii="Times New Roman" w:eastAsia="宋体" w:hAnsi="Times New Roman" w:cs="Times New Roman"/>
          <w:sz w:val="24"/>
        </w:rPr>
        <w:t>A</w:t>
      </w:r>
      <w:r w:rsidRPr="00827D2D">
        <w:rPr>
          <w:rFonts w:ascii="Times New Roman" w:eastAsia="宋体" w:hAnsi="Times New Roman" w:cs="Times New Roman"/>
          <w:sz w:val="24"/>
        </w:rPr>
        <w:t>、</w:t>
      </w:r>
      <w:r w:rsidRPr="00827D2D">
        <w:rPr>
          <w:rFonts w:ascii="Times New Roman" w:eastAsia="宋体" w:hAnsi="Times New Roman" w:cs="Times New Roman"/>
          <w:sz w:val="24"/>
        </w:rPr>
        <w:t>B</w:t>
      </w:r>
      <w:r w:rsidRPr="00827D2D">
        <w:rPr>
          <w:rFonts w:ascii="Times New Roman" w:eastAsia="宋体" w:hAnsi="Times New Roman" w:cs="Times New Roman"/>
          <w:sz w:val="24"/>
        </w:rPr>
        <w:t>、</w:t>
      </w:r>
      <w:r w:rsidRPr="00827D2D">
        <w:rPr>
          <w:rFonts w:ascii="Times New Roman" w:eastAsia="宋体" w:hAnsi="Times New Roman" w:cs="Times New Roman"/>
          <w:sz w:val="24"/>
        </w:rPr>
        <w:t>C</w:t>
      </w:r>
      <w:r>
        <w:rPr>
          <w:rFonts w:ascii="宋体" w:eastAsia="宋体" w:hAnsi="宋体" w:hint="eastAsia"/>
          <w:sz w:val="24"/>
        </w:rPr>
        <w:t>中分别规定自我、朋友或生人作为重点关注图形。</w:t>
      </w:r>
    </w:p>
    <w:p w14:paraId="7C60EA4B" w14:textId="77777777" w:rsidR="009A4171" w:rsidRDefault="009A4171" w:rsidP="009A4171">
      <w:pPr>
        <w:ind w:firstLine="480"/>
        <w:jc w:val="center"/>
        <w:rPr>
          <w:rFonts w:ascii="宋体" w:eastAsia="宋体" w:hAnsi="宋体"/>
          <w:sz w:val="24"/>
        </w:rPr>
      </w:pPr>
      <w:r>
        <w:rPr>
          <w:noProof/>
        </w:rPr>
        <w:drawing>
          <wp:inline distT="0" distB="0" distL="0" distR="0" wp14:anchorId="67C3D459" wp14:editId="5EB65104">
            <wp:extent cx="3149600" cy="2648071"/>
            <wp:effectExtent l="0" t="0" r="0" b="0"/>
            <wp:docPr id="1918096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96578" name=""/>
                    <pic:cNvPicPr/>
                  </pic:nvPicPr>
                  <pic:blipFill>
                    <a:blip r:embed="rId6"/>
                    <a:stretch>
                      <a:fillRect/>
                    </a:stretch>
                  </pic:blipFill>
                  <pic:spPr>
                    <a:xfrm>
                      <a:off x="0" y="0"/>
                      <a:ext cx="3155168" cy="2652752"/>
                    </a:xfrm>
                    <a:prstGeom prst="rect">
                      <a:avLst/>
                    </a:prstGeom>
                  </pic:spPr>
                </pic:pic>
              </a:graphicData>
            </a:graphic>
          </wp:inline>
        </w:drawing>
      </w:r>
    </w:p>
    <w:p w14:paraId="2D0927B3" w14:textId="77777777" w:rsidR="009A4171" w:rsidRPr="00B20736" w:rsidRDefault="009A4171" w:rsidP="009A4171">
      <w:pPr>
        <w:spacing w:afterLines="50" w:after="156" w:line="400" w:lineRule="exact"/>
        <w:jc w:val="center"/>
        <w:rPr>
          <w:rFonts w:ascii="宋体" w:eastAsia="宋体" w:hAnsi="宋体"/>
          <w:szCs w:val="21"/>
        </w:rPr>
      </w:pPr>
      <w:r w:rsidRPr="00B20736">
        <w:rPr>
          <w:rFonts w:ascii="宋体" w:eastAsia="宋体" w:hAnsi="宋体" w:hint="eastAsia"/>
          <w:szCs w:val="21"/>
        </w:rPr>
        <w:t>图</w:t>
      </w:r>
      <w:r w:rsidRPr="00EB4B22">
        <w:rPr>
          <w:rFonts w:ascii="Times New Roman" w:eastAsia="宋体" w:hAnsi="Times New Roman" w:cs="Times New Roman"/>
          <w:szCs w:val="21"/>
        </w:rPr>
        <w:t>5</w:t>
      </w:r>
      <w:r w:rsidRPr="00B20736">
        <w:rPr>
          <w:rFonts w:ascii="宋体" w:eastAsia="宋体" w:hAnsi="宋体"/>
          <w:szCs w:val="21"/>
        </w:rPr>
        <w:t xml:space="preserve"> </w:t>
      </w:r>
      <w:r w:rsidRPr="00B20736">
        <w:rPr>
          <w:rFonts w:ascii="宋体" w:eastAsia="宋体" w:hAnsi="宋体" w:hint="eastAsia"/>
          <w:szCs w:val="21"/>
        </w:rPr>
        <w:t>实验</w:t>
      </w:r>
      <w:r w:rsidRPr="00EB4B22">
        <w:rPr>
          <w:rFonts w:ascii="Times New Roman" w:eastAsia="宋体" w:hAnsi="Times New Roman" w:cs="Times New Roman"/>
          <w:szCs w:val="21"/>
        </w:rPr>
        <w:t>2</w:t>
      </w:r>
      <w:r w:rsidRPr="00B20736">
        <w:rPr>
          <w:rFonts w:ascii="宋体" w:eastAsia="宋体" w:hAnsi="宋体" w:hint="eastAsia"/>
          <w:szCs w:val="21"/>
        </w:rPr>
        <w:t>正式实验流程图</w:t>
      </w:r>
    </w:p>
    <w:p w14:paraId="5344B998" w14:textId="77777777" w:rsidR="009A4171" w:rsidRDefault="009A4171" w:rsidP="009A4171">
      <w:pPr>
        <w:spacing w:line="400" w:lineRule="exact"/>
        <w:ind w:firstLine="482"/>
        <w:rPr>
          <w:rFonts w:ascii="宋体" w:eastAsia="宋体" w:hAnsi="宋体"/>
          <w:sz w:val="24"/>
        </w:rPr>
      </w:pPr>
      <w:r>
        <w:rPr>
          <w:rFonts w:ascii="宋体" w:eastAsia="宋体" w:hAnsi="宋体" w:hint="eastAsia"/>
          <w:sz w:val="24"/>
        </w:rPr>
        <w:t>由于按键规则较为复杂，实验程序首先会安排被试进行三种指导语要求下的三组自由练习。每组自由练习由</w:t>
      </w:r>
      <w:proofErr w:type="gramStart"/>
      <w:r w:rsidRPr="00895A6C">
        <w:rPr>
          <w:rFonts w:ascii="Times New Roman" w:eastAsia="宋体" w:hAnsi="Times New Roman" w:cs="Times New Roman"/>
          <w:sz w:val="24"/>
        </w:rPr>
        <w:t>12</w:t>
      </w:r>
      <w:r>
        <w:rPr>
          <w:rFonts w:ascii="宋体" w:eastAsia="宋体" w:hAnsi="宋体" w:hint="eastAsia"/>
          <w:sz w:val="24"/>
        </w:rPr>
        <w:t>个试次构成</w:t>
      </w:r>
      <w:proofErr w:type="gramEnd"/>
      <w:r>
        <w:rPr>
          <w:rFonts w:ascii="宋体" w:eastAsia="宋体" w:hAnsi="宋体" w:hint="eastAsia"/>
          <w:sz w:val="24"/>
        </w:rPr>
        <w:t>。自由练习不限定反应时间并提供正误反馈，以帮助被试熟悉对应关系及按键规则。每组自由练习正确率均达到</w:t>
      </w:r>
      <w:r w:rsidRPr="00895A6C">
        <w:rPr>
          <w:rFonts w:ascii="Times New Roman" w:eastAsia="宋体" w:hAnsi="Times New Roman" w:cs="Times New Roman"/>
          <w:sz w:val="24"/>
        </w:rPr>
        <w:t>70%</w:t>
      </w:r>
      <w:r>
        <w:rPr>
          <w:rFonts w:ascii="宋体" w:eastAsia="宋体" w:hAnsi="宋体" w:hint="eastAsia"/>
          <w:sz w:val="24"/>
        </w:rPr>
        <w:t>以上后，被试会进行正式练习。正式练习也根据指导语的不同分为三组，</w:t>
      </w:r>
      <w:proofErr w:type="gramStart"/>
      <w:r>
        <w:rPr>
          <w:rFonts w:ascii="宋体" w:eastAsia="宋体" w:hAnsi="宋体" w:hint="eastAsia"/>
          <w:sz w:val="24"/>
        </w:rPr>
        <w:t>单个试次的</w:t>
      </w:r>
      <w:proofErr w:type="gramEnd"/>
      <w:r>
        <w:rPr>
          <w:rFonts w:ascii="宋体" w:eastAsia="宋体" w:hAnsi="宋体" w:hint="eastAsia"/>
          <w:sz w:val="24"/>
        </w:rPr>
        <w:t>流程与自由练习一致。与自由练习不同的是，正式练习要求被试在</w:t>
      </w:r>
      <w:r w:rsidRPr="00895A6C">
        <w:rPr>
          <w:rFonts w:ascii="Times New Roman" w:eastAsia="宋体" w:hAnsi="Times New Roman" w:cs="Times New Roman"/>
          <w:sz w:val="24"/>
        </w:rPr>
        <w:t>1500</w:t>
      </w:r>
      <w:r>
        <w:rPr>
          <w:rFonts w:ascii="Times New Roman" w:eastAsia="宋体" w:hAnsi="Times New Roman" w:cs="Times New Roman"/>
          <w:sz w:val="24"/>
        </w:rPr>
        <w:t xml:space="preserve"> </w:t>
      </w:r>
      <w:proofErr w:type="spellStart"/>
      <w:r w:rsidRPr="00895A6C">
        <w:rPr>
          <w:rFonts w:ascii="Times New Roman" w:eastAsia="宋体" w:hAnsi="Times New Roman" w:cs="Times New Roman"/>
          <w:sz w:val="24"/>
        </w:rPr>
        <w:lastRenderedPageBreak/>
        <w:t>ms</w:t>
      </w:r>
      <w:proofErr w:type="spellEnd"/>
      <w:r>
        <w:rPr>
          <w:rFonts w:ascii="宋体" w:eastAsia="宋体" w:hAnsi="宋体" w:hint="eastAsia"/>
          <w:sz w:val="24"/>
        </w:rPr>
        <w:t>内进行又快又准地按键反应。</w:t>
      </w:r>
      <w:r w:rsidRPr="00B01ABA">
        <w:rPr>
          <w:rFonts w:ascii="宋体" w:eastAsia="宋体" w:hAnsi="宋体" w:hint="eastAsia"/>
          <w:sz w:val="24"/>
        </w:rPr>
        <w:t>每次按键后，给被试呈现的反馈</w:t>
      </w:r>
      <w:r>
        <w:rPr>
          <w:rFonts w:ascii="宋体" w:eastAsia="宋体" w:hAnsi="宋体" w:hint="eastAsia"/>
          <w:sz w:val="24"/>
        </w:rPr>
        <w:t>除</w:t>
      </w:r>
      <w:r w:rsidRPr="00B01ABA">
        <w:rPr>
          <w:rFonts w:ascii="宋体" w:eastAsia="宋体" w:hAnsi="宋体" w:hint="eastAsia"/>
          <w:sz w:val="24"/>
        </w:rPr>
        <w:t>“正确”、“错误”</w:t>
      </w:r>
      <w:r>
        <w:rPr>
          <w:rFonts w:ascii="宋体" w:eastAsia="宋体" w:hAnsi="宋体" w:hint="eastAsia"/>
          <w:sz w:val="24"/>
        </w:rPr>
        <w:t>外还加入了</w:t>
      </w:r>
      <w:r w:rsidRPr="00B01ABA">
        <w:rPr>
          <w:rFonts w:ascii="宋体" w:eastAsia="宋体" w:hAnsi="宋体" w:hint="eastAsia"/>
          <w:sz w:val="24"/>
        </w:rPr>
        <w:t>“太慢”</w:t>
      </w:r>
      <w:r>
        <w:rPr>
          <w:rFonts w:ascii="宋体" w:eastAsia="宋体" w:hAnsi="宋体" w:hint="eastAsia"/>
          <w:sz w:val="24"/>
        </w:rPr>
        <w:t>或</w:t>
      </w:r>
      <w:r w:rsidRPr="00B01ABA">
        <w:rPr>
          <w:rFonts w:ascii="宋体" w:eastAsia="宋体" w:hAnsi="宋体" w:hint="eastAsia"/>
          <w:sz w:val="24"/>
        </w:rPr>
        <w:t>“太快”（反应时大于</w:t>
      </w:r>
      <w:r w:rsidRPr="008C5402">
        <w:rPr>
          <w:rFonts w:ascii="Times New Roman" w:eastAsia="宋体" w:hAnsi="Times New Roman" w:cs="Times New Roman"/>
          <w:sz w:val="24"/>
        </w:rPr>
        <w:t xml:space="preserve">1500 </w:t>
      </w:r>
      <w:proofErr w:type="spellStart"/>
      <w:r w:rsidRPr="008C5402">
        <w:rPr>
          <w:rFonts w:ascii="Times New Roman" w:eastAsia="宋体" w:hAnsi="Times New Roman" w:cs="Times New Roman"/>
          <w:sz w:val="24"/>
        </w:rPr>
        <w:t>ms</w:t>
      </w:r>
      <w:proofErr w:type="spellEnd"/>
      <w:r>
        <w:rPr>
          <w:rFonts w:ascii="宋体" w:eastAsia="宋体" w:hAnsi="宋体" w:hint="eastAsia"/>
          <w:sz w:val="24"/>
        </w:rPr>
        <w:t>反馈“</w:t>
      </w:r>
      <w:r w:rsidRPr="00B01ABA">
        <w:rPr>
          <w:rFonts w:ascii="宋体" w:eastAsia="宋体" w:hAnsi="宋体" w:hint="eastAsia"/>
          <w:sz w:val="24"/>
        </w:rPr>
        <w:t>过慢</w:t>
      </w:r>
      <w:r>
        <w:rPr>
          <w:rFonts w:ascii="宋体" w:eastAsia="宋体" w:hAnsi="宋体" w:hint="eastAsia"/>
          <w:sz w:val="24"/>
        </w:rPr>
        <w:t>”</w:t>
      </w:r>
      <w:r w:rsidRPr="00B01ABA">
        <w:rPr>
          <w:rFonts w:ascii="宋体" w:eastAsia="宋体" w:hAnsi="宋体" w:hint="eastAsia"/>
          <w:sz w:val="24"/>
        </w:rPr>
        <w:t>，反应时小于</w:t>
      </w:r>
      <w:r w:rsidRPr="00D429D6">
        <w:rPr>
          <w:rFonts w:ascii="Times New Roman" w:eastAsia="宋体" w:hAnsi="Times New Roman" w:cs="Times New Roman"/>
          <w:sz w:val="24"/>
        </w:rPr>
        <w:t xml:space="preserve">200 </w:t>
      </w:r>
      <w:proofErr w:type="spellStart"/>
      <w:r w:rsidRPr="00D429D6">
        <w:rPr>
          <w:rFonts w:ascii="Times New Roman" w:eastAsia="宋体" w:hAnsi="Times New Roman" w:cs="Times New Roman"/>
          <w:sz w:val="24"/>
        </w:rPr>
        <w:t>ms</w:t>
      </w:r>
      <w:proofErr w:type="spellEnd"/>
      <w:r>
        <w:rPr>
          <w:rFonts w:ascii="宋体" w:eastAsia="宋体" w:hAnsi="宋体" w:hint="eastAsia"/>
          <w:sz w:val="24"/>
        </w:rPr>
        <w:t>反馈“</w:t>
      </w:r>
      <w:r w:rsidRPr="00B01ABA">
        <w:rPr>
          <w:rFonts w:ascii="宋体" w:eastAsia="宋体" w:hAnsi="宋体" w:hint="eastAsia"/>
          <w:sz w:val="24"/>
        </w:rPr>
        <w:t>过快</w:t>
      </w:r>
      <w:r>
        <w:rPr>
          <w:rFonts w:ascii="宋体" w:eastAsia="宋体" w:hAnsi="宋体" w:hint="eastAsia"/>
          <w:sz w:val="24"/>
        </w:rPr>
        <w:t>”</w:t>
      </w:r>
      <w:r w:rsidRPr="00B01ABA">
        <w:rPr>
          <w:rFonts w:ascii="宋体" w:eastAsia="宋体" w:hAnsi="宋体" w:hint="eastAsia"/>
          <w:sz w:val="24"/>
        </w:rPr>
        <w:t>）。</w:t>
      </w:r>
      <w:r>
        <w:rPr>
          <w:rFonts w:ascii="宋体" w:eastAsia="宋体" w:hAnsi="宋体" w:hint="eastAsia"/>
          <w:sz w:val="24"/>
        </w:rPr>
        <w:t>每组正式练习由</w:t>
      </w:r>
      <w:proofErr w:type="gramStart"/>
      <w:r w:rsidRPr="00895A6C">
        <w:rPr>
          <w:rFonts w:ascii="Times New Roman" w:eastAsia="宋体" w:hAnsi="Times New Roman" w:cs="Times New Roman"/>
          <w:sz w:val="24"/>
        </w:rPr>
        <w:t>24</w:t>
      </w:r>
      <w:r>
        <w:rPr>
          <w:rFonts w:ascii="宋体" w:eastAsia="宋体" w:hAnsi="宋体" w:hint="eastAsia"/>
          <w:sz w:val="24"/>
        </w:rPr>
        <w:t>个试次构成</w:t>
      </w:r>
      <w:proofErr w:type="gramEnd"/>
      <w:r>
        <w:rPr>
          <w:rFonts w:ascii="宋体" w:eastAsia="宋体" w:hAnsi="宋体" w:hint="eastAsia"/>
          <w:sz w:val="24"/>
        </w:rPr>
        <w:t>。</w:t>
      </w:r>
    </w:p>
    <w:p w14:paraId="7D091E51" w14:textId="58213F53" w:rsidR="00330364" w:rsidRPr="009A4171" w:rsidRDefault="009A4171" w:rsidP="009A4171">
      <w:pPr>
        <w:spacing w:line="400" w:lineRule="exact"/>
        <w:ind w:firstLine="482"/>
        <w:rPr>
          <w:rFonts w:ascii="宋体" w:eastAsia="宋体" w:hAnsi="宋体"/>
          <w:sz w:val="24"/>
        </w:rPr>
      </w:pPr>
      <w:r>
        <w:rPr>
          <w:rFonts w:ascii="宋体" w:eastAsia="宋体" w:hAnsi="宋体" w:hint="eastAsia"/>
          <w:sz w:val="24"/>
        </w:rPr>
        <w:t>当被试在三组正式练习中正确率均达到</w:t>
      </w:r>
      <w:r w:rsidRPr="00183038">
        <w:rPr>
          <w:rFonts w:ascii="Times New Roman" w:eastAsia="宋体" w:hAnsi="Times New Roman" w:cs="Times New Roman"/>
          <w:sz w:val="24"/>
        </w:rPr>
        <w:t>70%</w:t>
      </w:r>
      <w:r>
        <w:rPr>
          <w:rFonts w:ascii="宋体" w:eastAsia="宋体" w:hAnsi="宋体" w:hint="eastAsia"/>
          <w:sz w:val="24"/>
        </w:rPr>
        <w:t>以上后，即视为被试已习得三种对应关系及每种指导语要求下的按键规则，可以进入正式实验阶段。实验</w:t>
      </w:r>
      <w:r w:rsidRPr="00183038">
        <w:rPr>
          <w:rFonts w:ascii="Times New Roman" w:eastAsia="宋体" w:hAnsi="Times New Roman" w:cs="Times New Roman"/>
          <w:sz w:val="24"/>
        </w:rPr>
        <w:t>2</w:t>
      </w:r>
      <w:r>
        <w:rPr>
          <w:rFonts w:ascii="宋体" w:eastAsia="宋体" w:hAnsi="宋体" w:hint="eastAsia"/>
          <w:sz w:val="24"/>
        </w:rPr>
        <w:t>流程图如图</w:t>
      </w:r>
      <w:r w:rsidRPr="007902C2">
        <w:rPr>
          <w:rFonts w:ascii="Times New Roman" w:eastAsia="宋体" w:hAnsi="Times New Roman" w:cs="Times New Roman"/>
          <w:sz w:val="24"/>
        </w:rPr>
        <w:t>5</w:t>
      </w:r>
      <w:r>
        <w:rPr>
          <w:rFonts w:ascii="宋体" w:eastAsia="宋体" w:hAnsi="宋体" w:hint="eastAsia"/>
          <w:sz w:val="24"/>
        </w:rPr>
        <w:t>所示。正式实验与正式练习流程相同，三种指导语对应</w:t>
      </w:r>
      <w:r w:rsidRPr="00183038">
        <w:rPr>
          <w:rFonts w:ascii="Times New Roman" w:eastAsia="宋体" w:hAnsi="Times New Roman" w:cs="Times New Roman"/>
          <w:sz w:val="24"/>
        </w:rPr>
        <w:t>3</w:t>
      </w:r>
      <w:r>
        <w:rPr>
          <w:rFonts w:ascii="宋体" w:eastAsia="宋体" w:hAnsi="宋体" w:hint="eastAsia"/>
          <w:sz w:val="24"/>
        </w:rPr>
        <w:t>个</w:t>
      </w:r>
      <w:r w:rsidRPr="00F066DB">
        <w:rPr>
          <w:rFonts w:ascii="Times New Roman" w:eastAsia="宋体" w:hAnsi="Times New Roman" w:cs="Times New Roman"/>
          <w:sz w:val="24"/>
        </w:rPr>
        <w:t>block</w:t>
      </w:r>
      <w:r>
        <w:rPr>
          <w:rFonts w:ascii="Times New Roman" w:eastAsia="宋体" w:hAnsi="Times New Roman" w:cs="Times New Roman" w:hint="eastAsia"/>
          <w:sz w:val="24"/>
        </w:rPr>
        <w:t>，每个</w:t>
      </w:r>
      <w:r w:rsidRPr="00F066DB">
        <w:rPr>
          <w:rFonts w:ascii="Times New Roman" w:eastAsia="宋体" w:hAnsi="Times New Roman" w:cs="Times New Roman"/>
          <w:sz w:val="24"/>
        </w:rPr>
        <w:t>block</w:t>
      </w:r>
      <w:r>
        <w:rPr>
          <w:rFonts w:ascii="宋体" w:eastAsia="宋体" w:hAnsi="宋体" w:hint="eastAsia"/>
          <w:sz w:val="24"/>
        </w:rPr>
        <w:t>中各有</w:t>
      </w:r>
      <w:r w:rsidRPr="00183038">
        <w:rPr>
          <w:rFonts w:ascii="Times New Roman" w:eastAsia="宋体" w:hAnsi="Times New Roman" w:cs="Times New Roman"/>
          <w:sz w:val="24"/>
        </w:rPr>
        <w:t>5</w:t>
      </w:r>
      <w:r>
        <w:rPr>
          <w:rFonts w:ascii="宋体" w:eastAsia="宋体" w:hAnsi="宋体" w:hint="eastAsia"/>
          <w:sz w:val="24"/>
        </w:rPr>
        <w:t>组实验，每组实验条件由</w:t>
      </w:r>
      <w:proofErr w:type="gramStart"/>
      <w:r w:rsidRPr="00183038">
        <w:rPr>
          <w:rFonts w:ascii="Times New Roman" w:eastAsia="宋体" w:hAnsi="Times New Roman" w:cs="Times New Roman"/>
          <w:sz w:val="24"/>
        </w:rPr>
        <w:t>72</w:t>
      </w:r>
      <w:r>
        <w:rPr>
          <w:rFonts w:ascii="宋体" w:eastAsia="宋体" w:hAnsi="宋体" w:hint="eastAsia"/>
          <w:sz w:val="24"/>
        </w:rPr>
        <w:t>个试次构成</w:t>
      </w:r>
      <w:proofErr w:type="gramEnd"/>
      <w:r>
        <w:rPr>
          <w:rFonts w:ascii="宋体" w:eastAsia="宋体" w:hAnsi="宋体" w:hint="eastAsia"/>
          <w:sz w:val="24"/>
        </w:rPr>
        <w:t>。</w:t>
      </w:r>
    </w:p>
    <w:sectPr w:rsidR="00330364" w:rsidRPr="009A41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5F6AF" w14:textId="77777777" w:rsidR="004F3E3B" w:rsidRDefault="004F3E3B" w:rsidP="009A4171">
      <w:r>
        <w:separator/>
      </w:r>
    </w:p>
  </w:endnote>
  <w:endnote w:type="continuationSeparator" w:id="0">
    <w:p w14:paraId="41D49DF2" w14:textId="77777777" w:rsidR="004F3E3B" w:rsidRDefault="004F3E3B" w:rsidP="009A4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63F89" w14:textId="77777777" w:rsidR="004F3E3B" w:rsidRDefault="004F3E3B" w:rsidP="009A4171">
      <w:r>
        <w:separator/>
      </w:r>
    </w:p>
  </w:footnote>
  <w:footnote w:type="continuationSeparator" w:id="0">
    <w:p w14:paraId="4A0B4DF9" w14:textId="77777777" w:rsidR="004F3E3B" w:rsidRDefault="004F3E3B" w:rsidP="009A41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14"/>
    <w:rsid w:val="00330364"/>
    <w:rsid w:val="004F3E3B"/>
    <w:rsid w:val="007C7105"/>
    <w:rsid w:val="009143EE"/>
    <w:rsid w:val="009A4171"/>
    <w:rsid w:val="00DC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EFBDE"/>
  <w15:chartTrackingRefBased/>
  <w15:docId w15:val="{33DB1A7F-4D09-42BD-A41A-92783127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41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4171"/>
    <w:pPr>
      <w:tabs>
        <w:tab w:val="center" w:pos="4153"/>
        <w:tab w:val="right" w:pos="8306"/>
      </w:tabs>
      <w:snapToGrid w:val="0"/>
      <w:jc w:val="center"/>
    </w:pPr>
    <w:rPr>
      <w:sz w:val="18"/>
      <w:szCs w:val="18"/>
    </w:rPr>
  </w:style>
  <w:style w:type="character" w:customStyle="1" w:styleId="a4">
    <w:name w:val="页眉 字符"/>
    <w:basedOn w:val="a0"/>
    <w:link w:val="a3"/>
    <w:uiPriority w:val="99"/>
    <w:rsid w:val="009A4171"/>
    <w:rPr>
      <w:sz w:val="18"/>
      <w:szCs w:val="18"/>
    </w:rPr>
  </w:style>
  <w:style w:type="paragraph" w:styleId="a5">
    <w:name w:val="footer"/>
    <w:basedOn w:val="a"/>
    <w:link w:val="a6"/>
    <w:uiPriority w:val="99"/>
    <w:unhideWhenUsed/>
    <w:rsid w:val="009A4171"/>
    <w:pPr>
      <w:tabs>
        <w:tab w:val="center" w:pos="4153"/>
        <w:tab w:val="right" w:pos="8306"/>
      </w:tabs>
      <w:snapToGrid w:val="0"/>
      <w:jc w:val="left"/>
    </w:pPr>
    <w:rPr>
      <w:sz w:val="18"/>
      <w:szCs w:val="18"/>
    </w:rPr>
  </w:style>
  <w:style w:type="character" w:customStyle="1" w:styleId="a6">
    <w:name w:val="页脚 字符"/>
    <w:basedOn w:val="a0"/>
    <w:link w:val="a5"/>
    <w:uiPriority w:val="99"/>
    <w:rsid w:val="009A41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Jiachen</dc:creator>
  <cp:keywords/>
  <dc:description/>
  <cp:lastModifiedBy>Ma Jiachen</cp:lastModifiedBy>
  <cp:revision>3</cp:revision>
  <dcterms:created xsi:type="dcterms:W3CDTF">2023-06-02T10:30:00Z</dcterms:created>
  <dcterms:modified xsi:type="dcterms:W3CDTF">2023-06-02T10:31:00Z</dcterms:modified>
</cp:coreProperties>
</file>