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87F" w:rsidRDefault="0085636F" w:rsidP="0085636F">
      <w:pPr>
        <w:wordWrap w:val="0"/>
        <w:jc w:val="right"/>
        <w:rPr>
          <w:rFonts w:ascii="Times New Roman"/>
          <w:sz w:val="16"/>
          <w:lang w:eastAsia="zh-CN"/>
        </w:rPr>
      </w:pPr>
      <w:r>
        <w:rPr>
          <w:rFonts w:ascii="Times New Roman" w:hint="eastAsia"/>
          <w:sz w:val="16"/>
          <w:lang w:eastAsia="zh-CN"/>
        </w:rPr>
        <w:t xml:space="preserve"> </w:t>
      </w:r>
      <w:r>
        <w:rPr>
          <w:rFonts w:ascii="Times New Roman"/>
          <w:sz w:val="16"/>
          <w:lang w:eastAsia="zh-CN"/>
        </w:rPr>
        <w:t xml:space="preserve">            </w:t>
      </w:r>
    </w:p>
    <w:p w:rsidR="00F708B6" w:rsidRDefault="00F708B6" w:rsidP="008F3CD4">
      <w:pPr>
        <w:pStyle w:val="a9"/>
        <w:ind w:left="0"/>
        <w:rPr>
          <w:rFonts w:ascii="Times New Roman" w:eastAsiaTheme="minorEastAsia"/>
          <w:sz w:val="25"/>
          <w:lang w:eastAsia="zh-CN"/>
        </w:rPr>
      </w:pPr>
      <w:r>
        <w:rPr>
          <w:rFonts w:ascii="Times New Roman" w:eastAsiaTheme="minorEastAsia" w:hint="eastAsia"/>
          <w:sz w:val="25"/>
          <w:lang w:eastAsia="zh-CN"/>
        </w:rPr>
        <w:t>4</w:t>
      </w:r>
      <w:r>
        <w:rPr>
          <w:rFonts w:ascii="Times New Roman" w:eastAsiaTheme="minorEastAsia"/>
          <w:sz w:val="25"/>
          <w:lang w:eastAsia="zh-CN"/>
        </w:rPr>
        <w:t>.1.2</w:t>
      </w:r>
    </w:p>
    <w:tbl>
      <w:tblPr>
        <w:tblStyle w:val="ad"/>
        <w:tblW w:w="0" w:type="auto"/>
        <w:tblLook w:val="04A0" w:firstRow="1" w:lastRow="0" w:firstColumn="1" w:lastColumn="0" w:noHBand="0" w:noVBand="1"/>
      </w:tblPr>
      <w:tblGrid>
        <w:gridCol w:w="3038"/>
        <w:gridCol w:w="3039"/>
        <w:gridCol w:w="3039"/>
      </w:tblGrid>
      <w:tr w:rsidR="00260E5B" w:rsidTr="00FE1059">
        <w:tc>
          <w:tcPr>
            <w:tcW w:w="3038" w:type="dxa"/>
          </w:tcPr>
          <w:p w:rsidR="00260E5B" w:rsidRPr="00260E5B" w:rsidRDefault="00260E5B" w:rsidP="00260E5B">
            <w:pPr>
              <w:jc w:val="center"/>
              <w:rPr>
                <w:rFonts w:ascii="等线" w:eastAsia="等线" w:hAnsi="等线"/>
                <w:color w:val="000000"/>
              </w:rPr>
            </w:pPr>
            <w:proofErr w:type="spellStart"/>
            <w:r>
              <w:rPr>
                <w:rFonts w:ascii="等线" w:eastAsia="等线" w:hAnsi="等线" w:hint="eastAsia"/>
                <w:color w:val="000000"/>
              </w:rPr>
              <w:t>一级指标</w:t>
            </w:r>
            <w:proofErr w:type="spellEnd"/>
          </w:p>
        </w:tc>
        <w:tc>
          <w:tcPr>
            <w:tcW w:w="3039" w:type="dxa"/>
            <w:vAlign w:val="bottom"/>
          </w:tcPr>
          <w:p w:rsidR="00260E5B" w:rsidRDefault="00260E5B" w:rsidP="00260E5B">
            <w:pPr>
              <w:jc w:val="center"/>
              <w:rPr>
                <w:rFonts w:ascii="等线" w:eastAsia="等线" w:hAnsi="等线"/>
                <w:color w:val="000000"/>
              </w:rPr>
            </w:pPr>
            <w:proofErr w:type="spellStart"/>
            <w:r>
              <w:rPr>
                <w:rFonts w:ascii="等线" w:eastAsia="等线" w:hAnsi="等线" w:hint="eastAsia"/>
                <w:color w:val="000000"/>
              </w:rPr>
              <w:t>二级指标</w:t>
            </w:r>
            <w:proofErr w:type="spellEnd"/>
          </w:p>
        </w:tc>
        <w:tc>
          <w:tcPr>
            <w:tcW w:w="3039" w:type="dxa"/>
            <w:vAlign w:val="bottom"/>
          </w:tcPr>
          <w:p w:rsidR="00260E5B" w:rsidRDefault="00260E5B" w:rsidP="00260E5B">
            <w:pPr>
              <w:jc w:val="center"/>
              <w:rPr>
                <w:rFonts w:ascii="等线" w:eastAsia="等线" w:hAnsi="等线"/>
                <w:color w:val="000000"/>
              </w:rPr>
            </w:pPr>
            <w:proofErr w:type="spellStart"/>
            <w:r>
              <w:rPr>
                <w:rFonts w:ascii="等线" w:eastAsia="等线" w:hAnsi="等线" w:hint="eastAsia"/>
                <w:color w:val="000000"/>
              </w:rPr>
              <w:t>符号</w:t>
            </w:r>
            <w:proofErr w:type="spellEnd"/>
          </w:p>
        </w:tc>
      </w:tr>
      <w:tr w:rsidR="00260E5B" w:rsidTr="00FE1059">
        <w:tc>
          <w:tcPr>
            <w:tcW w:w="3038" w:type="dxa"/>
            <w:vMerge w:val="restart"/>
          </w:tcPr>
          <w:p w:rsidR="00260E5B" w:rsidRPr="00260E5B" w:rsidRDefault="00260E5B" w:rsidP="00260E5B">
            <w:pPr>
              <w:jc w:val="center"/>
              <w:rPr>
                <w:rFonts w:ascii="等线" w:eastAsia="等线" w:hAnsi="等线"/>
                <w:color w:val="000000"/>
              </w:rPr>
            </w:pPr>
            <w:proofErr w:type="spellStart"/>
            <w:r>
              <w:rPr>
                <w:rFonts w:ascii="等线" w:eastAsia="等线" w:hAnsi="等线" w:hint="eastAsia"/>
                <w:color w:val="000000"/>
              </w:rPr>
              <w:t>贸易潜力</w:t>
            </w:r>
            <w:proofErr w:type="spellEnd"/>
          </w:p>
        </w:tc>
        <w:tc>
          <w:tcPr>
            <w:tcW w:w="3039" w:type="dxa"/>
            <w:vAlign w:val="bottom"/>
          </w:tcPr>
          <w:p w:rsidR="00260E5B" w:rsidRDefault="00260E5B" w:rsidP="00260E5B">
            <w:pPr>
              <w:jc w:val="center"/>
              <w:rPr>
                <w:rFonts w:ascii="等线" w:eastAsia="等线" w:hAnsi="等线"/>
                <w:color w:val="000000"/>
              </w:rPr>
            </w:pPr>
            <w:proofErr w:type="spellStart"/>
            <w:r>
              <w:rPr>
                <w:rFonts w:ascii="等线" w:eastAsia="等线" w:hAnsi="等线" w:hint="eastAsia"/>
                <w:color w:val="000000"/>
              </w:rPr>
              <w:t>GDP（万亿</w:t>
            </w:r>
            <w:proofErr w:type="spellEnd"/>
            <w:r>
              <w:rPr>
                <w:rFonts w:ascii="等线" w:eastAsia="等线" w:hAnsi="等线" w:hint="eastAsia"/>
                <w:color w:val="000000"/>
              </w:rPr>
              <w:t>）</w:t>
            </w:r>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x1</w:t>
            </w:r>
          </w:p>
        </w:tc>
      </w:tr>
      <w:tr w:rsidR="00260E5B" w:rsidTr="00FE1059">
        <w:tc>
          <w:tcPr>
            <w:tcW w:w="3038" w:type="dxa"/>
            <w:vMerge/>
          </w:tcPr>
          <w:p w:rsidR="00260E5B" w:rsidRDefault="00260E5B" w:rsidP="00260E5B">
            <w:pPr>
              <w:pStyle w:val="a9"/>
              <w:ind w:left="0"/>
              <w:jc w:val="center"/>
              <w:rPr>
                <w:rFonts w:ascii="Times New Roman" w:eastAsiaTheme="minorEastAsia"/>
                <w:sz w:val="25"/>
                <w:lang w:eastAsia="zh-CN"/>
              </w:rPr>
            </w:pPr>
          </w:p>
        </w:tc>
        <w:tc>
          <w:tcPr>
            <w:tcW w:w="3039" w:type="dxa"/>
            <w:vAlign w:val="bottom"/>
          </w:tcPr>
          <w:p w:rsidR="00260E5B" w:rsidRDefault="00260E5B" w:rsidP="00260E5B">
            <w:pPr>
              <w:jc w:val="center"/>
              <w:rPr>
                <w:rFonts w:ascii="等线" w:eastAsia="等线" w:hAnsi="等线"/>
                <w:color w:val="000000"/>
              </w:rPr>
            </w:pPr>
            <w:proofErr w:type="spellStart"/>
            <w:r>
              <w:rPr>
                <w:rFonts w:ascii="等线" w:eastAsia="等线" w:hAnsi="等线" w:hint="eastAsia"/>
                <w:color w:val="000000"/>
              </w:rPr>
              <w:t>省人均gdp</w:t>
            </w:r>
            <w:proofErr w:type="spellEnd"/>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x2</w:t>
            </w:r>
          </w:p>
        </w:tc>
      </w:tr>
      <w:tr w:rsidR="00260E5B" w:rsidTr="00FE1059">
        <w:tc>
          <w:tcPr>
            <w:tcW w:w="3038" w:type="dxa"/>
            <w:vMerge/>
          </w:tcPr>
          <w:p w:rsidR="00260E5B" w:rsidRDefault="00260E5B" w:rsidP="00260E5B">
            <w:pPr>
              <w:pStyle w:val="a9"/>
              <w:ind w:left="0"/>
              <w:jc w:val="center"/>
              <w:rPr>
                <w:rFonts w:ascii="Times New Roman" w:eastAsiaTheme="minorEastAsia"/>
                <w:sz w:val="25"/>
                <w:lang w:eastAsia="zh-CN"/>
              </w:rPr>
            </w:pPr>
          </w:p>
        </w:tc>
        <w:tc>
          <w:tcPr>
            <w:tcW w:w="3039" w:type="dxa"/>
            <w:vAlign w:val="bottom"/>
          </w:tcPr>
          <w:p w:rsidR="00260E5B" w:rsidRDefault="00260E5B" w:rsidP="00260E5B">
            <w:pPr>
              <w:jc w:val="center"/>
              <w:rPr>
                <w:rFonts w:ascii="等线" w:eastAsia="等线" w:hAnsi="等线"/>
                <w:color w:val="000000"/>
                <w:lang w:eastAsia="zh-CN"/>
              </w:rPr>
            </w:pPr>
            <w:r>
              <w:rPr>
                <w:rFonts w:ascii="等线" w:eastAsia="等线" w:hAnsi="等线" w:hint="eastAsia"/>
                <w:color w:val="000000"/>
                <w:lang w:eastAsia="zh-CN"/>
              </w:rPr>
              <w:t>财政支出（万亿）占GDP比重</w:t>
            </w:r>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x3</w:t>
            </w:r>
          </w:p>
        </w:tc>
      </w:tr>
      <w:tr w:rsidR="00260E5B" w:rsidTr="00FE1059">
        <w:tc>
          <w:tcPr>
            <w:tcW w:w="3038" w:type="dxa"/>
            <w:vMerge/>
          </w:tcPr>
          <w:p w:rsidR="00260E5B" w:rsidRDefault="00260E5B" w:rsidP="00260E5B">
            <w:pPr>
              <w:pStyle w:val="a9"/>
              <w:ind w:left="0"/>
              <w:jc w:val="center"/>
              <w:rPr>
                <w:rFonts w:ascii="Times New Roman" w:eastAsiaTheme="minorEastAsia"/>
                <w:sz w:val="25"/>
                <w:lang w:eastAsia="zh-CN"/>
              </w:rPr>
            </w:pPr>
          </w:p>
        </w:tc>
        <w:tc>
          <w:tcPr>
            <w:tcW w:w="3039" w:type="dxa"/>
            <w:vAlign w:val="bottom"/>
          </w:tcPr>
          <w:p w:rsidR="00260E5B" w:rsidRDefault="00260E5B" w:rsidP="00260E5B">
            <w:pPr>
              <w:jc w:val="center"/>
              <w:rPr>
                <w:rFonts w:ascii="等线" w:eastAsia="等线" w:hAnsi="等线"/>
                <w:color w:val="000000"/>
              </w:rPr>
            </w:pPr>
            <w:proofErr w:type="spellStart"/>
            <w:r>
              <w:rPr>
                <w:rFonts w:ascii="等线" w:eastAsia="等线" w:hAnsi="等线" w:hint="eastAsia"/>
                <w:color w:val="000000"/>
              </w:rPr>
              <w:t>山东省城市化率</w:t>
            </w:r>
            <w:proofErr w:type="spellEnd"/>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x4</w:t>
            </w:r>
          </w:p>
        </w:tc>
      </w:tr>
      <w:tr w:rsidR="00260E5B" w:rsidTr="00FE1059">
        <w:tc>
          <w:tcPr>
            <w:tcW w:w="3038" w:type="dxa"/>
            <w:vMerge/>
          </w:tcPr>
          <w:p w:rsidR="00260E5B" w:rsidRDefault="00260E5B" w:rsidP="00260E5B">
            <w:pPr>
              <w:pStyle w:val="a9"/>
              <w:ind w:left="0"/>
              <w:jc w:val="center"/>
              <w:rPr>
                <w:rFonts w:ascii="Times New Roman" w:eastAsiaTheme="minorEastAsia"/>
                <w:sz w:val="25"/>
                <w:lang w:eastAsia="zh-CN"/>
              </w:rPr>
            </w:pPr>
          </w:p>
        </w:tc>
        <w:tc>
          <w:tcPr>
            <w:tcW w:w="3039" w:type="dxa"/>
            <w:vAlign w:val="bottom"/>
          </w:tcPr>
          <w:p w:rsidR="00260E5B" w:rsidRDefault="00260E5B" w:rsidP="00260E5B">
            <w:pPr>
              <w:jc w:val="center"/>
              <w:rPr>
                <w:rFonts w:ascii="等线" w:eastAsia="等线" w:hAnsi="等线"/>
                <w:color w:val="000000"/>
                <w:lang w:eastAsia="zh-CN"/>
              </w:rPr>
            </w:pPr>
            <w:r>
              <w:rPr>
                <w:rFonts w:ascii="等线" w:eastAsia="等线" w:hAnsi="等线" w:hint="eastAsia"/>
                <w:color w:val="000000"/>
                <w:lang w:eastAsia="zh-CN"/>
              </w:rPr>
              <w:t>高等教育在校生数量（人力资本水平）</w:t>
            </w:r>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x5</w:t>
            </w:r>
          </w:p>
        </w:tc>
      </w:tr>
      <w:tr w:rsidR="00260E5B" w:rsidTr="00FE1059">
        <w:tc>
          <w:tcPr>
            <w:tcW w:w="3038" w:type="dxa"/>
            <w:vMerge w:val="restart"/>
          </w:tcPr>
          <w:p w:rsidR="00260E5B" w:rsidRPr="00260E5B" w:rsidRDefault="00260E5B" w:rsidP="00260E5B">
            <w:pPr>
              <w:jc w:val="center"/>
              <w:rPr>
                <w:rFonts w:ascii="等线" w:eastAsia="等线" w:hAnsi="等线"/>
                <w:color w:val="000000"/>
              </w:rPr>
            </w:pPr>
            <w:proofErr w:type="spellStart"/>
            <w:r>
              <w:rPr>
                <w:rFonts w:ascii="等线" w:eastAsia="等线" w:hAnsi="等线" w:hint="eastAsia"/>
                <w:color w:val="000000"/>
              </w:rPr>
              <w:t>物流环境</w:t>
            </w:r>
            <w:proofErr w:type="spellEnd"/>
          </w:p>
        </w:tc>
        <w:tc>
          <w:tcPr>
            <w:tcW w:w="3039" w:type="dxa"/>
            <w:vAlign w:val="bottom"/>
          </w:tcPr>
          <w:p w:rsidR="00260E5B" w:rsidRDefault="00260E5B" w:rsidP="00260E5B">
            <w:pPr>
              <w:jc w:val="center"/>
              <w:rPr>
                <w:rFonts w:ascii="等线" w:eastAsia="等线" w:hAnsi="等线"/>
                <w:color w:val="000000"/>
              </w:rPr>
            </w:pPr>
            <w:proofErr w:type="spellStart"/>
            <w:r>
              <w:rPr>
                <w:rFonts w:ascii="等线" w:eastAsia="等线" w:hAnsi="等线" w:hint="eastAsia"/>
                <w:color w:val="000000"/>
              </w:rPr>
              <w:t>快递量（万万件</w:t>
            </w:r>
            <w:proofErr w:type="spellEnd"/>
            <w:r>
              <w:rPr>
                <w:rFonts w:ascii="等线" w:eastAsia="等线" w:hAnsi="等线" w:hint="eastAsia"/>
                <w:color w:val="000000"/>
              </w:rPr>
              <w:t>）</w:t>
            </w:r>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x6</w:t>
            </w:r>
          </w:p>
        </w:tc>
      </w:tr>
      <w:tr w:rsidR="00260E5B" w:rsidTr="00FE1059">
        <w:tc>
          <w:tcPr>
            <w:tcW w:w="3038" w:type="dxa"/>
            <w:vMerge/>
          </w:tcPr>
          <w:p w:rsidR="00260E5B" w:rsidRDefault="00260E5B" w:rsidP="00260E5B">
            <w:pPr>
              <w:pStyle w:val="a9"/>
              <w:ind w:left="0"/>
              <w:jc w:val="center"/>
              <w:rPr>
                <w:rFonts w:ascii="Times New Roman" w:eastAsiaTheme="minorEastAsia"/>
                <w:sz w:val="25"/>
                <w:lang w:eastAsia="zh-CN"/>
              </w:rPr>
            </w:pPr>
          </w:p>
        </w:tc>
        <w:tc>
          <w:tcPr>
            <w:tcW w:w="3039" w:type="dxa"/>
            <w:vAlign w:val="bottom"/>
          </w:tcPr>
          <w:p w:rsidR="00260E5B" w:rsidRDefault="00260E5B" w:rsidP="00260E5B">
            <w:pPr>
              <w:jc w:val="center"/>
              <w:rPr>
                <w:rFonts w:ascii="等线" w:eastAsia="等线" w:hAnsi="等线"/>
                <w:color w:val="000000"/>
                <w:lang w:eastAsia="zh-CN"/>
              </w:rPr>
            </w:pPr>
            <w:r>
              <w:rPr>
                <w:rFonts w:ascii="等线" w:eastAsia="等线" w:hAnsi="等线" w:hint="eastAsia"/>
                <w:color w:val="000000"/>
                <w:lang w:eastAsia="zh-CN"/>
              </w:rPr>
              <w:t>快递业务收入（亿元）</w:t>
            </w:r>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x7</w:t>
            </w:r>
          </w:p>
        </w:tc>
      </w:tr>
      <w:tr w:rsidR="00260E5B" w:rsidTr="00FE1059">
        <w:tc>
          <w:tcPr>
            <w:tcW w:w="3038" w:type="dxa"/>
            <w:vMerge w:val="restart"/>
          </w:tcPr>
          <w:p w:rsidR="00260E5B" w:rsidRPr="00260E5B" w:rsidRDefault="00260E5B" w:rsidP="00260E5B">
            <w:pPr>
              <w:jc w:val="center"/>
              <w:rPr>
                <w:rFonts w:ascii="等线" w:eastAsia="等线" w:hAnsi="等线"/>
                <w:color w:val="000000"/>
                <w:lang w:eastAsia="zh-CN"/>
              </w:rPr>
            </w:pPr>
            <w:r>
              <w:rPr>
                <w:rFonts w:ascii="等线" w:eastAsia="等线" w:hAnsi="等线" w:hint="eastAsia"/>
                <w:color w:val="000000"/>
                <w:lang w:eastAsia="zh-CN"/>
              </w:rPr>
              <w:t>产业数字化及数字产业化贸易规模</w:t>
            </w:r>
          </w:p>
        </w:tc>
        <w:tc>
          <w:tcPr>
            <w:tcW w:w="3039" w:type="dxa"/>
            <w:vAlign w:val="bottom"/>
          </w:tcPr>
          <w:p w:rsidR="00260E5B" w:rsidRDefault="00260E5B" w:rsidP="00260E5B">
            <w:pPr>
              <w:jc w:val="center"/>
              <w:rPr>
                <w:rFonts w:ascii="等线" w:eastAsia="等线" w:hAnsi="等线"/>
                <w:color w:val="000000"/>
                <w:lang w:eastAsia="zh-CN"/>
              </w:rPr>
            </w:pPr>
            <w:r>
              <w:rPr>
                <w:rFonts w:ascii="等线" w:eastAsia="等线" w:hAnsi="等线" w:hint="eastAsia"/>
                <w:color w:val="000000"/>
                <w:lang w:eastAsia="zh-CN"/>
              </w:rPr>
              <w:t>省电信业务总量（亿元）</w:t>
            </w:r>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x8</w:t>
            </w:r>
          </w:p>
        </w:tc>
      </w:tr>
      <w:tr w:rsidR="00260E5B" w:rsidTr="00FE1059">
        <w:tc>
          <w:tcPr>
            <w:tcW w:w="3038" w:type="dxa"/>
            <w:vMerge/>
          </w:tcPr>
          <w:p w:rsidR="00260E5B" w:rsidRDefault="00260E5B" w:rsidP="00260E5B">
            <w:pPr>
              <w:pStyle w:val="a9"/>
              <w:ind w:left="0"/>
              <w:rPr>
                <w:rFonts w:ascii="Times New Roman" w:eastAsiaTheme="minorEastAsia"/>
                <w:sz w:val="25"/>
                <w:lang w:eastAsia="zh-CN"/>
              </w:rPr>
            </w:pPr>
          </w:p>
        </w:tc>
        <w:tc>
          <w:tcPr>
            <w:tcW w:w="3039" w:type="dxa"/>
            <w:vAlign w:val="bottom"/>
          </w:tcPr>
          <w:p w:rsidR="00260E5B" w:rsidRDefault="00260E5B" w:rsidP="00260E5B">
            <w:pPr>
              <w:jc w:val="center"/>
              <w:rPr>
                <w:rFonts w:ascii="等线" w:eastAsia="等线" w:hAnsi="等线"/>
                <w:color w:val="000000"/>
                <w:lang w:eastAsia="zh-CN"/>
              </w:rPr>
            </w:pPr>
            <w:r>
              <w:rPr>
                <w:rFonts w:ascii="等线" w:eastAsia="等线" w:hAnsi="等线" w:hint="eastAsia"/>
                <w:color w:val="000000"/>
                <w:lang w:eastAsia="zh-CN"/>
              </w:rPr>
              <w:t>软件业务总量（亿元）</w:t>
            </w:r>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x9</w:t>
            </w:r>
          </w:p>
        </w:tc>
      </w:tr>
      <w:tr w:rsidR="00260E5B" w:rsidTr="00FE1059">
        <w:tc>
          <w:tcPr>
            <w:tcW w:w="3038" w:type="dxa"/>
            <w:vMerge/>
          </w:tcPr>
          <w:p w:rsidR="00260E5B" w:rsidRDefault="00260E5B" w:rsidP="00260E5B">
            <w:pPr>
              <w:pStyle w:val="a9"/>
              <w:ind w:left="0"/>
              <w:rPr>
                <w:rFonts w:ascii="Times New Roman" w:eastAsiaTheme="minorEastAsia"/>
                <w:sz w:val="25"/>
                <w:lang w:eastAsia="zh-CN"/>
              </w:rPr>
            </w:pPr>
          </w:p>
        </w:tc>
        <w:tc>
          <w:tcPr>
            <w:tcW w:w="3039" w:type="dxa"/>
            <w:vAlign w:val="bottom"/>
          </w:tcPr>
          <w:p w:rsidR="00260E5B" w:rsidRDefault="00260E5B" w:rsidP="00260E5B">
            <w:pPr>
              <w:jc w:val="center"/>
              <w:rPr>
                <w:rFonts w:ascii="等线" w:eastAsia="等线" w:hAnsi="等线"/>
                <w:color w:val="000000"/>
                <w:lang w:eastAsia="zh-CN"/>
              </w:rPr>
            </w:pPr>
            <w:r>
              <w:rPr>
                <w:rFonts w:ascii="等线" w:eastAsia="等线" w:hAnsi="等线" w:hint="eastAsia"/>
                <w:color w:val="000000"/>
                <w:lang w:eastAsia="zh-CN"/>
              </w:rPr>
              <w:t>电子商务销售额（万亿）</w:t>
            </w:r>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x10</w:t>
            </w:r>
          </w:p>
        </w:tc>
      </w:tr>
      <w:tr w:rsidR="00260E5B" w:rsidTr="00FE1059">
        <w:tc>
          <w:tcPr>
            <w:tcW w:w="3038" w:type="dxa"/>
            <w:vMerge w:val="restart"/>
          </w:tcPr>
          <w:p w:rsidR="00260E5B" w:rsidRPr="00260E5B" w:rsidRDefault="00260E5B" w:rsidP="00260E5B">
            <w:pPr>
              <w:jc w:val="center"/>
              <w:rPr>
                <w:rFonts w:ascii="等线" w:eastAsia="等线" w:hAnsi="等线"/>
                <w:color w:val="000000"/>
              </w:rPr>
            </w:pPr>
            <w:proofErr w:type="spellStart"/>
            <w:r>
              <w:rPr>
                <w:rFonts w:ascii="等线" w:eastAsia="等线" w:hAnsi="等线" w:hint="eastAsia"/>
                <w:color w:val="000000"/>
              </w:rPr>
              <w:t>互联网环境</w:t>
            </w:r>
            <w:proofErr w:type="spellEnd"/>
          </w:p>
        </w:tc>
        <w:tc>
          <w:tcPr>
            <w:tcW w:w="3039" w:type="dxa"/>
            <w:vAlign w:val="bottom"/>
          </w:tcPr>
          <w:p w:rsidR="00260E5B" w:rsidRDefault="00260E5B" w:rsidP="00260E5B">
            <w:pPr>
              <w:jc w:val="center"/>
              <w:rPr>
                <w:rFonts w:ascii="等线" w:eastAsia="等线" w:hAnsi="等线"/>
                <w:color w:val="000000"/>
              </w:rPr>
            </w:pPr>
            <w:proofErr w:type="spellStart"/>
            <w:r>
              <w:rPr>
                <w:rFonts w:ascii="等线" w:eastAsia="等线" w:hAnsi="等线" w:hint="eastAsia"/>
                <w:color w:val="000000"/>
              </w:rPr>
              <w:t>互联网接入端口数量</w:t>
            </w:r>
            <w:proofErr w:type="spellEnd"/>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x11</w:t>
            </w:r>
          </w:p>
        </w:tc>
      </w:tr>
      <w:tr w:rsidR="00260E5B" w:rsidTr="00FE1059">
        <w:tc>
          <w:tcPr>
            <w:tcW w:w="3038" w:type="dxa"/>
            <w:vMerge/>
          </w:tcPr>
          <w:p w:rsidR="00260E5B" w:rsidRDefault="00260E5B" w:rsidP="00260E5B">
            <w:pPr>
              <w:pStyle w:val="a9"/>
              <w:ind w:left="0"/>
              <w:rPr>
                <w:rFonts w:ascii="Times New Roman" w:eastAsiaTheme="minorEastAsia"/>
                <w:sz w:val="25"/>
                <w:lang w:eastAsia="zh-CN"/>
              </w:rPr>
            </w:pPr>
          </w:p>
        </w:tc>
        <w:tc>
          <w:tcPr>
            <w:tcW w:w="3039" w:type="dxa"/>
            <w:vAlign w:val="bottom"/>
          </w:tcPr>
          <w:p w:rsidR="00260E5B" w:rsidRDefault="00260E5B" w:rsidP="00260E5B">
            <w:pPr>
              <w:jc w:val="center"/>
              <w:rPr>
                <w:rFonts w:ascii="等线" w:eastAsia="等线" w:hAnsi="等线"/>
                <w:color w:val="000000"/>
                <w:lang w:eastAsia="zh-CN"/>
              </w:rPr>
            </w:pPr>
            <w:r>
              <w:rPr>
                <w:rFonts w:ascii="等线" w:eastAsia="等线" w:hAnsi="等线" w:hint="eastAsia"/>
                <w:color w:val="000000"/>
                <w:lang w:eastAsia="zh-CN"/>
              </w:rPr>
              <w:t>移动电话普及率：每一百人拥有的电话数量</w:t>
            </w:r>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x12</w:t>
            </w:r>
          </w:p>
        </w:tc>
      </w:tr>
      <w:tr w:rsidR="00260E5B" w:rsidTr="00FE1059">
        <w:tc>
          <w:tcPr>
            <w:tcW w:w="3038" w:type="dxa"/>
            <w:vMerge/>
          </w:tcPr>
          <w:p w:rsidR="00260E5B" w:rsidRDefault="00260E5B" w:rsidP="00260E5B">
            <w:pPr>
              <w:pStyle w:val="a9"/>
              <w:ind w:left="0"/>
              <w:rPr>
                <w:rFonts w:ascii="Times New Roman" w:eastAsiaTheme="minorEastAsia"/>
                <w:sz w:val="25"/>
                <w:lang w:eastAsia="zh-CN"/>
              </w:rPr>
            </w:pPr>
          </w:p>
        </w:tc>
        <w:tc>
          <w:tcPr>
            <w:tcW w:w="3039" w:type="dxa"/>
            <w:vAlign w:val="bottom"/>
          </w:tcPr>
          <w:p w:rsidR="00260E5B" w:rsidRDefault="00260E5B" w:rsidP="00260E5B">
            <w:pPr>
              <w:jc w:val="center"/>
              <w:rPr>
                <w:rFonts w:ascii="等线" w:eastAsia="等线" w:hAnsi="等线"/>
                <w:color w:val="000000"/>
                <w:lang w:eastAsia="zh-CN"/>
              </w:rPr>
            </w:pPr>
            <w:r>
              <w:rPr>
                <w:rFonts w:ascii="等线" w:eastAsia="等线" w:hAnsi="等线" w:hint="eastAsia"/>
                <w:color w:val="000000"/>
                <w:lang w:eastAsia="zh-CN"/>
              </w:rPr>
              <w:t>移动互联网接入流量（万万GB）</w:t>
            </w:r>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x13</w:t>
            </w:r>
          </w:p>
        </w:tc>
      </w:tr>
      <w:tr w:rsidR="00260E5B" w:rsidTr="00FE1059">
        <w:tc>
          <w:tcPr>
            <w:tcW w:w="3038" w:type="dxa"/>
            <w:vMerge/>
          </w:tcPr>
          <w:p w:rsidR="00260E5B" w:rsidRDefault="00260E5B" w:rsidP="00260E5B">
            <w:pPr>
              <w:pStyle w:val="a9"/>
              <w:ind w:left="0"/>
              <w:rPr>
                <w:rFonts w:ascii="Times New Roman" w:eastAsiaTheme="minorEastAsia"/>
                <w:sz w:val="25"/>
                <w:lang w:eastAsia="zh-CN"/>
              </w:rPr>
            </w:pPr>
          </w:p>
        </w:tc>
        <w:tc>
          <w:tcPr>
            <w:tcW w:w="3039" w:type="dxa"/>
            <w:vAlign w:val="bottom"/>
          </w:tcPr>
          <w:p w:rsidR="00260E5B" w:rsidRDefault="00260E5B" w:rsidP="00260E5B">
            <w:pPr>
              <w:jc w:val="center"/>
              <w:rPr>
                <w:rFonts w:ascii="等线" w:eastAsia="等线" w:hAnsi="等线"/>
                <w:color w:val="000000"/>
                <w:lang w:eastAsia="zh-CN"/>
              </w:rPr>
            </w:pPr>
            <w:r>
              <w:rPr>
                <w:rFonts w:ascii="等线" w:eastAsia="等线" w:hAnsi="等线" w:hint="eastAsia"/>
                <w:color w:val="000000"/>
                <w:lang w:eastAsia="zh-CN"/>
              </w:rPr>
              <w:t>固定电话数量（万个）</w:t>
            </w:r>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x14</w:t>
            </w:r>
          </w:p>
        </w:tc>
      </w:tr>
      <w:tr w:rsidR="00260E5B" w:rsidTr="00FE1059">
        <w:tc>
          <w:tcPr>
            <w:tcW w:w="3038" w:type="dxa"/>
            <w:vMerge/>
          </w:tcPr>
          <w:p w:rsidR="00260E5B" w:rsidRDefault="00260E5B" w:rsidP="00260E5B">
            <w:pPr>
              <w:pStyle w:val="a9"/>
              <w:ind w:left="0"/>
              <w:rPr>
                <w:rFonts w:ascii="Times New Roman" w:eastAsiaTheme="minorEastAsia"/>
                <w:sz w:val="25"/>
                <w:lang w:eastAsia="zh-CN"/>
              </w:rPr>
            </w:pPr>
          </w:p>
        </w:tc>
        <w:tc>
          <w:tcPr>
            <w:tcW w:w="3039" w:type="dxa"/>
            <w:vAlign w:val="bottom"/>
          </w:tcPr>
          <w:p w:rsidR="00260E5B" w:rsidRDefault="00260E5B" w:rsidP="00260E5B">
            <w:pPr>
              <w:jc w:val="center"/>
              <w:rPr>
                <w:rFonts w:ascii="等线" w:eastAsia="等线" w:hAnsi="等线"/>
                <w:color w:val="000000"/>
                <w:lang w:eastAsia="zh-CN"/>
              </w:rPr>
            </w:pPr>
            <w:r>
              <w:rPr>
                <w:rFonts w:ascii="等线" w:eastAsia="等线" w:hAnsi="等线" w:hint="eastAsia"/>
                <w:color w:val="000000"/>
                <w:lang w:eastAsia="zh-CN"/>
              </w:rPr>
              <w:t>光缆线路长度（</w:t>
            </w:r>
            <w:proofErr w:type="gramStart"/>
            <w:r>
              <w:rPr>
                <w:rFonts w:ascii="等线" w:eastAsia="等线" w:hAnsi="等线" w:hint="eastAsia"/>
                <w:color w:val="000000"/>
                <w:lang w:eastAsia="zh-CN"/>
              </w:rPr>
              <w:t>万公里</w:t>
            </w:r>
            <w:proofErr w:type="gramEnd"/>
            <w:r>
              <w:rPr>
                <w:rFonts w:ascii="等线" w:eastAsia="等线" w:hAnsi="等线" w:hint="eastAsia"/>
                <w:color w:val="000000"/>
                <w:lang w:eastAsia="zh-CN"/>
              </w:rPr>
              <w:t>）</w:t>
            </w:r>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x15</w:t>
            </w:r>
          </w:p>
        </w:tc>
      </w:tr>
      <w:tr w:rsidR="00260E5B" w:rsidTr="00FE1059">
        <w:tc>
          <w:tcPr>
            <w:tcW w:w="3038" w:type="dxa"/>
            <w:vMerge/>
          </w:tcPr>
          <w:p w:rsidR="00260E5B" w:rsidRDefault="00260E5B" w:rsidP="00260E5B">
            <w:pPr>
              <w:pStyle w:val="a9"/>
              <w:ind w:left="0"/>
              <w:rPr>
                <w:rFonts w:ascii="Times New Roman" w:eastAsiaTheme="minorEastAsia"/>
                <w:sz w:val="25"/>
                <w:lang w:eastAsia="zh-CN"/>
              </w:rPr>
            </w:pPr>
          </w:p>
        </w:tc>
        <w:tc>
          <w:tcPr>
            <w:tcW w:w="3039" w:type="dxa"/>
            <w:vAlign w:val="bottom"/>
          </w:tcPr>
          <w:p w:rsidR="00260E5B" w:rsidRDefault="00260E5B" w:rsidP="00260E5B">
            <w:pPr>
              <w:jc w:val="center"/>
              <w:rPr>
                <w:rFonts w:ascii="等线" w:eastAsia="等线" w:hAnsi="等线"/>
                <w:color w:val="000000"/>
              </w:rPr>
            </w:pPr>
            <w:proofErr w:type="spellStart"/>
            <w:r>
              <w:rPr>
                <w:rFonts w:ascii="等线" w:eastAsia="等线" w:hAnsi="等线" w:hint="eastAsia"/>
                <w:color w:val="000000"/>
              </w:rPr>
              <w:t>网站数（万万个</w:t>
            </w:r>
            <w:proofErr w:type="spellEnd"/>
          </w:p>
        </w:tc>
        <w:tc>
          <w:tcPr>
            <w:tcW w:w="3039" w:type="dxa"/>
            <w:vAlign w:val="bottom"/>
          </w:tcPr>
          <w:p w:rsidR="00260E5B" w:rsidRDefault="00260E5B" w:rsidP="00260E5B">
            <w:pPr>
              <w:jc w:val="center"/>
              <w:rPr>
                <w:rFonts w:ascii="等线" w:eastAsia="等线" w:hAnsi="等线"/>
                <w:color w:val="000000"/>
              </w:rPr>
            </w:pPr>
            <w:r>
              <w:rPr>
                <w:rFonts w:ascii="等线" w:eastAsia="等线" w:hAnsi="等线" w:hint="eastAsia"/>
                <w:color w:val="000000"/>
              </w:rPr>
              <w:t>x16</w:t>
            </w:r>
          </w:p>
        </w:tc>
      </w:tr>
    </w:tbl>
    <w:p w:rsidR="00F708B6" w:rsidRDefault="00F708B6" w:rsidP="008F3CD4">
      <w:pPr>
        <w:pStyle w:val="a9"/>
        <w:ind w:left="0"/>
        <w:rPr>
          <w:rFonts w:ascii="Times New Roman" w:eastAsiaTheme="minorEastAsia"/>
          <w:sz w:val="25"/>
          <w:lang w:eastAsia="zh-CN"/>
        </w:rPr>
      </w:pPr>
    </w:p>
    <w:p w:rsidR="00260E5B" w:rsidRDefault="00260E5B" w:rsidP="008F3CD4">
      <w:pPr>
        <w:pStyle w:val="a9"/>
        <w:ind w:left="0"/>
        <w:rPr>
          <w:rFonts w:ascii="Times New Roman" w:eastAsiaTheme="minorEastAsia"/>
          <w:sz w:val="25"/>
          <w:lang w:eastAsia="zh-CN"/>
        </w:rPr>
      </w:pPr>
    </w:p>
    <w:p w:rsidR="00F708B6" w:rsidRPr="00D07013" w:rsidRDefault="00F708B6" w:rsidP="008F3CD4">
      <w:pPr>
        <w:pStyle w:val="a9"/>
        <w:ind w:left="0"/>
        <w:rPr>
          <w:rFonts w:ascii="Times New Roman" w:eastAsiaTheme="minorEastAsia"/>
          <w:sz w:val="25"/>
          <w:lang w:eastAsia="zh-CN"/>
        </w:rPr>
      </w:pPr>
    </w:p>
    <w:p w:rsidR="008F3CD4" w:rsidRDefault="008F3CD4" w:rsidP="008F3CD4">
      <w:pPr>
        <w:pStyle w:val="a9"/>
        <w:ind w:left="0"/>
        <w:rPr>
          <w:lang w:eastAsia="zh-CN"/>
        </w:rPr>
      </w:pPr>
      <w:r>
        <w:rPr>
          <w:rFonts w:ascii="Times New Roman" w:eastAsia="Times New Roman"/>
          <w:sz w:val="25"/>
          <w:lang w:eastAsia="zh-CN"/>
        </w:rPr>
        <w:t>4.2</w:t>
      </w:r>
      <w:r>
        <w:rPr>
          <w:spacing w:val="-1"/>
          <w:lang w:eastAsia="zh-CN"/>
        </w:rPr>
        <w:t>数字贸易发展水平的测算与分析</w:t>
      </w:r>
    </w:p>
    <w:p w:rsidR="008F3CD4" w:rsidRDefault="008F3CD4" w:rsidP="008F3CD4">
      <w:pPr>
        <w:pStyle w:val="a3"/>
        <w:spacing w:before="1"/>
        <w:rPr>
          <w:sz w:val="34"/>
          <w:lang w:eastAsia="zh-CN"/>
        </w:rPr>
      </w:pPr>
    </w:p>
    <w:p w:rsidR="008F3CD4" w:rsidRDefault="008F3CD4" w:rsidP="00D07013">
      <w:pPr>
        <w:pStyle w:val="a3"/>
        <w:spacing w:line="376" w:lineRule="auto"/>
        <w:ind w:right="185"/>
        <w:jc w:val="both"/>
        <w:rPr>
          <w:lang w:eastAsia="zh-CN"/>
        </w:rPr>
      </w:pPr>
      <w:r>
        <w:rPr>
          <w:w w:val="103"/>
          <w:lang w:eastAsia="zh-CN"/>
        </w:rPr>
        <w:t>本文选取因子分析法来测算我国数字贸易的发展水平，因子分析法是指通过对原始变量相关系数矩阵内部结构的研究，</w:t>
      </w:r>
      <w:proofErr w:type="gramStart"/>
      <w:r>
        <w:rPr>
          <w:w w:val="103"/>
          <w:lang w:eastAsia="zh-CN"/>
        </w:rPr>
        <w:t>将相义度高</w:t>
      </w:r>
      <w:proofErr w:type="gramEnd"/>
      <w:r>
        <w:rPr>
          <w:w w:val="103"/>
          <w:lang w:eastAsia="zh-CN"/>
        </w:rPr>
        <w:t>的原始变量转化为若干无</w:t>
      </w:r>
      <w:r>
        <w:rPr>
          <w:spacing w:val="-1"/>
          <w:w w:val="101"/>
          <w:lang w:eastAsia="zh-CN"/>
        </w:rPr>
        <w:t>关因子，从而在尽可能不丢失信息的情况下，</w:t>
      </w:r>
      <w:r w:rsidR="00F25D4A">
        <w:rPr>
          <w:rFonts w:hint="eastAsia"/>
          <w:spacing w:val="-1"/>
          <w:w w:val="101"/>
          <w:lang w:eastAsia="zh-CN"/>
        </w:rPr>
        <w:t>故可用</w:t>
      </w:r>
      <w:r>
        <w:rPr>
          <w:spacing w:val="-1"/>
          <w:w w:val="101"/>
          <w:lang w:eastAsia="zh-CN"/>
        </w:rPr>
        <w:t>几个因子代替原有多个变量。</w:t>
      </w:r>
      <w:r>
        <w:rPr>
          <w:w w:val="103"/>
          <w:lang w:eastAsia="zh-CN"/>
        </w:rPr>
        <w:t>在减少变量的过程中也不改变原始变</w:t>
      </w:r>
      <w:r w:rsidR="00F25D4A">
        <w:rPr>
          <w:rFonts w:hint="eastAsia"/>
          <w:w w:val="103"/>
          <w:lang w:eastAsia="zh-CN"/>
        </w:rPr>
        <w:t>化</w:t>
      </w:r>
      <w:r>
        <w:rPr>
          <w:w w:val="103"/>
          <w:lang w:eastAsia="zh-CN"/>
        </w:rPr>
        <w:t>之间的逻辑关系。在处理过程中，将相关</w:t>
      </w:r>
      <w:r>
        <w:rPr>
          <w:spacing w:val="2"/>
          <w:w w:val="102"/>
          <w:lang w:eastAsia="zh-CN"/>
        </w:rPr>
        <w:t>性较高的变</w:t>
      </w:r>
      <w:r w:rsidR="00F25D4A">
        <w:rPr>
          <w:rFonts w:hint="eastAsia"/>
          <w:spacing w:val="2"/>
          <w:w w:val="102"/>
          <w:lang w:eastAsia="zh-CN"/>
        </w:rPr>
        <w:t>量</w:t>
      </w:r>
      <w:r>
        <w:rPr>
          <w:spacing w:val="2"/>
          <w:w w:val="102"/>
          <w:lang w:eastAsia="zh-CN"/>
        </w:rPr>
        <w:t>分为一组，不同组变量之间的相关</w:t>
      </w:r>
      <w:r w:rsidR="005C6FFA">
        <w:rPr>
          <w:rFonts w:hint="eastAsia"/>
          <w:w w:val="102"/>
          <w:sz w:val="26"/>
          <w:lang w:eastAsia="zh-CN"/>
        </w:rPr>
        <w:t>性</w:t>
      </w:r>
      <w:r>
        <w:rPr>
          <w:spacing w:val="1"/>
          <w:w w:val="102"/>
          <w:lang w:eastAsia="zh-CN"/>
        </w:rPr>
        <w:t>则较低，而每组变量合为一个</w:t>
      </w:r>
    </w:p>
    <w:p w:rsidR="008F3CD4" w:rsidRDefault="008F3CD4" w:rsidP="008F3CD4">
      <w:pPr>
        <w:pStyle w:val="a3"/>
        <w:spacing w:before="3"/>
        <w:rPr>
          <w:sz w:val="28"/>
          <w:lang w:eastAsia="zh-CN"/>
        </w:rPr>
      </w:pPr>
    </w:p>
    <w:p w:rsidR="009F5EEF" w:rsidRDefault="009F5EEF" w:rsidP="00D07013">
      <w:pPr>
        <w:spacing w:before="167" w:line="393" w:lineRule="auto"/>
        <w:ind w:right="659"/>
        <w:rPr>
          <w:sz w:val="21"/>
          <w:lang w:eastAsia="zh-CN"/>
        </w:rPr>
      </w:pPr>
      <w:r>
        <w:rPr>
          <w:color w:val="212121"/>
          <w:spacing w:val="1"/>
          <w:w w:val="106"/>
          <w:sz w:val="21"/>
          <w:lang w:eastAsia="zh-CN"/>
        </w:rPr>
        <w:t>综合反映某－</w:t>
      </w:r>
      <w:proofErr w:type="gramStart"/>
      <w:r>
        <w:rPr>
          <w:color w:val="212121"/>
          <w:spacing w:val="1"/>
          <w:w w:val="106"/>
          <w:sz w:val="21"/>
          <w:lang w:eastAsia="zh-CN"/>
        </w:rPr>
        <w:t>个</w:t>
      </w:r>
      <w:proofErr w:type="gramEnd"/>
      <w:r>
        <w:rPr>
          <w:color w:val="212121"/>
          <w:spacing w:val="1"/>
          <w:w w:val="106"/>
          <w:sz w:val="21"/>
          <w:lang w:eastAsia="zh-CN"/>
        </w:rPr>
        <w:t>维度的信息的因了。在模型构建后，</w:t>
      </w:r>
      <w:r>
        <w:rPr>
          <w:color w:val="5B5B5B"/>
          <w:spacing w:val="1"/>
          <w:w w:val="106"/>
          <w:sz w:val="21"/>
          <w:lang w:eastAsia="zh-CN"/>
        </w:rPr>
        <w:t>－</w:t>
      </w:r>
      <w:r>
        <w:rPr>
          <w:color w:val="0C0C0C"/>
          <w:spacing w:val="1"/>
          <w:w w:val="106"/>
          <w:sz w:val="21"/>
          <w:lang w:eastAsia="zh-CN"/>
        </w:rPr>
        <w:t>般用各因了的方</w:t>
      </w:r>
      <w:r>
        <w:rPr>
          <w:color w:val="3B3B3B"/>
          <w:spacing w:val="1"/>
          <w:w w:val="106"/>
          <w:sz w:val="21"/>
          <w:lang w:eastAsia="zh-CN"/>
        </w:rPr>
        <w:t>差贡</w:t>
      </w:r>
      <w:r>
        <w:rPr>
          <w:color w:val="212121"/>
          <w:w w:val="106"/>
          <w:sz w:val="21"/>
          <w:lang w:eastAsia="zh-CN"/>
        </w:rPr>
        <w:t>献率</w:t>
      </w:r>
      <w:r>
        <w:rPr>
          <w:color w:val="0C0C0C"/>
          <w:w w:val="108"/>
          <w:sz w:val="21"/>
          <w:lang w:eastAsia="zh-CN"/>
        </w:rPr>
        <w:t>为权重以构造对应的评价函数，从而对每个样本进行综合评价。</w:t>
      </w:r>
    </w:p>
    <w:p w:rsidR="00AF3791" w:rsidRDefault="009F5EEF" w:rsidP="00D07013">
      <w:pPr>
        <w:spacing w:before="2" w:line="398" w:lineRule="auto"/>
        <w:ind w:right="534"/>
        <w:rPr>
          <w:color w:val="0C0C0C"/>
          <w:w w:val="122"/>
          <w:sz w:val="21"/>
          <w:lang w:eastAsia="zh-CN"/>
        </w:rPr>
      </w:pPr>
      <w:r>
        <w:rPr>
          <w:color w:val="0C0C0C"/>
          <w:spacing w:val="1"/>
          <w:w w:val="112"/>
          <w:sz w:val="21"/>
          <w:lang w:eastAsia="zh-CN"/>
        </w:rPr>
        <w:t>本文使用</w:t>
      </w:r>
      <w:r w:rsidR="0009527E">
        <w:rPr>
          <w:rFonts w:hint="eastAsia"/>
          <w:color w:val="0C0C0C"/>
          <w:w w:val="112"/>
          <w:sz w:val="20"/>
          <w:lang w:eastAsia="zh-CN"/>
        </w:rPr>
        <w:t>spss</w:t>
      </w:r>
      <w:r w:rsidR="0009527E">
        <w:rPr>
          <w:color w:val="0C0C0C"/>
          <w:w w:val="112"/>
          <w:sz w:val="20"/>
          <w:lang w:eastAsia="zh-CN"/>
        </w:rPr>
        <w:t>26</w:t>
      </w:r>
      <w:r>
        <w:rPr>
          <w:color w:val="0C0C0C"/>
          <w:w w:val="122"/>
          <w:sz w:val="21"/>
          <w:lang w:eastAsia="zh-CN"/>
        </w:rPr>
        <w:t>进行处理，</w:t>
      </w:r>
    </w:p>
    <w:tbl>
      <w:tblPr>
        <w:tblW w:w="4999" w:type="pct"/>
        <w:tblLook w:val="04A0" w:firstRow="1" w:lastRow="0" w:firstColumn="1" w:lastColumn="0" w:noHBand="0" w:noVBand="1"/>
      </w:tblPr>
      <w:tblGrid>
        <w:gridCol w:w="2958"/>
        <w:gridCol w:w="2702"/>
        <w:gridCol w:w="3454"/>
      </w:tblGrid>
      <w:tr w:rsidR="00AF3791" w:rsidTr="007420A3">
        <w:trPr>
          <w:trHeight w:val="295"/>
        </w:trPr>
        <w:tc>
          <w:tcPr>
            <w:tcW w:w="3104" w:type="pct"/>
            <w:gridSpan w:val="2"/>
            <w:tcBorders>
              <w:top w:val="single" w:sz="12" w:space="0" w:color="auto"/>
              <w:left w:val="nil"/>
              <w:bottom w:val="single" w:sz="8" w:space="0" w:color="auto"/>
              <w:right w:val="nil"/>
            </w:tcBorders>
            <w:shd w:val="clear" w:color="auto" w:fill="FFFFFF"/>
            <w:vAlign w:val="center"/>
          </w:tcPr>
          <w:p w:rsidR="00AF3791" w:rsidRDefault="00AF3791" w:rsidP="007420A3">
            <w:pPr>
              <w:widowControl/>
              <w:jc w:val="center"/>
              <w:textAlignment w:val="center"/>
              <w:rPr>
                <w:rFonts w:ascii="Helvetica" w:eastAsia="Helvetica" w:hAnsi="Helvetica" w:cs="Helvetica"/>
                <w:color w:val="000000"/>
                <w:szCs w:val="21"/>
              </w:rPr>
            </w:pPr>
            <w:proofErr w:type="spellStart"/>
            <w:r>
              <w:rPr>
                <w:rFonts w:ascii="Helvetica" w:eastAsia="Helvetica" w:hAnsi="Helvetica" w:cs="Helvetica"/>
                <w:color w:val="000000"/>
                <w:szCs w:val="21"/>
                <w:lang w:bidi="ar"/>
              </w:rPr>
              <w:t>KMO</w:t>
            </w:r>
            <w:r>
              <w:rPr>
                <w:rFonts w:hint="eastAsia"/>
                <w:color w:val="000000"/>
                <w:szCs w:val="21"/>
                <w:lang w:bidi="ar"/>
              </w:rPr>
              <w:t>值</w:t>
            </w:r>
            <w:proofErr w:type="spellEnd"/>
            <w:r>
              <w:rPr>
                <w:rFonts w:ascii="iconfont" w:eastAsia="iconfont" w:hAnsi="iconfont" w:cs="iconfont"/>
                <w:color w:val="CCCCCC"/>
                <w:szCs w:val="21"/>
                <w:lang w:bidi="ar"/>
              </w:rPr>
              <w:t></w:t>
            </w:r>
          </w:p>
        </w:tc>
        <w:tc>
          <w:tcPr>
            <w:tcW w:w="1895" w:type="pct"/>
            <w:tcBorders>
              <w:top w:val="single" w:sz="12" w:space="0" w:color="auto"/>
              <w:left w:val="nil"/>
              <w:bottom w:val="single" w:sz="8" w:space="0" w:color="auto"/>
              <w:right w:val="nil"/>
            </w:tcBorders>
            <w:shd w:val="clear" w:color="auto" w:fill="FFFFFF"/>
            <w:vAlign w:val="center"/>
          </w:tcPr>
          <w:p w:rsidR="00AF3791" w:rsidRDefault="00AF3791"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0.</w:t>
            </w:r>
            <w:r w:rsidR="0009527E">
              <w:rPr>
                <w:rFonts w:ascii="Helvetica" w:eastAsia="Helvetica" w:hAnsi="Helvetica" w:cs="Helvetica"/>
                <w:color w:val="000000"/>
                <w:szCs w:val="21"/>
                <w:lang w:bidi="ar"/>
              </w:rPr>
              <w:t>62</w:t>
            </w:r>
            <w:r>
              <w:rPr>
                <w:rFonts w:ascii="Helvetica" w:eastAsia="Helvetica" w:hAnsi="Helvetica" w:cs="Helvetica"/>
                <w:color w:val="000000"/>
                <w:szCs w:val="21"/>
                <w:lang w:bidi="ar"/>
              </w:rPr>
              <w:t>2</w:t>
            </w:r>
          </w:p>
        </w:tc>
      </w:tr>
      <w:tr w:rsidR="00AF3791" w:rsidTr="007420A3">
        <w:trPr>
          <w:trHeight w:val="555"/>
        </w:trPr>
        <w:tc>
          <w:tcPr>
            <w:tcW w:w="1622" w:type="pct"/>
            <w:vMerge w:val="restart"/>
            <w:tcBorders>
              <w:top w:val="single" w:sz="8" w:space="0" w:color="auto"/>
              <w:left w:val="nil"/>
              <w:bottom w:val="single" w:sz="12" w:space="0" w:color="000000"/>
              <w:right w:val="nil"/>
            </w:tcBorders>
            <w:shd w:val="clear" w:color="auto" w:fill="FFFFFF"/>
            <w:vAlign w:val="center"/>
          </w:tcPr>
          <w:p w:rsidR="00AF3791" w:rsidRDefault="00AF3791"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 xml:space="preserve">Bartlett </w:t>
            </w:r>
            <w:proofErr w:type="spellStart"/>
            <w:r>
              <w:rPr>
                <w:rFonts w:hint="eastAsia"/>
                <w:color w:val="000000"/>
                <w:szCs w:val="21"/>
                <w:lang w:bidi="ar"/>
              </w:rPr>
              <w:t>球形度检验</w:t>
            </w:r>
            <w:proofErr w:type="spellEnd"/>
          </w:p>
        </w:tc>
        <w:tc>
          <w:tcPr>
            <w:tcW w:w="1482" w:type="pct"/>
            <w:tcBorders>
              <w:top w:val="single" w:sz="8" w:space="0" w:color="auto"/>
              <w:left w:val="nil"/>
              <w:bottom w:val="nil"/>
              <w:right w:val="nil"/>
            </w:tcBorders>
            <w:shd w:val="clear" w:color="auto" w:fill="FFFFFF"/>
            <w:vAlign w:val="center"/>
          </w:tcPr>
          <w:p w:rsidR="00AF3791" w:rsidRDefault="00AF3791" w:rsidP="007420A3">
            <w:pPr>
              <w:widowControl/>
              <w:jc w:val="center"/>
              <w:textAlignment w:val="center"/>
              <w:rPr>
                <w:rFonts w:ascii="Helvetica" w:eastAsia="Helvetica" w:hAnsi="Helvetica" w:cs="Helvetica"/>
                <w:color w:val="000000"/>
                <w:szCs w:val="21"/>
              </w:rPr>
            </w:pPr>
            <w:proofErr w:type="spellStart"/>
            <w:r>
              <w:rPr>
                <w:rFonts w:hint="eastAsia"/>
                <w:color w:val="000000"/>
                <w:szCs w:val="21"/>
                <w:lang w:bidi="ar"/>
              </w:rPr>
              <w:t>近似卡方</w:t>
            </w:r>
            <w:proofErr w:type="spellEnd"/>
          </w:p>
        </w:tc>
        <w:tc>
          <w:tcPr>
            <w:tcW w:w="1895" w:type="pct"/>
            <w:tcBorders>
              <w:top w:val="single" w:sz="8" w:space="0" w:color="auto"/>
              <w:left w:val="nil"/>
              <w:bottom w:val="nil"/>
              <w:right w:val="nil"/>
            </w:tcBorders>
            <w:shd w:val="clear" w:color="auto" w:fill="FFFFFF"/>
            <w:vAlign w:val="center"/>
          </w:tcPr>
          <w:p w:rsidR="00AF3791" w:rsidRDefault="00AF3791"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133.498</w:t>
            </w:r>
          </w:p>
        </w:tc>
      </w:tr>
      <w:tr w:rsidR="00AF3791" w:rsidTr="007420A3">
        <w:trPr>
          <w:trHeight w:val="310"/>
        </w:trPr>
        <w:tc>
          <w:tcPr>
            <w:tcW w:w="1622" w:type="pct"/>
            <w:vMerge/>
            <w:tcBorders>
              <w:top w:val="nil"/>
              <w:left w:val="nil"/>
              <w:bottom w:val="single" w:sz="12" w:space="0" w:color="000000"/>
              <w:right w:val="nil"/>
            </w:tcBorders>
            <w:shd w:val="clear" w:color="auto" w:fill="FFFFFF"/>
            <w:vAlign w:val="center"/>
          </w:tcPr>
          <w:p w:rsidR="00AF3791" w:rsidRDefault="00AF3791" w:rsidP="007420A3">
            <w:pPr>
              <w:jc w:val="center"/>
              <w:rPr>
                <w:rFonts w:ascii="Helvetica" w:eastAsia="Helvetica" w:hAnsi="Helvetica" w:cs="Helvetica"/>
                <w:color w:val="000000"/>
                <w:szCs w:val="21"/>
              </w:rPr>
            </w:pPr>
          </w:p>
        </w:tc>
        <w:tc>
          <w:tcPr>
            <w:tcW w:w="1482" w:type="pct"/>
            <w:tcBorders>
              <w:top w:val="nil"/>
              <w:left w:val="nil"/>
              <w:bottom w:val="nil"/>
              <w:right w:val="nil"/>
            </w:tcBorders>
            <w:shd w:val="clear" w:color="auto" w:fill="FFFFFF"/>
            <w:vAlign w:val="center"/>
          </w:tcPr>
          <w:p w:rsidR="00AF3791" w:rsidRDefault="00AF3791" w:rsidP="007420A3">
            <w:pPr>
              <w:widowControl/>
              <w:jc w:val="center"/>
              <w:textAlignment w:val="center"/>
              <w:rPr>
                <w:rFonts w:ascii="Helvetica" w:eastAsia="Helvetica" w:hAnsi="Helvetica" w:cs="Helvetica"/>
                <w:i/>
                <w:iCs/>
                <w:color w:val="000000"/>
                <w:szCs w:val="21"/>
              </w:rPr>
            </w:pPr>
            <w:proofErr w:type="spellStart"/>
            <w:r>
              <w:rPr>
                <w:rStyle w:val="font31"/>
                <w:lang w:bidi="ar"/>
              </w:rPr>
              <w:t>df</w:t>
            </w:r>
            <w:proofErr w:type="spellEnd"/>
          </w:p>
        </w:tc>
        <w:tc>
          <w:tcPr>
            <w:tcW w:w="1895" w:type="pct"/>
            <w:tcBorders>
              <w:top w:val="nil"/>
              <w:left w:val="nil"/>
              <w:bottom w:val="nil"/>
              <w:right w:val="nil"/>
            </w:tcBorders>
            <w:shd w:val="clear" w:color="auto" w:fill="FFFFFF"/>
            <w:vAlign w:val="center"/>
          </w:tcPr>
          <w:p w:rsidR="00AF3791" w:rsidRDefault="00AF3791" w:rsidP="007420A3">
            <w:pPr>
              <w:widowControl/>
              <w:jc w:val="center"/>
              <w:textAlignment w:val="center"/>
              <w:rPr>
                <w:rFonts w:ascii="Helvetica" w:hAnsi="Helvetica" w:cs="Helvetica"/>
                <w:color w:val="000000"/>
                <w:szCs w:val="21"/>
              </w:rPr>
            </w:pPr>
            <w:r>
              <w:rPr>
                <w:rFonts w:ascii="Helvetica" w:hAnsi="Helvetica" w:cs="Helvetica"/>
                <w:color w:val="000000"/>
                <w:szCs w:val="21"/>
              </w:rPr>
              <w:t>4</w:t>
            </w:r>
            <w:r>
              <w:rPr>
                <w:rFonts w:ascii="Helvetica" w:hAnsi="Helvetica" w:cs="Helvetica" w:hint="eastAsia"/>
                <w:color w:val="000000"/>
                <w:szCs w:val="21"/>
              </w:rPr>
              <w:t>5</w:t>
            </w:r>
          </w:p>
        </w:tc>
      </w:tr>
      <w:tr w:rsidR="00AF3791" w:rsidTr="007420A3">
        <w:trPr>
          <w:trHeight w:val="310"/>
        </w:trPr>
        <w:tc>
          <w:tcPr>
            <w:tcW w:w="1622" w:type="pct"/>
            <w:vMerge/>
            <w:tcBorders>
              <w:top w:val="nil"/>
              <w:left w:val="nil"/>
              <w:bottom w:val="single" w:sz="12" w:space="0" w:color="000000"/>
              <w:right w:val="nil"/>
            </w:tcBorders>
            <w:shd w:val="clear" w:color="auto" w:fill="FFFFFF"/>
            <w:vAlign w:val="center"/>
          </w:tcPr>
          <w:p w:rsidR="00AF3791" w:rsidRDefault="00AF3791" w:rsidP="007420A3">
            <w:pPr>
              <w:jc w:val="center"/>
              <w:rPr>
                <w:rFonts w:ascii="Helvetica" w:eastAsia="Helvetica" w:hAnsi="Helvetica" w:cs="Helvetica"/>
                <w:color w:val="000000"/>
                <w:szCs w:val="21"/>
              </w:rPr>
            </w:pPr>
          </w:p>
        </w:tc>
        <w:tc>
          <w:tcPr>
            <w:tcW w:w="1482" w:type="pct"/>
            <w:tcBorders>
              <w:top w:val="nil"/>
              <w:left w:val="nil"/>
              <w:bottom w:val="single" w:sz="12" w:space="0" w:color="000000"/>
              <w:right w:val="nil"/>
            </w:tcBorders>
            <w:shd w:val="clear" w:color="auto" w:fill="FFFFFF"/>
            <w:vAlign w:val="center"/>
          </w:tcPr>
          <w:p w:rsidR="00AF3791" w:rsidRDefault="00AF3791" w:rsidP="007420A3">
            <w:pPr>
              <w:widowControl/>
              <w:jc w:val="center"/>
              <w:textAlignment w:val="center"/>
              <w:rPr>
                <w:rFonts w:ascii="Helvetica" w:eastAsia="Helvetica" w:hAnsi="Helvetica" w:cs="Helvetica"/>
                <w:i/>
                <w:iCs/>
                <w:color w:val="000000"/>
                <w:szCs w:val="21"/>
              </w:rPr>
            </w:pPr>
            <w:r>
              <w:rPr>
                <w:rStyle w:val="font31"/>
                <w:lang w:bidi="ar"/>
              </w:rPr>
              <w:t>p</w:t>
            </w:r>
            <w:r>
              <w:rPr>
                <w:rFonts w:ascii="Helvetica" w:eastAsia="Helvetica" w:hAnsi="Helvetica" w:cs="Helvetica"/>
                <w:color w:val="000000"/>
                <w:szCs w:val="21"/>
                <w:lang w:bidi="ar"/>
              </w:rPr>
              <w:t xml:space="preserve"> </w:t>
            </w:r>
            <w:r>
              <w:rPr>
                <w:rFonts w:hint="eastAsia"/>
                <w:color w:val="000000"/>
                <w:szCs w:val="21"/>
                <w:lang w:bidi="ar"/>
              </w:rPr>
              <w:t>值</w:t>
            </w:r>
          </w:p>
        </w:tc>
        <w:tc>
          <w:tcPr>
            <w:tcW w:w="1895" w:type="pct"/>
            <w:tcBorders>
              <w:top w:val="nil"/>
              <w:left w:val="nil"/>
              <w:bottom w:val="single" w:sz="12" w:space="0" w:color="000000"/>
              <w:right w:val="nil"/>
            </w:tcBorders>
            <w:shd w:val="clear" w:color="auto" w:fill="FFFFFF"/>
            <w:vAlign w:val="center"/>
          </w:tcPr>
          <w:p w:rsidR="00AF3791" w:rsidRDefault="00AF3791"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0</w:t>
            </w:r>
            <w:r>
              <w:rPr>
                <w:rFonts w:ascii="Helvetica" w:eastAsia="Helvetica" w:hAnsi="Helvetica" w:cs="Helvetica" w:hint="eastAsia"/>
                <w:color w:val="000000"/>
                <w:szCs w:val="21"/>
                <w:lang w:bidi="ar"/>
              </w:rPr>
              <w:t>.00</w:t>
            </w:r>
            <w:r>
              <w:rPr>
                <w:rFonts w:ascii="Helvetica" w:eastAsia="Helvetica" w:hAnsi="Helvetica" w:cs="Helvetica"/>
                <w:color w:val="000000"/>
                <w:szCs w:val="21"/>
                <w:lang w:bidi="ar"/>
              </w:rPr>
              <w:t>0</w:t>
            </w:r>
          </w:p>
        </w:tc>
      </w:tr>
    </w:tbl>
    <w:p w:rsidR="00AF3791" w:rsidRDefault="00AF3791" w:rsidP="00D07013">
      <w:pPr>
        <w:spacing w:before="2" w:line="398" w:lineRule="auto"/>
        <w:ind w:right="534"/>
        <w:rPr>
          <w:color w:val="0C0C0C"/>
          <w:w w:val="122"/>
          <w:sz w:val="21"/>
          <w:lang w:eastAsia="zh-CN"/>
        </w:rPr>
      </w:pPr>
    </w:p>
    <w:p w:rsidR="0009527E" w:rsidRDefault="0009527E" w:rsidP="0009527E">
      <w:pPr>
        <w:rPr>
          <w:color w:val="000000"/>
          <w:sz w:val="24"/>
          <w:lang w:bidi="ar"/>
        </w:rPr>
      </w:pPr>
    </w:p>
    <w:p w:rsidR="0009527E" w:rsidRDefault="0009527E" w:rsidP="0009527E">
      <w:pPr>
        <w:rPr>
          <w:sz w:val="24"/>
          <w:lang w:eastAsia="zh-CN"/>
        </w:rPr>
      </w:pPr>
      <w:r>
        <w:rPr>
          <w:rFonts w:hint="eastAsia"/>
          <w:sz w:val="24"/>
          <w:lang w:eastAsia="zh-CN"/>
        </w:rPr>
        <w:lastRenderedPageBreak/>
        <w:t>使用因子分析进行信息浓缩研究，首先分析研究数据是否适合进行因子分析，从上表可以看出：KMO为</w:t>
      </w:r>
      <w:r>
        <w:rPr>
          <w:rFonts w:hint="eastAsia"/>
          <w:color w:val="000000"/>
          <w:sz w:val="24"/>
          <w:lang w:eastAsia="zh-CN" w:bidi="ar"/>
        </w:rPr>
        <w:t>0.</w:t>
      </w:r>
      <w:r>
        <w:rPr>
          <w:color w:val="000000"/>
          <w:sz w:val="24"/>
          <w:lang w:eastAsia="zh-CN" w:bidi="ar"/>
        </w:rPr>
        <w:t>622</w:t>
      </w:r>
      <w:r>
        <w:rPr>
          <w:rFonts w:hint="eastAsia"/>
          <w:sz w:val="24"/>
          <w:lang w:eastAsia="zh-CN"/>
        </w:rPr>
        <w:t>，大于0.6，满足因子分析的前提要求，意味着数据可用于因子分析研究。以及数据通过Bartlett 球形度检验(p&lt;0.05)，说明研究数据适合进行因子分析。</w:t>
      </w:r>
    </w:p>
    <w:p w:rsidR="0009527E" w:rsidRDefault="0009527E" w:rsidP="0009527E">
      <w:pPr>
        <w:rPr>
          <w:sz w:val="24"/>
          <w:lang w:eastAsia="zh-CN"/>
        </w:rPr>
      </w:pPr>
    </w:p>
    <w:p w:rsidR="0009527E" w:rsidRPr="007B2D10" w:rsidRDefault="0009527E" w:rsidP="0009527E">
      <w:pPr>
        <w:jc w:val="center"/>
        <w:rPr>
          <w:b/>
          <w:bCs/>
          <w:sz w:val="24"/>
        </w:rPr>
      </w:pPr>
      <w:proofErr w:type="spellStart"/>
      <w:r w:rsidRPr="007B2D10">
        <w:rPr>
          <w:rFonts w:hint="eastAsia"/>
          <w:b/>
          <w:bCs/>
          <w:sz w:val="24"/>
        </w:rPr>
        <w:t>碎石图</w:t>
      </w:r>
      <w:proofErr w:type="spellEnd"/>
    </w:p>
    <w:p w:rsidR="0009527E" w:rsidRDefault="0009527E" w:rsidP="0009527E">
      <w:pPr>
        <w:rPr>
          <w:sz w:val="24"/>
        </w:rPr>
      </w:pPr>
    </w:p>
    <w:p w:rsidR="0009527E" w:rsidRDefault="0009527E" w:rsidP="0009527E">
      <w:pPr>
        <w:rPr>
          <w:sz w:val="24"/>
        </w:rPr>
      </w:pPr>
      <w:r>
        <w:rPr>
          <w:rFonts w:ascii="Times New Roman" w:hAnsi="Times New Roman" w:cs="Times New Roman"/>
          <w:noProof/>
          <w:sz w:val="24"/>
        </w:rPr>
        <w:drawing>
          <wp:inline distT="0" distB="0" distL="0" distR="0" wp14:anchorId="59A41EC8" wp14:editId="083DC2C4">
            <wp:extent cx="5274310" cy="3105785"/>
            <wp:effectExtent l="0" t="0" r="2540" b="0"/>
            <wp:docPr id="1820357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05785"/>
                    </a:xfrm>
                    <a:prstGeom prst="rect">
                      <a:avLst/>
                    </a:prstGeom>
                    <a:noFill/>
                    <a:ln>
                      <a:noFill/>
                    </a:ln>
                  </pic:spPr>
                </pic:pic>
              </a:graphicData>
            </a:graphic>
          </wp:inline>
        </w:drawing>
      </w:r>
    </w:p>
    <w:p w:rsidR="0009527E" w:rsidRPr="00A6351A" w:rsidRDefault="0009527E" w:rsidP="0009527E">
      <w:pPr>
        <w:rPr>
          <w:sz w:val="24"/>
          <w:lang w:eastAsia="zh-CN"/>
        </w:rPr>
      </w:pPr>
      <w:r w:rsidRPr="00A6351A">
        <w:rPr>
          <w:rFonts w:hint="eastAsia"/>
          <w:sz w:val="24"/>
          <w:lang w:eastAsia="zh-CN"/>
        </w:rPr>
        <w:t>在因子分析中，一般会提取多个因子，并计算每个因子的特征根值（Eigenvalues）。</w:t>
      </w:r>
      <w:proofErr w:type="gramStart"/>
      <w:r w:rsidRPr="00A6351A">
        <w:rPr>
          <w:rFonts w:hint="eastAsia"/>
          <w:sz w:val="24"/>
          <w:lang w:eastAsia="zh-CN"/>
        </w:rPr>
        <w:t>特征根值表示</w:t>
      </w:r>
      <w:proofErr w:type="gramEnd"/>
      <w:r w:rsidRPr="00A6351A">
        <w:rPr>
          <w:rFonts w:hint="eastAsia"/>
          <w:sz w:val="24"/>
          <w:lang w:eastAsia="zh-CN"/>
        </w:rPr>
        <w:t>因子解释的方差量，较大的</w:t>
      </w:r>
      <w:proofErr w:type="gramStart"/>
      <w:r w:rsidRPr="00A6351A">
        <w:rPr>
          <w:rFonts w:hint="eastAsia"/>
          <w:sz w:val="24"/>
          <w:lang w:eastAsia="zh-CN"/>
        </w:rPr>
        <w:t>特征根值意味着</w:t>
      </w:r>
      <w:proofErr w:type="gramEnd"/>
      <w:r w:rsidRPr="00A6351A">
        <w:rPr>
          <w:rFonts w:hint="eastAsia"/>
          <w:sz w:val="24"/>
          <w:lang w:eastAsia="zh-CN"/>
        </w:rPr>
        <w:t>该因子解释了更多的方差。</w:t>
      </w:r>
    </w:p>
    <w:p w:rsidR="0009527E" w:rsidRPr="00A6351A" w:rsidRDefault="0009527E" w:rsidP="0009527E">
      <w:pPr>
        <w:rPr>
          <w:sz w:val="24"/>
          <w:lang w:eastAsia="zh-CN"/>
        </w:rPr>
      </w:pPr>
    </w:p>
    <w:p w:rsidR="0009527E" w:rsidRPr="00A6351A" w:rsidRDefault="0009527E" w:rsidP="0009527E">
      <w:pPr>
        <w:rPr>
          <w:sz w:val="24"/>
          <w:lang w:eastAsia="zh-CN"/>
        </w:rPr>
      </w:pPr>
      <w:r w:rsidRPr="00A6351A">
        <w:rPr>
          <w:rFonts w:hint="eastAsia"/>
          <w:sz w:val="24"/>
          <w:lang w:eastAsia="zh-CN"/>
        </w:rPr>
        <w:t>碎石图将</w:t>
      </w:r>
      <w:proofErr w:type="gramStart"/>
      <w:r w:rsidRPr="00A6351A">
        <w:rPr>
          <w:rFonts w:hint="eastAsia"/>
          <w:sz w:val="24"/>
          <w:lang w:eastAsia="zh-CN"/>
        </w:rPr>
        <w:t>特征根值与</w:t>
      </w:r>
      <w:proofErr w:type="gramEnd"/>
      <w:r w:rsidRPr="00A6351A">
        <w:rPr>
          <w:rFonts w:hint="eastAsia"/>
          <w:sz w:val="24"/>
          <w:lang w:eastAsia="zh-CN"/>
        </w:rPr>
        <w:t>因子数量进行图形化展示。横轴表示因子数量，纵轴表示特征根值。通常，初始因子数量较多，然后逐渐减少，直到达到一个平稳的水平。在这个平稳的水平之后，进一步增加因子数量并不能显著增加方差的解释。</w:t>
      </w:r>
    </w:p>
    <w:p w:rsidR="0009527E" w:rsidRPr="00A6351A" w:rsidRDefault="0009527E" w:rsidP="0009527E">
      <w:pPr>
        <w:rPr>
          <w:sz w:val="24"/>
          <w:lang w:eastAsia="zh-CN"/>
        </w:rPr>
      </w:pPr>
    </w:p>
    <w:p w:rsidR="0009527E" w:rsidRDefault="0009527E" w:rsidP="0009527E">
      <w:pPr>
        <w:rPr>
          <w:sz w:val="24"/>
          <w:lang w:eastAsia="zh-CN"/>
        </w:rPr>
      </w:pPr>
      <w:r w:rsidRPr="00A6351A">
        <w:rPr>
          <w:rFonts w:hint="eastAsia"/>
          <w:sz w:val="24"/>
          <w:lang w:eastAsia="zh-CN"/>
        </w:rPr>
        <w:t>通过观察碎石图，可以找到一个“弯曲点”或“肘点”，即曲线开始平缓下降的位置。这个点通常被认为是因子数量的一个合理选择。在该点之前的因子数量被认为是较为重要的因子，可以选择保留；而在该点之后的因子数量可能是噪声或冗余因子，可以考虑舍弃</w:t>
      </w:r>
      <w:r>
        <w:rPr>
          <w:rFonts w:hint="eastAsia"/>
          <w:sz w:val="24"/>
          <w:lang w:eastAsia="zh-CN"/>
        </w:rPr>
        <w:t>。</w:t>
      </w:r>
    </w:p>
    <w:p w:rsidR="0009527E" w:rsidRDefault="0009527E" w:rsidP="0009527E">
      <w:pPr>
        <w:rPr>
          <w:sz w:val="24"/>
          <w:lang w:eastAsia="zh-CN"/>
        </w:rPr>
      </w:pPr>
    </w:p>
    <w:p w:rsidR="0009527E" w:rsidRPr="00A6351A" w:rsidRDefault="0009527E" w:rsidP="0009527E">
      <w:pPr>
        <w:rPr>
          <w:sz w:val="24"/>
          <w:lang w:eastAsia="zh-CN"/>
        </w:rPr>
      </w:pPr>
      <w:r>
        <w:rPr>
          <w:rFonts w:hint="eastAsia"/>
          <w:sz w:val="24"/>
          <w:lang w:eastAsia="zh-CN"/>
        </w:rPr>
        <w:t>而从上图中也可以明显看出拐点为2，于是选取两个因子。</w:t>
      </w:r>
    </w:p>
    <w:p w:rsidR="00AF3791" w:rsidRPr="0009527E" w:rsidRDefault="00AF3791" w:rsidP="00D07013">
      <w:pPr>
        <w:spacing w:before="2" w:line="398" w:lineRule="auto"/>
        <w:ind w:right="534"/>
        <w:rPr>
          <w:color w:val="212121"/>
          <w:w w:val="102"/>
          <w:sz w:val="21"/>
          <w:lang w:eastAsia="zh-CN"/>
        </w:rPr>
      </w:pPr>
    </w:p>
    <w:tbl>
      <w:tblPr>
        <w:tblW w:w="9813" w:type="dxa"/>
        <w:tblInd w:w="-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5"/>
        <w:gridCol w:w="877"/>
        <w:gridCol w:w="1129"/>
        <w:gridCol w:w="957"/>
        <w:gridCol w:w="956"/>
        <w:gridCol w:w="1129"/>
        <w:gridCol w:w="957"/>
        <w:gridCol w:w="754"/>
        <w:gridCol w:w="764"/>
        <w:gridCol w:w="1525"/>
      </w:tblGrid>
      <w:tr w:rsidR="0009527E" w:rsidRPr="009512B8" w:rsidTr="007420A3">
        <w:trPr>
          <w:cantSplit/>
          <w:trHeight w:val="312"/>
        </w:trPr>
        <w:tc>
          <w:tcPr>
            <w:tcW w:w="9813" w:type="dxa"/>
            <w:gridSpan w:val="10"/>
            <w:tcBorders>
              <w:top w:val="nil"/>
              <w:left w:val="nil"/>
              <w:bottom w:val="nil"/>
              <w:right w:val="nil"/>
            </w:tcBorders>
            <w:shd w:val="clear" w:color="auto" w:fill="FFFFFF"/>
            <w:vAlign w:val="center"/>
          </w:tcPr>
          <w:p w:rsidR="0009527E" w:rsidRPr="009512B8" w:rsidRDefault="0009527E" w:rsidP="007420A3">
            <w:pPr>
              <w:adjustRightInd w:val="0"/>
              <w:spacing w:line="320" w:lineRule="atLeast"/>
              <w:ind w:left="60" w:right="60"/>
              <w:jc w:val="center"/>
              <w:rPr>
                <w:rFonts w:ascii="MingLiU" w:eastAsia="MingLiU" w:hAnsi="Times New Roman" w:cs="MingLiU"/>
                <w:color w:val="010205"/>
              </w:rPr>
            </w:pPr>
            <w:proofErr w:type="spellStart"/>
            <w:r w:rsidRPr="009512B8">
              <w:rPr>
                <w:rFonts w:ascii="MingLiU" w:eastAsia="MingLiU" w:hAnsi="Times New Roman" w:cs="MingLiU" w:hint="eastAsia"/>
                <w:b/>
                <w:bCs/>
                <w:color w:val="010205"/>
              </w:rPr>
              <w:t>总方差解释</w:t>
            </w:r>
            <w:proofErr w:type="spellEnd"/>
          </w:p>
        </w:tc>
      </w:tr>
      <w:tr w:rsidR="0009527E" w:rsidRPr="009512B8" w:rsidTr="007420A3">
        <w:trPr>
          <w:cantSplit/>
          <w:trHeight w:val="312"/>
        </w:trPr>
        <w:tc>
          <w:tcPr>
            <w:tcW w:w="765" w:type="dxa"/>
            <w:vMerge w:val="restart"/>
            <w:tcBorders>
              <w:top w:val="nil"/>
              <w:left w:val="nil"/>
              <w:bottom w:val="nil"/>
              <w:right w:val="nil"/>
            </w:tcBorders>
            <w:shd w:val="clear" w:color="auto" w:fill="FFFFFF"/>
            <w:vAlign w:val="bottom"/>
          </w:tcPr>
          <w:p w:rsidR="0009527E" w:rsidRPr="009512B8" w:rsidRDefault="0009527E" w:rsidP="007420A3">
            <w:pPr>
              <w:adjustRightInd w:val="0"/>
              <w:spacing w:line="320" w:lineRule="atLeast"/>
              <w:ind w:left="60" w:right="60"/>
              <w:rPr>
                <w:rFonts w:ascii="MingLiU" w:eastAsia="MingLiU" w:hAnsi="Times New Roman" w:cs="MingLiU"/>
                <w:color w:val="264A60"/>
                <w:sz w:val="18"/>
                <w:szCs w:val="18"/>
              </w:rPr>
            </w:pPr>
            <w:proofErr w:type="spellStart"/>
            <w:r w:rsidRPr="009512B8">
              <w:rPr>
                <w:rFonts w:ascii="MingLiU" w:eastAsia="MingLiU" w:hAnsi="Times New Roman" w:cs="MingLiU" w:hint="eastAsia"/>
                <w:color w:val="264A60"/>
                <w:sz w:val="18"/>
                <w:szCs w:val="18"/>
              </w:rPr>
              <w:t>成分</w:t>
            </w:r>
            <w:proofErr w:type="spellEnd"/>
          </w:p>
        </w:tc>
        <w:tc>
          <w:tcPr>
            <w:tcW w:w="2963" w:type="dxa"/>
            <w:gridSpan w:val="3"/>
            <w:tcBorders>
              <w:top w:val="nil"/>
              <w:left w:val="nil"/>
              <w:bottom w:val="nil"/>
              <w:right w:val="nil"/>
            </w:tcBorders>
            <w:shd w:val="clear" w:color="auto" w:fill="FFFFFF"/>
            <w:vAlign w:val="bottom"/>
          </w:tcPr>
          <w:p w:rsidR="0009527E" w:rsidRPr="009512B8" w:rsidRDefault="0009527E" w:rsidP="007420A3">
            <w:pPr>
              <w:adjustRightInd w:val="0"/>
              <w:spacing w:line="320" w:lineRule="atLeast"/>
              <w:ind w:left="60" w:right="60"/>
              <w:jc w:val="center"/>
              <w:rPr>
                <w:rFonts w:ascii="MingLiU" w:eastAsia="MingLiU" w:hAnsi="Times New Roman" w:cs="MingLiU"/>
                <w:color w:val="264A60"/>
                <w:sz w:val="18"/>
                <w:szCs w:val="18"/>
              </w:rPr>
            </w:pPr>
            <w:proofErr w:type="spellStart"/>
            <w:r w:rsidRPr="009512B8">
              <w:rPr>
                <w:rFonts w:ascii="MingLiU" w:eastAsia="MingLiU" w:hAnsi="Times New Roman" w:cs="MingLiU" w:hint="eastAsia"/>
                <w:color w:val="264A60"/>
                <w:sz w:val="18"/>
                <w:szCs w:val="18"/>
              </w:rPr>
              <w:t>初始特征值</w:t>
            </w:r>
            <w:proofErr w:type="spellEnd"/>
          </w:p>
        </w:tc>
        <w:tc>
          <w:tcPr>
            <w:tcW w:w="3042" w:type="dxa"/>
            <w:gridSpan w:val="3"/>
            <w:tcBorders>
              <w:top w:val="nil"/>
              <w:left w:val="single" w:sz="8" w:space="0" w:color="E0E0E0"/>
              <w:bottom w:val="nil"/>
              <w:right w:val="nil"/>
            </w:tcBorders>
            <w:shd w:val="clear" w:color="auto" w:fill="FFFFFF"/>
            <w:vAlign w:val="bottom"/>
          </w:tcPr>
          <w:p w:rsidR="0009527E" w:rsidRPr="009512B8" w:rsidRDefault="0009527E" w:rsidP="007420A3">
            <w:pPr>
              <w:adjustRightInd w:val="0"/>
              <w:spacing w:line="320" w:lineRule="atLeast"/>
              <w:ind w:left="60" w:right="60"/>
              <w:jc w:val="center"/>
              <w:rPr>
                <w:rFonts w:ascii="MingLiU" w:eastAsia="MingLiU" w:hAnsi="Times New Roman" w:cs="MingLiU"/>
                <w:color w:val="264A60"/>
                <w:sz w:val="18"/>
                <w:szCs w:val="18"/>
              </w:rPr>
            </w:pPr>
            <w:proofErr w:type="spellStart"/>
            <w:r w:rsidRPr="009512B8">
              <w:rPr>
                <w:rFonts w:ascii="MingLiU" w:eastAsia="MingLiU" w:hAnsi="Times New Roman" w:cs="MingLiU" w:hint="eastAsia"/>
                <w:color w:val="264A60"/>
                <w:sz w:val="18"/>
                <w:szCs w:val="18"/>
              </w:rPr>
              <w:t>提取载荷平方和</w:t>
            </w:r>
            <w:proofErr w:type="spellEnd"/>
          </w:p>
        </w:tc>
        <w:tc>
          <w:tcPr>
            <w:tcW w:w="3043" w:type="dxa"/>
            <w:gridSpan w:val="3"/>
            <w:tcBorders>
              <w:top w:val="nil"/>
              <w:left w:val="single" w:sz="8" w:space="0" w:color="E0E0E0"/>
              <w:bottom w:val="nil"/>
              <w:right w:val="nil"/>
            </w:tcBorders>
            <w:shd w:val="clear" w:color="auto" w:fill="FFFFFF"/>
            <w:vAlign w:val="bottom"/>
          </w:tcPr>
          <w:p w:rsidR="0009527E" w:rsidRPr="009512B8" w:rsidRDefault="0009527E" w:rsidP="007420A3">
            <w:pPr>
              <w:adjustRightInd w:val="0"/>
              <w:spacing w:line="320" w:lineRule="atLeast"/>
              <w:ind w:left="60" w:right="60"/>
              <w:jc w:val="center"/>
              <w:rPr>
                <w:rFonts w:ascii="MingLiU" w:eastAsia="MingLiU" w:hAnsi="Times New Roman" w:cs="MingLiU"/>
                <w:color w:val="264A60"/>
                <w:sz w:val="18"/>
                <w:szCs w:val="18"/>
              </w:rPr>
            </w:pPr>
            <w:proofErr w:type="spellStart"/>
            <w:r w:rsidRPr="009512B8">
              <w:rPr>
                <w:rFonts w:ascii="MingLiU" w:eastAsia="MingLiU" w:hAnsi="Times New Roman" w:cs="MingLiU" w:hint="eastAsia"/>
                <w:color w:val="264A60"/>
                <w:sz w:val="18"/>
                <w:szCs w:val="18"/>
              </w:rPr>
              <w:t>旋转载荷平方和</w:t>
            </w:r>
            <w:proofErr w:type="spellEnd"/>
          </w:p>
        </w:tc>
      </w:tr>
      <w:tr w:rsidR="0009527E" w:rsidRPr="009512B8" w:rsidTr="007420A3">
        <w:trPr>
          <w:cantSplit/>
          <w:trHeight w:val="140"/>
        </w:trPr>
        <w:tc>
          <w:tcPr>
            <w:tcW w:w="765" w:type="dxa"/>
            <w:vMerge/>
            <w:tcBorders>
              <w:top w:val="nil"/>
              <w:left w:val="nil"/>
              <w:bottom w:val="nil"/>
              <w:right w:val="nil"/>
            </w:tcBorders>
            <w:shd w:val="clear" w:color="auto" w:fill="FFFFFF"/>
            <w:vAlign w:val="bottom"/>
          </w:tcPr>
          <w:p w:rsidR="0009527E" w:rsidRPr="009512B8" w:rsidRDefault="0009527E" w:rsidP="007420A3">
            <w:pPr>
              <w:adjustRightInd w:val="0"/>
              <w:rPr>
                <w:rFonts w:ascii="MingLiU" w:eastAsia="MingLiU" w:hAnsi="Times New Roman" w:cs="MingLiU"/>
                <w:color w:val="264A60"/>
                <w:sz w:val="18"/>
                <w:szCs w:val="18"/>
              </w:rPr>
            </w:pPr>
          </w:p>
        </w:tc>
        <w:tc>
          <w:tcPr>
            <w:tcW w:w="877" w:type="dxa"/>
            <w:tcBorders>
              <w:top w:val="nil"/>
              <w:left w:val="nil"/>
              <w:bottom w:val="single" w:sz="8" w:space="0" w:color="152935"/>
              <w:right w:val="single" w:sz="8" w:space="0" w:color="E0E0E0"/>
            </w:tcBorders>
            <w:shd w:val="clear" w:color="auto" w:fill="FFFFFF"/>
            <w:vAlign w:val="bottom"/>
          </w:tcPr>
          <w:p w:rsidR="0009527E" w:rsidRPr="009512B8" w:rsidRDefault="0009527E" w:rsidP="007420A3">
            <w:pPr>
              <w:adjustRightInd w:val="0"/>
              <w:spacing w:line="320" w:lineRule="atLeast"/>
              <w:ind w:left="60" w:right="60"/>
              <w:jc w:val="center"/>
              <w:rPr>
                <w:rFonts w:ascii="MingLiU" w:eastAsia="MingLiU" w:hAnsi="Times New Roman" w:cs="MingLiU"/>
                <w:color w:val="264A60"/>
                <w:sz w:val="18"/>
                <w:szCs w:val="18"/>
              </w:rPr>
            </w:pPr>
            <w:proofErr w:type="spellStart"/>
            <w:r w:rsidRPr="009512B8">
              <w:rPr>
                <w:rFonts w:ascii="MingLiU" w:eastAsia="MingLiU" w:hAnsi="Times New Roman" w:cs="MingLiU" w:hint="eastAsia"/>
                <w:color w:val="264A60"/>
                <w:sz w:val="18"/>
                <w:szCs w:val="18"/>
              </w:rPr>
              <w:t>总计</w:t>
            </w:r>
            <w:proofErr w:type="spellEnd"/>
          </w:p>
        </w:tc>
        <w:tc>
          <w:tcPr>
            <w:tcW w:w="1129" w:type="dxa"/>
            <w:tcBorders>
              <w:top w:val="nil"/>
              <w:left w:val="single" w:sz="8" w:space="0" w:color="E0E0E0"/>
              <w:bottom w:val="single" w:sz="8" w:space="0" w:color="152935"/>
              <w:right w:val="single" w:sz="8" w:space="0" w:color="E0E0E0"/>
            </w:tcBorders>
            <w:shd w:val="clear" w:color="auto" w:fill="FFFFFF"/>
            <w:vAlign w:val="bottom"/>
          </w:tcPr>
          <w:p w:rsidR="0009527E" w:rsidRPr="009512B8" w:rsidRDefault="0009527E" w:rsidP="007420A3">
            <w:pPr>
              <w:adjustRightInd w:val="0"/>
              <w:spacing w:line="320" w:lineRule="atLeast"/>
              <w:ind w:left="60" w:right="60"/>
              <w:jc w:val="center"/>
              <w:rPr>
                <w:rFonts w:ascii="MingLiU" w:eastAsia="MingLiU" w:hAnsi="Times New Roman" w:cs="MingLiU"/>
                <w:color w:val="264A60"/>
                <w:sz w:val="18"/>
                <w:szCs w:val="18"/>
              </w:rPr>
            </w:pPr>
            <w:proofErr w:type="spellStart"/>
            <w:r w:rsidRPr="009512B8">
              <w:rPr>
                <w:rFonts w:ascii="MingLiU" w:eastAsia="MingLiU" w:hAnsi="Times New Roman" w:cs="MingLiU" w:hint="eastAsia"/>
                <w:color w:val="264A60"/>
                <w:sz w:val="18"/>
                <w:szCs w:val="18"/>
              </w:rPr>
              <w:t>方差百分比</w:t>
            </w:r>
            <w:proofErr w:type="spellEnd"/>
          </w:p>
        </w:tc>
        <w:tc>
          <w:tcPr>
            <w:tcW w:w="957" w:type="dxa"/>
            <w:tcBorders>
              <w:top w:val="nil"/>
              <w:left w:val="single" w:sz="8" w:space="0" w:color="E0E0E0"/>
              <w:bottom w:val="single" w:sz="8" w:space="0" w:color="152935"/>
              <w:right w:val="nil"/>
            </w:tcBorders>
            <w:shd w:val="clear" w:color="auto" w:fill="FFFFFF"/>
            <w:vAlign w:val="bottom"/>
          </w:tcPr>
          <w:p w:rsidR="0009527E" w:rsidRPr="009512B8" w:rsidRDefault="0009527E" w:rsidP="007420A3">
            <w:pPr>
              <w:adjustRightInd w:val="0"/>
              <w:spacing w:line="320" w:lineRule="atLeast"/>
              <w:ind w:left="60" w:right="60"/>
              <w:jc w:val="center"/>
              <w:rPr>
                <w:rFonts w:ascii="MingLiU" w:eastAsia="MingLiU" w:hAnsi="Times New Roman" w:cs="MingLiU"/>
                <w:color w:val="264A60"/>
                <w:sz w:val="18"/>
                <w:szCs w:val="18"/>
              </w:rPr>
            </w:pPr>
            <w:proofErr w:type="spellStart"/>
            <w:r w:rsidRPr="009512B8">
              <w:rPr>
                <w:rFonts w:ascii="MingLiU" w:eastAsia="MingLiU" w:hAnsi="Times New Roman" w:cs="MingLiU" w:hint="eastAsia"/>
                <w:color w:val="264A60"/>
                <w:sz w:val="18"/>
                <w:szCs w:val="18"/>
              </w:rPr>
              <w:t>累积</w:t>
            </w:r>
            <w:proofErr w:type="spellEnd"/>
            <w:r w:rsidRPr="009512B8">
              <w:rPr>
                <w:rFonts w:ascii="MingLiU" w:eastAsia="MingLiU" w:hAnsi="Times New Roman" w:cs="MingLiU"/>
                <w:color w:val="264A60"/>
                <w:sz w:val="18"/>
                <w:szCs w:val="18"/>
              </w:rPr>
              <w:t xml:space="preserve"> %</w:t>
            </w:r>
          </w:p>
        </w:tc>
        <w:tc>
          <w:tcPr>
            <w:tcW w:w="956" w:type="dxa"/>
            <w:tcBorders>
              <w:top w:val="nil"/>
              <w:left w:val="single" w:sz="8" w:space="0" w:color="E0E0E0"/>
              <w:bottom w:val="single" w:sz="8" w:space="0" w:color="152935"/>
              <w:right w:val="single" w:sz="8" w:space="0" w:color="E0E0E0"/>
            </w:tcBorders>
            <w:shd w:val="clear" w:color="auto" w:fill="FFFFFF"/>
            <w:vAlign w:val="bottom"/>
          </w:tcPr>
          <w:p w:rsidR="0009527E" w:rsidRPr="009512B8" w:rsidRDefault="0009527E" w:rsidP="007420A3">
            <w:pPr>
              <w:adjustRightInd w:val="0"/>
              <w:spacing w:line="320" w:lineRule="atLeast"/>
              <w:ind w:left="60" w:right="60"/>
              <w:jc w:val="center"/>
              <w:rPr>
                <w:rFonts w:ascii="MingLiU" w:eastAsia="MingLiU" w:hAnsi="Times New Roman" w:cs="MingLiU"/>
                <w:color w:val="264A60"/>
                <w:sz w:val="18"/>
                <w:szCs w:val="18"/>
              </w:rPr>
            </w:pPr>
            <w:proofErr w:type="spellStart"/>
            <w:r w:rsidRPr="009512B8">
              <w:rPr>
                <w:rFonts w:ascii="MingLiU" w:eastAsia="MingLiU" w:hAnsi="Times New Roman" w:cs="MingLiU" w:hint="eastAsia"/>
                <w:color w:val="264A60"/>
                <w:sz w:val="18"/>
                <w:szCs w:val="18"/>
              </w:rPr>
              <w:t>总计</w:t>
            </w:r>
            <w:proofErr w:type="spellEnd"/>
          </w:p>
        </w:tc>
        <w:tc>
          <w:tcPr>
            <w:tcW w:w="1129" w:type="dxa"/>
            <w:tcBorders>
              <w:top w:val="nil"/>
              <w:left w:val="single" w:sz="8" w:space="0" w:color="E0E0E0"/>
              <w:bottom w:val="single" w:sz="8" w:space="0" w:color="152935"/>
              <w:right w:val="single" w:sz="8" w:space="0" w:color="E0E0E0"/>
            </w:tcBorders>
            <w:shd w:val="clear" w:color="auto" w:fill="FFFFFF"/>
            <w:vAlign w:val="bottom"/>
          </w:tcPr>
          <w:p w:rsidR="0009527E" w:rsidRPr="009512B8" w:rsidRDefault="0009527E" w:rsidP="007420A3">
            <w:pPr>
              <w:adjustRightInd w:val="0"/>
              <w:spacing w:line="320" w:lineRule="atLeast"/>
              <w:ind w:left="60" w:right="60"/>
              <w:jc w:val="center"/>
              <w:rPr>
                <w:rFonts w:ascii="MingLiU" w:eastAsia="MingLiU" w:hAnsi="Times New Roman" w:cs="MingLiU"/>
                <w:color w:val="264A60"/>
                <w:sz w:val="18"/>
                <w:szCs w:val="18"/>
              </w:rPr>
            </w:pPr>
            <w:proofErr w:type="spellStart"/>
            <w:r w:rsidRPr="009512B8">
              <w:rPr>
                <w:rFonts w:ascii="MingLiU" w:eastAsia="MingLiU" w:hAnsi="Times New Roman" w:cs="MingLiU" w:hint="eastAsia"/>
                <w:color w:val="264A60"/>
                <w:sz w:val="18"/>
                <w:szCs w:val="18"/>
              </w:rPr>
              <w:t>方差百分比</w:t>
            </w:r>
            <w:proofErr w:type="spellEnd"/>
          </w:p>
        </w:tc>
        <w:tc>
          <w:tcPr>
            <w:tcW w:w="957" w:type="dxa"/>
            <w:tcBorders>
              <w:top w:val="nil"/>
              <w:left w:val="single" w:sz="8" w:space="0" w:color="E0E0E0"/>
              <w:bottom w:val="single" w:sz="8" w:space="0" w:color="152935"/>
              <w:right w:val="nil"/>
            </w:tcBorders>
            <w:shd w:val="clear" w:color="auto" w:fill="FFFFFF"/>
            <w:vAlign w:val="bottom"/>
          </w:tcPr>
          <w:p w:rsidR="0009527E" w:rsidRPr="009512B8" w:rsidRDefault="0009527E" w:rsidP="007420A3">
            <w:pPr>
              <w:adjustRightInd w:val="0"/>
              <w:spacing w:line="320" w:lineRule="atLeast"/>
              <w:ind w:left="60" w:right="60"/>
              <w:jc w:val="center"/>
              <w:rPr>
                <w:rFonts w:ascii="MingLiU" w:eastAsia="MingLiU" w:hAnsi="Times New Roman" w:cs="MingLiU"/>
                <w:color w:val="264A60"/>
                <w:sz w:val="18"/>
                <w:szCs w:val="18"/>
              </w:rPr>
            </w:pPr>
            <w:proofErr w:type="spellStart"/>
            <w:r w:rsidRPr="009512B8">
              <w:rPr>
                <w:rFonts w:ascii="MingLiU" w:eastAsia="MingLiU" w:hAnsi="Times New Roman" w:cs="MingLiU" w:hint="eastAsia"/>
                <w:color w:val="264A60"/>
                <w:sz w:val="18"/>
                <w:szCs w:val="18"/>
              </w:rPr>
              <w:t>累积</w:t>
            </w:r>
            <w:proofErr w:type="spellEnd"/>
            <w:r w:rsidRPr="009512B8">
              <w:rPr>
                <w:rFonts w:ascii="MingLiU" w:eastAsia="MingLiU" w:hAnsi="Times New Roman" w:cs="MingLiU"/>
                <w:color w:val="264A60"/>
                <w:sz w:val="18"/>
                <w:szCs w:val="18"/>
              </w:rPr>
              <w:t xml:space="preserve"> %</w:t>
            </w:r>
          </w:p>
        </w:tc>
        <w:tc>
          <w:tcPr>
            <w:tcW w:w="754" w:type="dxa"/>
            <w:tcBorders>
              <w:top w:val="nil"/>
              <w:left w:val="single" w:sz="8" w:space="0" w:color="E0E0E0"/>
              <w:bottom w:val="single" w:sz="8" w:space="0" w:color="152935"/>
              <w:right w:val="single" w:sz="8" w:space="0" w:color="E0E0E0"/>
            </w:tcBorders>
            <w:shd w:val="clear" w:color="auto" w:fill="FFFFFF"/>
            <w:vAlign w:val="bottom"/>
          </w:tcPr>
          <w:p w:rsidR="0009527E" w:rsidRPr="009512B8" w:rsidRDefault="0009527E" w:rsidP="007420A3">
            <w:pPr>
              <w:adjustRightInd w:val="0"/>
              <w:spacing w:line="320" w:lineRule="atLeast"/>
              <w:ind w:left="60" w:right="60"/>
              <w:jc w:val="center"/>
              <w:rPr>
                <w:rFonts w:ascii="MingLiU" w:eastAsia="MingLiU" w:hAnsi="Times New Roman" w:cs="MingLiU"/>
                <w:color w:val="264A60"/>
                <w:sz w:val="18"/>
                <w:szCs w:val="18"/>
              </w:rPr>
            </w:pPr>
            <w:proofErr w:type="spellStart"/>
            <w:r w:rsidRPr="009512B8">
              <w:rPr>
                <w:rFonts w:ascii="MingLiU" w:eastAsia="MingLiU" w:hAnsi="Times New Roman" w:cs="MingLiU" w:hint="eastAsia"/>
                <w:color w:val="264A60"/>
                <w:sz w:val="18"/>
                <w:szCs w:val="18"/>
              </w:rPr>
              <w:t>总计</w:t>
            </w:r>
            <w:proofErr w:type="spellEnd"/>
          </w:p>
        </w:tc>
        <w:tc>
          <w:tcPr>
            <w:tcW w:w="764" w:type="dxa"/>
            <w:tcBorders>
              <w:top w:val="nil"/>
              <w:left w:val="single" w:sz="8" w:space="0" w:color="E0E0E0"/>
              <w:bottom w:val="single" w:sz="8" w:space="0" w:color="152935"/>
              <w:right w:val="single" w:sz="8" w:space="0" w:color="E0E0E0"/>
            </w:tcBorders>
            <w:shd w:val="clear" w:color="auto" w:fill="FFFFFF"/>
            <w:vAlign w:val="bottom"/>
          </w:tcPr>
          <w:p w:rsidR="0009527E" w:rsidRPr="009512B8" w:rsidRDefault="0009527E" w:rsidP="007420A3">
            <w:pPr>
              <w:adjustRightInd w:val="0"/>
              <w:spacing w:line="320" w:lineRule="atLeast"/>
              <w:ind w:left="60" w:right="60"/>
              <w:jc w:val="center"/>
              <w:rPr>
                <w:rFonts w:ascii="MingLiU" w:eastAsia="MingLiU" w:hAnsi="Times New Roman" w:cs="MingLiU"/>
                <w:color w:val="264A60"/>
                <w:sz w:val="18"/>
                <w:szCs w:val="18"/>
              </w:rPr>
            </w:pPr>
            <w:proofErr w:type="spellStart"/>
            <w:r w:rsidRPr="009512B8">
              <w:rPr>
                <w:rFonts w:ascii="MingLiU" w:eastAsia="MingLiU" w:hAnsi="Times New Roman" w:cs="MingLiU" w:hint="eastAsia"/>
                <w:color w:val="264A60"/>
                <w:sz w:val="18"/>
                <w:szCs w:val="18"/>
              </w:rPr>
              <w:t>方差百分比</w:t>
            </w:r>
            <w:proofErr w:type="spellEnd"/>
          </w:p>
        </w:tc>
        <w:tc>
          <w:tcPr>
            <w:tcW w:w="1525" w:type="dxa"/>
            <w:tcBorders>
              <w:top w:val="nil"/>
              <w:left w:val="single" w:sz="8" w:space="0" w:color="E0E0E0"/>
              <w:bottom w:val="single" w:sz="8" w:space="0" w:color="152935"/>
              <w:right w:val="nil"/>
            </w:tcBorders>
            <w:shd w:val="clear" w:color="auto" w:fill="FFFFFF"/>
            <w:vAlign w:val="bottom"/>
          </w:tcPr>
          <w:p w:rsidR="0009527E" w:rsidRPr="009512B8" w:rsidRDefault="0009527E" w:rsidP="007420A3">
            <w:pPr>
              <w:adjustRightInd w:val="0"/>
              <w:spacing w:line="320" w:lineRule="atLeast"/>
              <w:ind w:left="60" w:right="60"/>
              <w:jc w:val="center"/>
              <w:rPr>
                <w:rFonts w:ascii="MingLiU" w:eastAsia="MingLiU" w:hAnsi="Times New Roman" w:cs="MingLiU"/>
                <w:color w:val="264A60"/>
                <w:sz w:val="18"/>
                <w:szCs w:val="18"/>
              </w:rPr>
            </w:pPr>
            <w:proofErr w:type="spellStart"/>
            <w:r w:rsidRPr="009512B8">
              <w:rPr>
                <w:rFonts w:ascii="MingLiU" w:eastAsia="MingLiU" w:hAnsi="Times New Roman" w:cs="MingLiU" w:hint="eastAsia"/>
                <w:color w:val="264A60"/>
                <w:sz w:val="18"/>
                <w:szCs w:val="18"/>
              </w:rPr>
              <w:t>累积</w:t>
            </w:r>
            <w:proofErr w:type="spellEnd"/>
            <w:r w:rsidRPr="009512B8">
              <w:rPr>
                <w:rFonts w:ascii="MingLiU" w:eastAsia="MingLiU" w:hAnsi="Times New Roman" w:cs="MingLiU"/>
                <w:color w:val="264A60"/>
                <w:sz w:val="18"/>
                <w:szCs w:val="18"/>
              </w:rPr>
              <w:t xml:space="preserve"> %</w:t>
            </w:r>
          </w:p>
        </w:tc>
      </w:tr>
      <w:tr w:rsidR="0009527E" w:rsidRPr="009512B8" w:rsidTr="007420A3">
        <w:trPr>
          <w:cantSplit/>
          <w:trHeight w:val="312"/>
        </w:trPr>
        <w:tc>
          <w:tcPr>
            <w:tcW w:w="765" w:type="dxa"/>
            <w:tcBorders>
              <w:top w:val="single" w:sz="8" w:space="0" w:color="152935"/>
              <w:left w:val="nil"/>
              <w:bottom w:val="single" w:sz="8" w:space="0" w:color="AEAEAE"/>
              <w:right w:val="nil"/>
            </w:tcBorders>
            <w:shd w:val="clear" w:color="auto" w:fill="E0E0E0"/>
          </w:tcPr>
          <w:p w:rsidR="0009527E" w:rsidRPr="009512B8" w:rsidRDefault="0009527E" w:rsidP="007420A3">
            <w:pPr>
              <w:adjustRightInd w:val="0"/>
              <w:spacing w:line="320" w:lineRule="atLeast"/>
              <w:ind w:left="60" w:right="60"/>
              <w:rPr>
                <w:rFonts w:ascii="MingLiU" w:eastAsia="MingLiU" w:hAnsi="Times New Roman" w:cs="MingLiU"/>
                <w:color w:val="264A60"/>
                <w:sz w:val="18"/>
                <w:szCs w:val="18"/>
              </w:rPr>
            </w:pPr>
            <w:r w:rsidRPr="009512B8">
              <w:rPr>
                <w:rFonts w:ascii="MingLiU" w:eastAsia="MingLiU" w:hAnsi="Times New Roman" w:cs="MingLiU"/>
                <w:color w:val="264A60"/>
                <w:sz w:val="18"/>
                <w:szCs w:val="18"/>
              </w:rPr>
              <w:t>1</w:t>
            </w:r>
          </w:p>
        </w:tc>
        <w:tc>
          <w:tcPr>
            <w:tcW w:w="877" w:type="dxa"/>
            <w:tcBorders>
              <w:top w:val="single" w:sz="8" w:space="0" w:color="152935"/>
              <w:left w:val="nil"/>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7.132</w:t>
            </w:r>
          </w:p>
        </w:tc>
        <w:tc>
          <w:tcPr>
            <w:tcW w:w="1129" w:type="dxa"/>
            <w:tcBorders>
              <w:top w:val="single" w:sz="8" w:space="0" w:color="152935"/>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71.317</w:t>
            </w:r>
          </w:p>
        </w:tc>
        <w:tc>
          <w:tcPr>
            <w:tcW w:w="957" w:type="dxa"/>
            <w:tcBorders>
              <w:top w:val="single" w:sz="8" w:space="0" w:color="152935"/>
              <w:left w:val="single" w:sz="8" w:space="0" w:color="E0E0E0"/>
              <w:bottom w:val="single" w:sz="8" w:space="0" w:color="AEAEAE"/>
              <w:right w:val="nil"/>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71.317</w:t>
            </w:r>
          </w:p>
        </w:tc>
        <w:tc>
          <w:tcPr>
            <w:tcW w:w="956" w:type="dxa"/>
            <w:tcBorders>
              <w:top w:val="single" w:sz="8" w:space="0" w:color="152935"/>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7.132</w:t>
            </w:r>
          </w:p>
        </w:tc>
        <w:tc>
          <w:tcPr>
            <w:tcW w:w="1129" w:type="dxa"/>
            <w:tcBorders>
              <w:top w:val="single" w:sz="8" w:space="0" w:color="152935"/>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71.317</w:t>
            </w:r>
          </w:p>
        </w:tc>
        <w:tc>
          <w:tcPr>
            <w:tcW w:w="957" w:type="dxa"/>
            <w:tcBorders>
              <w:top w:val="single" w:sz="8" w:space="0" w:color="152935"/>
              <w:left w:val="single" w:sz="8" w:space="0" w:color="E0E0E0"/>
              <w:bottom w:val="single" w:sz="8" w:space="0" w:color="AEAEAE"/>
              <w:right w:val="nil"/>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71.317</w:t>
            </w:r>
          </w:p>
        </w:tc>
        <w:tc>
          <w:tcPr>
            <w:tcW w:w="754" w:type="dxa"/>
            <w:tcBorders>
              <w:top w:val="single" w:sz="8" w:space="0" w:color="152935"/>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4.994</w:t>
            </w:r>
          </w:p>
        </w:tc>
        <w:tc>
          <w:tcPr>
            <w:tcW w:w="764" w:type="dxa"/>
            <w:tcBorders>
              <w:top w:val="single" w:sz="8" w:space="0" w:color="152935"/>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49.944</w:t>
            </w:r>
          </w:p>
        </w:tc>
        <w:tc>
          <w:tcPr>
            <w:tcW w:w="1525" w:type="dxa"/>
            <w:tcBorders>
              <w:top w:val="single" w:sz="8" w:space="0" w:color="152935"/>
              <w:left w:val="single" w:sz="8" w:space="0" w:color="E0E0E0"/>
              <w:bottom w:val="single" w:sz="8" w:space="0" w:color="AEAEAE"/>
              <w:right w:val="nil"/>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49.944</w:t>
            </w:r>
          </w:p>
        </w:tc>
      </w:tr>
      <w:tr w:rsidR="0009527E" w:rsidRPr="009512B8" w:rsidTr="007420A3">
        <w:trPr>
          <w:cantSplit/>
          <w:trHeight w:val="327"/>
        </w:trPr>
        <w:tc>
          <w:tcPr>
            <w:tcW w:w="765" w:type="dxa"/>
            <w:tcBorders>
              <w:top w:val="single" w:sz="8" w:space="0" w:color="AEAEAE"/>
              <w:left w:val="nil"/>
              <w:bottom w:val="single" w:sz="8" w:space="0" w:color="AEAEAE"/>
              <w:right w:val="nil"/>
            </w:tcBorders>
            <w:shd w:val="clear" w:color="auto" w:fill="E0E0E0"/>
          </w:tcPr>
          <w:p w:rsidR="0009527E" w:rsidRPr="009512B8" w:rsidRDefault="0009527E" w:rsidP="007420A3">
            <w:pPr>
              <w:adjustRightInd w:val="0"/>
              <w:spacing w:line="320" w:lineRule="atLeast"/>
              <w:ind w:left="60" w:right="60"/>
              <w:rPr>
                <w:rFonts w:ascii="MingLiU" w:eastAsia="MingLiU" w:hAnsi="Times New Roman" w:cs="MingLiU"/>
                <w:color w:val="264A60"/>
                <w:sz w:val="18"/>
                <w:szCs w:val="18"/>
              </w:rPr>
            </w:pPr>
            <w:r w:rsidRPr="009512B8">
              <w:rPr>
                <w:rFonts w:ascii="MingLiU" w:eastAsia="MingLiU" w:hAnsi="Times New Roman" w:cs="MingLiU"/>
                <w:color w:val="264A60"/>
                <w:sz w:val="18"/>
                <w:szCs w:val="18"/>
              </w:rPr>
              <w:t>2</w:t>
            </w:r>
          </w:p>
        </w:tc>
        <w:tc>
          <w:tcPr>
            <w:tcW w:w="877" w:type="dxa"/>
            <w:tcBorders>
              <w:top w:val="single" w:sz="8" w:space="0" w:color="AEAEAE"/>
              <w:left w:val="nil"/>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1.137</w:t>
            </w:r>
          </w:p>
        </w:tc>
        <w:tc>
          <w:tcPr>
            <w:tcW w:w="1129" w:type="dxa"/>
            <w:tcBorders>
              <w:top w:val="single" w:sz="8" w:space="0" w:color="AEAEAE"/>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11.369</w:t>
            </w:r>
          </w:p>
        </w:tc>
        <w:tc>
          <w:tcPr>
            <w:tcW w:w="957" w:type="dxa"/>
            <w:tcBorders>
              <w:top w:val="single" w:sz="8" w:space="0" w:color="AEAEAE"/>
              <w:left w:val="single" w:sz="8" w:space="0" w:color="E0E0E0"/>
              <w:bottom w:val="single" w:sz="8" w:space="0" w:color="AEAEAE"/>
              <w:right w:val="nil"/>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82.686</w:t>
            </w:r>
          </w:p>
        </w:tc>
        <w:tc>
          <w:tcPr>
            <w:tcW w:w="956" w:type="dxa"/>
            <w:tcBorders>
              <w:top w:val="single" w:sz="8" w:space="0" w:color="AEAEAE"/>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1.137</w:t>
            </w:r>
          </w:p>
        </w:tc>
        <w:tc>
          <w:tcPr>
            <w:tcW w:w="1129" w:type="dxa"/>
            <w:tcBorders>
              <w:top w:val="single" w:sz="8" w:space="0" w:color="AEAEAE"/>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11.369</w:t>
            </w:r>
          </w:p>
        </w:tc>
        <w:tc>
          <w:tcPr>
            <w:tcW w:w="957" w:type="dxa"/>
            <w:tcBorders>
              <w:top w:val="single" w:sz="8" w:space="0" w:color="AEAEAE"/>
              <w:left w:val="single" w:sz="8" w:space="0" w:color="E0E0E0"/>
              <w:bottom w:val="single" w:sz="8" w:space="0" w:color="AEAEAE"/>
              <w:right w:val="nil"/>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82.686</w:t>
            </w:r>
          </w:p>
        </w:tc>
        <w:tc>
          <w:tcPr>
            <w:tcW w:w="754" w:type="dxa"/>
            <w:tcBorders>
              <w:top w:val="single" w:sz="8" w:space="0" w:color="AEAEAE"/>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3.274</w:t>
            </w:r>
          </w:p>
        </w:tc>
        <w:tc>
          <w:tcPr>
            <w:tcW w:w="764" w:type="dxa"/>
            <w:tcBorders>
              <w:top w:val="single" w:sz="8" w:space="0" w:color="AEAEAE"/>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32.742</w:t>
            </w:r>
          </w:p>
        </w:tc>
        <w:tc>
          <w:tcPr>
            <w:tcW w:w="1525" w:type="dxa"/>
            <w:tcBorders>
              <w:top w:val="single" w:sz="8" w:space="0" w:color="AEAEAE"/>
              <w:left w:val="single" w:sz="8" w:space="0" w:color="E0E0E0"/>
              <w:bottom w:val="single" w:sz="8" w:space="0" w:color="AEAEAE"/>
              <w:right w:val="nil"/>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82.686</w:t>
            </w:r>
          </w:p>
        </w:tc>
      </w:tr>
      <w:tr w:rsidR="0009527E" w:rsidRPr="009512B8" w:rsidTr="007420A3">
        <w:trPr>
          <w:cantSplit/>
          <w:trHeight w:val="312"/>
        </w:trPr>
        <w:tc>
          <w:tcPr>
            <w:tcW w:w="765" w:type="dxa"/>
            <w:tcBorders>
              <w:top w:val="single" w:sz="8" w:space="0" w:color="AEAEAE"/>
              <w:left w:val="nil"/>
              <w:bottom w:val="single" w:sz="8" w:space="0" w:color="AEAEAE"/>
              <w:right w:val="nil"/>
            </w:tcBorders>
            <w:shd w:val="clear" w:color="auto" w:fill="E0E0E0"/>
          </w:tcPr>
          <w:p w:rsidR="0009527E" w:rsidRPr="009512B8" w:rsidRDefault="0009527E" w:rsidP="007420A3">
            <w:pPr>
              <w:adjustRightInd w:val="0"/>
              <w:spacing w:line="320" w:lineRule="atLeast"/>
              <w:ind w:left="60" w:right="60"/>
              <w:rPr>
                <w:rFonts w:ascii="MingLiU" w:eastAsia="MingLiU" w:hAnsi="Times New Roman" w:cs="MingLiU"/>
                <w:color w:val="264A60"/>
                <w:sz w:val="18"/>
                <w:szCs w:val="18"/>
              </w:rPr>
            </w:pPr>
            <w:r w:rsidRPr="009512B8">
              <w:rPr>
                <w:rFonts w:ascii="MingLiU" w:eastAsia="MingLiU" w:hAnsi="Times New Roman" w:cs="MingLiU"/>
                <w:color w:val="264A60"/>
                <w:sz w:val="18"/>
                <w:szCs w:val="18"/>
              </w:rPr>
              <w:t>3</w:t>
            </w:r>
          </w:p>
        </w:tc>
        <w:tc>
          <w:tcPr>
            <w:tcW w:w="877" w:type="dxa"/>
            <w:tcBorders>
              <w:top w:val="single" w:sz="8" w:space="0" w:color="AEAEAE"/>
              <w:left w:val="nil"/>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.659</w:t>
            </w:r>
          </w:p>
        </w:tc>
        <w:tc>
          <w:tcPr>
            <w:tcW w:w="1129" w:type="dxa"/>
            <w:tcBorders>
              <w:top w:val="single" w:sz="8" w:space="0" w:color="AEAEAE"/>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6.585</w:t>
            </w:r>
          </w:p>
        </w:tc>
        <w:tc>
          <w:tcPr>
            <w:tcW w:w="957" w:type="dxa"/>
            <w:tcBorders>
              <w:top w:val="single" w:sz="8" w:space="0" w:color="AEAEAE"/>
              <w:left w:val="single" w:sz="8" w:space="0" w:color="E0E0E0"/>
              <w:bottom w:val="single" w:sz="8" w:space="0" w:color="AEAEAE"/>
              <w:right w:val="nil"/>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89.271</w:t>
            </w:r>
          </w:p>
        </w:tc>
        <w:tc>
          <w:tcPr>
            <w:tcW w:w="95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12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957" w:type="dxa"/>
            <w:tcBorders>
              <w:top w:val="single" w:sz="8" w:space="0" w:color="AEAEAE"/>
              <w:left w:val="single" w:sz="8" w:space="0" w:color="E0E0E0"/>
              <w:bottom w:val="single" w:sz="8" w:space="0" w:color="AEAEAE"/>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5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6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525" w:type="dxa"/>
            <w:tcBorders>
              <w:top w:val="single" w:sz="8" w:space="0" w:color="AEAEAE"/>
              <w:left w:val="single" w:sz="8" w:space="0" w:color="E0E0E0"/>
              <w:bottom w:val="single" w:sz="8" w:space="0" w:color="AEAEAE"/>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r>
      <w:tr w:rsidR="0009527E" w:rsidRPr="009512B8" w:rsidTr="007420A3">
        <w:trPr>
          <w:cantSplit/>
          <w:trHeight w:val="327"/>
        </w:trPr>
        <w:tc>
          <w:tcPr>
            <w:tcW w:w="765" w:type="dxa"/>
            <w:tcBorders>
              <w:top w:val="single" w:sz="8" w:space="0" w:color="AEAEAE"/>
              <w:left w:val="nil"/>
              <w:bottom w:val="single" w:sz="8" w:space="0" w:color="AEAEAE"/>
              <w:right w:val="nil"/>
            </w:tcBorders>
            <w:shd w:val="clear" w:color="auto" w:fill="E0E0E0"/>
          </w:tcPr>
          <w:p w:rsidR="0009527E" w:rsidRPr="009512B8" w:rsidRDefault="0009527E" w:rsidP="007420A3">
            <w:pPr>
              <w:adjustRightInd w:val="0"/>
              <w:spacing w:line="320" w:lineRule="atLeast"/>
              <w:ind w:left="60" w:right="60"/>
              <w:rPr>
                <w:rFonts w:ascii="MingLiU" w:eastAsia="MingLiU" w:hAnsi="Times New Roman" w:cs="MingLiU"/>
                <w:color w:val="264A60"/>
                <w:sz w:val="18"/>
                <w:szCs w:val="18"/>
              </w:rPr>
            </w:pPr>
            <w:r w:rsidRPr="009512B8">
              <w:rPr>
                <w:rFonts w:ascii="MingLiU" w:eastAsia="MingLiU" w:hAnsi="Times New Roman" w:cs="MingLiU"/>
                <w:color w:val="264A60"/>
                <w:sz w:val="18"/>
                <w:szCs w:val="18"/>
              </w:rPr>
              <w:t>4</w:t>
            </w:r>
          </w:p>
        </w:tc>
        <w:tc>
          <w:tcPr>
            <w:tcW w:w="877" w:type="dxa"/>
            <w:tcBorders>
              <w:top w:val="single" w:sz="8" w:space="0" w:color="AEAEAE"/>
              <w:left w:val="nil"/>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.630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6.298</w:t>
            </w:r>
          </w:p>
        </w:tc>
        <w:tc>
          <w:tcPr>
            <w:tcW w:w="957" w:type="dxa"/>
            <w:tcBorders>
              <w:top w:val="single" w:sz="8" w:space="0" w:color="AEAEAE"/>
              <w:left w:val="single" w:sz="8" w:space="0" w:color="E0E0E0"/>
              <w:bottom w:val="single" w:sz="8" w:space="0" w:color="AEAEAE"/>
              <w:right w:val="nil"/>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95.569</w:t>
            </w:r>
          </w:p>
        </w:tc>
        <w:tc>
          <w:tcPr>
            <w:tcW w:w="95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12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957" w:type="dxa"/>
            <w:tcBorders>
              <w:top w:val="single" w:sz="8" w:space="0" w:color="AEAEAE"/>
              <w:left w:val="single" w:sz="8" w:space="0" w:color="E0E0E0"/>
              <w:bottom w:val="single" w:sz="8" w:space="0" w:color="AEAEAE"/>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5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6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525" w:type="dxa"/>
            <w:tcBorders>
              <w:top w:val="single" w:sz="8" w:space="0" w:color="AEAEAE"/>
              <w:left w:val="single" w:sz="8" w:space="0" w:color="E0E0E0"/>
              <w:bottom w:val="single" w:sz="8" w:space="0" w:color="AEAEAE"/>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r>
      <w:tr w:rsidR="0009527E" w:rsidRPr="009512B8" w:rsidTr="007420A3">
        <w:trPr>
          <w:cantSplit/>
          <w:trHeight w:val="312"/>
        </w:trPr>
        <w:tc>
          <w:tcPr>
            <w:tcW w:w="765" w:type="dxa"/>
            <w:tcBorders>
              <w:top w:val="single" w:sz="8" w:space="0" w:color="AEAEAE"/>
              <w:left w:val="nil"/>
              <w:bottom w:val="single" w:sz="8" w:space="0" w:color="AEAEAE"/>
              <w:right w:val="nil"/>
            </w:tcBorders>
            <w:shd w:val="clear" w:color="auto" w:fill="E0E0E0"/>
          </w:tcPr>
          <w:p w:rsidR="0009527E" w:rsidRPr="009512B8" w:rsidRDefault="0009527E" w:rsidP="007420A3">
            <w:pPr>
              <w:adjustRightInd w:val="0"/>
              <w:spacing w:line="320" w:lineRule="atLeast"/>
              <w:ind w:left="60" w:right="60"/>
              <w:rPr>
                <w:rFonts w:ascii="MingLiU" w:eastAsia="MingLiU" w:hAnsi="Times New Roman" w:cs="MingLiU"/>
                <w:color w:val="264A60"/>
                <w:sz w:val="18"/>
                <w:szCs w:val="18"/>
              </w:rPr>
            </w:pPr>
            <w:r w:rsidRPr="009512B8">
              <w:rPr>
                <w:rFonts w:ascii="MingLiU" w:eastAsia="MingLiU" w:hAnsi="Times New Roman" w:cs="MingLiU"/>
                <w:color w:val="264A60"/>
                <w:sz w:val="18"/>
                <w:szCs w:val="18"/>
              </w:rPr>
              <w:t>5</w:t>
            </w:r>
          </w:p>
        </w:tc>
        <w:tc>
          <w:tcPr>
            <w:tcW w:w="877" w:type="dxa"/>
            <w:tcBorders>
              <w:top w:val="single" w:sz="8" w:space="0" w:color="AEAEAE"/>
              <w:left w:val="nil"/>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.298</w:t>
            </w:r>
          </w:p>
        </w:tc>
        <w:tc>
          <w:tcPr>
            <w:tcW w:w="1129" w:type="dxa"/>
            <w:tcBorders>
              <w:top w:val="single" w:sz="8" w:space="0" w:color="AEAEAE"/>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2.983</w:t>
            </w:r>
          </w:p>
        </w:tc>
        <w:tc>
          <w:tcPr>
            <w:tcW w:w="957" w:type="dxa"/>
            <w:tcBorders>
              <w:top w:val="single" w:sz="8" w:space="0" w:color="AEAEAE"/>
              <w:left w:val="single" w:sz="8" w:space="0" w:color="E0E0E0"/>
              <w:bottom w:val="single" w:sz="8" w:space="0" w:color="AEAEAE"/>
              <w:right w:val="nil"/>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98.552</w:t>
            </w:r>
          </w:p>
        </w:tc>
        <w:tc>
          <w:tcPr>
            <w:tcW w:w="95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12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957" w:type="dxa"/>
            <w:tcBorders>
              <w:top w:val="single" w:sz="8" w:space="0" w:color="AEAEAE"/>
              <w:left w:val="single" w:sz="8" w:space="0" w:color="E0E0E0"/>
              <w:bottom w:val="single" w:sz="8" w:space="0" w:color="AEAEAE"/>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5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6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525" w:type="dxa"/>
            <w:tcBorders>
              <w:top w:val="single" w:sz="8" w:space="0" w:color="AEAEAE"/>
              <w:left w:val="single" w:sz="8" w:space="0" w:color="E0E0E0"/>
              <w:bottom w:val="single" w:sz="8" w:space="0" w:color="AEAEAE"/>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r>
      <w:tr w:rsidR="0009527E" w:rsidRPr="009512B8" w:rsidTr="007420A3">
        <w:trPr>
          <w:cantSplit/>
          <w:trHeight w:val="312"/>
        </w:trPr>
        <w:tc>
          <w:tcPr>
            <w:tcW w:w="765" w:type="dxa"/>
            <w:tcBorders>
              <w:top w:val="single" w:sz="8" w:space="0" w:color="AEAEAE"/>
              <w:left w:val="nil"/>
              <w:bottom w:val="single" w:sz="8" w:space="0" w:color="AEAEAE"/>
              <w:right w:val="nil"/>
            </w:tcBorders>
            <w:shd w:val="clear" w:color="auto" w:fill="E0E0E0"/>
          </w:tcPr>
          <w:p w:rsidR="0009527E" w:rsidRPr="009512B8" w:rsidRDefault="0009527E" w:rsidP="007420A3">
            <w:pPr>
              <w:adjustRightInd w:val="0"/>
              <w:spacing w:line="320" w:lineRule="atLeast"/>
              <w:ind w:left="60" w:right="60"/>
              <w:rPr>
                <w:rFonts w:ascii="MingLiU" w:eastAsia="MingLiU" w:hAnsi="Times New Roman" w:cs="MingLiU"/>
                <w:color w:val="264A60"/>
                <w:sz w:val="18"/>
                <w:szCs w:val="18"/>
              </w:rPr>
            </w:pPr>
            <w:r w:rsidRPr="009512B8">
              <w:rPr>
                <w:rFonts w:ascii="MingLiU" w:eastAsia="MingLiU" w:hAnsi="Times New Roman" w:cs="MingLiU"/>
                <w:color w:val="264A60"/>
                <w:sz w:val="18"/>
                <w:szCs w:val="18"/>
              </w:rPr>
              <w:t>6</w:t>
            </w:r>
          </w:p>
        </w:tc>
        <w:tc>
          <w:tcPr>
            <w:tcW w:w="877" w:type="dxa"/>
            <w:tcBorders>
              <w:top w:val="single" w:sz="8" w:space="0" w:color="AEAEAE"/>
              <w:left w:val="nil"/>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.108</w:t>
            </w:r>
          </w:p>
        </w:tc>
        <w:tc>
          <w:tcPr>
            <w:tcW w:w="1129" w:type="dxa"/>
            <w:tcBorders>
              <w:top w:val="single" w:sz="8" w:space="0" w:color="AEAEAE"/>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1.081</w:t>
            </w:r>
          </w:p>
        </w:tc>
        <w:tc>
          <w:tcPr>
            <w:tcW w:w="957" w:type="dxa"/>
            <w:tcBorders>
              <w:top w:val="single" w:sz="8" w:space="0" w:color="AEAEAE"/>
              <w:left w:val="single" w:sz="8" w:space="0" w:color="E0E0E0"/>
              <w:bottom w:val="single" w:sz="8" w:space="0" w:color="AEAEAE"/>
              <w:right w:val="nil"/>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99.633</w:t>
            </w:r>
          </w:p>
        </w:tc>
        <w:tc>
          <w:tcPr>
            <w:tcW w:w="95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12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957" w:type="dxa"/>
            <w:tcBorders>
              <w:top w:val="single" w:sz="8" w:space="0" w:color="AEAEAE"/>
              <w:left w:val="single" w:sz="8" w:space="0" w:color="E0E0E0"/>
              <w:bottom w:val="single" w:sz="8" w:space="0" w:color="AEAEAE"/>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5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6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525" w:type="dxa"/>
            <w:tcBorders>
              <w:top w:val="single" w:sz="8" w:space="0" w:color="AEAEAE"/>
              <w:left w:val="single" w:sz="8" w:space="0" w:color="E0E0E0"/>
              <w:bottom w:val="single" w:sz="8" w:space="0" w:color="AEAEAE"/>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r>
      <w:tr w:rsidR="0009527E" w:rsidRPr="009512B8" w:rsidTr="007420A3">
        <w:trPr>
          <w:cantSplit/>
          <w:trHeight w:val="327"/>
        </w:trPr>
        <w:tc>
          <w:tcPr>
            <w:tcW w:w="765" w:type="dxa"/>
            <w:tcBorders>
              <w:top w:val="single" w:sz="8" w:space="0" w:color="AEAEAE"/>
              <w:left w:val="nil"/>
              <w:bottom w:val="single" w:sz="8" w:space="0" w:color="AEAEAE"/>
              <w:right w:val="nil"/>
            </w:tcBorders>
            <w:shd w:val="clear" w:color="auto" w:fill="E0E0E0"/>
          </w:tcPr>
          <w:p w:rsidR="0009527E" w:rsidRPr="009512B8" w:rsidRDefault="0009527E" w:rsidP="007420A3">
            <w:pPr>
              <w:adjustRightInd w:val="0"/>
              <w:spacing w:line="320" w:lineRule="atLeast"/>
              <w:ind w:left="60" w:right="60"/>
              <w:rPr>
                <w:rFonts w:ascii="MingLiU" w:eastAsia="MingLiU" w:hAnsi="Times New Roman" w:cs="MingLiU"/>
                <w:color w:val="264A60"/>
                <w:sz w:val="18"/>
                <w:szCs w:val="18"/>
              </w:rPr>
            </w:pPr>
            <w:r w:rsidRPr="009512B8">
              <w:rPr>
                <w:rFonts w:ascii="MingLiU" w:eastAsia="MingLiU" w:hAnsi="Times New Roman" w:cs="MingLiU"/>
                <w:color w:val="264A60"/>
                <w:sz w:val="18"/>
                <w:szCs w:val="18"/>
              </w:rPr>
              <w:lastRenderedPageBreak/>
              <w:t>7</w:t>
            </w:r>
          </w:p>
        </w:tc>
        <w:tc>
          <w:tcPr>
            <w:tcW w:w="877" w:type="dxa"/>
            <w:tcBorders>
              <w:top w:val="single" w:sz="8" w:space="0" w:color="AEAEAE"/>
              <w:left w:val="nil"/>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.020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.201</w:t>
            </w:r>
          </w:p>
        </w:tc>
        <w:tc>
          <w:tcPr>
            <w:tcW w:w="957" w:type="dxa"/>
            <w:tcBorders>
              <w:top w:val="single" w:sz="8" w:space="0" w:color="AEAEAE"/>
              <w:left w:val="single" w:sz="8" w:space="0" w:color="E0E0E0"/>
              <w:bottom w:val="single" w:sz="8" w:space="0" w:color="AEAEAE"/>
              <w:right w:val="nil"/>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99.834</w:t>
            </w:r>
          </w:p>
        </w:tc>
        <w:tc>
          <w:tcPr>
            <w:tcW w:w="95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12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957" w:type="dxa"/>
            <w:tcBorders>
              <w:top w:val="single" w:sz="8" w:space="0" w:color="AEAEAE"/>
              <w:left w:val="single" w:sz="8" w:space="0" w:color="E0E0E0"/>
              <w:bottom w:val="single" w:sz="8" w:space="0" w:color="AEAEAE"/>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5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6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525" w:type="dxa"/>
            <w:tcBorders>
              <w:top w:val="single" w:sz="8" w:space="0" w:color="AEAEAE"/>
              <w:left w:val="single" w:sz="8" w:space="0" w:color="E0E0E0"/>
              <w:bottom w:val="single" w:sz="8" w:space="0" w:color="AEAEAE"/>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r>
      <w:tr w:rsidR="0009527E" w:rsidRPr="009512B8" w:rsidTr="007420A3">
        <w:trPr>
          <w:cantSplit/>
          <w:trHeight w:val="312"/>
        </w:trPr>
        <w:tc>
          <w:tcPr>
            <w:tcW w:w="765" w:type="dxa"/>
            <w:tcBorders>
              <w:top w:val="single" w:sz="8" w:space="0" w:color="AEAEAE"/>
              <w:left w:val="nil"/>
              <w:bottom w:val="single" w:sz="8" w:space="0" w:color="AEAEAE"/>
              <w:right w:val="nil"/>
            </w:tcBorders>
            <w:shd w:val="clear" w:color="auto" w:fill="E0E0E0"/>
          </w:tcPr>
          <w:p w:rsidR="0009527E" w:rsidRPr="009512B8" w:rsidRDefault="0009527E" w:rsidP="007420A3">
            <w:pPr>
              <w:adjustRightInd w:val="0"/>
              <w:spacing w:line="320" w:lineRule="atLeast"/>
              <w:ind w:left="60" w:right="60"/>
              <w:rPr>
                <w:rFonts w:ascii="MingLiU" w:eastAsia="MingLiU" w:hAnsi="Times New Roman" w:cs="MingLiU"/>
                <w:color w:val="264A60"/>
                <w:sz w:val="18"/>
                <w:szCs w:val="18"/>
              </w:rPr>
            </w:pPr>
            <w:r w:rsidRPr="009512B8">
              <w:rPr>
                <w:rFonts w:ascii="MingLiU" w:eastAsia="MingLiU" w:hAnsi="Times New Roman" w:cs="MingLiU"/>
                <w:color w:val="264A60"/>
                <w:sz w:val="18"/>
                <w:szCs w:val="18"/>
              </w:rPr>
              <w:t>8</w:t>
            </w:r>
          </w:p>
        </w:tc>
        <w:tc>
          <w:tcPr>
            <w:tcW w:w="877" w:type="dxa"/>
            <w:tcBorders>
              <w:top w:val="single" w:sz="8" w:space="0" w:color="AEAEAE"/>
              <w:left w:val="nil"/>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.010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.095</w:t>
            </w:r>
          </w:p>
        </w:tc>
        <w:tc>
          <w:tcPr>
            <w:tcW w:w="957" w:type="dxa"/>
            <w:tcBorders>
              <w:top w:val="single" w:sz="8" w:space="0" w:color="AEAEAE"/>
              <w:left w:val="single" w:sz="8" w:space="0" w:color="E0E0E0"/>
              <w:bottom w:val="single" w:sz="8" w:space="0" w:color="AEAEAE"/>
              <w:right w:val="nil"/>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99.930</w:t>
            </w:r>
          </w:p>
        </w:tc>
        <w:tc>
          <w:tcPr>
            <w:tcW w:w="95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12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957" w:type="dxa"/>
            <w:tcBorders>
              <w:top w:val="single" w:sz="8" w:space="0" w:color="AEAEAE"/>
              <w:left w:val="single" w:sz="8" w:space="0" w:color="E0E0E0"/>
              <w:bottom w:val="single" w:sz="8" w:space="0" w:color="AEAEAE"/>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5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6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525" w:type="dxa"/>
            <w:tcBorders>
              <w:top w:val="single" w:sz="8" w:space="0" w:color="AEAEAE"/>
              <w:left w:val="single" w:sz="8" w:space="0" w:color="E0E0E0"/>
              <w:bottom w:val="single" w:sz="8" w:space="0" w:color="AEAEAE"/>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r>
      <w:tr w:rsidR="0009527E" w:rsidRPr="009512B8" w:rsidTr="007420A3">
        <w:trPr>
          <w:cantSplit/>
          <w:trHeight w:val="312"/>
        </w:trPr>
        <w:tc>
          <w:tcPr>
            <w:tcW w:w="765" w:type="dxa"/>
            <w:tcBorders>
              <w:top w:val="single" w:sz="8" w:space="0" w:color="AEAEAE"/>
              <w:left w:val="nil"/>
              <w:bottom w:val="single" w:sz="8" w:space="0" w:color="AEAEAE"/>
              <w:right w:val="nil"/>
            </w:tcBorders>
            <w:shd w:val="clear" w:color="auto" w:fill="E0E0E0"/>
          </w:tcPr>
          <w:p w:rsidR="0009527E" w:rsidRPr="009512B8" w:rsidRDefault="0009527E" w:rsidP="007420A3">
            <w:pPr>
              <w:adjustRightInd w:val="0"/>
              <w:spacing w:line="320" w:lineRule="atLeast"/>
              <w:ind w:left="60" w:right="60"/>
              <w:rPr>
                <w:rFonts w:ascii="MingLiU" w:eastAsia="MingLiU" w:hAnsi="Times New Roman" w:cs="MingLiU"/>
                <w:color w:val="264A60"/>
                <w:sz w:val="18"/>
                <w:szCs w:val="18"/>
              </w:rPr>
            </w:pPr>
            <w:r w:rsidRPr="009512B8">
              <w:rPr>
                <w:rFonts w:ascii="MingLiU" w:eastAsia="MingLiU" w:hAnsi="Times New Roman" w:cs="MingLiU"/>
                <w:color w:val="264A60"/>
                <w:sz w:val="18"/>
                <w:szCs w:val="18"/>
              </w:rPr>
              <w:t>9</w:t>
            </w:r>
          </w:p>
        </w:tc>
        <w:tc>
          <w:tcPr>
            <w:tcW w:w="877" w:type="dxa"/>
            <w:tcBorders>
              <w:top w:val="single" w:sz="8" w:space="0" w:color="AEAEAE"/>
              <w:left w:val="nil"/>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.006</w:t>
            </w:r>
          </w:p>
        </w:tc>
        <w:tc>
          <w:tcPr>
            <w:tcW w:w="1129" w:type="dxa"/>
            <w:tcBorders>
              <w:top w:val="single" w:sz="8" w:space="0" w:color="AEAEAE"/>
              <w:left w:val="single" w:sz="8" w:space="0" w:color="E0E0E0"/>
              <w:bottom w:val="single" w:sz="8" w:space="0" w:color="AEAEAE"/>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.061</w:t>
            </w:r>
          </w:p>
        </w:tc>
        <w:tc>
          <w:tcPr>
            <w:tcW w:w="957" w:type="dxa"/>
            <w:tcBorders>
              <w:top w:val="single" w:sz="8" w:space="0" w:color="AEAEAE"/>
              <w:left w:val="single" w:sz="8" w:space="0" w:color="E0E0E0"/>
              <w:bottom w:val="single" w:sz="8" w:space="0" w:color="AEAEAE"/>
              <w:right w:val="nil"/>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99.991</w:t>
            </w:r>
          </w:p>
        </w:tc>
        <w:tc>
          <w:tcPr>
            <w:tcW w:w="95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12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957" w:type="dxa"/>
            <w:tcBorders>
              <w:top w:val="single" w:sz="8" w:space="0" w:color="AEAEAE"/>
              <w:left w:val="single" w:sz="8" w:space="0" w:color="E0E0E0"/>
              <w:bottom w:val="single" w:sz="8" w:space="0" w:color="AEAEAE"/>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5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6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525" w:type="dxa"/>
            <w:tcBorders>
              <w:top w:val="single" w:sz="8" w:space="0" w:color="AEAEAE"/>
              <w:left w:val="single" w:sz="8" w:space="0" w:color="E0E0E0"/>
              <w:bottom w:val="single" w:sz="8" w:space="0" w:color="AEAEAE"/>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r>
      <w:tr w:rsidR="0009527E" w:rsidRPr="009512B8" w:rsidTr="007420A3">
        <w:trPr>
          <w:cantSplit/>
          <w:trHeight w:val="327"/>
        </w:trPr>
        <w:tc>
          <w:tcPr>
            <w:tcW w:w="765" w:type="dxa"/>
            <w:tcBorders>
              <w:top w:val="single" w:sz="8" w:space="0" w:color="AEAEAE"/>
              <w:left w:val="nil"/>
              <w:bottom w:val="single" w:sz="8" w:space="0" w:color="152935"/>
              <w:right w:val="nil"/>
            </w:tcBorders>
            <w:shd w:val="clear" w:color="auto" w:fill="E0E0E0"/>
          </w:tcPr>
          <w:p w:rsidR="0009527E" w:rsidRPr="009512B8" w:rsidRDefault="0009527E" w:rsidP="007420A3">
            <w:pPr>
              <w:adjustRightInd w:val="0"/>
              <w:spacing w:line="320" w:lineRule="atLeast"/>
              <w:ind w:left="60" w:right="60"/>
              <w:rPr>
                <w:rFonts w:ascii="MingLiU" w:eastAsia="MingLiU" w:hAnsi="Times New Roman" w:cs="MingLiU"/>
                <w:color w:val="264A60"/>
                <w:sz w:val="18"/>
                <w:szCs w:val="18"/>
              </w:rPr>
            </w:pPr>
            <w:r w:rsidRPr="009512B8">
              <w:rPr>
                <w:rFonts w:ascii="MingLiU" w:eastAsia="MingLiU" w:hAnsi="Times New Roman" w:cs="MingLiU"/>
                <w:color w:val="264A60"/>
                <w:sz w:val="18"/>
                <w:szCs w:val="18"/>
              </w:rPr>
              <w:t>10</w:t>
            </w:r>
          </w:p>
        </w:tc>
        <w:tc>
          <w:tcPr>
            <w:tcW w:w="877" w:type="dxa"/>
            <w:tcBorders>
              <w:top w:val="single" w:sz="8" w:space="0" w:color="AEAEAE"/>
              <w:left w:val="nil"/>
              <w:bottom w:val="single" w:sz="8" w:space="0" w:color="152935"/>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.001</w:t>
            </w:r>
          </w:p>
        </w:tc>
        <w:tc>
          <w:tcPr>
            <w:tcW w:w="1129" w:type="dxa"/>
            <w:tcBorders>
              <w:top w:val="single" w:sz="8" w:space="0" w:color="AEAEAE"/>
              <w:left w:val="single" w:sz="8" w:space="0" w:color="E0E0E0"/>
              <w:bottom w:val="single" w:sz="8" w:space="0" w:color="152935"/>
              <w:right w:val="single" w:sz="8" w:space="0" w:color="E0E0E0"/>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.009</w:t>
            </w:r>
          </w:p>
        </w:tc>
        <w:tc>
          <w:tcPr>
            <w:tcW w:w="957" w:type="dxa"/>
            <w:tcBorders>
              <w:top w:val="single" w:sz="8" w:space="0" w:color="AEAEAE"/>
              <w:left w:val="single" w:sz="8" w:space="0" w:color="E0E0E0"/>
              <w:bottom w:val="single" w:sz="8" w:space="0" w:color="152935"/>
              <w:right w:val="nil"/>
            </w:tcBorders>
            <w:shd w:val="clear" w:color="auto" w:fill="FFFFFF"/>
          </w:tcPr>
          <w:p w:rsidR="0009527E" w:rsidRPr="009512B8" w:rsidRDefault="0009527E" w:rsidP="007420A3">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100.000</w:t>
            </w:r>
          </w:p>
        </w:tc>
        <w:tc>
          <w:tcPr>
            <w:tcW w:w="95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1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957" w:type="dxa"/>
            <w:tcBorders>
              <w:top w:val="single" w:sz="8" w:space="0" w:color="AEAEAE"/>
              <w:left w:val="single" w:sz="8" w:space="0" w:color="E0E0E0"/>
              <w:bottom w:val="single" w:sz="8" w:space="0" w:color="152935"/>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5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76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c>
          <w:tcPr>
            <w:tcW w:w="1525" w:type="dxa"/>
            <w:tcBorders>
              <w:top w:val="single" w:sz="8" w:space="0" w:color="AEAEAE"/>
              <w:left w:val="single" w:sz="8" w:space="0" w:color="E0E0E0"/>
              <w:bottom w:val="single" w:sz="8" w:space="0" w:color="152935"/>
              <w:right w:val="nil"/>
            </w:tcBorders>
            <w:shd w:val="clear" w:color="auto" w:fill="FFFFFF"/>
            <w:vAlign w:val="center"/>
          </w:tcPr>
          <w:p w:rsidR="0009527E" w:rsidRPr="009512B8" w:rsidRDefault="0009527E" w:rsidP="007420A3">
            <w:pPr>
              <w:adjustRightInd w:val="0"/>
              <w:rPr>
                <w:rFonts w:ascii="Times New Roman" w:hAnsi="Times New Roman" w:cs="Times New Roman"/>
                <w:sz w:val="24"/>
              </w:rPr>
            </w:pPr>
          </w:p>
        </w:tc>
      </w:tr>
      <w:tr w:rsidR="0009527E" w:rsidRPr="009512B8" w:rsidTr="007420A3">
        <w:trPr>
          <w:cantSplit/>
          <w:trHeight w:val="312"/>
        </w:trPr>
        <w:tc>
          <w:tcPr>
            <w:tcW w:w="9813" w:type="dxa"/>
            <w:gridSpan w:val="10"/>
            <w:tcBorders>
              <w:top w:val="nil"/>
              <w:left w:val="nil"/>
              <w:bottom w:val="nil"/>
              <w:right w:val="nil"/>
            </w:tcBorders>
            <w:shd w:val="clear" w:color="auto" w:fill="FFFFFF"/>
          </w:tcPr>
          <w:p w:rsidR="0009527E" w:rsidRPr="009512B8" w:rsidRDefault="0009527E" w:rsidP="007420A3">
            <w:pPr>
              <w:adjustRightInd w:val="0"/>
              <w:spacing w:line="320" w:lineRule="atLeast"/>
              <w:ind w:left="60" w:right="60"/>
              <w:rPr>
                <w:rFonts w:ascii="MingLiU" w:eastAsia="MingLiU" w:hAnsi="Times New Roman" w:cs="MingLiU"/>
                <w:color w:val="010205"/>
                <w:sz w:val="18"/>
                <w:szCs w:val="18"/>
              </w:rPr>
            </w:pPr>
            <w:proofErr w:type="spellStart"/>
            <w:r w:rsidRPr="009512B8">
              <w:rPr>
                <w:rFonts w:ascii="MingLiU" w:eastAsia="MingLiU" w:hAnsi="Times New Roman" w:cs="MingLiU" w:hint="eastAsia"/>
                <w:color w:val="010205"/>
                <w:sz w:val="18"/>
                <w:szCs w:val="18"/>
              </w:rPr>
              <w:t>提取方法：主成分分析法</w:t>
            </w:r>
            <w:proofErr w:type="spellEnd"/>
            <w:r w:rsidRPr="009512B8">
              <w:rPr>
                <w:rFonts w:ascii="MingLiU" w:eastAsia="MingLiU" w:hAnsi="Times New Roman" w:cs="MingLiU" w:hint="eastAsia"/>
                <w:color w:val="010205"/>
                <w:sz w:val="18"/>
                <w:szCs w:val="18"/>
              </w:rPr>
              <w:t>。</w:t>
            </w:r>
          </w:p>
        </w:tc>
      </w:tr>
    </w:tbl>
    <w:p w:rsidR="0009527E" w:rsidRDefault="0009527E" w:rsidP="0009527E">
      <w:pPr>
        <w:ind w:firstLineChars="200" w:firstLine="480"/>
        <w:rPr>
          <w:color w:val="000000"/>
          <w:sz w:val="24"/>
          <w:shd w:val="clear" w:color="auto" w:fill="FFFFFF"/>
          <w:lang w:eastAsia="zh-CN"/>
        </w:rPr>
      </w:pPr>
      <w:r>
        <w:rPr>
          <w:rFonts w:hint="eastAsia"/>
          <w:color w:val="000000"/>
          <w:sz w:val="24"/>
          <w:shd w:val="clear" w:color="auto" w:fill="FFFFFF"/>
          <w:lang w:eastAsia="zh-CN"/>
        </w:rPr>
        <w:t>上表格针对因子提取情况，以及因子提取信息量情况进行分析，从上表可知：因子分析一共提取出</w:t>
      </w:r>
      <w:r>
        <w:rPr>
          <w:color w:val="000000"/>
          <w:sz w:val="24"/>
          <w:shd w:val="clear" w:color="auto" w:fill="FFFFFF"/>
          <w:lang w:eastAsia="zh-CN"/>
        </w:rPr>
        <w:t>2</w:t>
      </w:r>
      <w:r>
        <w:rPr>
          <w:rFonts w:hint="eastAsia"/>
          <w:color w:val="000000"/>
          <w:sz w:val="24"/>
          <w:shd w:val="clear" w:color="auto" w:fill="FFFFFF"/>
          <w:lang w:eastAsia="zh-CN"/>
        </w:rPr>
        <w:t>个因子，</w:t>
      </w:r>
      <w:proofErr w:type="gramStart"/>
      <w:r>
        <w:rPr>
          <w:rFonts w:hint="eastAsia"/>
          <w:color w:val="000000"/>
          <w:sz w:val="24"/>
          <w:shd w:val="clear" w:color="auto" w:fill="FFFFFF"/>
          <w:lang w:eastAsia="zh-CN"/>
        </w:rPr>
        <w:t>特征根值均</w:t>
      </w:r>
      <w:proofErr w:type="gramEnd"/>
      <w:r>
        <w:rPr>
          <w:rFonts w:hint="eastAsia"/>
          <w:color w:val="000000"/>
          <w:sz w:val="24"/>
          <w:shd w:val="clear" w:color="auto" w:fill="FFFFFF"/>
          <w:lang w:eastAsia="zh-CN"/>
        </w:rPr>
        <w:t>大于1，此</w:t>
      </w:r>
      <w:r>
        <w:rPr>
          <w:color w:val="000000"/>
          <w:sz w:val="24"/>
          <w:shd w:val="clear" w:color="auto" w:fill="FFFFFF"/>
          <w:lang w:eastAsia="zh-CN"/>
        </w:rPr>
        <w:t>2</w:t>
      </w:r>
      <w:r>
        <w:rPr>
          <w:rFonts w:hint="eastAsia"/>
          <w:color w:val="000000"/>
          <w:sz w:val="24"/>
          <w:shd w:val="clear" w:color="auto" w:fill="FFFFFF"/>
          <w:lang w:eastAsia="zh-CN"/>
        </w:rPr>
        <w:t>个因子旋转后的方差解释率分别是</w:t>
      </w:r>
      <w:r>
        <w:rPr>
          <w:color w:val="000000"/>
          <w:sz w:val="24"/>
          <w:shd w:val="clear" w:color="auto" w:fill="FFFFFF"/>
          <w:lang w:eastAsia="zh-CN"/>
        </w:rPr>
        <w:t>49.944%,82.686%</w:t>
      </w:r>
      <w:r>
        <w:rPr>
          <w:rFonts w:hint="eastAsia"/>
          <w:color w:val="000000"/>
          <w:sz w:val="24"/>
          <w:shd w:val="clear" w:color="auto" w:fill="FFFFFF"/>
          <w:lang w:eastAsia="zh-CN"/>
        </w:rPr>
        <w:t>，旋转后累积方差解释率为</w:t>
      </w:r>
      <w:r>
        <w:rPr>
          <w:color w:val="000000"/>
          <w:sz w:val="24"/>
          <w:shd w:val="clear" w:color="auto" w:fill="FFFFFF"/>
          <w:lang w:eastAsia="zh-CN"/>
        </w:rPr>
        <w:t>82.686%</w:t>
      </w:r>
      <w:r>
        <w:rPr>
          <w:rFonts w:hint="eastAsia"/>
          <w:color w:val="000000"/>
          <w:sz w:val="24"/>
          <w:shd w:val="clear" w:color="auto" w:fill="FFFFFF"/>
          <w:lang w:eastAsia="zh-CN"/>
        </w:rPr>
        <w:t>%。</w:t>
      </w:r>
    </w:p>
    <w:p w:rsidR="00AF3791" w:rsidRPr="0009527E" w:rsidRDefault="00AF3791" w:rsidP="00D07013">
      <w:pPr>
        <w:spacing w:before="2" w:line="398" w:lineRule="auto"/>
        <w:ind w:right="534"/>
        <w:rPr>
          <w:color w:val="212121"/>
          <w:w w:val="102"/>
          <w:sz w:val="21"/>
          <w:lang w:eastAsia="zh-CN"/>
        </w:rPr>
      </w:pPr>
    </w:p>
    <w:p w:rsidR="00AF3791" w:rsidRDefault="00AF3791" w:rsidP="00D07013">
      <w:pPr>
        <w:spacing w:before="2" w:line="398" w:lineRule="auto"/>
        <w:ind w:right="534"/>
        <w:rPr>
          <w:color w:val="212121"/>
          <w:w w:val="102"/>
          <w:sz w:val="21"/>
          <w:lang w:eastAsia="zh-CN"/>
        </w:rPr>
      </w:pPr>
    </w:p>
    <w:tbl>
      <w:tblPr>
        <w:tblStyle w:val="ad"/>
        <w:tblW w:w="0" w:type="auto"/>
        <w:tblLook w:val="04A0" w:firstRow="1" w:lastRow="0" w:firstColumn="1" w:lastColumn="0" w:noHBand="0" w:noVBand="1"/>
      </w:tblPr>
      <w:tblGrid>
        <w:gridCol w:w="2279"/>
        <w:gridCol w:w="2279"/>
        <w:gridCol w:w="2279"/>
        <w:gridCol w:w="2279"/>
      </w:tblGrid>
      <w:tr w:rsidR="00AF3791" w:rsidTr="0075006F">
        <w:tc>
          <w:tcPr>
            <w:tcW w:w="2279" w:type="dxa"/>
            <w:vAlign w:val="bottom"/>
          </w:tcPr>
          <w:p w:rsidR="00AF3791" w:rsidRPr="00B159F6" w:rsidRDefault="00B159F6" w:rsidP="00AF3791">
            <w:pPr>
              <w:adjustRightInd w:val="0"/>
              <w:spacing w:line="320" w:lineRule="atLeast"/>
              <w:ind w:left="60" w:right="60"/>
              <w:jc w:val="center"/>
              <w:rPr>
                <w:rFonts w:ascii="MingLiU" w:eastAsiaTheme="minorEastAsia" w:hAnsi="Times New Roman" w:cs="MingLiU"/>
                <w:color w:val="264A60"/>
                <w:sz w:val="18"/>
                <w:szCs w:val="18"/>
                <w:lang w:eastAsia="zh-CN"/>
              </w:rPr>
            </w:pPr>
            <w:r>
              <w:rPr>
                <w:rFonts w:ascii="MingLiU" w:eastAsiaTheme="minorEastAsia" w:hAnsi="Times New Roman" w:cs="MingLiU" w:hint="eastAsia"/>
                <w:color w:val="264A60"/>
                <w:sz w:val="18"/>
                <w:szCs w:val="18"/>
                <w:lang w:eastAsia="zh-CN"/>
              </w:rPr>
              <w:t>成分</w:t>
            </w:r>
          </w:p>
        </w:tc>
        <w:tc>
          <w:tcPr>
            <w:tcW w:w="2279" w:type="dxa"/>
            <w:vAlign w:val="bottom"/>
          </w:tcPr>
          <w:p w:rsidR="00AF3791" w:rsidRPr="009512B8" w:rsidRDefault="00B159F6" w:rsidP="00AF3791">
            <w:pPr>
              <w:adjustRightInd w:val="0"/>
              <w:spacing w:line="320" w:lineRule="atLeast"/>
              <w:ind w:left="60" w:right="60"/>
              <w:jc w:val="center"/>
              <w:rPr>
                <w:rFonts w:ascii="MingLiU" w:eastAsia="MingLiU" w:hAnsi="Times New Roman" w:cs="MingLiU"/>
                <w:color w:val="264A60"/>
                <w:sz w:val="18"/>
                <w:szCs w:val="18"/>
              </w:rPr>
            </w:pPr>
            <w:r>
              <w:rPr>
                <w:rFonts w:asciiTheme="minorEastAsia" w:eastAsiaTheme="minorEastAsia" w:hAnsiTheme="minorEastAsia" w:cs="MingLiU" w:hint="eastAsia"/>
                <w:color w:val="264A60"/>
                <w:sz w:val="18"/>
                <w:szCs w:val="18"/>
                <w:lang w:eastAsia="zh-CN"/>
              </w:rPr>
              <w:t>特征值</w:t>
            </w:r>
          </w:p>
        </w:tc>
        <w:tc>
          <w:tcPr>
            <w:tcW w:w="2279" w:type="dxa"/>
            <w:vAlign w:val="bottom"/>
          </w:tcPr>
          <w:p w:rsidR="00AF3791" w:rsidRPr="009512B8" w:rsidRDefault="00B159F6" w:rsidP="00AF3791">
            <w:pPr>
              <w:adjustRightInd w:val="0"/>
              <w:spacing w:line="320" w:lineRule="atLeast"/>
              <w:ind w:left="60" w:right="60"/>
              <w:jc w:val="center"/>
              <w:rPr>
                <w:rFonts w:ascii="MingLiU" w:eastAsia="MingLiU" w:hAnsi="Times New Roman" w:cs="MingLiU"/>
                <w:color w:val="264A60"/>
                <w:sz w:val="18"/>
                <w:szCs w:val="18"/>
              </w:rPr>
            </w:pPr>
            <w:proofErr w:type="spellStart"/>
            <w:r>
              <w:rPr>
                <w:rFonts w:ascii="B3+SimSun" w:eastAsia="B3+SimSun" w:hAnsiTheme="minorHAnsi" w:cs="B3+SimSun" w:hint="eastAsia"/>
                <w:sz w:val="17"/>
                <w:szCs w:val="17"/>
              </w:rPr>
              <w:t>方差贡</w:t>
            </w:r>
            <w:r>
              <w:rPr>
                <w:rFonts w:ascii="B3+SimSun" w:eastAsia="B3+SimSun" w:hAnsiTheme="minorHAnsi" w:cs="B3+SimSun" w:hint="eastAsia"/>
                <w:sz w:val="16"/>
                <w:szCs w:val="16"/>
              </w:rPr>
              <w:t>献</w:t>
            </w:r>
            <w:proofErr w:type="spellEnd"/>
            <w:r>
              <w:rPr>
                <w:rFonts w:ascii="B3+SimSun" w:eastAsia="B3+SimSun" w:hAnsiTheme="minorHAnsi" w:cs="B3+SimSun" w:hint="eastAsia"/>
                <w:sz w:val="16"/>
                <w:szCs w:val="16"/>
                <w:lang w:eastAsia="zh-CN"/>
              </w:rPr>
              <w:t>率</w:t>
            </w:r>
          </w:p>
        </w:tc>
        <w:tc>
          <w:tcPr>
            <w:tcW w:w="2279" w:type="dxa"/>
            <w:vAlign w:val="bottom"/>
          </w:tcPr>
          <w:p w:rsidR="00AF3791" w:rsidRPr="009512B8" w:rsidRDefault="00B159F6" w:rsidP="00AF3791">
            <w:pPr>
              <w:adjustRightInd w:val="0"/>
              <w:spacing w:line="320" w:lineRule="atLeast"/>
              <w:ind w:left="60" w:right="60"/>
              <w:jc w:val="center"/>
              <w:rPr>
                <w:rFonts w:ascii="MingLiU" w:eastAsia="MingLiU" w:hAnsi="Times New Roman" w:cs="MingLiU"/>
                <w:color w:val="264A60"/>
                <w:sz w:val="18"/>
                <w:szCs w:val="18"/>
              </w:rPr>
            </w:pPr>
            <w:proofErr w:type="spellStart"/>
            <w:r w:rsidRPr="009512B8">
              <w:rPr>
                <w:rFonts w:ascii="MingLiU" w:eastAsia="MingLiU" w:hAnsi="Times New Roman" w:cs="MingLiU" w:hint="eastAsia"/>
                <w:color w:val="264A60"/>
                <w:sz w:val="18"/>
                <w:szCs w:val="18"/>
              </w:rPr>
              <w:t>累积</w:t>
            </w:r>
            <w:proofErr w:type="spellEnd"/>
            <w:r w:rsidRPr="009512B8">
              <w:rPr>
                <w:rFonts w:ascii="MingLiU" w:eastAsia="MingLiU" w:hAnsi="Times New Roman" w:cs="MingLiU"/>
                <w:color w:val="264A60"/>
                <w:sz w:val="18"/>
                <w:szCs w:val="18"/>
              </w:rPr>
              <w:t xml:space="preserve"> %</w:t>
            </w:r>
          </w:p>
        </w:tc>
      </w:tr>
      <w:tr w:rsidR="00B159F6" w:rsidTr="00AF3791">
        <w:tc>
          <w:tcPr>
            <w:tcW w:w="2279" w:type="dxa"/>
          </w:tcPr>
          <w:p w:rsidR="00B159F6" w:rsidRPr="009512B8" w:rsidRDefault="00B159F6" w:rsidP="00B159F6">
            <w:pPr>
              <w:adjustRightInd w:val="0"/>
              <w:spacing w:line="320" w:lineRule="atLeast"/>
              <w:ind w:left="60" w:right="60"/>
              <w:jc w:val="right"/>
              <w:rPr>
                <w:rFonts w:ascii="MingLiU" w:eastAsia="MingLiU" w:hAnsi="Times New Roman" w:cs="MingLiU"/>
                <w:color w:val="010205"/>
                <w:sz w:val="18"/>
                <w:szCs w:val="18"/>
              </w:rPr>
            </w:pPr>
            <w:r>
              <w:rPr>
                <w:rFonts w:asciiTheme="minorEastAsia" w:eastAsiaTheme="minorEastAsia" w:hAnsiTheme="minorEastAsia" w:cs="MingLiU" w:hint="eastAsia"/>
                <w:color w:val="010205"/>
                <w:sz w:val="18"/>
                <w:szCs w:val="18"/>
                <w:lang w:eastAsia="zh-CN"/>
              </w:rPr>
              <w:t>Factor</w:t>
            </w:r>
            <w:r>
              <w:rPr>
                <w:rFonts w:ascii="MingLiU" w:eastAsia="MingLiU" w:hAnsi="Times New Roman" w:cs="MingLiU"/>
                <w:color w:val="010205"/>
                <w:sz w:val="18"/>
                <w:szCs w:val="18"/>
              </w:rPr>
              <w:t>1</w:t>
            </w:r>
          </w:p>
        </w:tc>
        <w:tc>
          <w:tcPr>
            <w:tcW w:w="2279" w:type="dxa"/>
          </w:tcPr>
          <w:p w:rsidR="00B159F6" w:rsidRPr="009512B8" w:rsidRDefault="00B159F6" w:rsidP="00B159F6">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71.317</w:t>
            </w:r>
          </w:p>
        </w:tc>
        <w:tc>
          <w:tcPr>
            <w:tcW w:w="2279" w:type="dxa"/>
          </w:tcPr>
          <w:p w:rsidR="00B159F6" w:rsidRPr="00B159F6" w:rsidRDefault="00B159F6" w:rsidP="00B159F6">
            <w:pPr>
              <w:adjustRightInd w:val="0"/>
              <w:spacing w:line="320" w:lineRule="atLeast"/>
              <w:ind w:left="60" w:right="60"/>
              <w:jc w:val="right"/>
              <w:rPr>
                <w:rFonts w:ascii="MingLiU" w:eastAsiaTheme="minorEastAsia" w:hAnsi="Times New Roman" w:cs="MingLiU"/>
                <w:color w:val="010205"/>
                <w:sz w:val="18"/>
                <w:szCs w:val="18"/>
                <w:lang w:eastAsia="zh-CN"/>
              </w:rPr>
            </w:pPr>
            <w:r>
              <w:rPr>
                <w:rFonts w:ascii="MingLiU" w:eastAsiaTheme="minorEastAsia" w:hAnsi="Times New Roman" w:cs="MingLiU" w:hint="eastAsia"/>
                <w:color w:val="010205"/>
                <w:sz w:val="18"/>
                <w:szCs w:val="18"/>
                <w:lang w:eastAsia="zh-CN"/>
              </w:rPr>
              <w:t>0</w:t>
            </w:r>
            <w:r>
              <w:rPr>
                <w:rFonts w:ascii="MingLiU" w:eastAsiaTheme="minorEastAsia" w:hAnsi="Times New Roman" w:cs="MingLiU"/>
                <w:color w:val="010205"/>
                <w:sz w:val="18"/>
                <w:szCs w:val="18"/>
                <w:lang w:eastAsia="zh-CN"/>
              </w:rPr>
              <w:t>.342</w:t>
            </w:r>
          </w:p>
        </w:tc>
        <w:tc>
          <w:tcPr>
            <w:tcW w:w="2279" w:type="dxa"/>
          </w:tcPr>
          <w:p w:rsidR="00B159F6" w:rsidRPr="009512B8" w:rsidRDefault="00B159F6" w:rsidP="00B159F6">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71.317</w:t>
            </w:r>
          </w:p>
        </w:tc>
      </w:tr>
      <w:tr w:rsidR="00B159F6" w:rsidTr="00AF3791">
        <w:tc>
          <w:tcPr>
            <w:tcW w:w="2279" w:type="dxa"/>
          </w:tcPr>
          <w:p w:rsidR="00B159F6" w:rsidRPr="009512B8" w:rsidRDefault="00B159F6" w:rsidP="00B159F6">
            <w:pPr>
              <w:adjustRightInd w:val="0"/>
              <w:spacing w:line="320" w:lineRule="atLeast"/>
              <w:ind w:left="60" w:right="60"/>
              <w:jc w:val="right"/>
              <w:rPr>
                <w:rFonts w:ascii="MingLiU" w:eastAsia="MingLiU" w:hAnsi="Times New Roman" w:cs="MingLiU"/>
                <w:color w:val="010205"/>
                <w:sz w:val="18"/>
                <w:szCs w:val="18"/>
              </w:rPr>
            </w:pPr>
            <w:r>
              <w:rPr>
                <w:rFonts w:asciiTheme="minorEastAsia" w:eastAsiaTheme="minorEastAsia" w:hAnsiTheme="minorEastAsia" w:cs="MingLiU" w:hint="eastAsia"/>
                <w:color w:val="010205"/>
                <w:sz w:val="18"/>
                <w:szCs w:val="18"/>
                <w:lang w:eastAsia="zh-CN"/>
              </w:rPr>
              <w:t>Factor</w:t>
            </w:r>
            <w:r>
              <w:rPr>
                <w:rFonts w:asciiTheme="minorEastAsia" w:eastAsiaTheme="minorEastAsia" w:hAnsiTheme="minorEastAsia" w:cs="MingLiU"/>
                <w:color w:val="010205"/>
                <w:sz w:val="18"/>
                <w:szCs w:val="18"/>
                <w:lang w:eastAsia="zh-CN"/>
              </w:rPr>
              <w:t>2</w:t>
            </w:r>
          </w:p>
        </w:tc>
        <w:tc>
          <w:tcPr>
            <w:tcW w:w="2279" w:type="dxa"/>
          </w:tcPr>
          <w:p w:rsidR="00B159F6" w:rsidRPr="009512B8" w:rsidRDefault="00B159F6" w:rsidP="00B159F6">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11.369</w:t>
            </w:r>
          </w:p>
        </w:tc>
        <w:tc>
          <w:tcPr>
            <w:tcW w:w="2279" w:type="dxa"/>
          </w:tcPr>
          <w:p w:rsidR="00B159F6" w:rsidRPr="00B159F6" w:rsidRDefault="00B159F6" w:rsidP="00B159F6">
            <w:pPr>
              <w:adjustRightInd w:val="0"/>
              <w:spacing w:line="320" w:lineRule="atLeast"/>
              <w:ind w:left="60" w:right="60"/>
              <w:jc w:val="right"/>
              <w:rPr>
                <w:rFonts w:ascii="MingLiU" w:eastAsiaTheme="minorEastAsia" w:hAnsi="Times New Roman" w:cs="MingLiU"/>
                <w:color w:val="010205"/>
                <w:sz w:val="18"/>
                <w:szCs w:val="18"/>
                <w:lang w:eastAsia="zh-CN"/>
              </w:rPr>
            </w:pPr>
            <w:r>
              <w:rPr>
                <w:rFonts w:ascii="MingLiU" w:eastAsiaTheme="minorEastAsia" w:hAnsi="Times New Roman" w:cs="MingLiU" w:hint="eastAsia"/>
                <w:color w:val="010205"/>
                <w:sz w:val="18"/>
                <w:szCs w:val="18"/>
                <w:lang w:eastAsia="zh-CN"/>
              </w:rPr>
              <w:t>0</w:t>
            </w:r>
            <w:r>
              <w:rPr>
                <w:rFonts w:ascii="MingLiU" w:eastAsiaTheme="minorEastAsia" w:hAnsi="Times New Roman" w:cs="MingLiU"/>
                <w:color w:val="010205"/>
                <w:sz w:val="18"/>
                <w:szCs w:val="18"/>
                <w:lang w:eastAsia="zh-CN"/>
              </w:rPr>
              <w:t>.523</w:t>
            </w:r>
          </w:p>
        </w:tc>
        <w:tc>
          <w:tcPr>
            <w:tcW w:w="2279" w:type="dxa"/>
          </w:tcPr>
          <w:p w:rsidR="00B159F6" w:rsidRPr="009512B8" w:rsidRDefault="00B159F6" w:rsidP="00B159F6">
            <w:pPr>
              <w:adjustRightInd w:val="0"/>
              <w:spacing w:line="320" w:lineRule="atLeast"/>
              <w:ind w:left="60" w:right="60"/>
              <w:jc w:val="right"/>
              <w:rPr>
                <w:rFonts w:ascii="MingLiU" w:eastAsia="MingLiU" w:hAnsi="Times New Roman" w:cs="MingLiU"/>
                <w:color w:val="010205"/>
                <w:sz w:val="18"/>
                <w:szCs w:val="18"/>
              </w:rPr>
            </w:pPr>
            <w:r w:rsidRPr="009512B8">
              <w:rPr>
                <w:rFonts w:ascii="MingLiU" w:eastAsia="MingLiU" w:hAnsi="Times New Roman" w:cs="MingLiU"/>
                <w:color w:val="010205"/>
                <w:sz w:val="18"/>
                <w:szCs w:val="18"/>
              </w:rPr>
              <w:t>82.686</w:t>
            </w:r>
          </w:p>
        </w:tc>
      </w:tr>
    </w:tbl>
    <w:p w:rsidR="0009527E" w:rsidRDefault="0009527E" w:rsidP="005520DA">
      <w:pPr>
        <w:spacing w:before="115" w:line="393" w:lineRule="auto"/>
        <w:ind w:right="650"/>
        <w:jc w:val="both"/>
        <w:rPr>
          <w:color w:val="212121"/>
          <w:spacing w:val="1"/>
          <w:w w:val="109"/>
          <w:sz w:val="21"/>
          <w:lang w:eastAsia="zh-CN"/>
        </w:rPr>
      </w:pPr>
    </w:p>
    <w:tbl>
      <w:tblPr>
        <w:tblW w:w="4995" w:type="pct"/>
        <w:tblBorders>
          <w:top w:val="single" w:sz="12" w:space="0" w:color="auto"/>
          <w:bottom w:val="single" w:sz="12" w:space="0" w:color="auto"/>
        </w:tblBorders>
        <w:tblLook w:val="04A0" w:firstRow="1" w:lastRow="0" w:firstColumn="1" w:lastColumn="0" w:noHBand="0" w:noVBand="1"/>
      </w:tblPr>
      <w:tblGrid>
        <w:gridCol w:w="423"/>
        <w:gridCol w:w="853"/>
        <w:gridCol w:w="448"/>
        <w:gridCol w:w="744"/>
        <w:gridCol w:w="738"/>
        <w:gridCol w:w="738"/>
        <w:gridCol w:w="958"/>
        <w:gridCol w:w="744"/>
        <w:gridCol w:w="738"/>
        <w:gridCol w:w="738"/>
        <w:gridCol w:w="628"/>
        <w:gridCol w:w="738"/>
        <w:gridCol w:w="628"/>
      </w:tblGrid>
      <w:tr w:rsidR="0009527E" w:rsidTr="007420A3">
        <w:trPr>
          <w:trHeight w:val="310"/>
        </w:trPr>
        <w:tc>
          <w:tcPr>
            <w:tcW w:w="384" w:type="pct"/>
            <w:tcBorders>
              <w:bottom w:val="single" w:sz="8" w:space="0" w:color="auto"/>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proofErr w:type="spellStart"/>
            <w:r>
              <w:rPr>
                <w:rFonts w:ascii="Helvetica" w:eastAsia="Helvetica" w:hAnsi="Helvetica" w:cs="Helvetica"/>
                <w:color w:val="000000"/>
                <w:szCs w:val="21"/>
                <w:lang w:bidi="ar"/>
              </w:rPr>
              <w:t>常用指标</w:t>
            </w:r>
            <w:proofErr w:type="spellEnd"/>
          </w:p>
        </w:tc>
        <w:tc>
          <w:tcPr>
            <w:tcW w:w="384" w:type="pct"/>
            <w:tcBorders>
              <w:bottom w:val="single" w:sz="8" w:space="0" w:color="auto"/>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χ</w:t>
            </w:r>
            <w:r>
              <w:rPr>
                <w:rFonts w:ascii="Helvetica" w:eastAsia="Helvetica" w:hAnsi="Helvetica" w:cs="Helvetica"/>
                <w:color w:val="000000"/>
                <w:sz w:val="18"/>
                <w:szCs w:val="18"/>
                <w:lang w:bidi="ar"/>
              </w:rPr>
              <w:t>2</w:t>
            </w:r>
          </w:p>
        </w:tc>
        <w:tc>
          <w:tcPr>
            <w:tcW w:w="384" w:type="pct"/>
            <w:tcBorders>
              <w:bottom w:val="single" w:sz="8" w:space="0" w:color="auto"/>
            </w:tcBorders>
            <w:shd w:val="clear" w:color="auto" w:fill="FFFFFF"/>
            <w:vAlign w:val="center"/>
          </w:tcPr>
          <w:p w:rsidR="0009527E" w:rsidRDefault="0009527E" w:rsidP="007420A3">
            <w:pPr>
              <w:widowControl/>
              <w:jc w:val="center"/>
              <w:textAlignment w:val="center"/>
              <w:rPr>
                <w:rFonts w:ascii="Helvetica" w:eastAsia="Helvetica" w:hAnsi="Helvetica" w:cs="Helvetica"/>
                <w:i/>
                <w:iCs/>
                <w:color w:val="000000"/>
                <w:szCs w:val="21"/>
              </w:rPr>
            </w:pPr>
            <w:proofErr w:type="spellStart"/>
            <w:r>
              <w:rPr>
                <w:rFonts w:ascii="Helvetica" w:eastAsia="Helvetica" w:hAnsi="Helvetica" w:cs="Helvetica"/>
                <w:i/>
                <w:iCs/>
                <w:color w:val="000000"/>
                <w:szCs w:val="21"/>
                <w:lang w:bidi="ar"/>
              </w:rPr>
              <w:t>df</w:t>
            </w:r>
            <w:proofErr w:type="spellEnd"/>
          </w:p>
        </w:tc>
        <w:tc>
          <w:tcPr>
            <w:tcW w:w="384" w:type="pct"/>
            <w:tcBorders>
              <w:bottom w:val="single" w:sz="8" w:space="0" w:color="auto"/>
            </w:tcBorders>
            <w:shd w:val="clear" w:color="auto" w:fill="FFFFFF"/>
            <w:vAlign w:val="center"/>
          </w:tcPr>
          <w:p w:rsidR="0009527E" w:rsidRDefault="0009527E" w:rsidP="007420A3">
            <w:pPr>
              <w:widowControl/>
              <w:jc w:val="center"/>
              <w:textAlignment w:val="center"/>
              <w:rPr>
                <w:rFonts w:ascii="Helvetica" w:eastAsia="Helvetica" w:hAnsi="Helvetica" w:cs="Helvetica"/>
                <w:i/>
                <w:iCs/>
                <w:color w:val="000000"/>
                <w:szCs w:val="21"/>
              </w:rPr>
            </w:pPr>
            <w:r>
              <w:rPr>
                <w:rFonts w:ascii="Helvetica" w:eastAsia="Helvetica" w:hAnsi="Helvetica" w:cs="Helvetica"/>
                <w:i/>
                <w:iCs/>
                <w:color w:val="000000"/>
                <w:szCs w:val="21"/>
                <w:lang w:bidi="ar"/>
              </w:rPr>
              <w:t>p</w:t>
            </w:r>
          </w:p>
        </w:tc>
        <w:tc>
          <w:tcPr>
            <w:tcW w:w="384" w:type="pct"/>
            <w:tcBorders>
              <w:bottom w:val="single" w:sz="8" w:space="0" w:color="auto"/>
            </w:tcBorders>
            <w:shd w:val="clear" w:color="auto" w:fill="FFFFFF"/>
            <w:vAlign w:val="center"/>
          </w:tcPr>
          <w:p w:rsidR="0009527E" w:rsidRDefault="0009527E" w:rsidP="007420A3">
            <w:pPr>
              <w:widowControl/>
              <w:jc w:val="center"/>
              <w:textAlignment w:val="center"/>
              <w:rPr>
                <w:color w:val="000000"/>
                <w:szCs w:val="21"/>
              </w:rPr>
            </w:pPr>
            <w:proofErr w:type="spellStart"/>
            <w:r>
              <w:rPr>
                <w:rFonts w:hint="eastAsia"/>
                <w:color w:val="000000"/>
                <w:szCs w:val="21"/>
                <w:lang w:bidi="ar"/>
              </w:rPr>
              <w:t>卡方</w:t>
            </w:r>
            <w:proofErr w:type="spellEnd"/>
          </w:p>
        </w:tc>
        <w:tc>
          <w:tcPr>
            <w:tcW w:w="384" w:type="pct"/>
            <w:tcBorders>
              <w:bottom w:val="single" w:sz="8" w:space="0" w:color="auto"/>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GFI</w:t>
            </w:r>
          </w:p>
        </w:tc>
        <w:tc>
          <w:tcPr>
            <w:tcW w:w="385" w:type="pct"/>
            <w:tcBorders>
              <w:bottom w:val="single" w:sz="8" w:space="0" w:color="auto"/>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RMSEA</w:t>
            </w:r>
          </w:p>
        </w:tc>
        <w:tc>
          <w:tcPr>
            <w:tcW w:w="384" w:type="pct"/>
            <w:tcBorders>
              <w:bottom w:val="single" w:sz="8" w:space="0" w:color="auto"/>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RMR</w:t>
            </w:r>
          </w:p>
        </w:tc>
        <w:tc>
          <w:tcPr>
            <w:tcW w:w="384" w:type="pct"/>
            <w:tcBorders>
              <w:bottom w:val="single" w:sz="8" w:space="0" w:color="auto"/>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CFI</w:t>
            </w:r>
          </w:p>
        </w:tc>
        <w:tc>
          <w:tcPr>
            <w:tcW w:w="384" w:type="pct"/>
            <w:tcBorders>
              <w:bottom w:val="single" w:sz="8" w:space="0" w:color="auto"/>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NFI</w:t>
            </w:r>
          </w:p>
        </w:tc>
        <w:tc>
          <w:tcPr>
            <w:tcW w:w="384" w:type="pct"/>
            <w:tcBorders>
              <w:bottom w:val="single" w:sz="8" w:space="0" w:color="auto"/>
            </w:tcBorders>
            <w:shd w:val="clear" w:color="auto" w:fill="FAFAFA"/>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TLI</w:t>
            </w:r>
          </w:p>
        </w:tc>
        <w:tc>
          <w:tcPr>
            <w:tcW w:w="384" w:type="pct"/>
            <w:tcBorders>
              <w:bottom w:val="single" w:sz="8" w:space="0" w:color="auto"/>
            </w:tcBorders>
            <w:shd w:val="clear" w:color="auto" w:fill="FAFAFA"/>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AGFI</w:t>
            </w:r>
          </w:p>
        </w:tc>
        <w:tc>
          <w:tcPr>
            <w:tcW w:w="384" w:type="pct"/>
            <w:tcBorders>
              <w:bottom w:val="single" w:sz="8" w:space="0" w:color="auto"/>
            </w:tcBorders>
            <w:shd w:val="clear" w:color="auto" w:fill="FAFAFA"/>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IFI</w:t>
            </w:r>
          </w:p>
        </w:tc>
      </w:tr>
      <w:tr w:rsidR="0009527E" w:rsidTr="007420A3">
        <w:trPr>
          <w:trHeight w:val="295"/>
        </w:trPr>
        <w:tc>
          <w:tcPr>
            <w:tcW w:w="384" w:type="pct"/>
            <w:tcBorders>
              <w:top w:val="single" w:sz="8" w:space="0" w:color="auto"/>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proofErr w:type="spellStart"/>
            <w:r>
              <w:rPr>
                <w:rFonts w:ascii="Helvetica" w:eastAsia="Helvetica" w:hAnsi="Helvetica" w:cs="Helvetica"/>
                <w:color w:val="000000"/>
                <w:szCs w:val="21"/>
                <w:lang w:bidi="ar"/>
              </w:rPr>
              <w:t>判断标准</w:t>
            </w:r>
            <w:proofErr w:type="spellEnd"/>
          </w:p>
        </w:tc>
        <w:tc>
          <w:tcPr>
            <w:tcW w:w="384" w:type="pct"/>
            <w:tcBorders>
              <w:top w:val="single" w:sz="8" w:space="0" w:color="auto"/>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w:t>
            </w:r>
          </w:p>
        </w:tc>
        <w:tc>
          <w:tcPr>
            <w:tcW w:w="384" w:type="pct"/>
            <w:tcBorders>
              <w:top w:val="single" w:sz="8" w:space="0" w:color="auto"/>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w:t>
            </w:r>
          </w:p>
        </w:tc>
        <w:tc>
          <w:tcPr>
            <w:tcW w:w="384" w:type="pct"/>
            <w:tcBorders>
              <w:top w:val="single" w:sz="8" w:space="0" w:color="auto"/>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&gt;0.05</w:t>
            </w:r>
          </w:p>
        </w:tc>
        <w:tc>
          <w:tcPr>
            <w:tcW w:w="384" w:type="pct"/>
            <w:tcBorders>
              <w:top w:val="single" w:sz="8" w:space="0" w:color="auto"/>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&lt;3</w:t>
            </w:r>
          </w:p>
        </w:tc>
        <w:tc>
          <w:tcPr>
            <w:tcW w:w="384" w:type="pct"/>
            <w:tcBorders>
              <w:top w:val="single" w:sz="8" w:space="0" w:color="auto"/>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&gt;0.9</w:t>
            </w:r>
          </w:p>
        </w:tc>
        <w:tc>
          <w:tcPr>
            <w:tcW w:w="385" w:type="pct"/>
            <w:tcBorders>
              <w:top w:val="single" w:sz="8" w:space="0" w:color="auto"/>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&lt;0.10</w:t>
            </w:r>
          </w:p>
        </w:tc>
        <w:tc>
          <w:tcPr>
            <w:tcW w:w="384" w:type="pct"/>
            <w:tcBorders>
              <w:top w:val="single" w:sz="8" w:space="0" w:color="auto"/>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&lt;0.05</w:t>
            </w:r>
          </w:p>
        </w:tc>
        <w:tc>
          <w:tcPr>
            <w:tcW w:w="384" w:type="pct"/>
            <w:tcBorders>
              <w:top w:val="single" w:sz="8" w:space="0" w:color="auto"/>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&gt;0.9</w:t>
            </w:r>
          </w:p>
        </w:tc>
        <w:tc>
          <w:tcPr>
            <w:tcW w:w="384" w:type="pct"/>
            <w:tcBorders>
              <w:top w:val="single" w:sz="8" w:space="0" w:color="auto"/>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&gt;0.9</w:t>
            </w:r>
          </w:p>
        </w:tc>
        <w:tc>
          <w:tcPr>
            <w:tcW w:w="384" w:type="pct"/>
            <w:tcBorders>
              <w:top w:val="single" w:sz="8" w:space="0" w:color="auto"/>
              <w:tl2br w:val="nil"/>
              <w:tr2bl w:val="nil"/>
            </w:tcBorders>
            <w:shd w:val="clear" w:color="auto" w:fill="FAFAFA"/>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&gt;0.9</w:t>
            </w:r>
          </w:p>
        </w:tc>
        <w:tc>
          <w:tcPr>
            <w:tcW w:w="384" w:type="pct"/>
            <w:tcBorders>
              <w:top w:val="single" w:sz="8" w:space="0" w:color="auto"/>
              <w:tl2br w:val="nil"/>
              <w:tr2bl w:val="nil"/>
            </w:tcBorders>
            <w:shd w:val="clear" w:color="auto" w:fill="FAFAFA"/>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&gt;0.9</w:t>
            </w:r>
          </w:p>
        </w:tc>
        <w:tc>
          <w:tcPr>
            <w:tcW w:w="384" w:type="pct"/>
            <w:tcBorders>
              <w:top w:val="single" w:sz="8" w:space="0" w:color="auto"/>
              <w:tl2br w:val="nil"/>
              <w:tr2bl w:val="nil"/>
            </w:tcBorders>
            <w:shd w:val="clear" w:color="auto" w:fill="FAFAFA"/>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&gt;0.9</w:t>
            </w:r>
          </w:p>
        </w:tc>
      </w:tr>
      <w:tr w:rsidR="0009527E" w:rsidTr="007420A3">
        <w:trPr>
          <w:trHeight w:val="285"/>
        </w:trPr>
        <w:tc>
          <w:tcPr>
            <w:tcW w:w="384" w:type="pct"/>
            <w:tcBorders>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值</w:t>
            </w:r>
          </w:p>
        </w:tc>
        <w:tc>
          <w:tcPr>
            <w:tcW w:w="384" w:type="pct"/>
            <w:tcBorders>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66.056</w:t>
            </w:r>
          </w:p>
        </w:tc>
        <w:tc>
          <w:tcPr>
            <w:tcW w:w="384" w:type="pct"/>
            <w:tcBorders>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38</w:t>
            </w:r>
          </w:p>
        </w:tc>
        <w:tc>
          <w:tcPr>
            <w:tcW w:w="384" w:type="pct"/>
            <w:tcBorders>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0.003</w:t>
            </w:r>
          </w:p>
        </w:tc>
        <w:tc>
          <w:tcPr>
            <w:tcW w:w="384" w:type="pct"/>
            <w:tcBorders>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1.738</w:t>
            </w:r>
          </w:p>
        </w:tc>
        <w:tc>
          <w:tcPr>
            <w:tcW w:w="384" w:type="pct"/>
            <w:tcBorders>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0.965</w:t>
            </w:r>
          </w:p>
        </w:tc>
        <w:tc>
          <w:tcPr>
            <w:tcW w:w="385" w:type="pct"/>
            <w:tcBorders>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0.051</w:t>
            </w:r>
          </w:p>
        </w:tc>
        <w:tc>
          <w:tcPr>
            <w:tcW w:w="384" w:type="pct"/>
            <w:tcBorders>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0.048</w:t>
            </w:r>
          </w:p>
        </w:tc>
        <w:tc>
          <w:tcPr>
            <w:tcW w:w="384" w:type="pct"/>
            <w:tcBorders>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0.979</w:t>
            </w:r>
          </w:p>
        </w:tc>
        <w:tc>
          <w:tcPr>
            <w:tcW w:w="384" w:type="pct"/>
            <w:tcBorders>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0.953</w:t>
            </w:r>
          </w:p>
        </w:tc>
        <w:tc>
          <w:tcPr>
            <w:tcW w:w="384" w:type="pct"/>
            <w:tcBorders>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0.97</w:t>
            </w:r>
          </w:p>
        </w:tc>
        <w:tc>
          <w:tcPr>
            <w:tcW w:w="384" w:type="pct"/>
            <w:tcBorders>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0.939</w:t>
            </w:r>
          </w:p>
        </w:tc>
        <w:tc>
          <w:tcPr>
            <w:tcW w:w="384" w:type="pct"/>
            <w:tcBorders>
              <w:tl2br w:val="nil"/>
              <w:tr2bl w:val="nil"/>
            </w:tcBorders>
            <w:shd w:val="clear" w:color="auto" w:fill="FFFFFF"/>
            <w:vAlign w:val="center"/>
          </w:tcPr>
          <w:p w:rsidR="0009527E" w:rsidRDefault="0009527E" w:rsidP="007420A3">
            <w:pPr>
              <w:widowControl/>
              <w:jc w:val="center"/>
              <w:textAlignment w:val="center"/>
              <w:rPr>
                <w:rFonts w:ascii="Helvetica" w:eastAsia="Helvetica" w:hAnsi="Helvetica" w:cs="Helvetica"/>
                <w:color w:val="000000"/>
                <w:szCs w:val="21"/>
              </w:rPr>
            </w:pPr>
            <w:r>
              <w:rPr>
                <w:rFonts w:ascii="Helvetica" w:eastAsia="Helvetica" w:hAnsi="Helvetica" w:cs="Helvetica"/>
                <w:color w:val="000000"/>
                <w:szCs w:val="21"/>
                <w:lang w:bidi="ar"/>
              </w:rPr>
              <w:t>0.98</w:t>
            </w:r>
          </w:p>
        </w:tc>
      </w:tr>
    </w:tbl>
    <w:p w:rsidR="0009527E" w:rsidRDefault="0009527E" w:rsidP="005520DA">
      <w:pPr>
        <w:spacing w:before="115" w:line="393" w:lineRule="auto"/>
        <w:ind w:right="650"/>
        <w:jc w:val="both"/>
        <w:rPr>
          <w:color w:val="212121"/>
          <w:spacing w:val="1"/>
          <w:w w:val="109"/>
          <w:sz w:val="21"/>
          <w:lang w:eastAsia="zh-CN"/>
        </w:rPr>
      </w:pPr>
    </w:p>
    <w:p w:rsidR="0009527E" w:rsidRDefault="0009527E" w:rsidP="0009527E">
      <w:pPr>
        <w:widowControl/>
        <w:ind w:firstLineChars="200" w:firstLine="480"/>
        <w:rPr>
          <w:lang w:eastAsia="zh-CN"/>
        </w:rPr>
      </w:pPr>
      <w:r>
        <w:rPr>
          <w:rFonts w:hint="eastAsia"/>
          <w:color w:val="000000"/>
          <w:sz w:val="24"/>
          <w:lang w:eastAsia="zh-CN" w:bidi="ar"/>
        </w:rPr>
        <w:t xml:space="preserve">根据上表可知，根据模型拟合指标的评判标准，在本研究的验证性因子分析 </w:t>
      </w:r>
    </w:p>
    <w:p w:rsidR="0009527E" w:rsidRDefault="0009527E" w:rsidP="0009527E">
      <w:pPr>
        <w:widowControl/>
      </w:pPr>
      <w:proofErr w:type="spellStart"/>
      <w:r>
        <w:rPr>
          <w:rFonts w:hint="eastAsia"/>
          <w:color w:val="000000"/>
          <w:sz w:val="24"/>
          <w:lang w:bidi="ar"/>
        </w:rPr>
        <w:t>模型中，</w:t>
      </w:r>
      <w:r>
        <w:rPr>
          <w:rFonts w:ascii="Times New Roman" w:hAnsi="Times New Roman" w:cs="Times New Roman"/>
          <w:color w:val="000000"/>
          <w:sz w:val="24"/>
          <w:lang w:bidi="ar"/>
        </w:rPr>
        <w:t>CMIN</w:t>
      </w:r>
      <w:proofErr w:type="spellEnd"/>
      <w:r>
        <w:rPr>
          <w:rFonts w:ascii="Times New Roman" w:hAnsi="Times New Roman" w:cs="Times New Roman"/>
          <w:color w:val="000000"/>
          <w:sz w:val="24"/>
          <w:lang w:bidi="ar"/>
        </w:rPr>
        <w:t>/DF</w:t>
      </w:r>
      <w:r>
        <w:rPr>
          <w:rFonts w:hint="eastAsia"/>
          <w:color w:val="000000"/>
          <w:sz w:val="24"/>
          <w:lang w:bidi="ar"/>
        </w:rPr>
        <w:t>、</w:t>
      </w:r>
      <w:r>
        <w:rPr>
          <w:rFonts w:ascii="Times New Roman" w:hAnsi="Times New Roman" w:cs="Times New Roman"/>
          <w:color w:val="000000"/>
          <w:sz w:val="24"/>
          <w:lang w:bidi="ar"/>
        </w:rPr>
        <w:t>GFI</w:t>
      </w:r>
      <w:r>
        <w:rPr>
          <w:rFonts w:hint="eastAsia"/>
          <w:color w:val="000000"/>
          <w:sz w:val="24"/>
          <w:lang w:bidi="ar"/>
        </w:rPr>
        <w:t>、</w:t>
      </w:r>
      <w:r>
        <w:rPr>
          <w:rFonts w:ascii="Times New Roman" w:hAnsi="Times New Roman" w:cs="Times New Roman"/>
          <w:color w:val="000000"/>
          <w:sz w:val="24"/>
          <w:lang w:bidi="ar"/>
        </w:rPr>
        <w:t>RMSEA</w:t>
      </w:r>
      <w:r>
        <w:rPr>
          <w:rFonts w:hint="eastAsia"/>
          <w:color w:val="000000"/>
          <w:sz w:val="24"/>
          <w:lang w:bidi="ar"/>
        </w:rPr>
        <w:t>、</w:t>
      </w:r>
      <w:r>
        <w:rPr>
          <w:rFonts w:ascii="Times New Roman" w:hAnsi="Times New Roman" w:cs="Times New Roman"/>
          <w:color w:val="000000"/>
          <w:sz w:val="24"/>
          <w:lang w:bidi="ar"/>
        </w:rPr>
        <w:t>CFI</w:t>
      </w:r>
      <w:r>
        <w:rPr>
          <w:rFonts w:hint="eastAsia"/>
          <w:color w:val="000000"/>
          <w:sz w:val="24"/>
          <w:lang w:bidi="ar"/>
        </w:rPr>
        <w:t>、</w:t>
      </w:r>
      <w:r>
        <w:rPr>
          <w:rFonts w:ascii="Times New Roman" w:hAnsi="Times New Roman" w:cs="Times New Roman"/>
          <w:color w:val="000000"/>
          <w:sz w:val="24"/>
          <w:lang w:bidi="ar"/>
        </w:rPr>
        <w:t>NFI</w:t>
      </w:r>
      <w:r>
        <w:rPr>
          <w:rFonts w:hint="eastAsia"/>
          <w:color w:val="000000"/>
          <w:sz w:val="24"/>
          <w:lang w:bidi="ar"/>
        </w:rPr>
        <w:t>、</w:t>
      </w:r>
      <w:r>
        <w:rPr>
          <w:rFonts w:ascii="Times New Roman" w:hAnsi="Times New Roman" w:cs="Times New Roman"/>
          <w:color w:val="000000"/>
          <w:sz w:val="24"/>
          <w:lang w:bidi="ar"/>
        </w:rPr>
        <w:t>TLI</w:t>
      </w:r>
      <w:r>
        <w:rPr>
          <w:rFonts w:hint="eastAsia"/>
          <w:color w:val="000000"/>
          <w:sz w:val="24"/>
          <w:lang w:bidi="ar"/>
        </w:rPr>
        <w:t>、</w:t>
      </w:r>
      <w:r>
        <w:rPr>
          <w:rFonts w:ascii="Times New Roman" w:hAnsi="Times New Roman" w:cs="Times New Roman"/>
          <w:color w:val="000000"/>
          <w:sz w:val="24"/>
          <w:lang w:bidi="ar"/>
        </w:rPr>
        <w:t xml:space="preserve">IFI </w:t>
      </w:r>
      <w:proofErr w:type="spellStart"/>
      <w:r>
        <w:rPr>
          <w:rFonts w:hint="eastAsia"/>
          <w:color w:val="000000"/>
          <w:sz w:val="24"/>
          <w:lang w:bidi="ar"/>
        </w:rPr>
        <w:t>等大部分模型适配度</w:t>
      </w:r>
      <w:proofErr w:type="spellEnd"/>
      <w:r>
        <w:rPr>
          <w:rFonts w:hint="eastAsia"/>
          <w:color w:val="000000"/>
          <w:sz w:val="24"/>
          <w:lang w:bidi="ar"/>
        </w:rPr>
        <w:t xml:space="preserve"> </w:t>
      </w:r>
    </w:p>
    <w:p w:rsidR="0009527E" w:rsidRDefault="0009527E" w:rsidP="0009527E">
      <w:pPr>
        <w:widowControl/>
        <w:rPr>
          <w:color w:val="000000"/>
          <w:sz w:val="24"/>
          <w:lang w:eastAsia="zh-CN" w:bidi="ar"/>
        </w:rPr>
      </w:pPr>
      <w:r>
        <w:rPr>
          <w:rFonts w:hint="eastAsia"/>
          <w:color w:val="000000"/>
          <w:sz w:val="24"/>
          <w:lang w:eastAsia="zh-CN" w:bidi="ar"/>
        </w:rPr>
        <w:t>指标均符合标准，故模型适配度很好</w:t>
      </w:r>
    </w:p>
    <w:p w:rsidR="00CF05BA" w:rsidRDefault="00CF05BA" w:rsidP="00CF05BA">
      <w:pPr>
        <w:widowControl/>
        <w:ind w:firstLineChars="200" w:firstLine="480"/>
        <w:rPr>
          <w:color w:val="000000"/>
          <w:sz w:val="24"/>
          <w:lang w:eastAsia="zh-CN" w:bidi="ar"/>
        </w:rPr>
      </w:pPr>
      <w:r w:rsidRPr="00CF05BA">
        <w:rPr>
          <w:rFonts w:hint="eastAsia"/>
          <w:color w:val="000000"/>
          <w:sz w:val="24"/>
          <w:lang w:eastAsia="zh-CN" w:bidi="ar"/>
        </w:rPr>
        <w:t>于是基于因子分析法，从上述</w:t>
      </w:r>
      <w:r w:rsidRPr="00CF05BA">
        <w:rPr>
          <w:color w:val="000000"/>
          <w:sz w:val="24"/>
          <w:lang w:eastAsia="zh-CN" w:bidi="ar"/>
        </w:rPr>
        <w:t>16个指标中提取出两个公因子：发展环境因子和市场潜力因子。其中发展环境因子是对各地区数字贸易发展的外在基础条件进行评估，市场潜力因子则是对各地区数字贸易市场规模以及未来发展潜力大小的测算。</w:t>
      </w:r>
    </w:p>
    <w:p w:rsidR="00CF05BA" w:rsidRDefault="00CF05BA" w:rsidP="00CF05BA">
      <w:pPr>
        <w:widowControl/>
        <w:rPr>
          <w:color w:val="000000"/>
          <w:sz w:val="24"/>
          <w:lang w:eastAsia="zh-CN" w:bidi="ar"/>
        </w:rPr>
      </w:pPr>
    </w:p>
    <w:p w:rsidR="00CF05BA" w:rsidRDefault="00CF05BA" w:rsidP="00CF05BA">
      <w:pPr>
        <w:widowControl/>
        <w:rPr>
          <w:color w:val="000000"/>
          <w:sz w:val="24"/>
          <w:lang w:eastAsia="zh-CN" w:bidi="ar"/>
        </w:rPr>
      </w:pPr>
    </w:p>
    <w:p w:rsidR="00CF05BA" w:rsidRDefault="00CF05BA" w:rsidP="00CF05BA">
      <w:pPr>
        <w:widowControl/>
        <w:rPr>
          <w:color w:val="000000"/>
          <w:sz w:val="24"/>
          <w:lang w:eastAsia="zh-CN" w:bidi="ar"/>
        </w:rPr>
      </w:pPr>
    </w:p>
    <w:p w:rsidR="00CF05BA" w:rsidRDefault="00CF05BA" w:rsidP="00CF05BA">
      <w:pPr>
        <w:widowControl/>
        <w:rPr>
          <w:rFonts w:ascii="Arial" w:hint="eastAsia"/>
          <w:sz w:val="15"/>
          <w:lang w:eastAsia="zh-CN"/>
        </w:rPr>
        <w:sectPr w:rsidR="00CF05BA">
          <w:footerReference w:type="even" r:id="rId8"/>
          <w:footerReference w:type="default" r:id="rId9"/>
          <w:type w:val="continuous"/>
          <w:pgSz w:w="11340" w:h="16530"/>
          <w:pgMar w:top="740" w:right="1380" w:bottom="580" w:left="1060" w:header="0" w:footer="377" w:gutter="0"/>
          <w:cols w:space="720"/>
        </w:sectPr>
      </w:pPr>
    </w:p>
    <w:p w:rsidR="0098787F" w:rsidRDefault="000D65B0">
      <w:pPr>
        <w:pStyle w:val="a3"/>
        <w:rPr>
          <w:sz w:val="18"/>
          <w:lang w:eastAsia="zh-CN"/>
        </w:rPr>
      </w:pPr>
      <w:r>
        <w:rPr>
          <w:rFonts w:hint="eastAsia"/>
          <w:sz w:val="18"/>
          <w:lang w:eastAsia="zh-CN"/>
        </w:rPr>
        <w:lastRenderedPageBreak/>
        <w:t xml:space="preserve"> </w:t>
      </w:r>
      <w:r>
        <w:rPr>
          <w:sz w:val="18"/>
          <w:lang w:eastAsia="zh-CN"/>
        </w:rPr>
        <w:t xml:space="preserve">                  </w:t>
      </w:r>
    </w:p>
    <w:p w:rsidR="0098787F" w:rsidRDefault="00000000">
      <w:pPr>
        <w:ind w:left="1031" w:right="1033"/>
        <w:jc w:val="center"/>
        <w:rPr>
          <w:sz w:val="28"/>
          <w:lang w:eastAsia="zh-CN"/>
        </w:rPr>
      </w:pPr>
      <w:r>
        <w:rPr>
          <w:w w:val="105"/>
          <w:sz w:val="27"/>
          <w:lang w:eastAsia="zh-CN"/>
        </w:rPr>
        <w:t>第</w:t>
      </w:r>
      <w:r>
        <w:rPr>
          <w:rFonts w:ascii="Arial" w:eastAsia="Arial"/>
          <w:w w:val="105"/>
          <w:sz w:val="25"/>
          <w:lang w:eastAsia="zh-CN"/>
        </w:rPr>
        <w:t>5</w:t>
      </w:r>
      <w:proofErr w:type="gramStart"/>
      <w:r>
        <w:rPr>
          <w:w w:val="105"/>
          <w:sz w:val="28"/>
          <w:lang w:eastAsia="zh-CN"/>
        </w:rPr>
        <w:t>章数字</w:t>
      </w:r>
      <w:proofErr w:type="gramEnd"/>
      <w:r>
        <w:rPr>
          <w:w w:val="105"/>
          <w:sz w:val="28"/>
          <w:lang w:eastAsia="zh-CN"/>
        </w:rPr>
        <w:t>贸易发展水平对产业结构优化升级的影</w:t>
      </w:r>
      <w:r>
        <w:rPr>
          <w:spacing w:val="-10"/>
          <w:w w:val="105"/>
          <w:sz w:val="28"/>
          <w:lang w:eastAsia="zh-CN"/>
        </w:rPr>
        <w:t>响</w:t>
      </w:r>
    </w:p>
    <w:p w:rsidR="0098787F" w:rsidRDefault="0098787F">
      <w:pPr>
        <w:pStyle w:val="a3"/>
        <w:rPr>
          <w:sz w:val="28"/>
          <w:lang w:eastAsia="zh-CN"/>
        </w:rPr>
      </w:pPr>
    </w:p>
    <w:p w:rsidR="0098787F" w:rsidRDefault="00000000">
      <w:pPr>
        <w:spacing w:before="222" w:line="381" w:lineRule="auto"/>
        <w:ind w:left="967" w:right="953" w:firstLine="480"/>
        <w:jc w:val="both"/>
        <w:rPr>
          <w:lang w:eastAsia="zh-CN"/>
        </w:rPr>
      </w:pPr>
      <w:r>
        <w:rPr>
          <w:spacing w:val="-1"/>
          <w:w w:val="103"/>
          <w:lang w:eastAsia="zh-CN"/>
        </w:rPr>
        <w:t>本章通过实证分析，检验数字贸易对产业结构优化升级的影响，主要基</w:t>
      </w:r>
      <w:r w:rsidR="005520DA">
        <w:rPr>
          <w:rFonts w:hint="eastAsia"/>
          <w:spacing w:val="-1"/>
          <w:w w:val="103"/>
          <w:lang w:eastAsia="zh-CN"/>
        </w:rPr>
        <w:t>于</w:t>
      </w:r>
      <w:r>
        <w:rPr>
          <w:spacing w:val="-1"/>
          <w:w w:val="103"/>
          <w:lang w:eastAsia="zh-CN"/>
        </w:rPr>
        <w:t>两</w:t>
      </w:r>
      <w:r>
        <w:rPr>
          <w:w w:val="102"/>
          <w:lang w:eastAsia="zh-CN"/>
        </w:rPr>
        <w:t>个目的：</w:t>
      </w:r>
      <w:r>
        <w:rPr>
          <w:spacing w:val="-24"/>
          <w:lang w:eastAsia="zh-CN"/>
        </w:rPr>
        <w:t xml:space="preserve"> </w:t>
      </w:r>
      <w:r>
        <w:rPr>
          <w:w w:val="102"/>
          <w:lang w:eastAsia="zh-CN"/>
        </w:rPr>
        <w:t>－是为了验证数字贸易对产业结构优化升级存在促进作用。二是为了验</w:t>
      </w:r>
      <w:r>
        <w:rPr>
          <w:w w:val="104"/>
          <w:lang w:eastAsia="zh-CN"/>
        </w:rPr>
        <w:t>证数字贸易对产业结构升级的作用机制是否与本文第</w:t>
      </w:r>
      <w:r>
        <w:rPr>
          <w:rFonts w:ascii="Arial" w:eastAsia="Arial"/>
          <w:w w:val="104"/>
          <w:sz w:val="20"/>
          <w:lang w:eastAsia="zh-CN"/>
        </w:rPr>
        <w:t>3</w:t>
      </w:r>
      <w:r>
        <w:rPr>
          <w:w w:val="104"/>
          <w:lang w:eastAsia="zh-CN"/>
        </w:rPr>
        <w:t>章所分析一致。因此，本</w:t>
      </w:r>
      <w:proofErr w:type="gramStart"/>
      <w:r>
        <w:rPr>
          <w:w w:val="106"/>
          <w:lang w:eastAsia="zh-CN"/>
        </w:rPr>
        <w:t>菜首先</w:t>
      </w:r>
      <w:proofErr w:type="gramEnd"/>
      <w:r>
        <w:rPr>
          <w:w w:val="106"/>
          <w:lang w:eastAsia="zh-CN"/>
        </w:rPr>
        <w:t>通过多元回归分析检验数字贸易的发展对产业结构优化升级水平的影响</w:t>
      </w:r>
      <w:r>
        <w:rPr>
          <w:w w:val="103"/>
          <w:lang w:eastAsia="zh-CN"/>
        </w:rPr>
        <w:t>及程度；最后，本文结合中介效应检验法，引入了物质资本</w:t>
      </w:r>
      <w:r w:rsidR="005520DA">
        <w:rPr>
          <w:rFonts w:hint="eastAsia"/>
          <w:w w:val="103"/>
          <w:lang w:eastAsia="zh-CN"/>
        </w:rPr>
        <w:t>一</w:t>
      </w:r>
      <w:r>
        <w:rPr>
          <w:w w:val="103"/>
          <w:lang w:eastAsia="zh-CN"/>
        </w:rPr>
        <w:t>个中介变量，对物质资本积累效应对产业结</w:t>
      </w:r>
      <w:r>
        <w:rPr>
          <w:w w:val="104"/>
          <w:lang w:eastAsia="zh-CN"/>
        </w:rPr>
        <w:t>构优化升级的影响机理和程度进行检验。</w:t>
      </w:r>
    </w:p>
    <w:p w:rsidR="0098787F" w:rsidRDefault="0098787F">
      <w:pPr>
        <w:pStyle w:val="a3"/>
        <w:spacing w:before="6"/>
        <w:rPr>
          <w:sz w:val="22"/>
          <w:lang w:eastAsia="zh-CN"/>
        </w:rPr>
      </w:pPr>
    </w:p>
    <w:p w:rsidR="0098787F" w:rsidRDefault="00000000">
      <w:pPr>
        <w:pStyle w:val="1"/>
        <w:numPr>
          <w:ilvl w:val="1"/>
          <w:numId w:val="2"/>
        </w:numPr>
        <w:tabs>
          <w:tab w:val="left" w:pos="1302"/>
        </w:tabs>
        <w:jc w:val="left"/>
        <w:rPr>
          <w:rFonts w:ascii="Times New Roman" w:eastAsia="Times New Roman"/>
          <w:sz w:val="23"/>
        </w:rPr>
      </w:pPr>
      <w:proofErr w:type="spellStart"/>
      <w:r>
        <w:rPr>
          <w:spacing w:val="-2"/>
          <w:w w:val="105"/>
        </w:rPr>
        <w:t>多元回归分析</w:t>
      </w:r>
      <w:proofErr w:type="spellEnd"/>
    </w:p>
    <w:p w:rsidR="0098787F" w:rsidRDefault="0098787F">
      <w:pPr>
        <w:pStyle w:val="a3"/>
        <w:rPr>
          <w:sz w:val="36"/>
        </w:rPr>
      </w:pPr>
    </w:p>
    <w:p w:rsidR="0098787F" w:rsidRDefault="00000000">
      <w:pPr>
        <w:pStyle w:val="a4"/>
        <w:numPr>
          <w:ilvl w:val="2"/>
          <w:numId w:val="2"/>
        </w:numPr>
        <w:tabs>
          <w:tab w:val="left" w:pos="1437"/>
        </w:tabs>
        <w:ind w:left="1436" w:hanging="472"/>
        <w:jc w:val="left"/>
        <w:rPr>
          <w:rFonts w:ascii="Times New Roman" w:eastAsia="Times New Roman"/>
          <w:sz w:val="20"/>
        </w:rPr>
      </w:pPr>
      <w:proofErr w:type="spellStart"/>
      <w:r>
        <w:rPr>
          <w:spacing w:val="-2"/>
          <w:w w:val="105"/>
        </w:rPr>
        <w:t>模型设定与变量选取</w:t>
      </w:r>
      <w:proofErr w:type="spellEnd"/>
    </w:p>
    <w:p w:rsidR="0098787F" w:rsidRDefault="0098787F">
      <w:pPr>
        <w:pStyle w:val="a3"/>
        <w:spacing w:before="7"/>
      </w:pPr>
    </w:p>
    <w:p w:rsidR="0098787F" w:rsidRDefault="00000000">
      <w:pPr>
        <w:ind w:left="1464"/>
      </w:pPr>
      <w:proofErr w:type="spellStart"/>
      <w:r>
        <w:rPr>
          <w:rFonts w:ascii="Times New Roman" w:eastAsia="Times New Roman"/>
          <w:sz w:val="21"/>
        </w:rPr>
        <w:t>l</w:t>
      </w:r>
      <w:r>
        <w:t>、模型设</w:t>
      </w:r>
      <w:r>
        <w:rPr>
          <w:spacing w:val="-10"/>
        </w:rPr>
        <w:t>置</w:t>
      </w:r>
      <w:proofErr w:type="spellEnd"/>
    </w:p>
    <w:p w:rsidR="0098787F" w:rsidRDefault="00000000">
      <w:pPr>
        <w:spacing w:before="165" w:line="222" w:lineRule="exact"/>
        <w:ind w:left="1431"/>
        <w:rPr>
          <w:lang w:eastAsia="zh-CN"/>
        </w:rPr>
      </w:pPr>
      <w:r>
        <w:rPr>
          <w:lang w:eastAsia="zh-CN"/>
        </w:rPr>
        <w:t>综合上述研究，本文的计量模型设置如下</w:t>
      </w:r>
      <w:r>
        <w:rPr>
          <w:spacing w:val="-10"/>
          <w:lang w:eastAsia="zh-CN"/>
        </w:rPr>
        <w:t>：</w:t>
      </w:r>
    </w:p>
    <w:p w:rsidR="005520DA" w:rsidRDefault="008520C2" w:rsidP="005716C9">
      <w:pPr>
        <w:spacing w:before="71" w:line="376" w:lineRule="auto"/>
        <w:ind w:left="974" w:right="1009" w:firstLine="458"/>
        <w:jc w:val="center"/>
        <w:rPr>
          <w:spacing w:val="-2"/>
          <w:w w:val="105"/>
          <w:lang w:eastAsia="zh-CN"/>
        </w:rPr>
      </w:pPr>
      <w:r>
        <w:rPr>
          <w:noProof/>
          <w:spacing w:val="-2"/>
          <w:w w:val="105"/>
          <w:lang w:eastAsia="zh-CN"/>
        </w:rPr>
        <w:drawing>
          <wp:inline distT="0" distB="0" distL="0" distR="0">
            <wp:extent cx="3674371" cy="124968"/>
            <wp:effectExtent l="0" t="0" r="0" b="8890"/>
            <wp:docPr id="1960742082" name="图片 6" descr="%FontSize=11&#10;%TeXFontSize=11&#10;\documentclass{article}&#10;\pagestyle{empty}&#10;\begin{document}&#10;\[&#10;Industrialstrure=\alpha_0+\alpha_1Dtrade_1+\alpha_2Dtrade_2+\beta_i\textit{Control}+\mu&#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42082" name="图片 6" descr="%FontSize=11&#10;%TeXFontSize=11&#10;\documentclass{article}&#10;\pagestyle{empty}&#10;\begin{document}&#10;\[&#10;Industrialstrure=\alpha_0+\alpha_1Dtrade_1+\alpha_2Dtrade_2+\beta_i\textit{Control}+\mu&#10;\]&#10;\end{document}"/>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3674371" cy="124968"/>
                    </a:xfrm>
                    <a:prstGeom prst="rect">
                      <a:avLst/>
                    </a:prstGeom>
                  </pic:spPr>
                </pic:pic>
              </a:graphicData>
            </a:graphic>
          </wp:inline>
        </w:drawing>
      </w:r>
    </w:p>
    <w:p w:rsidR="0098787F" w:rsidRDefault="00000000">
      <w:pPr>
        <w:spacing w:before="71" w:line="376" w:lineRule="auto"/>
        <w:ind w:left="974" w:right="1009" w:firstLine="458"/>
        <w:rPr>
          <w:spacing w:val="-4"/>
          <w:w w:val="105"/>
          <w:lang w:eastAsia="zh-CN"/>
        </w:rPr>
      </w:pPr>
      <w:r>
        <w:rPr>
          <w:spacing w:val="-2"/>
          <w:w w:val="105"/>
          <w:lang w:eastAsia="zh-CN"/>
        </w:rPr>
        <w:t>其中</w:t>
      </w:r>
      <w:proofErr w:type="spellStart"/>
      <w:r>
        <w:rPr>
          <w:rFonts w:ascii="Times New Roman" w:eastAsia="Times New Roman" w:hAnsi="Times New Roman"/>
          <w:spacing w:val="-2"/>
          <w:w w:val="105"/>
          <w:sz w:val="21"/>
          <w:lang w:eastAsia="zh-CN"/>
        </w:rPr>
        <w:t>Dtrade</w:t>
      </w:r>
      <w:proofErr w:type="spellEnd"/>
      <w:r>
        <w:rPr>
          <w:spacing w:val="-2"/>
          <w:w w:val="105"/>
          <w:lang w:eastAsia="zh-CN"/>
        </w:rPr>
        <w:t>为数字贸易发展水平，为核心解释变量，</w:t>
      </w:r>
      <w:r>
        <w:rPr>
          <w:rFonts w:ascii="Times New Roman" w:eastAsia="Times New Roman" w:hAnsi="Times New Roman"/>
          <w:spacing w:val="-2"/>
          <w:w w:val="105"/>
          <w:sz w:val="21"/>
          <w:lang w:eastAsia="zh-CN"/>
        </w:rPr>
        <w:t>Control</w:t>
      </w:r>
      <w:r>
        <w:rPr>
          <w:spacing w:val="-2"/>
          <w:w w:val="105"/>
          <w:lang w:eastAsia="zh-CN"/>
        </w:rPr>
        <w:t>为控制变量，µ</w:t>
      </w:r>
      <w:r>
        <w:rPr>
          <w:spacing w:val="-4"/>
          <w:w w:val="105"/>
          <w:lang w:eastAsia="zh-CN"/>
        </w:rPr>
        <w:t>为误差项。</w:t>
      </w:r>
    </w:p>
    <w:p w:rsidR="005D7FB9" w:rsidRDefault="005D7FB9">
      <w:pPr>
        <w:spacing w:before="71" w:line="376" w:lineRule="auto"/>
        <w:ind w:left="974" w:right="1009" w:firstLine="458"/>
        <w:rPr>
          <w:spacing w:val="-4"/>
          <w:w w:val="105"/>
          <w:lang w:eastAsia="zh-CN"/>
        </w:rPr>
      </w:pPr>
      <w:r>
        <w:rPr>
          <w:rFonts w:hint="eastAsia"/>
          <w:spacing w:val="-4"/>
          <w:w w:val="105"/>
          <w:lang w:eastAsia="zh-CN"/>
        </w:rPr>
        <w:t>2</w:t>
      </w:r>
      <w:r>
        <w:rPr>
          <w:spacing w:val="-4"/>
          <w:w w:val="105"/>
          <w:lang w:eastAsia="zh-CN"/>
        </w:rPr>
        <w:t>.</w:t>
      </w:r>
      <w:r>
        <w:rPr>
          <w:rFonts w:hint="eastAsia"/>
          <w:spacing w:val="-4"/>
          <w:w w:val="105"/>
          <w:lang w:eastAsia="zh-CN"/>
        </w:rPr>
        <w:t>解释变量</w:t>
      </w:r>
    </w:p>
    <w:p w:rsidR="00B4267B" w:rsidRDefault="00B4267B">
      <w:pPr>
        <w:spacing w:before="71" w:line="376" w:lineRule="auto"/>
        <w:ind w:left="974" w:right="1009" w:firstLine="458"/>
        <w:rPr>
          <w:spacing w:val="-4"/>
          <w:w w:val="105"/>
          <w:lang w:eastAsia="zh-CN"/>
        </w:rPr>
      </w:pPr>
      <w:r>
        <w:rPr>
          <w:rFonts w:hint="eastAsia"/>
          <w:spacing w:val="-4"/>
          <w:w w:val="105"/>
          <w:lang w:eastAsia="zh-CN"/>
        </w:rPr>
        <w:t>原始变量描述性统计</w:t>
      </w:r>
    </w:p>
    <w:tbl>
      <w:tblPr>
        <w:tblStyle w:val="ad"/>
        <w:tblW w:w="0" w:type="auto"/>
        <w:tblLook w:val="04A0" w:firstRow="1" w:lastRow="0" w:firstColumn="1" w:lastColumn="0" w:noHBand="0" w:noVBand="1"/>
      </w:tblPr>
      <w:tblGrid>
        <w:gridCol w:w="3050"/>
        <w:gridCol w:w="1142"/>
        <w:gridCol w:w="1142"/>
        <w:gridCol w:w="910"/>
        <w:gridCol w:w="1026"/>
        <w:gridCol w:w="910"/>
        <w:gridCol w:w="1026"/>
        <w:gridCol w:w="910"/>
      </w:tblGrid>
      <w:tr w:rsidR="00B4267B" w:rsidRPr="003D4CFB" w:rsidTr="00EF0046">
        <w:trPr>
          <w:trHeight w:val="288"/>
        </w:trPr>
        <w:tc>
          <w:tcPr>
            <w:tcW w:w="3155" w:type="dxa"/>
            <w:noWrap/>
            <w:hideMark/>
          </w:tcPr>
          <w:p w:rsidR="00B4267B" w:rsidRPr="003D4CFB" w:rsidRDefault="00B4267B" w:rsidP="00EF0046">
            <w:pPr>
              <w:ind w:left="240" w:hangingChars="100" w:hanging="240"/>
              <w:rPr>
                <w:sz w:val="24"/>
                <w:lang w:eastAsia="zh-CN"/>
              </w:rPr>
            </w:pPr>
          </w:p>
        </w:tc>
        <w:tc>
          <w:tcPr>
            <w:tcW w:w="1124" w:type="dxa"/>
            <w:noWrap/>
            <w:hideMark/>
          </w:tcPr>
          <w:p w:rsidR="00B4267B" w:rsidRPr="003D4CFB" w:rsidRDefault="00B4267B" w:rsidP="00EF0046">
            <w:pPr>
              <w:ind w:left="241" w:hangingChars="100" w:hanging="241"/>
              <w:rPr>
                <w:b/>
                <w:bCs/>
                <w:sz w:val="24"/>
              </w:rPr>
            </w:pPr>
            <w:r w:rsidRPr="003D4CFB">
              <w:rPr>
                <w:rFonts w:hint="eastAsia"/>
                <w:b/>
                <w:bCs/>
                <w:sz w:val="24"/>
              </w:rPr>
              <w:t>mean</w:t>
            </w:r>
          </w:p>
        </w:tc>
        <w:tc>
          <w:tcPr>
            <w:tcW w:w="1124" w:type="dxa"/>
            <w:noWrap/>
            <w:hideMark/>
          </w:tcPr>
          <w:p w:rsidR="00B4267B" w:rsidRPr="003D4CFB" w:rsidRDefault="00B4267B" w:rsidP="00EF0046">
            <w:pPr>
              <w:ind w:left="241" w:hangingChars="100" w:hanging="241"/>
              <w:rPr>
                <w:b/>
                <w:bCs/>
                <w:sz w:val="24"/>
              </w:rPr>
            </w:pPr>
            <w:r w:rsidRPr="003D4CFB">
              <w:rPr>
                <w:rFonts w:hint="eastAsia"/>
                <w:b/>
                <w:bCs/>
                <w:sz w:val="24"/>
              </w:rPr>
              <w:t>std</w:t>
            </w:r>
          </w:p>
        </w:tc>
        <w:tc>
          <w:tcPr>
            <w:tcW w:w="897" w:type="dxa"/>
            <w:noWrap/>
            <w:hideMark/>
          </w:tcPr>
          <w:p w:rsidR="00B4267B" w:rsidRPr="003D4CFB" w:rsidRDefault="00B4267B" w:rsidP="00EF0046">
            <w:pPr>
              <w:ind w:left="241" w:hangingChars="100" w:hanging="241"/>
              <w:rPr>
                <w:b/>
                <w:bCs/>
                <w:sz w:val="24"/>
              </w:rPr>
            </w:pPr>
            <w:r w:rsidRPr="003D4CFB">
              <w:rPr>
                <w:rFonts w:hint="eastAsia"/>
                <w:b/>
                <w:bCs/>
                <w:sz w:val="24"/>
              </w:rPr>
              <w:t>min</w:t>
            </w:r>
          </w:p>
        </w:tc>
        <w:tc>
          <w:tcPr>
            <w:tcW w:w="1011" w:type="dxa"/>
            <w:noWrap/>
            <w:hideMark/>
          </w:tcPr>
          <w:p w:rsidR="00B4267B" w:rsidRPr="003D4CFB" w:rsidRDefault="00B4267B" w:rsidP="00EF0046">
            <w:pPr>
              <w:ind w:left="241" w:hangingChars="100" w:hanging="241"/>
              <w:rPr>
                <w:b/>
                <w:bCs/>
                <w:sz w:val="24"/>
              </w:rPr>
            </w:pPr>
            <w:r w:rsidRPr="003D4CFB">
              <w:rPr>
                <w:rFonts w:hint="eastAsia"/>
                <w:b/>
                <w:bCs/>
                <w:sz w:val="24"/>
              </w:rPr>
              <w:t>25%</w:t>
            </w:r>
          </w:p>
        </w:tc>
        <w:tc>
          <w:tcPr>
            <w:tcW w:w="897" w:type="dxa"/>
            <w:noWrap/>
            <w:hideMark/>
          </w:tcPr>
          <w:p w:rsidR="00B4267B" w:rsidRPr="003D4CFB" w:rsidRDefault="00B4267B" w:rsidP="00EF0046">
            <w:pPr>
              <w:ind w:left="241" w:hangingChars="100" w:hanging="241"/>
              <w:rPr>
                <w:b/>
                <w:bCs/>
                <w:sz w:val="24"/>
              </w:rPr>
            </w:pPr>
            <w:r w:rsidRPr="003D4CFB">
              <w:rPr>
                <w:rFonts w:hint="eastAsia"/>
                <w:b/>
                <w:bCs/>
                <w:sz w:val="24"/>
              </w:rPr>
              <w:t>50%</w:t>
            </w:r>
          </w:p>
        </w:tc>
        <w:tc>
          <w:tcPr>
            <w:tcW w:w="1011" w:type="dxa"/>
            <w:noWrap/>
            <w:hideMark/>
          </w:tcPr>
          <w:p w:rsidR="00B4267B" w:rsidRPr="003D4CFB" w:rsidRDefault="00B4267B" w:rsidP="00EF0046">
            <w:pPr>
              <w:ind w:left="241" w:hangingChars="100" w:hanging="241"/>
              <w:rPr>
                <w:b/>
                <w:bCs/>
                <w:sz w:val="24"/>
              </w:rPr>
            </w:pPr>
            <w:r w:rsidRPr="003D4CFB">
              <w:rPr>
                <w:rFonts w:hint="eastAsia"/>
                <w:b/>
                <w:bCs/>
                <w:sz w:val="24"/>
              </w:rPr>
              <w:t>75%</w:t>
            </w:r>
          </w:p>
        </w:tc>
        <w:tc>
          <w:tcPr>
            <w:tcW w:w="897" w:type="dxa"/>
            <w:noWrap/>
            <w:hideMark/>
          </w:tcPr>
          <w:p w:rsidR="00B4267B" w:rsidRPr="003D4CFB" w:rsidRDefault="00B4267B" w:rsidP="00EF0046">
            <w:pPr>
              <w:ind w:left="241" w:hangingChars="100" w:hanging="241"/>
              <w:rPr>
                <w:b/>
                <w:bCs/>
                <w:sz w:val="24"/>
              </w:rPr>
            </w:pPr>
            <w:r w:rsidRPr="003D4CFB">
              <w:rPr>
                <w:rFonts w:hint="eastAsia"/>
                <w:b/>
                <w:bCs/>
                <w:sz w:val="24"/>
              </w:rPr>
              <w:t>max</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rPr>
            </w:pPr>
            <w:proofErr w:type="spellStart"/>
            <w:r w:rsidRPr="003D4CFB">
              <w:rPr>
                <w:rFonts w:hint="eastAsia"/>
                <w:b/>
                <w:bCs/>
                <w:sz w:val="24"/>
              </w:rPr>
              <w:t>GDP（万亿</w:t>
            </w:r>
            <w:proofErr w:type="spellEnd"/>
            <w:r w:rsidRPr="003D4CFB">
              <w:rPr>
                <w:rFonts w:hint="eastAsia"/>
                <w:b/>
                <w:bCs/>
                <w:sz w:val="24"/>
              </w:rPr>
              <w:t>）</w:t>
            </w:r>
          </w:p>
        </w:tc>
        <w:tc>
          <w:tcPr>
            <w:tcW w:w="1124" w:type="dxa"/>
            <w:noWrap/>
            <w:hideMark/>
          </w:tcPr>
          <w:p w:rsidR="00B4267B" w:rsidRPr="003D4CFB" w:rsidRDefault="00B4267B" w:rsidP="00EF0046">
            <w:pPr>
              <w:ind w:left="240" w:hangingChars="100" w:hanging="240"/>
              <w:rPr>
                <w:sz w:val="24"/>
              </w:rPr>
            </w:pPr>
            <w:r w:rsidRPr="003D4CFB">
              <w:rPr>
                <w:rFonts w:hint="eastAsia"/>
                <w:sz w:val="24"/>
              </w:rPr>
              <w:t>6.000909</w:t>
            </w:r>
          </w:p>
        </w:tc>
        <w:tc>
          <w:tcPr>
            <w:tcW w:w="1124" w:type="dxa"/>
            <w:noWrap/>
            <w:hideMark/>
          </w:tcPr>
          <w:p w:rsidR="00B4267B" w:rsidRPr="003D4CFB" w:rsidRDefault="00B4267B" w:rsidP="00EF0046">
            <w:pPr>
              <w:ind w:left="240" w:hangingChars="100" w:hanging="240"/>
              <w:rPr>
                <w:sz w:val="24"/>
              </w:rPr>
            </w:pPr>
            <w:r w:rsidRPr="003D4CFB">
              <w:rPr>
                <w:rFonts w:hint="eastAsia"/>
                <w:sz w:val="24"/>
              </w:rPr>
              <w:t>1.386481</w:t>
            </w:r>
          </w:p>
        </w:tc>
        <w:tc>
          <w:tcPr>
            <w:tcW w:w="897" w:type="dxa"/>
            <w:noWrap/>
            <w:hideMark/>
          </w:tcPr>
          <w:p w:rsidR="00B4267B" w:rsidRPr="003D4CFB" w:rsidRDefault="00B4267B" w:rsidP="00EF0046">
            <w:pPr>
              <w:ind w:left="240" w:hangingChars="100" w:hanging="240"/>
              <w:rPr>
                <w:sz w:val="24"/>
              </w:rPr>
            </w:pPr>
            <w:r w:rsidRPr="003D4CFB">
              <w:rPr>
                <w:rFonts w:hint="eastAsia"/>
                <w:sz w:val="24"/>
              </w:rPr>
              <w:t>3.91</w:t>
            </w:r>
          </w:p>
        </w:tc>
        <w:tc>
          <w:tcPr>
            <w:tcW w:w="1011" w:type="dxa"/>
            <w:noWrap/>
            <w:hideMark/>
          </w:tcPr>
          <w:p w:rsidR="00B4267B" w:rsidRPr="003D4CFB" w:rsidRDefault="00B4267B" w:rsidP="00EF0046">
            <w:pPr>
              <w:ind w:left="240" w:hangingChars="100" w:hanging="240"/>
              <w:rPr>
                <w:sz w:val="24"/>
              </w:rPr>
            </w:pPr>
            <w:r w:rsidRPr="003D4CFB">
              <w:rPr>
                <w:rFonts w:hint="eastAsia"/>
                <w:sz w:val="24"/>
              </w:rPr>
              <w:t>4.905</w:t>
            </w:r>
          </w:p>
        </w:tc>
        <w:tc>
          <w:tcPr>
            <w:tcW w:w="897" w:type="dxa"/>
            <w:noWrap/>
            <w:hideMark/>
          </w:tcPr>
          <w:p w:rsidR="00B4267B" w:rsidRPr="003D4CFB" w:rsidRDefault="00B4267B" w:rsidP="00EF0046">
            <w:pPr>
              <w:ind w:left="240" w:hangingChars="100" w:hanging="240"/>
              <w:rPr>
                <w:sz w:val="24"/>
              </w:rPr>
            </w:pPr>
            <w:r w:rsidRPr="003D4CFB">
              <w:rPr>
                <w:rFonts w:hint="eastAsia"/>
                <w:sz w:val="24"/>
              </w:rPr>
              <w:t>6.3</w:t>
            </w:r>
          </w:p>
        </w:tc>
        <w:tc>
          <w:tcPr>
            <w:tcW w:w="1011" w:type="dxa"/>
            <w:noWrap/>
            <w:hideMark/>
          </w:tcPr>
          <w:p w:rsidR="00B4267B" w:rsidRPr="003D4CFB" w:rsidRDefault="00B4267B" w:rsidP="00EF0046">
            <w:pPr>
              <w:ind w:left="240" w:hangingChars="100" w:hanging="240"/>
              <w:rPr>
                <w:sz w:val="24"/>
              </w:rPr>
            </w:pPr>
            <w:r w:rsidRPr="003D4CFB">
              <w:rPr>
                <w:rFonts w:hint="eastAsia"/>
                <w:sz w:val="24"/>
              </w:rPr>
              <w:t>6.965</w:t>
            </w:r>
          </w:p>
        </w:tc>
        <w:tc>
          <w:tcPr>
            <w:tcW w:w="897" w:type="dxa"/>
            <w:noWrap/>
            <w:hideMark/>
          </w:tcPr>
          <w:p w:rsidR="00B4267B" w:rsidRPr="003D4CFB" w:rsidRDefault="00B4267B" w:rsidP="00EF0046">
            <w:pPr>
              <w:ind w:left="240" w:hangingChars="100" w:hanging="240"/>
              <w:rPr>
                <w:sz w:val="24"/>
              </w:rPr>
            </w:pPr>
            <w:r w:rsidRPr="003D4CFB">
              <w:rPr>
                <w:rFonts w:hint="eastAsia"/>
                <w:sz w:val="24"/>
              </w:rPr>
              <w:t>8.29</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lang w:eastAsia="zh-CN"/>
              </w:rPr>
            </w:pPr>
            <w:r w:rsidRPr="003D4CFB">
              <w:rPr>
                <w:rFonts w:hint="eastAsia"/>
                <w:b/>
                <w:bCs/>
                <w:sz w:val="24"/>
                <w:lang w:eastAsia="zh-CN"/>
              </w:rPr>
              <w:t>省电信业务总量（亿元）</w:t>
            </w:r>
          </w:p>
        </w:tc>
        <w:tc>
          <w:tcPr>
            <w:tcW w:w="1124" w:type="dxa"/>
            <w:noWrap/>
            <w:hideMark/>
          </w:tcPr>
          <w:p w:rsidR="00B4267B" w:rsidRPr="003D4CFB" w:rsidRDefault="00B4267B" w:rsidP="00EF0046">
            <w:pPr>
              <w:ind w:left="240" w:hangingChars="100" w:hanging="240"/>
              <w:rPr>
                <w:sz w:val="24"/>
              </w:rPr>
            </w:pPr>
            <w:r w:rsidRPr="003D4CFB">
              <w:rPr>
                <w:rFonts w:hint="eastAsia"/>
                <w:sz w:val="24"/>
              </w:rPr>
              <w:t>2256.909</w:t>
            </w:r>
          </w:p>
        </w:tc>
        <w:tc>
          <w:tcPr>
            <w:tcW w:w="1124" w:type="dxa"/>
            <w:noWrap/>
            <w:hideMark/>
          </w:tcPr>
          <w:p w:rsidR="00B4267B" w:rsidRPr="003D4CFB" w:rsidRDefault="00B4267B" w:rsidP="00EF0046">
            <w:pPr>
              <w:ind w:left="240" w:hangingChars="100" w:hanging="240"/>
              <w:rPr>
                <w:sz w:val="24"/>
              </w:rPr>
            </w:pPr>
            <w:r w:rsidRPr="003D4CFB">
              <w:rPr>
                <w:rFonts w:hint="eastAsia"/>
                <w:sz w:val="24"/>
              </w:rPr>
              <w:t>2268.847</w:t>
            </w:r>
          </w:p>
        </w:tc>
        <w:tc>
          <w:tcPr>
            <w:tcW w:w="897" w:type="dxa"/>
            <w:noWrap/>
            <w:hideMark/>
          </w:tcPr>
          <w:p w:rsidR="00B4267B" w:rsidRPr="003D4CFB" w:rsidRDefault="00B4267B" w:rsidP="00EF0046">
            <w:pPr>
              <w:ind w:left="240" w:hangingChars="100" w:hanging="240"/>
              <w:rPr>
                <w:sz w:val="24"/>
              </w:rPr>
            </w:pPr>
            <w:r w:rsidRPr="003D4CFB">
              <w:rPr>
                <w:rFonts w:hint="eastAsia"/>
                <w:sz w:val="24"/>
              </w:rPr>
              <w:t>727</w:t>
            </w:r>
          </w:p>
        </w:tc>
        <w:tc>
          <w:tcPr>
            <w:tcW w:w="1011" w:type="dxa"/>
            <w:noWrap/>
            <w:hideMark/>
          </w:tcPr>
          <w:p w:rsidR="00B4267B" w:rsidRPr="003D4CFB" w:rsidRDefault="00B4267B" w:rsidP="00EF0046">
            <w:pPr>
              <w:ind w:left="240" w:hangingChars="100" w:hanging="240"/>
              <w:rPr>
                <w:sz w:val="24"/>
              </w:rPr>
            </w:pPr>
            <w:r w:rsidRPr="003D4CFB">
              <w:rPr>
                <w:rFonts w:hint="eastAsia"/>
                <w:sz w:val="24"/>
              </w:rPr>
              <w:t>904.5</w:t>
            </w:r>
          </w:p>
        </w:tc>
        <w:tc>
          <w:tcPr>
            <w:tcW w:w="897" w:type="dxa"/>
            <w:noWrap/>
            <w:hideMark/>
          </w:tcPr>
          <w:p w:rsidR="00B4267B" w:rsidRPr="003D4CFB" w:rsidRDefault="00B4267B" w:rsidP="00EF0046">
            <w:pPr>
              <w:ind w:left="240" w:hangingChars="100" w:hanging="240"/>
              <w:rPr>
                <w:sz w:val="24"/>
              </w:rPr>
            </w:pPr>
            <w:r w:rsidRPr="003D4CFB">
              <w:rPr>
                <w:rFonts w:hint="eastAsia"/>
                <w:sz w:val="24"/>
              </w:rPr>
              <w:t>1066</w:t>
            </w:r>
          </w:p>
        </w:tc>
        <w:tc>
          <w:tcPr>
            <w:tcW w:w="1011" w:type="dxa"/>
            <w:noWrap/>
            <w:hideMark/>
          </w:tcPr>
          <w:p w:rsidR="00B4267B" w:rsidRPr="003D4CFB" w:rsidRDefault="00B4267B" w:rsidP="00EF0046">
            <w:pPr>
              <w:ind w:left="240" w:hangingChars="100" w:hanging="240"/>
              <w:rPr>
                <w:sz w:val="24"/>
              </w:rPr>
            </w:pPr>
            <w:r w:rsidRPr="003D4CFB">
              <w:rPr>
                <w:rFonts w:hint="eastAsia"/>
                <w:sz w:val="24"/>
              </w:rPr>
              <w:t>2579</w:t>
            </w:r>
          </w:p>
        </w:tc>
        <w:tc>
          <w:tcPr>
            <w:tcW w:w="897" w:type="dxa"/>
            <w:noWrap/>
            <w:hideMark/>
          </w:tcPr>
          <w:p w:rsidR="00B4267B" w:rsidRPr="003D4CFB" w:rsidRDefault="00B4267B" w:rsidP="00EF0046">
            <w:pPr>
              <w:ind w:left="240" w:hangingChars="100" w:hanging="240"/>
              <w:rPr>
                <w:sz w:val="24"/>
              </w:rPr>
            </w:pPr>
            <w:r w:rsidRPr="003D4CFB">
              <w:rPr>
                <w:rFonts w:hint="eastAsia"/>
                <w:sz w:val="24"/>
              </w:rPr>
              <w:t>7198</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lang w:eastAsia="zh-CN"/>
              </w:rPr>
            </w:pPr>
            <w:r w:rsidRPr="003D4CFB">
              <w:rPr>
                <w:rFonts w:hint="eastAsia"/>
                <w:b/>
                <w:bCs/>
                <w:sz w:val="24"/>
                <w:lang w:eastAsia="zh-CN"/>
              </w:rPr>
              <w:t>软件业务总量（亿元）</w:t>
            </w:r>
          </w:p>
        </w:tc>
        <w:tc>
          <w:tcPr>
            <w:tcW w:w="1124" w:type="dxa"/>
            <w:noWrap/>
            <w:hideMark/>
          </w:tcPr>
          <w:p w:rsidR="00B4267B" w:rsidRPr="003D4CFB" w:rsidRDefault="00B4267B" w:rsidP="00EF0046">
            <w:pPr>
              <w:ind w:left="240" w:hangingChars="100" w:hanging="240"/>
              <w:rPr>
                <w:sz w:val="24"/>
              </w:rPr>
            </w:pPr>
            <w:r w:rsidRPr="003D4CFB">
              <w:rPr>
                <w:rFonts w:hint="eastAsia"/>
                <w:sz w:val="24"/>
              </w:rPr>
              <w:t>4085.545</w:t>
            </w:r>
          </w:p>
        </w:tc>
        <w:tc>
          <w:tcPr>
            <w:tcW w:w="1124" w:type="dxa"/>
            <w:noWrap/>
            <w:hideMark/>
          </w:tcPr>
          <w:p w:rsidR="00B4267B" w:rsidRPr="003D4CFB" w:rsidRDefault="00B4267B" w:rsidP="00EF0046">
            <w:pPr>
              <w:ind w:left="240" w:hangingChars="100" w:hanging="240"/>
              <w:rPr>
                <w:sz w:val="24"/>
              </w:rPr>
            </w:pPr>
            <w:r w:rsidRPr="003D4CFB">
              <w:rPr>
                <w:rFonts w:hint="eastAsia"/>
                <w:sz w:val="24"/>
              </w:rPr>
              <w:t>1903.18</w:t>
            </w:r>
          </w:p>
        </w:tc>
        <w:tc>
          <w:tcPr>
            <w:tcW w:w="897" w:type="dxa"/>
            <w:noWrap/>
            <w:hideMark/>
          </w:tcPr>
          <w:p w:rsidR="00B4267B" w:rsidRPr="003D4CFB" w:rsidRDefault="00B4267B" w:rsidP="00EF0046">
            <w:pPr>
              <w:ind w:left="240" w:hangingChars="100" w:hanging="240"/>
              <w:rPr>
                <w:sz w:val="24"/>
              </w:rPr>
            </w:pPr>
            <w:r w:rsidRPr="003D4CFB">
              <w:rPr>
                <w:rFonts w:hint="eastAsia"/>
                <w:sz w:val="24"/>
              </w:rPr>
              <w:t>1522</w:t>
            </w:r>
          </w:p>
        </w:tc>
        <w:tc>
          <w:tcPr>
            <w:tcW w:w="1011" w:type="dxa"/>
            <w:noWrap/>
            <w:hideMark/>
          </w:tcPr>
          <w:p w:rsidR="00B4267B" w:rsidRPr="003D4CFB" w:rsidRDefault="00B4267B" w:rsidP="00EF0046">
            <w:pPr>
              <w:ind w:left="240" w:hangingChars="100" w:hanging="240"/>
              <w:rPr>
                <w:sz w:val="24"/>
              </w:rPr>
            </w:pPr>
            <w:r w:rsidRPr="003D4CFB">
              <w:rPr>
                <w:rFonts w:hint="eastAsia"/>
                <w:sz w:val="24"/>
              </w:rPr>
              <w:t>2676</w:t>
            </w:r>
          </w:p>
        </w:tc>
        <w:tc>
          <w:tcPr>
            <w:tcW w:w="897" w:type="dxa"/>
            <w:noWrap/>
            <w:hideMark/>
          </w:tcPr>
          <w:p w:rsidR="00B4267B" w:rsidRPr="003D4CFB" w:rsidRDefault="00B4267B" w:rsidP="00EF0046">
            <w:pPr>
              <w:ind w:left="240" w:hangingChars="100" w:hanging="240"/>
              <w:rPr>
                <w:sz w:val="24"/>
              </w:rPr>
            </w:pPr>
            <w:r w:rsidRPr="003D4CFB">
              <w:rPr>
                <w:rFonts w:hint="eastAsia"/>
                <w:sz w:val="24"/>
              </w:rPr>
              <w:t>4233</w:t>
            </w:r>
          </w:p>
        </w:tc>
        <w:tc>
          <w:tcPr>
            <w:tcW w:w="1011" w:type="dxa"/>
            <w:noWrap/>
            <w:hideMark/>
          </w:tcPr>
          <w:p w:rsidR="00B4267B" w:rsidRPr="003D4CFB" w:rsidRDefault="00B4267B" w:rsidP="00EF0046">
            <w:pPr>
              <w:ind w:left="240" w:hangingChars="100" w:hanging="240"/>
              <w:rPr>
                <w:sz w:val="24"/>
              </w:rPr>
            </w:pPr>
            <w:r w:rsidRPr="003D4CFB">
              <w:rPr>
                <w:rFonts w:hint="eastAsia"/>
                <w:sz w:val="24"/>
              </w:rPr>
              <w:t>5221.5</w:t>
            </w:r>
          </w:p>
        </w:tc>
        <w:tc>
          <w:tcPr>
            <w:tcW w:w="897" w:type="dxa"/>
            <w:noWrap/>
            <w:hideMark/>
          </w:tcPr>
          <w:p w:rsidR="00B4267B" w:rsidRPr="003D4CFB" w:rsidRDefault="00B4267B" w:rsidP="00EF0046">
            <w:pPr>
              <w:ind w:left="240" w:hangingChars="100" w:hanging="240"/>
              <w:rPr>
                <w:sz w:val="24"/>
              </w:rPr>
            </w:pPr>
            <w:r w:rsidRPr="003D4CFB">
              <w:rPr>
                <w:rFonts w:hint="eastAsia"/>
                <w:sz w:val="24"/>
              </w:rPr>
              <w:t>7767</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lang w:eastAsia="zh-CN"/>
              </w:rPr>
            </w:pPr>
            <w:r w:rsidRPr="003D4CFB">
              <w:rPr>
                <w:rFonts w:hint="eastAsia"/>
                <w:b/>
                <w:bCs/>
                <w:sz w:val="24"/>
                <w:lang w:eastAsia="zh-CN"/>
              </w:rPr>
              <w:t>电子商务销售额（万亿）</w:t>
            </w:r>
          </w:p>
        </w:tc>
        <w:tc>
          <w:tcPr>
            <w:tcW w:w="1124" w:type="dxa"/>
            <w:noWrap/>
            <w:hideMark/>
          </w:tcPr>
          <w:p w:rsidR="00B4267B" w:rsidRPr="003D4CFB" w:rsidRDefault="00B4267B" w:rsidP="00EF0046">
            <w:pPr>
              <w:ind w:left="240" w:hangingChars="100" w:hanging="240"/>
              <w:rPr>
                <w:sz w:val="24"/>
              </w:rPr>
            </w:pPr>
            <w:r w:rsidRPr="003D4CFB">
              <w:rPr>
                <w:rFonts w:hint="eastAsia"/>
                <w:sz w:val="24"/>
              </w:rPr>
              <w:t>0.946364</w:t>
            </w:r>
          </w:p>
        </w:tc>
        <w:tc>
          <w:tcPr>
            <w:tcW w:w="1124" w:type="dxa"/>
            <w:noWrap/>
            <w:hideMark/>
          </w:tcPr>
          <w:p w:rsidR="00B4267B" w:rsidRPr="003D4CFB" w:rsidRDefault="00B4267B" w:rsidP="00EF0046">
            <w:pPr>
              <w:ind w:left="240" w:hangingChars="100" w:hanging="240"/>
              <w:rPr>
                <w:sz w:val="24"/>
              </w:rPr>
            </w:pPr>
            <w:r w:rsidRPr="003D4CFB">
              <w:rPr>
                <w:rFonts w:hint="eastAsia"/>
                <w:sz w:val="24"/>
              </w:rPr>
              <w:t>0.551748</w:t>
            </w:r>
          </w:p>
        </w:tc>
        <w:tc>
          <w:tcPr>
            <w:tcW w:w="897" w:type="dxa"/>
            <w:noWrap/>
            <w:hideMark/>
          </w:tcPr>
          <w:p w:rsidR="00B4267B" w:rsidRPr="003D4CFB" w:rsidRDefault="00B4267B" w:rsidP="00EF0046">
            <w:pPr>
              <w:ind w:left="240" w:hangingChars="100" w:hanging="240"/>
              <w:rPr>
                <w:sz w:val="24"/>
              </w:rPr>
            </w:pPr>
            <w:r w:rsidRPr="003D4CFB">
              <w:rPr>
                <w:rFonts w:hint="eastAsia"/>
                <w:sz w:val="24"/>
              </w:rPr>
              <w:t>0.21</w:t>
            </w:r>
          </w:p>
        </w:tc>
        <w:tc>
          <w:tcPr>
            <w:tcW w:w="1011" w:type="dxa"/>
            <w:noWrap/>
            <w:hideMark/>
          </w:tcPr>
          <w:p w:rsidR="00B4267B" w:rsidRPr="003D4CFB" w:rsidRDefault="00B4267B" w:rsidP="00EF0046">
            <w:pPr>
              <w:ind w:left="240" w:hangingChars="100" w:hanging="240"/>
              <w:rPr>
                <w:sz w:val="24"/>
              </w:rPr>
            </w:pPr>
            <w:r w:rsidRPr="003D4CFB">
              <w:rPr>
                <w:rFonts w:hint="eastAsia"/>
                <w:sz w:val="24"/>
              </w:rPr>
              <w:t>0.455</w:t>
            </w:r>
          </w:p>
        </w:tc>
        <w:tc>
          <w:tcPr>
            <w:tcW w:w="897" w:type="dxa"/>
            <w:noWrap/>
            <w:hideMark/>
          </w:tcPr>
          <w:p w:rsidR="00B4267B" w:rsidRPr="003D4CFB" w:rsidRDefault="00B4267B" w:rsidP="00EF0046">
            <w:pPr>
              <w:ind w:left="240" w:hangingChars="100" w:hanging="240"/>
              <w:rPr>
                <w:sz w:val="24"/>
              </w:rPr>
            </w:pPr>
            <w:r w:rsidRPr="003D4CFB">
              <w:rPr>
                <w:rFonts w:hint="eastAsia"/>
                <w:sz w:val="24"/>
              </w:rPr>
              <w:t>0.99</w:t>
            </w:r>
          </w:p>
        </w:tc>
        <w:tc>
          <w:tcPr>
            <w:tcW w:w="1011" w:type="dxa"/>
            <w:noWrap/>
            <w:hideMark/>
          </w:tcPr>
          <w:p w:rsidR="00B4267B" w:rsidRPr="003D4CFB" w:rsidRDefault="00B4267B" w:rsidP="00EF0046">
            <w:pPr>
              <w:ind w:left="240" w:hangingChars="100" w:hanging="240"/>
              <w:rPr>
                <w:sz w:val="24"/>
              </w:rPr>
            </w:pPr>
            <w:r w:rsidRPr="003D4CFB">
              <w:rPr>
                <w:rFonts w:hint="eastAsia"/>
                <w:sz w:val="24"/>
              </w:rPr>
              <w:t>1.385</w:t>
            </w:r>
          </w:p>
        </w:tc>
        <w:tc>
          <w:tcPr>
            <w:tcW w:w="897" w:type="dxa"/>
            <w:noWrap/>
            <w:hideMark/>
          </w:tcPr>
          <w:p w:rsidR="00B4267B" w:rsidRPr="003D4CFB" w:rsidRDefault="00B4267B" w:rsidP="00EF0046">
            <w:pPr>
              <w:ind w:left="240" w:hangingChars="100" w:hanging="240"/>
              <w:rPr>
                <w:sz w:val="24"/>
              </w:rPr>
            </w:pPr>
            <w:r w:rsidRPr="003D4CFB">
              <w:rPr>
                <w:rFonts w:hint="eastAsia"/>
                <w:sz w:val="24"/>
              </w:rPr>
              <w:t>1.71</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rPr>
            </w:pPr>
            <w:proofErr w:type="spellStart"/>
            <w:r w:rsidRPr="003D4CFB">
              <w:rPr>
                <w:rFonts w:hint="eastAsia"/>
                <w:b/>
                <w:bCs/>
                <w:sz w:val="24"/>
              </w:rPr>
              <w:t>快递量（万万件</w:t>
            </w:r>
            <w:proofErr w:type="spellEnd"/>
            <w:r w:rsidRPr="003D4CFB">
              <w:rPr>
                <w:rFonts w:hint="eastAsia"/>
                <w:b/>
                <w:bCs/>
                <w:sz w:val="24"/>
              </w:rPr>
              <w:t>）</w:t>
            </w:r>
          </w:p>
        </w:tc>
        <w:tc>
          <w:tcPr>
            <w:tcW w:w="1124" w:type="dxa"/>
            <w:noWrap/>
            <w:hideMark/>
          </w:tcPr>
          <w:p w:rsidR="00B4267B" w:rsidRPr="003D4CFB" w:rsidRDefault="00B4267B" w:rsidP="00EF0046">
            <w:pPr>
              <w:ind w:left="240" w:hangingChars="100" w:hanging="240"/>
              <w:rPr>
                <w:sz w:val="24"/>
              </w:rPr>
            </w:pPr>
            <w:r w:rsidRPr="003D4CFB">
              <w:rPr>
                <w:rFonts w:hint="eastAsia"/>
                <w:sz w:val="24"/>
              </w:rPr>
              <w:t>17.72364</w:t>
            </w:r>
          </w:p>
        </w:tc>
        <w:tc>
          <w:tcPr>
            <w:tcW w:w="1124" w:type="dxa"/>
            <w:noWrap/>
            <w:hideMark/>
          </w:tcPr>
          <w:p w:rsidR="00B4267B" w:rsidRPr="003D4CFB" w:rsidRDefault="00B4267B" w:rsidP="00EF0046">
            <w:pPr>
              <w:ind w:left="240" w:hangingChars="100" w:hanging="240"/>
              <w:rPr>
                <w:sz w:val="24"/>
              </w:rPr>
            </w:pPr>
            <w:r w:rsidRPr="003D4CFB">
              <w:rPr>
                <w:rFonts w:hint="eastAsia"/>
                <w:sz w:val="24"/>
              </w:rPr>
              <w:t>17.89605</w:t>
            </w:r>
          </w:p>
        </w:tc>
        <w:tc>
          <w:tcPr>
            <w:tcW w:w="897" w:type="dxa"/>
            <w:noWrap/>
            <w:hideMark/>
          </w:tcPr>
          <w:p w:rsidR="00B4267B" w:rsidRPr="003D4CFB" w:rsidRDefault="00B4267B" w:rsidP="00EF0046">
            <w:pPr>
              <w:ind w:left="240" w:hangingChars="100" w:hanging="240"/>
              <w:rPr>
                <w:sz w:val="24"/>
              </w:rPr>
            </w:pPr>
            <w:r w:rsidRPr="003D4CFB">
              <w:rPr>
                <w:rFonts w:hint="eastAsia"/>
                <w:sz w:val="24"/>
              </w:rPr>
              <w:t>1.84</w:t>
            </w:r>
          </w:p>
        </w:tc>
        <w:tc>
          <w:tcPr>
            <w:tcW w:w="1011" w:type="dxa"/>
            <w:noWrap/>
            <w:hideMark/>
          </w:tcPr>
          <w:p w:rsidR="00B4267B" w:rsidRPr="003D4CFB" w:rsidRDefault="00B4267B" w:rsidP="00EF0046">
            <w:pPr>
              <w:ind w:left="240" w:hangingChars="100" w:hanging="240"/>
              <w:rPr>
                <w:sz w:val="24"/>
              </w:rPr>
            </w:pPr>
            <w:r w:rsidRPr="003D4CFB">
              <w:rPr>
                <w:rFonts w:hint="eastAsia"/>
                <w:sz w:val="24"/>
              </w:rPr>
              <w:t>3.805</w:t>
            </w:r>
          </w:p>
        </w:tc>
        <w:tc>
          <w:tcPr>
            <w:tcW w:w="897" w:type="dxa"/>
            <w:noWrap/>
            <w:hideMark/>
          </w:tcPr>
          <w:p w:rsidR="00B4267B" w:rsidRPr="003D4CFB" w:rsidRDefault="00B4267B" w:rsidP="00EF0046">
            <w:pPr>
              <w:ind w:left="240" w:hangingChars="100" w:hanging="240"/>
              <w:rPr>
                <w:sz w:val="24"/>
              </w:rPr>
            </w:pPr>
            <w:r w:rsidRPr="003D4CFB">
              <w:rPr>
                <w:rFonts w:hint="eastAsia"/>
                <w:sz w:val="24"/>
              </w:rPr>
              <w:t>12.05</w:t>
            </w:r>
          </w:p>
        </w:tc>
        <w:tc>
          <w:tcPr>
            <w:tcW w:w="1011" w:type="dxa"/>
            <w:noWrap/>
            <w:hideMark/>
          </w:tcPr>
          <w:p w:rsidR="00B4267B" w:rsidRPr="003D4CFB" w:rsidRDefault="00B4267B" w:rsidP="00EF0046">
            <w:pPr>
              <w:ind w:left="240" w:hangingChars="100" w:hanging="240"/>
              <w:rPr>
                <w:sz w:val="24"/>
              </w:rPr>
            </w:pPr>
            <w:r w:rsidRPr="003D4CFB">
              <w:rPr>
                <w:rFonts w:hint="eastAsia"/>
                <w:sz w:val="24"/>
              </w:rPr>
              <w:t>25.38</w:t>
            </w:r>
          </w:p>
        </w:tc>
        <w:tc>
          <w:tcPr>
            <w:tcW w:w="897" w:type="dxa"/>
            <w:noWrap/>
            <w:hideMark/>
          </w:tcPr>
          <w:p w:rsidR="00B4267B" w:rsidRPr="003D4CFB" w:rsidRDefault="00B4267B" w:rsidP="00EF0046">
            <w:pPr>
              <w:ind w:left="240" w:hangingChars="100" w:hanging="240"/>
              <w:rPr>
                <w:sz w:val="24"/>
              </w:rPr>
            </w:pPr>
            <w:r w:rsidRPr="003D4CFB">
              <w:rPr>
                <w:rFonts w:hint="eastAsia"/>
                <w:sz w:val="24"/>
              </w:rPr>
              <w:t>55.87</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lang w:eastAsia="zh-CN"/>
              </w:rPr>
            </w:pPr>
            <w:r w:rsidRPr="003D4CFB">
              <w:rPr>
                <w:rFonts w:hint="eastAsia"/>
                <w:b/>
                <w:bCs/>
                <w:sz w:val="24"/>
                <w:lang w:eastAsia="zh-CN"/>
              </w:rPr>
              <w:t>快递业务收入（亿元）</w:t>
            </w:r>
          </w:p>
        </w:tc>
        <w:tc>
          <w:tcPr>
            <w:tcW w:w="1124" w:type="dxa"/>
            <w:noWrap/>
            <w:hideMark/>
          </w:tcPr>
          <w:p w:rsidR="00B4267B" w:rsidRPr="003D4CFB" w:rsidRDefault="00B4267B" w:rsidP="00EF0046">
            <w:pPr>
              <w:ind w:left="240" w:hangingChars="100" w:hanging="240"/>
              <w:rPr>
                <w:sz w:val="24"/>
              </w:rPr>
            </w:pPr>
            <w:r w:rsidRPr="003D4CFB">
              <w:rPr>
                <w:rFonts w:hint="eastAsia"/>
                <w:sz w:val="24"/>
              </w:rPr>
              <w:t>176.3191</w:t>
            </w:r>
          </w:p>
        </w:tc>
        <w:tc>
          <w:tcPr>
            <w:tcW w:w="1124" w:type="dxa"/>
            <w:noWrap/>
            <w:hideMark/>
          </w:tcPr>
          <w:p w:rsidR="00B4267B" w:rsidRPr="003D4CFB" w:rsidRDefault="00B4267B" w:rsidP="00EF0046">
            <w:pPr>
              <w:ind w:left="240" w:hangingChars="100" w:hanging="240"/>
              <w:rPr>
                <w:sz w:val="24"/>
              </w:rPr>
            </w:pPr>
            <w:r w:rsidRPr="003D4CFB">
              <w:rPr>
                <w:rFonts w:hint="eastAsia"/>
                <w:sz w:val="24"/>
              </w:rPr>
              <w:t>141.5074</w:t>
            </w:r>
          </w:p>
        </w:tc>
        <w:tc>
          <w:tcPr>
            <w:tcW w:w="897" w:type="dxa"/>
            <w:noWrap/>
            <w:hideMark/>
          </w:tcPr>
          <w:p w:rsidR="00B4267B" w:rsidRPr="003D4CFB" w:rsidRDefault="00B4267B" w:rsidP="00EF0046">
            <w:pPr>
              <w:ind w:left="240" w:hangingChars="100" w:hanging="240"/>
              <w:rPr>
                <w:sz w:val="24"/>
              </w:rPr>
            </w:pPr>
            <w:r w:rsidRPr="003D4CFB">
              <w:rPr>
                <w:rFonts w:hint="eastAsia"/>
                <w:sz w:val="24"/>
              </w:rPr>
              <w:t>33.57</w:t>
            </w:r>
          </w:p>
        </w:tc>
        <w:tc>
          <w:tcPr>
            <w:tcW w:w="1011" w:type="dxa"/>
            <w:noWrap/>
            <w:hideMark/>
          </w:tcPr>
          <w:p w:rsidR="00B4267B" w:rsidRPr="003D4CFB" w:rsidRDefault="00B4267B" w:rsidP="00EF0046">
            <w:pPr>
              <w:ind w:left="240" w:hangingChars="100" w:hanging="240"/>
              <w:rPr>
                <w:sz w:val="24"/>
              </w:rPr>
            </w:pPr>
            <w:r w:rsidRPr="003D4CFB">
              <w:rPr>
                <w:rFonts w:hint="eastAsia"/>
                <w:sz w:val="24"/>
              </w:rPr>
              <w:t>60.755</w:t>
            </w:r>
          </w:p>
        </w:tc>
        <w:tc>
          <w:tcPr>
            <w:tcW w:w="897" w:type="dxa"/>
            <w:noWrap/>
            <w:hideMark/>
          </w:tcPr>
          <w:p w:rsidR="00B4267B" w:rsidRPr="003D4CFB" w:rsidRDefault="00B4267B" w:rsidP="00EF0046">
            <w:pPr>
              <w:ind w:left="240" w:hangingChars="100" w:hanging="240"/>
              <w:rPr>
                <w:sz w:val="24"/>
              </w:rPr>
            </w:pPr>
            <w:r w:rsidRPr="003D4CFB">
              <w:rPr>
                <w:rFonts w:hint="eastAsia"/>
                <w:sz w:val="24"/>
              </w:rPr>
              <w:t>138.98</w:t>
            </w:r>
          </w:p>
        </w:tc>
        <w:tc>
          <w:tcPr>
            <w:tcW w:w="1011" w:type="dxa"/>
            <w:noWrap/>
            <w:hideMark/>
          </w:tcPr>
          <w:p w:rsidR="00B4267B" w:rsidRPr="003D4CFB" w:rsidRDefault="00B4267B" w:rsidP="00EF0046">
            <w:pPr>
              <w:ind w:left="240" w:hangingChars="100" w:hanging="240"/>
              <w:rPr>
                <w:sz w:val="24"/>
              </w:rPr>
            </w:pPr>
            <w:r w:rsidRPr="003D4CFB">
              <w:rPr>
                <w:rFonts w:hint="eastAsia"/>
                <w:sz w:val="24"/>
              </w:rPr>
              <w:t>258.375</w:t>
            </w:r>
          </w:p>
        </w:tc>
        <w:tc>
          <w:tcPr>
            <w:tcW w:w="897" w:type="dxa"/>
            <w:noWrap/>
            <w:hideMark/>
          </w:tcPr>
          <w:p w:rsidR="00B4267B" w:rsidRPr="003D4CFB" w:rsidRDefault="00B4267B" w:rsidP="00EF0046">
            <w:pPr>
              <w:ind w:left="240" w:hangingChars="100" w:hanging="240"/>
              <w:rPr>
                <w:sz w:val="24"/>
              </w:rPr>
            </w:pPr>
            <w:r w:rsidRPr="003D4CFB">
              <w:rPr>
                <w:rFonts w:hint="eastAsia"/>
                <w:sz w:val="24"/>
              </w:rPr>
              <w:t>449.61</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rPr>
            </w:pPr>
            <w:proofErr w:type="spellStart"/>
            <w:r w:rsidRPr="003D4CFB">
              <w:rPr>
                <w:rFonts w:hint="eastAsia"/>
                <w:b/>
                <w:bCs/>
                <w:sz w:val="24"/>
              </w:rPr>
              <w:t>互联网接入端口数量</w:t>
            </w:r>
            <w:proofErr w:type="spellEnd"/>
          </w:p>
        </w:tc>
        <w:tc>
          <w:tcPr>
            <w:tcW w:w="1124" w:type="dxa"/>
            <w:noWrap/>
            <w:hideMark/>
          </w:tcPr>
          <w:p w:rsidR="00B4267B" w:rsidRPr="003D4CFB" w:rsidRDefault="00B4267B" w:rsidP="00EF0046">
            <w:pPr>
              <w:ind w:left="240" w:hangingChars="100" w:hanging="240"/>
              <w:rPr>
                <w:sz w:val="24"/>
              </w:rPr>
            </w:pPr>
            <w:r w:rsidRPr="003D4CFB">
              <w:rPr>
                <w:rFonts w:hint="eastAsia"/>
                <w:sz w:val="24"/>
              </w:rPr>
              <w:t>4607.727</w:t>
            </w:r>
          </w:p>
        </w:tc>
        <w:tc>
          <w:tcPr>
            <w:tcW w:w="1124" w:type="dxa"/>
            <w:noWrap/>
            <w:hideMark/>
          </w:tcPr>
          <w:p w:rsidR="00B4267B" w:rsidRPr="003D4CFB" w:rsidRDefault="00B4267B" w:rsidP="00EF0046">
            <w:pPr>
              <w:ind w:left="240" w:hangingChars="100" w:hanging="240"/>
              <w:rPr>
                <w:sz w:val="24"/>
              </w:rPr>
            </w:pPr>
            <w:r w:rsidRPr="003D4CFB">
              <w:rPr>
                <w:rFonts w:hint="eastAsia"/>
                <w:sz w:val="24"/>
              </w:rPr>
              <w:t>2033.069</w:t>
            </w:r>
          </w:p>
        </w:tc>
        <w:tc>
          <w:tcPr>
            <w:tcW w:w="897" w:type="dxa"/>
            <w:noWrap/>
            <w:hideMark/>
          </w:tcPr>
          <w:p w:rsidR="00B4267B" w:rsidRPr="003D4CFB" w:rsidRDefault="00B4267B" w:rsidP="00EF0046">
            <w:pPr>
              <w:ind w:left="240" w:hangingChars="100" w:hanging="240"/>
              <w:rPr>
                <w:sz w:val="24"/>
              </w:rPr>
            </w:pPr>
            <w:r w:rsidRPr="003D4CFB">
              <w:rPr>
                <w:rFonts w:hint="eastAsia"/>
                <w:sz w:val="24"/>
              </w:rPr>
              <w:t>1756</w:t>
            </w:r>
          </w:p>
        </w:tc>
        <w:tc>
          <w:tcPr>
            <w:tcW w:w="1011" w:type="dxa"/>
            <w:noWrap/>
            <w:hideMark/>
          </w:tcPr>
          <w:p w:rsidR="00B4267B" w:rsidRPr="003D4CFB" w:rsidRDefault="00B4267B" w:rsidP="00EF0046">
            <w:pPr>
              <w:ind w:left="240" w:hangingChars="100" w:hanging="240"/>
              <w:rPr>
                <w:sz w:val="24"/>
              </w:rPr>
            </w:pPr>
            <w:r w:rsidRPr="003D4CFB">
              <w:rPr>
                <w:rFonts w:hint="eastAsia"/>
                <w:sz w:val="24"/>
              </w:rPr>
              <w:t>2743</w:t>
            </w:r>
          </w:p>
        </w:tc>
        <w:tc>
          <w:tcPr>
            <w:tcW w:w="897" w:type="dxa"/>
            <w:noWrap/>
            <w:hideMark/>
          </w:tcPr>
          <w:p w:rsidR="00B4267B" w:rsidRPr="003D4CFB" w:rsidRDefault="00B4267B" w:rsidP="00EF0046">
            <w:pPr>
              <w:ind w:left="240" w:hangingChars="100" w:hanging="240"/>
              <w:rPr>
                <w:sz w:val="24"/>
              </w:rPr>
            </w:pPr>
            <w:r w:rsidRPr="003D4CFB">
              <w:rPr>
                <w:rFonts w:hint="eastAsia"/>
                <w:sz w:val="24"/>
              </w:rPr>
              <w:t>4680</w:t>
            </w:r>
          </w:p>
        </w:tc>
        <w:tc>
          <w:tcPr>
            <w:tcW w:w="1011" w:type="dxa"/>
            <w:noWrap/>
            <w:hideMark/>
          </w:tcPr>
          <w:p w:rsidR="00B4267B" w:rsidRPr="003D4CFB" w:rsidRDefault="00B4267B" w:rsidP="00EF0046">
            <w:pPr>
              <w:ind w:left="240" w:hangingChars="100" w:hanging="240"/>
              <w:rPr>
                <w:sz w:val="24"/>
              </w:rPr>
            </w:pPr>
            <w:r w:rsidRPr="003D4CFB">
              <w:rPr>
                <w:rFonts w:hint="eastAsia"/>
                <w:sz w:val="24"/>
              </w:rPr>
              <w:t>6534</w:t>
            </w:r>
          </w:p>
        </w:tc>
        <w:tc>
          <w:tcPr>
            <w:tcW w:w="897" w:type="dxa"/>
            <w:noWrap/>
            <w:hideMark/>
          </w:tcPr>
          <w:p w:rsidR="00B4267B" w:rsidRPr="003D4CFB" w:rsidRDefault="00B4267B" w:rsidP="00EF0046">
            <w:pPr>
              <w:ind w:left="240" w:hangingChars="100" w:hanging="240"/>
              <w:rPr>
                <w:sz w:val="24"/>
              </w:rPr>
            </w:pPr>
            <w:r w:rsidRPr="003D4CFB">
              <w:rPr>
                <w:rFonts w:hint="eastAsia"/>
                <w:sz w:val="24"/>
              </w:rPr>
              <w:t>7037</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lang w:eastAsia="zh-CN"/>
              </w:rPr>
            </w:pPr>
            <w:r w:rsidRPr="003D4CFB">
              <w:rPr>
                <w:rFonts w:hint="eastAsia"/>
                <w:b/>
                <w:bCs/>
                <w:sz w:val="24"/>
                <w:lang w:eastAsia="zh-CN"/>
              </w:rPr>
              <w:t>移动电话普及率：每一百人拥有的电话数量</w:t>
            </w:r>
          </w:p>
        </w:tc>
        <w:tc>
          <w:tcPr>
            <w:tcW w:w="1124" w:type="dxa"/>
            <w:noWrap/>
            <w:hideMark/>
          </w:tcPr>
          <w:p w:rsidR="00B4267B" w:rsidRPr="003D4CFB" w:rsidRDefault="00B4267B" w:rsidP="00EF0046">
            <w:pPr>
              <w:ind w:left="240" w:hangingChars="100" w:hanging="240"/>
              <w:rPr>
                <w:sz w:val="24"/>
              </w:rPr>
            </w:pPr>
            <w:r w:rsidRPr="003D4CFB">
              <w:rPr>
                <w:rFonts w:hint="eastAsia"/>
                <w:sz w:val="24"/>
              </w:rPr>
              <w:t>93.57909</w:t>
            </w:r>
          </w:p>
        </w:tc>
        <w:tc>
          <w:tcPr>
            <w:tcW w:w="1124" w:type="dxa"/>
            <w:noWrap/>
            <w:hideMark/>
          </w:tcPr>
          <w:p w:rsidR="00B4267B" w:rsidRPr="003D4CFB" w:rsidRDefault="00B4267B" w:rsidP="00EF0046">
            <w:pPr>
              <w:ind w:left="240" w:hangingChars="100" w:hanging="240"/>
              <w:rPr>
                <w:sz w:val="24"/>
              </w:rPr>
            </w:pPr>
            <w:r w:rsidRPr="003D4CFB">
              <w:rPr>
                <w:rFonts w:hint="eastAsia"/>
                <w:sz w:val="24"/>
              </w:rPr>
              <w:t>14.78001</w:t>
            </w:r>
          </w:p>
        </w:tc>
        <w:tc>
          <w:tcPr>
            <w:tcW w:w="897" w:type="dxa"/>
            <w:noWrap/>
            <w:hideMark/>
          </w:tcPr>
          <w:p w:rsidR="00B4267B" w:rsidRPr="003D4CFB" w:rsidRDefault="00B4267B" w:rsidP="00EF0046">
            <w:pPr>
              <w:ind w:left="240" w:hangingChars="100" w:hanging="240"/>
              <w:rPr>
                <w:sz w:val="24"/>
              </w:rPr>
            </w:pPr>
            <w:r w:rsidRPr="003D4CFB">
              <w:rPr>
                <w:rFonts w:hint="eastAsia"/>
                <w:sz w:val="24"/>
              </w:rPr>
              <w:t>65.37</w:t>
            </w:r>
          </w:p>
        </w:tc>
        <w:tc>
          <w:tcPr>
            <w:tcW w:w="1011" w:type="dxa"/>
            <w:noWrap/>
            <w:hideMark/>
          </w:tcPr>
          <w:p w:rsidR="00B4267B" w:rsidRPr="003D4CFB" w:rsidRDefault="00B4267B" w:rsidP="00EF0046">
            <w:pPr>
              <w:ind w:left="240" w:hangingChars="100" w:hanging="240"/>
              <w:rPr>
                <w:sz w:val="24"/>
              </w:rPr>
            </w:pPr>
            <w:r w:rsidRPr="003D4CFB">
              <w:rPr>
                <w:rFonts w:hint="eastAsia"/>
                <w:sz w:val="24"/>
              </w:rPr>
              <w:t>87.05</w:t>
            </w:r>
          </w:p>
        </w:tc>
        <w:tc>
          <w:tcPr>
            <w:tcW w:w="897" w:type="dxa"/>
            <w:noWrap/>
            <w:hideMark/>
          </w:tcPr>
          <w:p w:rsidR="00B4267B" w:rsidRPr="003D4CFB" w:rsidRDefault="00B4267B" w:rsidP="00EF0046">
            <w:pPr>
              <w:ind w:left="240" w:hangingChars="100" w:hanging="240"/>
              <w:rPr>
                <w:sz w:val="24"/>
              </w:rPr>
            </w:pPr>
            <w:r w:rsidRPr="003D4CFB">
              <w:rPr>
                <w:rFonts w:hint="eastAsia"/>
                <w:sz w:val="24"/>
              </w:rPr>
              <w:t>96.5</w:t>
            </w:r>
          </w:p>
        </w:tc>
        <w:tc>
          <w:tcPr>
            <w:tcW w:w="1011" w:type="dxa"/>
            <w:noWrap/>
            <w:hideMark/>
          </w:tcPr>
          <w:p w:rsidR="00B4267B" w:rsidRPr="003D4CFB" w:rsidRDefault="00B4267B" w:rsidP="00EF0046">
            <w:pPr>
              <w:ind w:left="240" w:hangingChars="100" w:hanging="240"/>
              <w:rPr>
                <w:sz w:val="24"/>
              </w:rPr>
            </w:pPr>
            <w:r w:rsidRPr="003D4CFB">
              <w:rPr>
                <w:rFonts w:hint="eastAsia"/>
                <w:sz w:val="24"/>
              </w:rPr>
              <w:t>106</w:t>
            </w:r>
          </w:p>
        </w:tc>
        <w:tc>
          <w:tcPr>
            <w:tcW w:w="897" w:type="dxa"/>
            <w:noWrap/>
            <w:hideMark/>
          </w:tcPr>
          <w:p w:rsidR="00B4267B" w:rsidRPr="003D4CFB" w:rsidRDefault="00B4267B" w:rsidP="00EF0046">
            <w:pPr>
              <w:ind w:left="240" w:hangingChars="100" w:hanging="240"/>
              <w:rPr>
                <w:sz w:val="24"/>
              </w:rPr>
            </w:pPr>
            <w:r w:rsidRPr="003D4CFB">
              <w:rPr>
                <w:rFonts w:hint="eastAsia"/>
                <w:sz w:val="24"/>
              </w:rPr>
              <w:t>110.6</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lang w:eastAsia="zh-CN"/>
              </w:rPr>
            </w:pPr>
            <w:r w:rsidRPr="003D4CFB">
              <w:rPr>
                <w:rFonts w:hint="eastAsia"/>
                <w:b/>
                <w:bCs/>
                <w:sz w:val="24"/>
                <w:lang w:eastAsia="zh-CN"/>
              </w:rPr>
              <w:t>移动互联网接入流量（万万GB）</w:t>
            </w:r>
          </w:p>
        </w:tc>
        <w:tc>
          <w:tcPr>
            <w:tcW w:w="1124" w:type="dxa"/>
            <w:noWrap/>
            <w:hideMark/>
          </w:tcPr>
          <w:p w:rsidR="00B4267B" w:rsidRPr="003D4CFB" w:rsidRDefault="00B4267B" w:rsidP="00EF0046">
            <w:pPr>
              <w:ind w:left="240" w:hangingChars="100" w:hanging="240"/>
              <w:rPr>
                <w:sz w:val="24"/>
              </w:rPr>
            </w:pPr>
            <w:r w:rsidRPr="003D4CFB">
              <w:rPr>
                <w:rFonts w:hint="eastAsia"/>
                <w:sz w:val="24"/>
              </w:rPr>
              <w:t>30.52182</w:t>
            </w:r>
          </w:p>
        </w:tc>
        <w:tc>
          <w:tcPr>
            <w:tcW w:w="1124" w:type="dxa"/>
            <w:noWrap/>
            <w:hideMark/>
          </w:tcPr>
          <w:p w:rsidR="00B4267B" w:rsidRPr="003D4CFB" w:rsidRDefault="00B4267B" w:rsidP="00EF0046">
            <w:pPr>
              <w:ind w:left="240" w:hangingChars="100" w:hanging="240"/>
              <w:rPr>
                <w:sz w:val="24"/>
              </w:rPr>
            </w:pPr>
            <w:r w:rsidRPr="003D4CFB">
              <w:rPr>
                <w:rFonts w:hint="eastAsia"/>
                <w:sz w:val="24"/>
              </w:rPr>
              <w:t>43.27768</w:t>
            </w:r>
          </w:p>
        </w:tc>
        <w:tc>
          <w:tcPr>
            <w:tcW w:w="897" w:type="dxa"/>
            <w:noWrap/>
            <w:hideMark/>
          </w:tcPr>
          <w:p w:rsidR="00B4267B" w:rsidRPr="003D4CFB" w:rsidRDefault="00B4267B" w:rsidP="00EF0046">
            <w:pPr>
              <w:ind w:left="240" w:hangingChars="100" w:hanging="240"/>
              <w:rPr>
                <w:sz w:val="24"/>
              </w:rPr>
            </w:pPr>
            <w:r w:rsidRPr="003D4CFB">
              <w:rPr>
                <w:rFonts w:hint="eastAsia"/>
                <w:sz w:val="24"/>
              </w:rPr>
              <w:t>0.71</w:t>
            </w:r>
          </w:p>
        </w:tc>
        <w:tc>
          <w:tcPr>
            <w:tcW w:w="1011" w:type="dxa"/>
            <w:noWrap/>
            <w:hideMark/>
          </w:tcPr>
          <w:p w:rsidR="00B4267B" w:rsidRPr="003D4CFB" w:rsidRDefault="00B4267B" w:rsidP="00EF0046">
            <w:pPr>
              <w:ind w:left="240" w:hangingChars="100" w:hanging="240"/>
              <w:rPr>
                <w:sz w:val="24"/>
              </w:rPr>
            </w:pPr>
            <w:r w:rsidRPr="003D4CFB">
              <w:rPr>
                <w:rFonts w:hint="eastAsia"/>
                <w:sz w:val="24"/>
              </w:rPr>
              <w:t>0.99</w:t>
            </w:r>
          </w:p>
        </w:tc>
        <w:tc>
          <w:tcPr>
            <w:tcW w:w="897" w:type="dxa"/>
            <w:noWrap/>
            <w:hideMark/>
          </w:tcPr>
          <w:p w:rsidR="00B4267B" w:rsidRPr="003D4CFB" w:rsidRDefault="00B4267B" w:rsidP="00EF0046">
            <w:pPr>
              <w:ind w:left="240" w:hangingChars="100" w:hanging="240"/>
              <w:rPr>
                <w:sz w:val="24"/>
              </w:rPr>
            </w:pPr>
            <w:r w:rsidRPr="003D4CFB">
              <w:rPr>
                <w:rFonts w:hint="eastAsia"/>
                <w:sz w:val="24"/>
              </w:rPr>
              <w:t>3.99</w:t>
            </w:r>
          </w:p>
        </w:tc>
        <w:tc>
          <w:tcPr>
            <w:tcW w:w="1011" w:type="dxa"/>
            <w:noWrap/>
            <w:hideMark/>
          </w:tcPr>
          <w:p w:rsidR="00B4267B" w:rsidRPr="003D4CFB" w:rsidRDefault="00B4267B" w:rsidP="00EF0046">
            <w:pPr>
              <w:ind w:left="240" w:hangingChars="100" w:hanging="240"/>
              <w:rPr>
                <w:sz w:val="24"/>
              </w:rPr>
            </w:pPr>
            <w:r w:rsidRPr="003D4CFB">
              <w:rPr>
                <w:rFonts w:hint="eastAsia"/>
                <w:sz w:val="24"/>
              </w:rPr>
              <w:t>51.535</w:t>
            </w:r>
          </w:p>
        </w:tc>
        <w:tc>
          <w:tcPr>
            <w:tcW w:w="897" w:type="dxa"/>
            <w:noWrap/>
            <w:hideMark/>
          </w:tcPr>
          <w:p w:rsidR="00B4267B" w:rsidRPr="003D4CFB" w:rsidRDefault="00B4267B" w:rsidP="00EF0046">
            <w:pPr>
              <w:ind w:left="240" w:hangingChars="100" w:hanging="240"/>
              <w:rPr>
                <w:sz w:val="24"/>
              </w:rPr>
            </w:pPr>
            <w:r w:rsidRPr="003D4CFB">
              <w:rPr>
                <w:rFonts w:hint="eastAsia"/>
                <w:sz w:val="24"/>
              </w:rPr>
              <w:t>125.7</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lang w:eastAsia="zh-CN"/>
              </w:rPr>
            </w:pPr>
            <w:r w:rsidRPr="003D4CFB">
              <w:rPr>
                <w:rFonts w:hint="eastAsia"/>
                <w:b/>
                <w:bCs/>
                <w:sz w:val="24"/>
                <w:lang w:eastAsia="zh-CN"/>
              </w:rPr>
              <w:t>固定电话数量（万个）</w:t>
            </w:r>
          </w:p>
        </w:tc>
        <w:tc>
          <w:tcPr>
            <w:tcW w:w="1124" w:type="dxa"/>
            <w:noWrap/>
            <w:hideMark/>
          </w:tcPr>
          <w:p w:rsidR="00B4267B" w:rsidRPr="003D4CFB" w:rsidRDefault="00B4267B" w:rsidP="00EF0046">
            <w:pPr>
              <w:ind w:left="240" w:hangingChars="100" w:hanging="240"/>
              <w:rPr>
                <w:sz w:val="24"/>
              </w:rPr>
            </w:pPr>
            <w:r w:rsidRPr="003D4CFB">
              <w:rPr>
                <w:rFonts w:hint="eastAsia"/>
                <w:sz w:val="24"/>
              </w:rPr>
              <w:t>1307.90</w:t>
            </w:r>
            <w:r w:rsidRPr="003D4CFB">
              <w:rPr>
                <w:rFonts w:hint="eastAsia"/>
                <w:sz w:val="24"/>
              </w:rPr>
              <w:lastRenderedPageBreak/>
              <w:t>9</w:t>
            </w:r>
          </w:p>
        </w:tc>
        <w:tc>
          <w:tcPr>
            <w:tcW w:w="1124" w:type="dxa"/>
            <w:noWrap/>
            <w:hideMark/>
          </w:tcPr>
          <w:p w:rsidR="00B4267B" w:rsidRPr="003D4CFB" w:rsidRDefault="00B4267B" w:rsidP="00EF0046">
            <w:pPr>
              <w:ind w:left="240" w:hangingChars="100" w:hanging="240"/>
              <w:rPr>
                <w:sz w:val="24"/>
              </w:rPr>
            </w:pPr>
            <w:r w:rsidRPr="003D4CFB">
              <w:rPr>
                <w:rFonts w:hint="eastAsia"/>
                <w:sz w:val="24"/>
              </w:rPr>
              <w:lastRenderedPageBreak/>
              <w:t>366.329</w:t>
            </w:r>
            <w:r w:rsidRPr="003D4CFB">
              <w:rPr>
                <w:rFonts w:hint="eastAsia"/>
                <w:sz w:val="24"/>
              </w:rPr>
              <w:lastRenderedPageBreak/>
              <w:t>5</w:t>
            </w:r>
          </w:p>
        </w:tc>
        <w:tc>
          <w:tcPr>
            <w:tcW w:w="897" w:type="dxa"/>
            <w:noWrap/>
            <w:hideMark/>
          </w:tcPr>
          <w:p w:rsidR="00B4267B" w:rsidRPr="003D4CFB" w:rsidRDefault="00B4267B" w:rsidP="00EF0046">
            <w:pPr>
              <w:ind w:left="240" w:hangingChars="100" w:hanging="240"/>
              <w:rPr>
                <w:sz w:val="24"/>
              </w:rPr>
            </w:pPr>
            <w:r w:rsidRPr="003D4CFB">
              <w:rPr>
                <w:rFonts w:hint="eastAsia"/>
                <w:sz w:val="24"/>
              </w:rPr>
              <w:lastRenderedPageBreak/>
              <w:t>883</w:t>
            </w:r>
          </w:p>
        </w:tc>
        <w:tc>
          <w:tcPr>
            <w:tcW w:w="1011" w:type="dxa"/>
            <w:noWrap/>
            <w:hideMark/>
          </w:tcPr>
          <w:p w:rsidR="00B4267B" w:rsidRPr="003D4CFB" w:rsidRDefault="00B4267B" w:rsidP="00EF0046">
            <w:pPr>
              <w:ind w:left="240" w:hangingChars="100" w:hanging="240"/>
              <w:rPr>
                <w:sz w:val="24"/>
              </w:rPr>
            </w:pPr>
            <w:r w:rsidRPr="003D4CFB">
              <w:rPr>
                <w:rFonts w:hint="eastAsia"/>
                <w:sz w:val="24"/>
              </w:rPr>
              <w:t>1058</w:t>
            </w:r>
          </w:p>
        </w:tc>
        <w:tc>
          <w:tcPr>
            <w:tcW w:w="897" w:type="dxa"/>
            <w:noWrap/>
            <w:hideMark/>
          </w:tcPr>
          <w:p w:rsidR="00B4267B" w:rsidRPr="003D4CFB" w:rsidRDefault="00B4267B" w:rsidP="00EF0046">
            <w:pPr>
              <w:ind w:left="240" w:hangingChars="100" w:hanging="240"/>
              <w:rPr>
                <w:sz w:val="24"/>
              </w:rPr>
            </w:pPr>
            <w:r w:rsidRPr="003D4CFB">
              <w:rPr>
                <w:rFonts w:hint="eastAsia"/>
                <w:sz w:val="24"/>
              </w:rPr>
              <w:t>1188</w:t>
            </w:r>
          </w:p>
        </w:tc>
        <w:tc>
          <w:tcPr>
            <w:tcW w:w="1011" w:type="dxa"/>
            <w:noWrap/>
            <w:hideMark/>
          </w:tcPr>
          <w:p w:rsidR="00B4267B" w:rsidRPr="003D4CFB" w:rsidRDefault="00B4267B" w:rsidP="00EF0046">
            <w:pPr>
              <w:ind w:left="240" w:hangingChars="100" w:hanging="240"/>
              <w:rPr>
                <w:sz w:val="24"/>
              </w:rPr>
            </w:pPr>
            <w:r w:rsidRPr="003D4CFB">
              <w:rPr>
                <w:rFonts w:hint="eastAsia"/>
                <w:sz w:val="24"/>
              </w:rPr>
              <w:t>1562.5</w:t>
            </w:r>
          </w:p>
        </w:tc>
        <w:tc>
          <w:tcPr>
            <w:tcW w:w="897" w:type="dxa"/>
            <w:noWrap/>
            <w:hideMark/>
          </w:tcPr>
          <w:p w:rsidR="00B4267B" w:rsidRPr="003D4CFB" w:rsidRDefault="00B4267B" w:rsidP="00EF0046">
            <w:pPr>
              <w:ind w:left="240" w:hangingChars="100" w:hanging="240"/>
              <w:rPr>
                <w:sz w:val="24"/>
              </w:rPr>
            </w:pPr>
            <w:r w:rsidRPr="003D4CFB">
              <w:rPr>
                <w:rFonts w:hint="eastAsia"/>
                <w:sz w:val="24"/>
              </w:rPr>
              <w:t>1896</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lang w:eastAsia="zh-CN"/>
              </w:rPr>
            </w:pPr>
            <w:r w:rsidRPr="003D4CFB">
              <w:rPr>
                <w:rFonts w:hint="eastAsia"/>
                <w:b/>
                <w:bCs/>
                <w:sz w:val="24"/>
                <w:lang w:eastAsia="zh-CN"/>
              </w:rPr>
              <w:t>光缆线路长度（</w:t>
            </w:r>
            <w:proofErr w:type="gramStart"/>
            <w:r w:rsidRPr="003D4CFB">
              <w:rPr>
                <w:rFonts w:hint="eastAsia"/>
                <w:b/>
                <w:bCs/>
                <w:sz w:val="24"/>
                <w:lang w:eastAsia="zh-CN"/>
              </w:rPr>
              <w:t>万公里</w:t>
            </w:r>
            <w:proofErr w:type="gramEnd"/>
            <w:r w:rsidRPr="003D4CFB">
              <w:rPr>
                <w:rFonts w:hint="eastAsia"/>
                <w:b/>
                <w:bCs/>
                <w:sz w:val="24"/>
                <w:lang w:eastAsia="zh-CN"/>
              </w:rPr>
              <w:t>）</w:t>
            </w:r>
          </w:p>
        </w:tc>
        <w:tc>
          <w:tcPr>
            <w:tcW w:w="1124" w:type="dxa"/>
            <w:noWrap/>
            <w:hideMark/>
          </w:tcPr>
          <w:p w:rsidR="00B4267B" w:rsidRPr="003D4CFB" w:rsidRDefault="00B4267B" w:rsidP="00EF0046">
            <w:pPr>
              <w:ind w:left="240" w:hangingChars="100" w:hanging="240"/>
              <w:rPr>
                <w:sz w:val="24"/>
              </w:rPr>
            </w:pPr>
            <w:r w:rsidRPr="003D4CFB">
              <w:rPr>
                <w:rFonts w:hint="eastAsia"/>
                <w:sz w:val="24"/>
              </w:rPr>
              <w:t>166.7691</w:t>
            </w:r>
          </w:p>
        </w:tc>
        <w:tc>
          <w:tcPr>
            <w:tcW w:w="1124" w:type="dxa"/>
            <w:noWrap/>
            <w:hideMark/>
          </w:tcPr>
          <w:p w:rsidR="00B4267B" w:rsidRPr="003D4CFB" w:rsidRDefault="00B4267B" w:rsidP="00EF0046">
            <w:pPr>
              <w:ind w:left="240" w:hangingChars="100" w:hanging="240"/>
              <w:rPr>
                <w:sz w:val="24"/>
              </w:rPr>
            </w:pPr>
            <w:r w:rsidRPr="003D4CFB">
              <w:rPr>
                <w:rFonts w:hint="eastAsia"/>
                <w:sz w:val="24"/>
              </w:rPr>
              <w:t>82.89671</w:t>
            </w:r>
          </w:p>
        </w:tc>
        <w:tc>
          <w:tcPr>
            <w:tcW w:w="897" w:type="dxa"/>
            <w:noWrap/>
            <w:hideMark/>
          </w:tcPr>
          <w:p w:rsidR="00B4267B" w:rsidRPr="003D4CFB" w:rsidRDefault="00B4267B" w:rsidP="00EF0046">
            <w:pPr>
              <w:ind w:left="240" w:hangingChars="100" w:hanging="240"/>
              <w:rPr>
                <w:sz w:val="24"/>
              </w:rPr>
            </w:pPr>
            <w:r w:rsidRPr="003D4CFB">
              <w:rPr>
                <w:rFonts w:hint="eastAsia"/>
                <w:sz w:val="24"/>
              </w:rPr>
              <w:t>53.03</w:t>
            </w:r>
          </w:p>
        </w:tc>
        <w:tc>
          <w:tcPr>
            <w:tcW w:w="1011" w:type="dxa"/>
            <w:noWrap/>
            <w:hideMark/>
          </w:tcPr>
          <w:p w:rsidR="00B4267B" w:rsidRPr="003D4CFB" w:rsidRDefault="00B4267B" w:rsidP="00EF0046">
            <w:pPr>
              <w:ind w:left="240" w:hangingChars="100" w:hanging="240"/>
              <w:rPr>
                <w:sz w:val="24"/>
              </w:rPr>
            </w:pPr>
            <w:r w:rsidRPr="003D4CFB">
              <w:rPr>
                <w:rFonts w:hint="eastAsia"/>
                <w:sz w:val="24"/>
              </w:rPr>
              <w:t>90.47</w:t>
            </w:r>
          </w:p>
        </w:tc>
        <w:tc>
          <w:tcPr>
            <w:tcW w:w="897" w:type="dxa"/>
            <w:noWrap/>
            <w:hideMark/>
          </w:tcPr>
          <w:p w:rsidR="00B4267B" w:rsidRPr="003D4CFB" w:rsidRDefault="00B4267B" w:rsidP="00EF0046">
            <w:pPr>
              <w:ind w:left="240" w:hangingChars="100" w:hanging="240"/>
              <w:rPr>
                <w:sz w:val="24"/>
              </w:rPr>
            </w:pPr>
            <w:r w:rsidRPr="003D4CFB">
              <w:rPr>
                <w:rFonts w:hint="eastAsia"/>
                <w:sz w:val="24"/>
              </w:rPr>
              <w:t>176.66</w:t>
            </w:r>
          </w:p>
        </w:tc>
        <w:tc>
          <w:tcPr>
            <w:tcW w:w="1011" w:type="dxa"/>
            <w:noWrap/>
            <w:hideMark/>
          </w:tcPr>
          <w:p w:rsidR="00B4267B" w:rsidRPr="003D4CFB" w:rsidRDefault="00B4267B" w:rsidP="00EF0046">
            <w:pPr>
              <w:ind w:left="240" w:hangingChars="100" w:hanging="240"/>
              <w:rPr>
                <w:sz w:val="24"/>
              </w:rPr>
            </w:pPr>
            <w:r w:rsidRPr="003D4CFB">
              <w:rPr>
                <w:rFonts w:hint="eastAsia"/>
                <w:sz w:val="24"/>
              </w:rPr>
              <w:t>237.5</w:t>
            </w:r>
          </w:p>
        </w:tc>
        <w:tc>
          <w:tcPr>
            <w:tcW w:w="897" w:type="dxa"/>
            <w:noWrap/>
            <w:hideMark/>
          </w:tcPr>
          <w:p w:rsidR="00B4267B" w:rsidRPr="003D4CFB" w:rsidRDefault="00B4267B" w:rsidP="00EF0046">
            <w:pPr>
              <w:ind w:left="240" w:hangingChars="100" w:hanging="240"/>
              <w:rPr>
                <w:sz w:val="24"/>
              </w:rPr>
            </w:pPr>
            <w:r w:rsidRPr="003D4CFB">
              <w:rPr>
                <w:rFonts w:hint="eastAsia"/>
                <w:sz w:val="24"/>
              </w:rPr>
              <w:t>274</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rPr>
            </w:pPr>
            <w:proofErr w:type="spellStart"/>
            <w:r w:rsidRPr="003D4CFB">
              <w:rPr>
                <w:rFonts w:hint="eastAsia"/>
                <w:b/>
                <w:bCs/>
                <w:sz w:val="24"/>
              </w:rPr>
              <w:t>网站数（万万个</w:t>
            </w:r>
            <w:proofErr w:type="spellEnd"/>
          </w:p>
        </w:tc>
        <w:tc>
          <w:tcPr>
            <w:tcW w:w="1124" w:type="dxa"/>
            <w:noWrap/>
            <w:hideMark/>
          </w:tcPr>
          <w:p w:rsidR="00B4267B" w:rsidRPr="003D4CFB" w:rsidRDefault="00B4267B" w:rsidP="00EF0046">
            <w:pPr>
              <w:ind w:left="240" w:hangingChars="100" w:hanging="240"/>
              <w:rPr>
                <w:sz w:val="24"/>
              </w:rPr>
            </w:pPr>
            <w:r w:rsidRPr="003D4CFB">
              <w:rPr>
                <w:rFonts w:hint="eastAsia"/>
                <w:sz w:val="24"/>
              </w:rPr>
              <w:t>49.10818</w:t>
            </w:r>
          </w:p>
        </w:tc>
        <w:tc>
          <w:tcPr>
            <w:tcW w:w="1124" w:type="dxa"/>
            <w:noWrap/>
            <w:hideMark/>
          </w:tcPr>
          <w:p w:rsidR="00B4267B" w:rsidRPr="003D4CFB" w:rsidRDefault="00B4267B" w:rsidP="00EF0046">
            <w:pPr>
              <w:ind w:left="240" w:hangingChars="100" w:hanging="240"/>
              <w:rPr>
                <w:sz w:val="24"/>
              </w:rPr>
            </w:pPr>
            <w:r w:rsidRPr="003D4CFB">
              <w:rPr>
                <w:rFonts w:hint="eastAsia"/>
                <w:sz w:val="24"/>
              </w:rPr>
              <w:t>13.18284</w:t>
            </w:r>
          </w:p>
        </w:tc>
        <w:tc>
          <w:tcPr>
            <w:tcW w:w="897" w:type="dxa"/>
            <w:noWrap/>
            <w:hideMark/>
          </w:tcPr>
          <w:p w:rsidR="00B4267B" w:rsidRPr="003D4CFB" w:rsidRDefault="00B4267B" w:rsidP="00EF0046">
            <w:pPr>
              <w:ind w:left="240" w:hangingChars="100" w:hanging="240"/>
              <w:rPr>
                <w:sz w:val="24"/>
              </w:rPr>
            </w:pPr>
            <w:r w:rsidRPr="003D4CFB">
              <w:rPr>
                <w:rFonts w:hint="eastAsia"/>
                <w:sz w:val="24"/>
              </w:rPr>
              <w:t>25.47</w:t>
            </w:r>
          </w:p>
        </w:tc>
        <w:tc>
          <w:tcPr>
            <w:tcW w:w="1011" w:type="dxa"/>
            <w:noWrap/>
            <w:hideMark/>
          </w:tcPr>
          <w:p w:rsidR="00B4267B" w:rsidRPr="003D4CFB" w:rsidRDefault="00B4267B" w:rsidP="00EF0046">
            <w:pPr>
              <w:ind w:left="240" w:hangingChars="100" w:hanging="240"/>
              <w:rPr>
                <w:sz w:val="24"/>
              </w:rPr>
            </w:pPr>
            <w:r w:rsidRPr="003D4CFB">
              <w:rPr>
                <w:rFonts w:hint="eastAsia"/>
                <w:sz w:val="24"/>
              </w:rPr>
              <w:t>41.785</w:t>
            </w:r>
          </w:p>
        </w:tc>
        <w:tc>
          <w:tcPr>
            <w:tcW w:w="897" w:type="dxa"/>
            <w:noWrap/>
            <w:hideMark/>
          </w:tcPr>
          <w:p w:rsidR="00B4267B" w:rsidRPr="003D4CFB" w:rsidRDefault="00B4267B" w:rsidP="00EF0046">
            <w:pPr>
              <w:ind w:left="240" w:hangingChars="100" w:hanging="240"/>
              <w:rPr>
                <w:sz w:val="24"/>
              </w:rPr>
            </w:pPr>
            <w:r w:rsidRPr="003D4CFB">
              <w:rPr>
                <w:rFonts w:hint="eastAsia"/>
                <w:sz w:val="24"/>
              </w:rPr>
              <w:t>52.58</w:t>
            </w:r>
          </w:p>
        </w:tc>
        <w:tc>
          <w:tcPr>
            <w:tcW w:w="1011" w:type="dxa"/>
            <w:noWrap/>
            <w:hideMark/>
          </w:tcPr>
          <w:p w:rsidR="00B4267B" w:rsidRPr="003D4CFB" w:rsidRDefault="00B4267B" w:rsidP="00EF0046">
            <w:pPr>
              <w:ind w:left="240" w:hangingChars="100" w:hanging="240"/>
              <w:rPr>
                <w:sz w:val="24"/>
              </w:rPr>
            </w:pPr>
            <w:r w:rsidRPr="003D4CFB">
              <w:rPr>
                <w:rFonts w:hint="eastAsia"/>
                <w:sz w:val="24"/>
              </w:rPr>
              <w:t>59.16</w:t>
            </w:r>
          </w:p>
        </w:tc>
        <w:tc>
          <w:tcPr>
            <w:tcW w:w="897" w:type="dxa"/>
            <w:noWrap/>
            <w:hideMark/>
          </w:tcPr>
          <w:p w:rsidR="00B4267B" w:rsidRPr="003D4CFB" w:rsidRDefault="00B4267B" w:rsidP="00EF0046">
            <w:pPr>
              <w:ind w:left="240" w:hangingChars="100" w:hanging="240"/>
              <w:rPr>
                <w:sz w:val="24"/>
              </w:rPr>
            </w:pPr>
            <w:r w:rsidRPr="003D4CFB">
              <w:rPr>
                <w:rFonts w:hint="eastAsia"/>
                <w:sz w:val="24"/>
              </w:rPr>
              <w:t>64.52</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rPr>
            </w:pPr>
            <w:proofErr w:type="spellStart"/>
            <w:r w:rsidRPr="003D4CFB">
              <w:rPr>
                <w:rFonts w:hint="eastAsia"/>
                <w:b/>
                <w:bCs/>
                <w:sz w:val="24"/>
              </w:rPr>
              <w:t>山东省城市化率</w:t>
            </w:r>
            <w:proofErr w:type="spellEnd"/>
          </w:p>
        </w:tc>
        <w:tc>
          <w:tcPr>
            <w:tcW w:w="1124" w:type="dxa"/>
            <w:noWrap/>
            <w:hideMark/>
          </w:tcPr>
          <w:p w:rsidR="00B4267B" w:rsidRPr="003D4CFB" w:rsidRDefault="00B4267B" w:rsidP="00EF0046">
            <w:pPr>
              <w:ind w:left="240" w:hangingChars="100" w:hanging="240"/>
              <w:rPr>
                <w:sz w:val="24"/>
              </w:rPr>
            </w:pPr>
            <w:r w:rsidRPr="003D4CFB">
              <w:rPr>
                <w:rFonts w:hint="eastAsia"/>
                <w:sz w:val="24"/>
              </w:rPr>
              <w:t>58.05</w:t>
            </w:r>
          </w:p>
        </w:tc>
        <w:tc>
          <w:tcPr>
            <w:tcW w:w="1124" w:type="dxa"/>
            <w:noWrap/>
            <w:hideMark/>
          </w:tcPr>
          <w:p w:rsidR="00B4267B" w:rsidRPr="003D4CFB" w:rsidRDefault="00B4267B" w:rsidP="00EF0046">
            <w:pPr>
              <w:ind w:left="240" w:hangingChars="100" w:hanging="240"/>
              <w:rPr>
                <w:sz w:val="24"/>
              </w:rPr>
            </w:pPr>
            <w:r w:rsidRPr="003D4CFB">
              <w:rPr>
                <w:rFonts w:hint="eastAsia"/>
                <w:sz w:val="24"/>
              </w:rPr>
              <w:t>4.473444</w:t>
            </w:r>
          </w:p>
        </w:tc>
        <w:tc>
          <w:tcPr>
            <w:tcW w:w="897" w:type="dxa"/>
            <w:noWrap/>
            <w:hideMark/>
          </w:tcPr>
          <w:p w:rsidR="00B4267B" w:rsidRPr="003D4CFB" w:rsidRDefault="00B4267B" w:rsidP="00EF0046">
            <w:pPr>
              <w:ind w:left="240" w:hangingChars="100" w:hanging="240"/>
              <w:rPr>
                <w:sz w:val="24"/>
              </w:rPr>
            </w:pPr>
            <w:r w:rsidRPr="003D4CFB">
              <w:rPr>
                <w:rFonts w:hint="eastAsia"/>
                <w:sz w:val="24"/>
              </w:rPr>
              <w:t>50.91</w:t>
            </w:r>
          </w:p>
        </w:tc>
        <w:tc>
          <w:tcPr>
            <w:tcW w:w="1011" w:type="dxa"/>
            <w:noWrap/>
            <w:hideMark/>
          </w:tcPr>
          <w:p w:rsidR="00B4267B" w:rsidRPr="003D4CFB" w:rsidRDefault="00B4267B" w:rsidP="00EF0046">
            <w:pPr>
              <w:ind w:left="240" w:hangingChars="100" w:hanging="240"/>
              <w:rPr>
                <w:sz w:val="24"/>
              </w:rPr>
            </w:pPr>
            <w:r w:rsidRPr="003D4CFB">
              <w:rPr>
                <w:rFonts w:hint="eastAsia"/>
                <w:sz w:val="24"/>
              </w:rPr>
              <w:t>54.615</w:t>
            </w:r>
          </w:p>
        </w:tc>
        <w:tc>
          <w:tcPr>
            <w:tcW w:w="897" w:type="dxa"/>
            <w:noWrap/>
            <w:hideMark/>
          </w:tcPr>
          <w:p w:rsidR="00B4267B" w:rsidRPr="003D4CFB" w:rsidRDefault="00B4267B" w:rsidP="00EF0046">
            <w:pPr>
              <w:ind w:left="240" w:hangingChars="100" w:hanging="240"/>
              <w:rPr>
                <w:sz w:val="24"/>
              </w:rPr>
            </w:pPr>
            <w:r w:rsidRPr="003D4CFB">
              <w:rPr>
                <w:rFonts w:hint="eastAsia"/>
                <w:sz w:val="24"/>
              </w:rPr>
              <w:t>59.02</w:t>
            </w:r>
          </w:p>
        </w:tc>
        <w:tc>
          <w:tcPr>
            <w:tcW w:w="1011" w:type="dxa"/>
            <w:noWrap/>
            <w:hideMark/>
          </w:tcPr>
          <w:p w:rsidR="00B4267B" w:rsidRPr="003D4CFB" w:rsidRDefault="00B4267B" w:rsidP="00EF0046">
            <w:pPr>
              <w:ind w:left="240" w:hangingChars="100" w:hanging="240"/>
              <w:rPr>
                <w:sz w:val="24"/>
              </w:rPr>
            </w:pPr>
            <w:r w:rsidRPr="003D4CFB">
              <w:rPr>
                <w:rFonts w:hint="eastAsia"/>
                <w:sz w:val="24"/>
              </w:rPr>
              <w:t>61.345</w:t>
            </w:r>
          </w:p>
        </w:tc>
        <w:tc>
          <w:tcPr>
            <w:tcW w:w="897" w:type="dxa"/>
            <w:noWrap/>
            <w:hideMark/>
          </w:tcPr>
          <w:p w:rsidR="00B4267B" w:rsidRPr="003D4CFB" w:rsidRDefault="00B4267B" w:rsidP="00EF0046">
            <w:pPr>
              <w:ind w:left="240" w:hangingChars="100" w:hanging="240"/>
              <w:rPr>
                <w:sz w:val="24"/>
              </w:rPr>
            </w:pPr>
            <w:r w:rsidRPr="003D4CFB">
              <w:rPr>
                <w:rFonts w:hint="eastAsia"/>
                <w:sz w:val="24"/>
              </w:rPr>
              <w:t>63.94</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lang w:eastAsia="zh-CN"/>
              </w:rPr>
            </w:pPr>
            <w:r w:rsidRPr="003D4CFB">
              <w:rPr>
                <w:rFonts w:hint="eastAsia"/>
                <w:b/>
                <w:bCs/>
                <w:sz w:val="24"/>
                <w:lang w:eastAsia="zh-CN"/>
              </w:rPr>
              <w:t>财政支出（万亿）占GDP比重</w:t>
            </w:r>
          </w:p>
        </w:tc>
        <w:tc>
          <w:tcPr>
            <w:tcW w:w="1124" w:type="dxa"/>
            <w:noWrap/>
            <w:hideMark/>
          </w:tcPr>
          <w:p w:rsidR="00B4267B" w:rsidRPr="003D4CFB" w:rsidRDefault="00B4267B" w:rsidP="00EF0046">
            <w:pPr>
              <w:ind w:left="240" w:hangingChars="100" w:hanging="240"/>
              <w:rPr>
                <w:sz w:val="24"/>
              </w:rPr>
            </w:pPr>
            <w:r w:rsidRPr="003D4CFB">
              <w:rPr>
                <w:rFonts w:hint="eastAsia"/>
                <w:sz w:val="24"/>
              </w:rPr>
              <w:t>0.229027</w:t>
            </w:r>
          </w:p>
        </w:tc>
        <w:tc>
          <w:tcPr>
            <w:tcW w:w="1124" w:type="dxa"/>
            <w:noWrap/>
            <w:hideMark/>
          </w:tcPr>
          <w:p w:rsidR="00B4267B" w:rsidRPr="003D4CFB" w:rsidRDefault="00B4267B" w:rsidP="00EF0046">
            <w:pPr>
              <w:ind w:left="240" w:hangingChars="100" w:hanging="240"/>
              <w:rPr>
                <w:sz w:val="24"/>
              </w:rPr>
            </w:pPr>
            <w:r w:rsidRPr="003D4CFB">
              <w:rPr>
                <w:rFonts w:hint="eastAsia"/>
                <w:sz w:val="24"/>
              </w:rPr>
              <w:t>0.295406</w:t>
            </w:r>
          </w:p>
        </w:tc>
        <w:tc>
          <w:tcPr>
            <w:tcW w:w="897" w:type="dxa"/>
            <w:noWrap/>
            <w:hideMark/>
          </w:tcPr>
          <w:p w:rsidR="00B4267B" w:rsidRPr="003D4CFB" w:rsidRDefault="00B4267B" w:rsidP="00EF0046">
            <w:pPr>
              <w:ind w:left="240" w:hangingChars="100" w:hanging="240"/>
              <w:rPr>
                <w:sz w:val="24"/>
              </w:rPr>
            </w:pPr>
            <w:r w:rsidRPr="003D4CFB">
              <w:rPr>
                <w:rFonts w:hint="eastAsia"/>
                <w:sz w:val="24"/>
              </w:rPr>
              <w:t>0.121</w:t>
            </w:r>
          </w:p>
        </w:tc>
        <w:tc>
          <w:tcPr>
            <w:tcW w:w="1011" w:type="dxa"/>
            <w:noWrap/>
            <w:hideMark/>
          </w:tcPr>
          <w:p w:rsidR="00B4267B" w:rsidRPr="003D4CFB" w:rsidRDefault="00B4267B" w:rsidP="00EF0046">
            <w:pPr>
              <w:ind w:left="240" w:hangingChars="100" w:hanging="240"/>
              <w:rPr>
                <w:sz w:val="24"/>
              </w:rPr>
            </w:pPr>
            <w:r w:rsidRPr="003D4CFB">
              <w:rPr>
                <w:rFonts w:hint="eastAsia"/>
                <w:sz w:val="24"/>
              </w:rPr>
              <w:t>0.1295</w:t>
            </w:r>
          </w:p>
        </w:tc>
        <w:tc>
          <w:tcPr>
            <w:tcW w:w="897" w:type="dxa"/>
            <w:noWrap/>
            <w:hideMark/>
          </w:tcPr>
          <w:p w:rsidR="00B4267B" w:rsidRPr="003D4CFB" w:rsidRDefault="00B4267B" w:rsidP="00EF0046">
            <w:pPr>
              <w:ind w:left="240" w:hangingChars="100" w:hanging="240"/>
              <w:rPr>
                <w:sz w:val="24"/>
              </w:rPr>
            </w:pPr>
            <w:r w:rsidRPr="003D4CFB">
              <w:rPr>
                <w:rFonts w:hint="eastAsia"/>
                <w:sz w:val="24"/>
              </w:rPr>
              <w:t>0.1411</w:t>
            </w:r>
          </w:p>
        </w:tc>
        <w:tc>
          <w:tcPr>
            <w:tcW w:w="1011" w:type="dxa"/>
            <w:noWrap/>
            <w:hideMark/>
          </w:tcPr>
          <w:p w:rsidR="00B4267B" w:rsidRPr="003D4CFB" w:rsidRDefault="00B4267B" w:rsidP="00EF0046">
            <w:pPr>
              <w:ind w:left="240" w:hangingChars="100" w:hanging="240"/>
              <w:rPr>
                <w:sz w:val="24"/>
              </w:rPr>
            </w:pPr>
            <w:r w:rsidRPr="003D4CFB">
              <w:rPr>
                <w:rFonts w:hint="eastAsia"/>
                <w:sz w:val="24"/>
              </w:rPr>
              <w:t>0.1528</w:t>
            </w:r>
          </w:p>
        </w:tc>
        <w:tc>
          <w:tcPr>
            <w:tcW w:w="897" w:type="dxa"/>
            <w:noWrap/>
            <w:hideMark/>
          </w:tcPr>
          <w:p w:rsidR="00B4267B" w:rsidRPr="003D4CFB" w:rsidRDefault="00B4267B" w:rsidP="00EF0046">
            <w:pPr>
              <w:ind w:left="240" w:hangingChars="100" w:hanging="240"/>
              <w:rPr>
                <w:sz w:val="24"/>
              </w:rPr>
            </w:pPr>
            <w:r w:rsidRPr="003D4CFB">
              <w:rPr>
                <w:rFonts w:hint="eastAsia"/>
                <w:sz w:val="24"/>
              </w:rPr>
              <w:t>1.119</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rPr>
            </w:pPr>
            <w:proofErr w:type="spellStart"/>
            <w:r w:rsidRPr="003D4CFB">
              <w:rPr>
                <w:rFonts w:hint="eastAsia"/>
                <w:b/>
                <w:bCs/>
                <w:sz w:val="24"/>
              </w:rPr>
              <w:t>省人均gdp</w:t>
            </w:r>
            <w:proofErr w:type="spellEnd"/>
          </w:p>
        </w:tc>
        <w:tc>
          <w:tcPr>
            <w:tcW w:w="1124" w:type="dxa"/>
            <w:noWrap/>
            <w:hideMark/>
          </w:tcPr>
          <w:p w:rsidR="00B4267B" w:rsidRPr="003D4CFB" w:rsidRDefault="00B4267B" w:rsidP="00EF0046">
            <w:pPr>
              <w:ind w:left="240" w:hangingChars="100" w:hanging="240"/>
              <w:rPr>
                <w:sz w:val="24"/>
              </w:rPr>
            </w:pPr>
            <w:r w:rsidRPr="003D4CFB">
              <w:rPr>
                <w:rFonts w:hint="eastAsia"/>
                <w:sz w:val="24"/>
              </w:rPr>
              <w:t>6.068182</w:t>
            </w:r>
          </w:p>
        </w:tc>
        <w:tc>
          <w:tcPr>
            <w:tcW w:w="1124" w:type="dxa"/>
            <w:noWrap/>
            <w:hideMark/>
          </w:tcPr>
          <w:p w:rsidR="00B4267B" w:rsidRPr="003D4CFB" w:rsidRDefault="00B4267B" w:rsidP="00EF0046">
            <w:pPr>
              <w:ind w:left="240" w:hangingChars="100" w:hanging="240"/>
              <w:rPr>
                <w:sz w:val="24"/>
              </w:rPr>
            </w:pPr>
            <w:r w:rsidRPr="003D4CFB">
              <w:rPr>
                <w:rFonts w:hint="eastAsia"/>
                <w:sz w:val="24"/>
              </w:rPr>
              <w:t>1.092912</w:t>
            </w:r>
          </w:p>
        </w:tc>
        <w:tc>
          <w:tcPr>
            <w:tcW w:w="897" w:type="dxa"/>
            <w:noWrap/>
            <w:hideMark/>
          </w:tcPr>
          <w:p w:rsidR="00B4267B" w:rsidRPr="003D4CFB" w:rsidRDefault="00B4267B" w:rsidP="00EF0046">
            <w:pPr>
              <w:ind w:left="240" w:hangingChars="100" w:hanging="240"/>
              <w:rPr>
                <w:sz w:val="24"/>
              </w:rPr>
            </w:pPr>
            <w:r w:rsidRPr="003D4CFB">
              <w:rPr>
                <w:rFonts w:hint="eastAsia"/>
                <w:sz w:val="24"/>
              </w:rPr>
              <w:t>4.72</w:t>
            </w:r>
          </w:p>
        </w:tc>
        <w:tc>
          <w:tcPr>
            <w:tcW w:w="1011" w:type="dxa"/>
            <w:noWrap/>
            <w:hideMark/>
          </w:tcPr>
          <w:p w:rsidR="00B4267B" w:rsidRPr="003D4CFB" w:rsidRDefault="00B4267B" w:rsidP="00EF0046">
            <w:pPr>
              <w:ind w:left="240" w:hangingChars="100" w:hanging="240"/>
              <w:rPr>
                <w:sz w:val="24"/>
              </w:rPr>
            </w:pPr>
            <w:r w:rsidRPr="003D4CFB">
              <w:rPr>
                <w:rFonts w:hint="eastAsia"/>
                <w:sz w:val="24"/>
              </w:rPr>
              <w:t>5.215</w:t>
            </w:r>
          </w:p>
        </w:tc>
        <w:tc>
          <w:tcPr>
            <w:tcW w:w="897" w:type="dxa"/>
            <w:noWrap/>
            <w:hideMark/>
          </w:tcPr>
          <w:p w:rsidR="00B4267B" w:rsidRPr="003D4CFB" w:rsidRDefault="00B4267B" w:rsidP="00EF0046">
            <w:pPr>
              <w:ind w:left="240" w:hangingChars="100" w:hanging="240"/>
              <w:rPr>
                <w:sz w:val="24"/>
              </w:rPr>
            </w:pPr>
            <w:r w:rsidRPr="003D4CFB">
              <w:rPr>
                <w:rFonts w:hint="eastAsia"/>
                <w:sz w:val="24"/>
              </w:rPr>
              <w:t>5.92</w:t>
            </w:r>
          </w:p>
        </w:tc>
        <w:tc>
          <w:tcPr>
            <w:tcW w:w="1011" w:type="dxa"/>
            <w:noWrap/>
            <w:hideMark/>
          </w:tcPr>
          <w:p w:rsidR="00B4267B" w:rsidRPr="003D4CFB" w:rsidRDefault="00B4267B" w:rsidP="00EF0046">
            <w:pPr>
              <w:ind w:left="240" w:hangingChars="100" w:hanging="240"/>
              <w:rPr>
                <w:sz w:val="24"/>
              </w:rPr>
            </w:pPr>
            <w:r w:rsidRPr="003D4CFB">
              <w:rPr>
                <w:rFonts w:hint="eastAsia"/>
                <w:sz w:val="24"/>
              </w:rPr>
              <w:t>6.81</w:t>
            </w:r>
          </w:p>
        </w:tc>
        <w:tc>
          <w:tcPr>
            <w:tcW w:w="897" w:type="dxa"/>
            <w:noWrap/>
            <w:hideMark/>
          </w:tcPr>
          <w:p w:rsidR="00B4267B" w:rsidRPr="003D4CFB" w:rsidRDefault="00B4267B" w:rsidP="00EF0046">
            <w:pPr>
              <w:ind w:left="240" w:hangingChars="100" w:hanging="240"/>
              <w:rPr>
                <w:sz w:val="24"/>
              </w:rPr>
            </w:pPr>
            <w:r w:rsidRPr="003D4CFB">
              <w:rPr>
                <w:rFonts w:hint="eastAsia"/>
                <w:sz w:val="24"/>
              </w:rPr>
              <w:t>8.15</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lang w:eastAsia="zh-CN"/>
              </w:rPr>
            </w:pPr>
            <w:r w:rsidRPr="003D4CFB">
              <w:rPr>
                <w:rFonts w:hint="eastAsia"/>
                <w:b/>
                <w:bCs/>
                <w:sz w:val="24"/>
                <w:lang w:eastAsia="zh-CN"/>
              </w:rPr>
              <w:t>高等教育在校生数量（人力资本水平）</w:t>
            </w:r>
          </w:p>
        </w:tc>
        <w:tc>
          <w:tcPr>
            <w:tcW w:w="1124" w:type="dxa"/>
            <w:noWrap/>
            <w:hideMark/>
          </w:tcPr>
          <w:p w:rsidR="00B4267B" w:rsidRPr="003D4CFB" w:rsidRDefault="00B4267B" w:rsidP="00EF0046">
            <w:pPr>
              <w:ind w:left="240" w:hangingChars="100" w:hanging="240"/>
              <w:rPr>
                <w:sz w:val="24"/>
              </w:rPr>
            </w:pPr>
            <w:r w:rsidRPr="003D4CFB">
              <w:rPr>
                <w:rFonts w:hint="eastAsia"/>
                <w:sz w:val="24"/>
              </w:rPr>
              <w:t>257.68</w:t>
            </w:r>
          </w:p>
        </w:tc>
        <w:tc>
          <w:tcPr>
            <w:tcW w:w="1124" w:type="dxa"/>
            <w:noWrap/>
            <w:hideMark/>
          </w:tcPr>
          <w:p w:rsidR="00B4267B" w:rsidRPr="003D4CFB" w:rsidRDefault="00B4267B" w:rsidP="00EF0046">
            <w:pPr>
              <w:ind w:left="240" w:hangingChars="100" w:hanging="240"/>
              <w:rPr>
                <w:sz w:val="24"/>
              </w:rPr>
            </w:pPr>
            <w:r w:rsidRPr="003D4CFB">
              <w:rPr>
                <w:rFonts w:hint="eastAsia"/>
                <w:sz w:val="24"/>
              </w:rPr>
              <w:t>43.3924</w:t>
            </w:r>
          </w:p>
        </w:tc>
        <w:tc>
          <w:tcPr>
            <w:tcW w:w="897" w:type="dxa"/>
            <w:noWrap/>
            <w:hideMark/>
          </w:tcPr>
          <w:p w:rsidR="00B4267B" w:rsidRPr="003D4CFB" w:rsidRDefault="00B4267B" w:rsidP="00EF0046">
            <w:pPr>
              <w:ind w:left="240" w:hangingChars="100" w:hanging="240"/>
              <w:rPr>
                <w:sz w:val="24"/>
              </w:rPr>
            </w:pPr>
            <w:r w:rsidRPr="003D4CFB">
              <w:rPr>
                <w:rFonts w:hint="eastAsia"/>
                <w:sz w:val="24"/>
              </w:rPr>
              <w:t>216.56</w:t>
            </w:r>
          </w:p>
        </w:tc>
        <w:tc>
          <w:tcPr>
            <w:tcW w:w="1011" w:type="dxa"/>
            <w:noWrap/>
            <w:hideMark/>
          </w:tcPr>
          <w:p w:rsidR="00B4267B" w:rsidRPr="003D4CFB" w:rsidRDefault="00B4267B" w:rsidP="00EF0046">
            <w:pPr>
              <w:ind w:left="240" w:hangingChars="100" w:hanging="240"/>
              <w:rPr>
                <w:sz w:val="24"/>
              </w:rPr>
            </w:pPr>
            <w:r w:rsidRPr="003D4CFB">
              <w:rPr>
                <w:rFonts w:hint="eastAsia"/>
                <w:sz w:val="24"/>
              </w:rPr>
              <w:t>220.335</w:t>
            </w:r>
          </w:p>
        </w:tc>
        <w:tc>
          <w:tcPr>
            <w:tcW w:w="897" w:type="dxa"/>
            <w:noWrap/>
            <w:hideMark/>
          </w:tcPr>
          <w:p w:rsidR="00B4267B" w:rsidRPr="003D4CFB" w:rsidRDefault="00B4267B" w:rsidP="00EF0046">
            <w:pPr>
              <w:ind w:left="240" w:hangingChars="100" w:hanging="240"/>
              <w:rPr>
                <w:sz w:val="24"/>
              </w:rPr>
            </w:pPr>
            <w:r w:rsidRPr="003D4CFB">
              <w:rPr>
                <w:rFonts w:hint="eastAsia"/>
                <w:sz w:val="24"/>
              </w:rPr>
              <w:t>248.24</w:t>
            </w:r>
          </w:p>
        </w:tc>
        <w:tc>
          <w:tcPr>
            <w:tcW w:w="1011" w:type="dxa"/>
            <w:noWrap/>
            <w:hideMark/>
          </w:tcPr>
          <w:p w:rsidR="00B4267B" w:rsidRPr="003D4CFB" w:rsidRDefault="00B4267B" w:rsidP="00EF0046">
            <w:pPr>
              <w:ind w:left="240" w:hangingChars="100" w:hanging="240"/>
              <w:rPr>
                <w:sz w:val="24"/>
              </w:rPr>
            </w:pPr>
            <w:r w:rsidRPr="003D4CFB">
              <w:rPr>
                <w:rFonts w:hint="eastAsia"/>
                <w:sz w:val="24"/>
              </w:rPr>
              <w:t>271.74</w:t>
            </w:r>
          </w:p>
        </w:tc>
        <w:tc>
          <w:tcPr>
            <w:tcW w:w="897" w:type="dxa"/>
            <w:noWrap/>
            <w:hideMark/>
          </w:tcPr>
          <w:p w:rsidR="00B4267B" w:rsidRPr="003D4CFB" w:rsidRDefault="00B4267B" w:rsidP="00EF0046">
            <w:pPr>
              <w:ind w:left="240" w:hangingChars="100" w:hanging="240"/>
              <w:rPr>
                <w:sz w:val="24"/>
              </w:rPr>
            </w:pPr>
            <w:r w:rsidRPr="003D4CFB">
              <w:rPr>
                <w:rFonts w:hint="eastAsia"/>
                <w:sz w:val="24"/>
              </w:rPr>
              <w:t>348.51</w:t>
            </w:r>
          </w:p>
        </w:tc>
      </w:tr>
      <w:tr w:rsidR="00B4267B" w:rsidRPr="003D4CFB" w:rsidTr="00EF0046">
        <w:trPr>
          <w:trHeight w:val="288"/>
        </w:trPr>
        <w:tc>
          <w:tcPr>
            <w:tcW w:w="3155" w:type="dxa"/>
            <w:noWrap/>
            <w:hideMark/>
          </w:tcPr>
          <w:p w:rsidR="00B4267B" w:rsidRPr="003D4CFB" w:rsidRDefault="00B4267B" w:rsidP="00EF0046">
            <w:pPr>
              <w:ind w:left="241" w:hangingChars="100" w:hanging="241"/>
              <w:rPr>
                <w:b/>
                <w:bCs/>
                <w:sz w:val="24"/>
              </w:rPr>
            </w:pPr>
            <w:proofErr w:type="spellStart"/>
            <w:r w:rsidRPr="003D4CFB">
              <w:rPr>
                <w:rFonts w:hint="eastAsia"/>
                <w:b/>
                <w:bCs/>
                <w:sz w:val="24"/>
              </w:rPr>
              <w:t>高级化SH指标</w:t>
            </w:r>
            <w:proofErr w:type="spellEnd"/>
          </w:p>
        </w:tc>
        <w:tc>
          <w:tcPr>
            <w:tcW w:w="1124" w:type="dxa"/>
            <w:noWrap/>
            <w:hideMark/>
          </w:tcPr>
          <w:p w:rsidR="00B4267B" w:rsidRPr="003D4CFB" w:rsidRDefault="00B4267B" w:rsidP="00EF0046">
            <w:pPr>
              <w:ind w:left="240" w:hangingChars="100" w:hanging="240"/>
              <w:rPr>
                <w:sz w:val="24"/>
              </w:rPr>
            </w:pPr>
            <w:r w:rsidRPr="003D4CFB">
              <w:rPr>
                <w:rFonts w:hint="eastAsia"/>
                <w:sz w:val="24"/>
              </w:rPr>
              <w:t>246.3636</w:t>
            </w:r>
          </w:p>
        </w:tc>
        <w:tc>
          <w:tcPr>
            <w:tcW w:w="1124" w:type="dxa"/>
            <w:noWrap/>
            <w:hideMark/>
          </w:tcPr>
          <w:p w:rsidR="00B4267B" w:rsidRPr="003D4CFB" w:rsidRDefault="00B4267B" w:rsidP="00EF0046">
            <w:pPr>
              <w:ind w:left="240" w:hangingChars="100" w:hanging="240"/>
              <w:rPr>
                <w:sz w:val="24"/>
              </w:rPr>
            </w:pPr>
            <w:r w:rsidRPr="003D4CFB">
              <w:rPr>
                <w:rFonts w:hint="eastAsia"/>
                <w:sz w:val="24"/>
              </w:rPr>
              <w:t>18.99349</w:t>
            </w:r>
          </w:p>
        </w:tc>
        <w:tc>
          <w:tcPr>
            <w:tcW w:w="897" w:type="dxa"/>
            <w:noWrap/>
            <w:hideMark/>
          </w:tcPr>
          <w:p w:rsidR="00B4267B" w:rsidRPr="003D4CFB" w:rsidRDefault="00B4267B" w:rsidP="00EF0046">
            <w:pPr>
              <w:ind w:left="240" w:hangingChars="100" w:hanging="240"/>
              <w:rPr>
                <w:sz w:val="24"/>
              </w:rPr>
            </w:pPr>
            <w:r w:rsidRPr="003D4CFB">
              <w:rPr>
                <w:rFonts w:hint="eastAsia"/>
                <w:sz w:val="24"/>
              </w:rPr>
              <w:t>231.1</w:t>
            </w:r>
          </w:p>
        </w:tc>
        <w:tc>
          <w:tcPr>
            <w:tcW w:w="1011" w:type="dxa"/>
            <w:noWrap/>
            <w:hideMark/>
          </w:tcPr>
          <w:p w:rsidR="00B4267B" w:rsidRPr="003D4CFB" w:rsidRDefault="00B4267B" w:rsidP="00EF0046">
            <w:pPr>
              <w:ind w:left="240" w:hangingChars="100" w:hanging="240"/>
              <w:rPr>
                <w:sz w:val="24"/>
              </w:rPr>
            </w:pPr>
            <w:r w:rsidRPr="003D4CFB">
              <w:rPr>
                <w:rFonts w:hint="eastAsia"/>
                <w:sz w:val="24"/>
              </w:rPr>
              <w:t>236.25</w:t>
            </w:r>
          </w:p>
        </w:tc>
        <w:tc>
          <w:tcPr>
            <w:tcW w:w="897" w:type="dxa"/>
            <w:noWrap/>
            <w:hideMark/>
          </w:tcPr>
          <w:p w:rsidR="00B4267B" w:rsidRPr="003D4CFB" w:rsidRDefault="00B4267B" w:rsidP="00EF0046">
            <w:pPr>
              <w:ind w:left="240" w:hangingChars="100" w:hanging="240"/>
              <w:rPr>
                <w:sz w:val="24"/>
              </w:rPr>
            </w:pPr>
            <w:r w:rsidRPr="003D4CFB">
              <w:rPr>
                <w:rFonts w:hint="eastAsia"/>
                <w:sz w:val="24"/>
              </w:rPr>
              <w:t>241.9</w:t>
            </w:r>
          </w:p>
        </w:tc>
        <w:tc>
          <w:tcPr>
            <w:tcW w:w="1011" w:type="dxa"/>
            <w:noWrap/>
            <w:hideMark/>
          </w:tcPr>
          <w:p w:rsidR="00B4267B" w:rsidRPr="003D4CFB" w:rsidRDefault="00B4267B" w:rsidP="00EF0046">
            <w:pPr>
              <w:ind w:left="240" w:hangingChars="100" w:hanging="240"/>
              <w:rPr>
                <w:sz w:val="24"/>
              </w:rPr>
            </w:pPr>
            <w:r w:rsidRPr="003D4CFB">
              <w:rPr>
                <w:rFonts w:hint="eastAsia"/>
                <w:sz w:val="24"/>
              </w:rPr>
              <w:t>246.5</w:t>
            </w:r>
          </w:p>
        </w:tc>
        <w:tc>
          <w:tcPr>
            <w:tcW w:w="897" w:type="dxa"/>
            <w:noWrap/>
            <w:hideMark/>
          </w:tcPr>
          <w:p w:rsidR="00B4267B" w:rsidRPr="003D4CFB" w:rsidRDefault="00B4267B" w:rsidP="00EF0046">
            <w:pPr>
              <w:ind w:left="240" w:hangingChars="100" w:hanging="240"/>
              <w:rPr>
                <w:sz w:val="24"/>
              </w:rPr>
            </w:pPr>
            <w:r w:rsidRPr="003D4CFB">
              <w:rPr>
                <w:rFonts w:hint="eastAsia"/>
                <w:sz w:val="24"/>
              </w:rPr>
              <w:t>299.3</w:t>
            </w:r>
          </w:p>
        </w:tc>
      </w:tr>
    </w:tbl>
    <w:p w:rsidR="00B4267B" w:rsidRDefault="00B4267B">
      <w:pPr>
        <w:spacing w:before="71" w:line="376" w:lineRule="auto"/>
        <w:ind w:left="974" w:right="1009" w:firstLine="458"/>
        <w:rPr>
          <w:spacing w:val="-4"/>
          <w:w w:val="105"/>
          <w:lang w:eastAsia="zh-CN"/>
        </w:rPr>
      </w:pPr>
    </w:p>
    <w:p w:rsidR="00EF7E34" w:rsidRPr="00EF7E34" w:rsidRDefault="00EF7E34" w:rsidP="00EF7E34">
      <w:pPr>
        <w:spacing w:before="71" w:line="376" w:lineRule="auto"/>
        <w:ind w:left="974" w:right="1009" w:firstLine="458"/>
        <w:rPr>
          <w:rFonts w:ascii="Arial"/>
          <w:sz w:val="28"/>
          <w:szCs w:val="28"/>
          <w:lang w:eastAsia="zh-CN"/>
        </w:rPr>
      </w:pPr>
      <w:r w:rsidRPr="00EF7E34">
        <w:rPr>
          <w:rFonts w:ascii="Arial" w:hint="eastAsia"/>
          <w:sz w:val="28"/>
          <w:szCs w:val="28"/>
          <w:lang w:eastAsia="zh-CN"/>
        </w:rPr>
        <w:t>因子分析是一种</w:t>
      </w:r>
      <w:proofErr w:type="gramStart"/>
      <w:r w:rsidRPr="00EF7E34">
        <w:rPr>
          <w:rFonts w:ascii="Arial" w:hint="eastAsia"/>
          <w:sz w:val="28"/>
          <w:szCs w:val="28"/>
          <w:lang w:eastAsia="zh-CN"/>
        </w:rPr>
        <w:t>用于降维和</w:t>
      </w:r>
      <w:proofErr w:type="gramEnd"/>
      <w:r w:rsidRPr="00EF7E34">
        <w:rPr>
          <w:rFonts w:ascii="Arial" w:hint="eastAsia"/>
          <w:sz w:val="28"/>
          <w:szCs w:val="28"/>
          <w:lang w:eastAsia="zh-CN"/>
        </w:rPr>
        <w:t>发现数据内在结构的统计方法。在因子分析中，新变量是通过原始变量与因子载荷之间的线性组合计算而来的。</w:t>
      </w:r>
    </w:p>
    <w:p w:rsidR="00EF7E34" w:rsidRPr="00EF7E34" w:rsidRDefault="00EF7E34" w:rsidP="00EF7E34">
      <w:pPr>
        <w:spacing w:before="71" w:line="376" w:lineRule="auto"/>
        <w:ind w:left="974" w:right="1009" w:firstLine="458"/>
        <w:rPr>
          <w:rFonts w:ascii="Arial"/>
          <w:sz w:val="28"/>
          <w:szCs w:val="28"/>
          <w:lang w:eastAsia="zh-CN"/>
        </w:rPr>
      </w:pPr>
      <w:r w:rsidRPr="00EF7E34">
        <w:rPr>
          <w:rFonts w:ascii="Arial" w:hint="eastAsia"/>
          <w:sz w:val="28"/>
          <w:szCs w:val="28"/>
          <w:lang w:eastAsia="zh-CN"/>
        </w:rPr>
        <w:t>具体计算新变量的步骤如下：</w:t>
      </w:r>
    </w:p>
    <w:p w:rsidR="00EF7E34" w:rsidRPr="00EF7E34" w:rsidRDefault="00EF7E34" w:rsidP="00EF7E34">
      <w:pPr>
        <w:spacing w:before="71" w:line="376" w:lineRule="auto"/>
        <w:ind w:left="974" w:right="1009" w:firstLine="458"/>
        <w:rPr>
          <w:rFonts w:ascii="Arial"/>
          <w:sz w:val="28"/>
          <w:szCs w:val="28"/>
          <w:lang w:eastAsia="zh-CN"/>
        </w:rPr>
      </w:pPr>
      <w:r w:rsidRPr="00EF7E34">
        <w:rPr>
          <w:rFonts w:ascii="Arial" w:hint="eastAsia"/>
          <w:sz w:val="28"/>
          <w:szCs w:val="28"/>
          <w:lang w:eastAsia="zh-CN"/>
        </w:rPr>
        <w:t>进行因子分析并确定主成分或因子。</w:t>
      </w:r>
    </w:p>
    <w:p w:rsidR="00EF7E34" w:rsidRPr="00EF7E34" w:rsidRDefault="00EF7E34" w:rsidP="00EF7E34">
      <w:pPr>
        <w:spacing w:before="71" w:line="376" w:lineRule="auto"/>
        <w:ind w:left="974" w:right="1009" w:firstLine="458"/>
        <w:rPr>
          <w:rFonts w:ascii="Arial"/>
          <w:sz w:val="28"/>
          <w:szCs w:val="28"/>
          <w:lang w:eastAsia="zh-CN"/>
        </w:rPr>
      </w:pPr>
      <w:r w:rsidRPr="00EF7E34">
        <w:rPr>
          <w:rFonts w:ascii="Arial" w:hint="eastAsia"/>
          <w:sz w:val="28"/>
          <w:szCs w:val="28"/>
          <w:lang w:eastAsia="zh-CN"/>
        </w:rPr>
        <w:t>对于每个主成分或因子，计算原始变量与该主成分或因子的</w:t>
      </w:r>
      <w:r w:rsidR="00D1057D">
        <w:rPr>
          <w:rFonts w:ascii="Arial" w:hint="eastAsia"/>
          <w:sz w:val="28"/>
          <w:szCs w:val="28"/>
          <w:lang w:eastAsia="zh-CN"/>
        </w:rPr>
        <w:t>成分得分矩阵</w:t>
      </w:r>
      <w:r w:rsidRPr="00EF7E34">
        <w:rPr>
          <w:rFonts w:ascii="Arial" w:hint="eastAsia"/>
          <w:sz w:val="28"/>
          <w:szCs w:val="28"/>
          <w:lang w:eastAsia="zh-CN"/>
        </w:rPr>
        <w:t>之间的线性组合。</w:t>
      </w:r>
    </w:p>
    <w:p w:rsidR="00EF7E34" w:rsidRDefault="00EF7E34" w:rsidP="00EF7E34">
      <w:pPr>
        <w:spacing w:before="71" w:line="376" w:lineRule="auto"/>
        <w:ind w:left="974" w:right="1009" w:firstLine="458"/>
        <w:rPr>
          <w:rFonts w:ascii="Arial"/>
          <w:sz w:val="28"/>
          <w:szCs w:val="28"/>
          <w:lang w:eastAsia="zh-CN"/>
        </w:rPr>
      </w:pPr>
      <w:r w:rsidRPr="00EF7E34">
        <w:rPr>
          <w:rFonts w:ascii="Arial" w:hint="eastAsia"/>
          <w:sz w:val="28"/>
          <w:szCs w:val="28"/>
          <w:lang w:eastAsia="zh-CN"/>
        </w:rPr>
        <w:t>线性组合的计算方式是将每个原始变量的值与对应的因子载荷相乘，然后将乘积相加。</w:t>
      </w:r>
    </w:p>
    <w:tbl>
      <w:tblPr>
        <w:tblW w:w="4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5"/>
        <w:gridCol w:w="1036"/>
        <w:gridCol w:w="1036"/>
      </w:tblGrid>
      <w:tr w:rsidR="00164BE1" w:rsidTr="00EF0046">
        <w:trPr>
          <w:cantSplit/>
          <w:jc w:val="center"/>
        </w:trPr>
        <w:tc>
          <w:tcPr>
            <w:tcW w:w="4546" w:type="dxa"/>
            <w:gridSpan w:val="3"/>
            <w:tcBorders>
              <w:top w:val="nil"/>
              <w:left w:val="nil"/>
              <w:bottom w:val="nil"/>
              <w:right w:val="nil"/>
            </w:tcBorders>
            <w:shd w:val="clear" w:color="auto" w:fill="FFFFFF"/>
            <w:vAlign w:val="center"/>
          </w:tcPr>
          <w:p w:rsidR="00164BE1" w:rsidRDefault="00745F8E" w:rsidP="00EF0046">
            <w:pPr>
              <w:spacing w:line="320" w:lineRule="atLeast"/>
              <w:ind w:left="60" w:right="60"/>
              <w:jc w:val="center"/>
              <w:rPr>
                <w:color w:val="010205"/>
              </w:rPr>
            </w:pPr>
            <w:r>
              <w:rPr>
                <w:rFonts w:hint="eastAsia"/>
                <w:b/>
                <w:bCs/>
                <w:color w:val="010205"/>
                <w:lang w:eastAsia="zh-CN"/>
              </w:rPr>
              <w:t>因子载荷</w:t>
            </w:r>
            <w:proofErr w:type="spellStart"/>
            <w:r w:rsidR="00164BE1">
              <w:rPr>
                <w:rFonts w:hint="eastAsia"/>
                <w:b/>
                <w:bCs/>
                <w:color w:val="010205"/>
              </w:rPr>
              <w:t>系数矩阵</w:t>
            </w:r>
            <w:proofErr w:type="spellEnd"/>
          </w:p>
        </w:tc>
      </w:tr>
      <w:tr w:rsidR="00164BE1" w:rsidTr="00EF0046">
        <w:trPr>
          <w:cantSplit/>
          <w:jc w:val="center"/>
        </w:trPr>
        <w:tc>
          <w:tcPr>
            <w:tcW w:w="2474" w:type="dxa"/>
            <w:vMerge w:val="restart"/>
            <w:tcBorders>
              <w:top w:val="nil"/>
              <w:left w:val="nil"/>
              <w:bottom w:val="nil"/>
              <w:right w:val="nil"/>
            </w:tcBorders>
            <w:shd w:val="clear" w:color="auto" w:fill="FFFFFF"/>
            <w:vAlign w:val="bottom"/>
          </w:tcPr>
          <w:p w:rsidR="00164BE1" w:rsidRDefault="00164BE1" w:rsidP="00EF0046">
            <w:pPr>
              <w:rPr>
                <w:rFonts w:ascii="Times New Roman" w:cs="Times New Roman"/>
                <w:sz w:val="24"/>
              </w:rPr>
            </w:pPr>
          </w:p>
        </w:tc>
        <w:tc>
          <w:tcPr>
            <w:tcW w:w="2072" w:type="dxa"/>
            <w:gridSpan w:val="2"/>
            <w:tcBorders>
              <w:top w:val="nil"/>
              <w:left w:val="nil"/>
              <w:bottom w:val="nil"/>
              <w:right w:val="nil"/>
            </w:tcBorders>
            <w:shd w:val="clear" w:color="auto" w:fill="FFFFFF"/>
            <w:vAlign w:val="bottom"/>
          </w:tcPr>
          <w:p w:rsidR="00164BE1" w:rsidRDefault="00164BE1" w:rsidP="00EF0046">
            <w:pPr>
              <w:spacing w:line="320" w:lineRule="atLeast"/>
              <w:ind w:left="60" w:right="60"/>
              <w:jc w:val="center"/>
              <w:rPr>
                <w:color w:val="264A60"/>
                <w:sz w:val="18"/>
                <w:szCs w:val="18"/>
              </w:rPr>
            </w:pPr>
            <w:proofErr w:type="spellStart"/>
            <w:r>
              <w:rPr>
                <w:rFonts w:hint="eastAsia"/>
                <w:color w:val="264A60"/>
                <w:sz w:val="18"/>
                <w:szCs w:val="18"/>
              </w:rPr>
              <w:t>成分</w:t>
            </w:r>
            <w:proofErr w:type="spellEnd"/>
          </w:p>
        </w:tc>
      </w:tr>
      <w:tr w:rsidR="00164BE1" w:rsidTr="00EF0046">
        <w:trPr>
          <w:cantSplit/>
          <w:jc w:val="center"/>
        </w:trPr>
        <w:tc>
          <w:tcPr>
            <w:tcW w:w="2474" w:type="dxa"/>
            <w:vMerge/>
            <w:tcBorders>
              <w:top w:val="nil"/>
              <w:left w:val="nil"/>
              <w:bottom w:val="nil"/>
              <w:right w:val="nil"/>
            </w:tcBorders>
            <w:shd w:val="clear" w:color="auto" w:fill="FFFFFF"/>
            <w:vAlign w:val="bottom"/>
          </w:tcPr>
          <w:p w:rsidR="00164BE1" w:rsidRDefault="00164BE1" w:rsidP="00EF0046">
            <w:pPr>
              <w:rPr>
                <w:color w:val="264A60"/>
                <w:sz w:val="18"/>
                <w:szCs w:val="18"/>
              </w:rPr>
            </w:pPr>
          </w:p>
        </w:tc>
        <w:tc>
          <w:tcPr>
            <w:tcW w:w="1036" w:type="dxa"/>
            <w:tcBorders>
              <w:top w:val="nil"/>
              <w:left w:val="nil"/>
              <w:bottom w:val="single" w:sz="8" w:space="0" w:color="152935"/>
              <w:right w:val="single" w:sz="8" w:space="0" w:color="E0E0E0"/>
            </w:tcBorders>
            <w:shd w:val="clear" w:color="auto" w:fill="FFFFFF"/>
            <w:vAlign w:val="bottom"/>
          </w:tcPr>
          <w:p w:rsidR="00164BE1" w:rsidRDefault="00164BE1" w:rsidP="00EF0046">
            <w:pPr>
              <w:spacing w:line="320" w:lineRule="atLeast"/>
              <w:ind w:left="60" w:right="60"/>
              <w:jc w:val="center"/>
              <w:rPr>
                <w:color w:val="264A60"/>
                <w:sz w:val="18"/>
                <w:szCs w:val="18"/>
              </w:rPr>
            </w:pPr>
            <w:r>
              <w:rPr>
                <w:color w:val="264A60"/>
                <w:sz w:val="18"/>
                <w:szCs w:val="18"/>
              </w:rPr>
              <w:t>1</w:t>
            </w:r>
          </w:p>
        </w:tc>
        <w:tc>
          <w:tcPr>
            <w:tcW w:w="1036" w:type="dxa"/>
            <w:tcBorders>
              <w:top w:val="nil"/>
              <w:left w:val="single" w:sz="8" w:space="0" w:color="E0E0E0"/>
              <w:bottom w:val="single" w:sz="8" w:space="0" w:color="152935"/>
              <w:right w:val="nil"/>
            </w:tcBorders>
            <w:shd w:val="clear" w:color="auto" w:fill="FFFFFF"/>
            <w:vAlign w:val="bottom"/>
          </w:tcPr>
          <w:p w:rsidR="00164BE1" w:rsidRDefault="00164BE1" w:rsidP="00EF0046">
            <w:pPr>
              <w:spacing w:line="320" w:lineRule="atLeast"/>
              <w:ind w:left="60" w:right="60"/>
              <w:jc w:val="center"/>
              <w:rPr>
                <w:color w:val="264A60"/>
                <w:sz w:val="18"/>
                <w:szCs w:val="18"/>
              </w:rPr>
            </w:pPr>
            <w:r>
              <w:rPr>
                <w:color w:val="264A60"/>
                <w:sz w:val="18"/>
                <w:szCs w:val="18"/>
              </w:rPr>
              <w:t>2</w:t>
            </w:r>
          </w:p>
        </w:tc>
      </w:tr>
      <w:tr w:rsidR="00164BE1" w:rsidTr="00EF0046">
        <w:trPr>
          <w:cantSplit/>
          <w:jc w:val="center"/>
        </w:trPr>
        <w:tc>
          <w:tcPr>
            <w:tcW w:w="2474" w:type="dxa"/>
            <w:tcBorders>
              <w:top w:val="single" w:sz="8" w:space="0" w:color="152935"/>
              <w:left w:val="nil"/>
              <w:bottom w:val="single" w:sz="8" w:space="0" w:color="AEAEAE"/>
              <w:right w:val="nil"/>
            </w:tcBorders>
            <w:shd w:val="clear" w:color="auto" w:fill="E0E0E0"/>
          </w:tcPr>
          <w:p w:rsidR="00164BE1" w:rsidRDefault="00164BE1" w:rsidP="00EF0046">
            <w:pPr>
              <w:spacing w:line="320" w:lineRule="atLeast"/>
              <w:ind w:left="60" w:right="60"/>
              <w:rPr>
                <w:color w:val="264A60"/>
                <w:sz w:val="18"/>
                <w:szCs w:val="18"/>
              </w:rPr>
            </w:pPr>
            <w:proofErr w:type="spellStart"/>
            <w:r>
              <w:rPr>
                <w:color w:val="264A60"/>
                <w:sz w:val="18"/>
                <w:szCs w:val="18"/>
              </w:rPr>
              <w:t>GDP</w:t>
            </w:r>
            <w:r>
              <w:rPr>
                <w:rFonts w:hint="eastAsia"/>
                <w:color w:val="264A60"/>
                <w:sz w:val="18"/>
                <w:szCs w:val="18"/>
              </w:rPr>
              <w:t>（万亿</w:t>
            </w:r>
            <w:proofErr w:type="spellEnd"/>
            <w:r>
              <w:rPr>
                <w:rFonts w:hint="eastAsia"/>
                <w:color w:val="264A60"/>
                <w:sz w:val="18"/>
                <w:szCs w:val="18"/>
              </w:rPr>
              <w:t>）</w:t>
            </w:r>
          </w:p>
        </w:tc>
        <w:tc>
          <w:tcPr>
            <w:tcW w:w="1036" w:type="dxa"/>
            <w:tcBorders>
              <w:top w:val="single" w:sz="8" w:space="0" w:color="152935"/>
              <w:left w:val="nil"/>
              <w:bottom w:val="single" w:sz="8" w:space="0" w:color="AEAEAE"/>
              <w:right w:val="single" w:sz="8" w:space="0" w:color="E0E0E0"/>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.121</w:t>
            </w:r>
          </w:p>
        </w:tc>
        <w:tc>
          <w:tcPr>
            <w:tcW w:w="1036" w:type="dxa"/>
            <w:tcBorders>
              <w:top w:val="single" w:sz="8" w:space="0" w:color="152935"/>
              <w:left w:val="single" w:sz="8" w:space="0" w:color="E0E0E0"/>
              <w:bottom w:val="single" w:sz="8" w:space="0" w:color="AEAEAE"/>
              <w:right w:val="nil"/>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.066</w:t>
            </w:r>
          </w:p>
        </w:tc>
      </w:tr>
      <w:tr w:rsidR="00164BE1" w:rsidTr="00EF0046">
        <w:trPr>
          <w:cantSplit/>
          <w:jc w:val="center"/>
        </w:trPr>
        <w:tc>
          <w:tcPr>
            <w:tcW w:w="2474" w:type="dxa"/>
            <w:tcBorders>
              <w:top w:val="single" w:sz="8" w:space="0" w:color="AEAEAE"/>
              <w:left w:val="nil"/>
              <w:bottom w:val="single" w:sz="8" w:space="0" w:color="AEAEAE"/>
              <w:right w:val="nil"/>
            </w:tcBorders>
            <w:shd w:val="clear" w:color="auto" w:fill="E0E0E0"/>
          </w:tcPr>
          <w:p w:rsidR="00164BE1" w:rsidRDefault="00164BE1" w:rsidP="00EF0046">
            <w:pPr>
              <w:spacing w:line="320" w:lineRule="atLeast"/>
              <w:ind w:left="60" w:right="60"/>
              <w:rPr>
                <w:color w:val="264A60"/>
                <w:sz w:val="18"/>
                <w:szCs w:val="18"/>
                <w:lang w:eastAsia="zh-CN"/>
              </w:rPr>
            </w:pPr>
            <w:r>
              <w:rPr>
                <w:rFonts w:hint="eastAsia"/>
                <w:color w:val="264A60"/>
                <w:sz w:val="18"/>
                <w:szCs w:val="18"/>
                <w:lang w:eastAsia="zh-CN"/>
              </w:rPr>
              <w:t>省电信业务总量（亿元）</w:t>
            </w:r>
          </w:p>
        </w:tc>
        <w:tc>
          <w:tcPr>
            <w:tcW w:w="1036" w:type="dxa"/>
            <w:tcBorders>
              <w:top w:val="single" w:sz="8" w:space="0" w:color="AEAEAE"/>
              <w:left w:val="nil"/>
              <w:bottom w:val="single" w:sz="8" w:space="0" w:color="AEAEAE"/>
              <w:right w:val="single" w:sz="8" w:space="0" w:color="E0E0E0"/>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.228</w:t>
            </w:r>
          </w:p>
        </w:tc>
        <w:tc>
          <w:tcPr>
            <w:tcW w:w="1036" w:type="dxa"/>
            <w:tcBorders>
              <w:top w:val="single" w:sz="8" w:space="0" w:color="AEAEAE"/>
              <w:left w:val="single" w:sz="8" w:space="0" w:color="E0E0E0"/>
              <w:bottom w:val="single" w:sz="8" w:space="0" w:color="AEAEAE"/>
              <w:right w:val="nil"/>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-.160</w:t>
            </w:r>
          </w:p>
        </w:tc>
      </w:tr>
      <w:tr w:rsidR="00164BE1" w:rsidTr="00EF0046">
        <w:trPr>
          <w:cantSplit/>
          <w:jc w:val="center"/>
        </w:trPr>
        <w:tc>
          <w:tcPr>
            <w:tcW w:w="2474" w:type="dxa"/>
            <w:tcBorders>
              <w:top w:val="single" w:sz="8" w:space="0" w:color="AEAEAE"/>
              <w:left w:val="nil"/>
              <w:bottom w:val="single" w:sz="8" w:space="0" w:color="AEAEAE"/>
              <w:right w:val="nil"/>
            </w:tcBorders>
            <w:shd w:val="clear" w:color="auto" w:fill="E0E0E0"/>
          </w:tcPr>
          <w:p w:rsidR="00164BE1" w:rsidRDefault="00164BE1" w:rsidP="00EF0046">
            <w:pPr>
              <w:spacing w:line="320" w:lineRule="atLeast"/>
              <w:ind w:left="60" w:right="60"/>
              <w:rPr>
                <w:color w:val="264A60"/>
                <w:sz w:val="18"/>
                <w:szCs w:val="18"/>
                <w:lang w:eastAsia="zh-CN"/>
              </w:rPr>
            </w:pPr>
            <w:r>
              <w:rPr>
                <w:rFonts w:hint="eastAsia"/>
                <w:color w:val="264A60"/>
                <w:sz w:val="18"/>
                <w:szCs w:val="18"/>
                <w:lang w:eastAsia="zh-CN"/>
              </w:rPr>
              <w:t>电子商务销售额（万亿）</w:t>
            </w:r>
          </w:p>
        </w:tc>
        <w:tc>
          <w:tcPr>
            <w:tcW w:w="1036" w:type="dxa"/>
            <w:tcBorders>
              <w:top w:val="single" w:sz="8" w:space="0" w:color="AEAEAE"/>
              <w:left w:val="nil"/>
              <w:bottom w:val="single" w:sz="8" w:space="0" w:color="AEAEAE"/>
              <w:right w:val="single" w:sz="8" w:space="0" w:color="E0E0E0"/>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.124</w:t>
            </w:r>
          </w:p>
        </w:tc>
        <w:tc>
          <w:tcPr>
            <w:tcW w:w="1036" w:type="dxa"/>
            <w:tcBorders>
              <w:top w:val="single" w:sz="8" w:space="0" w:color="AEAEAE"/>
              <w:left w:val="single" w:sz="8" w:space="0" w:color="E0E0E0"/>
              <w:bottom w:val="single" w:sz="8" w:space="0" w:color="AEAEAE"/>
              <w:right w:val="nil"/>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.055</w:t>
            </w:r>
          </w:p>
        </w:tc>
      </w:tr>
      <w:tr w:rsidR="00164BE1" w:rsidTr="00EF0046">
        <w:trPr>
          <w:cantSplit/>
          <w:jc w:val="center"/>
        </w:trPr>
        <w:tc>
          <w:tcPr>
            <w:tcW w:w="2474" w:type="dxa"/>
            <w:tcBorders>
              <w:top w:val="single" w:sz="8" w:space="0" w:color="AEAEAE"/>
              <w:left w:val="nil"/>
              <w:bottom w:val="single" w:sz="8" w:space="0" w:color="AEAEAE"/>
              <w:right w:val="nil"/>
            </w:tcBorders>
            <w:shd w:val="clear" w:color="auto" w:fill="E0E0E0"/>
          </w:tcPr>
          <w:p w:rsidR="00164BE1" w:rsidRDefault="00164BE1" w:rsidP="00EF0046">
            <w:pPr>
              <w:spacing w:line="320" w:lineRule="atLeast"/>
              <w:ind w:left="60" w:right="60"/>
              <w:rPr>
                <w:color w:val="264A60"/>
                <w:sz w:val="18"/>
                <w:szCs w:val="18"/>
              </w:rPr>
            </w:pPr>
            <w:proofErr w:type="spellStart"/>
            <w:r>
              <w:rPr>
                <w:rFonts w:hint="eastAsia"/>
                <w:color w:val="264A60"/>
                <w:sz w:val="18"/>
                <w:szCs w:val="18"/>
              </w:rPr>
              <w:t>互联网接入端口数量</w:t>
            </w:r>
            <w:proofErr w:type="spellEnd"/>
          </w:p>
        </w:tc>
        <w:tc>
          <w:tcPr>
            <w:tcW w:w="1036" w:type="dxa"/>
            <w:tcBorders>
              <w:top w:val="single" w:sz="8" w:space="0" w:color="AEAEAE"/>
              <w:left w:val="nil"/>
              <w:bottom w:val="single" w:sz="8" w:space="0" w:color="AEAEAE"/>
              <w:right w:val="single" w:sz="8" w:space="0" w:color="E0E0E0"/>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.149</w:t>
            </w:r>
          </w:p>
        </w:tc>
        <w:tc>
          <w:tcPr>
            <w:tcW w:w="1036" w:type="dxa"/>
            <w:tcBorders>
              <w:top w:val="single" w:sz="8" w:space="0" w:color="AEAEAE"/>
              <w:left w:val="single" w:sz="8" w:space="0" w:color="E0E0E0"/>
              <w:bottom w:val="single" w:sz="8" w:space="0" w:color="AEAEAE"/>
              <w:right w:val="nil"/>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.030</w:t>
            </w:r>
          </w:p>
        </w:tc>
      </w:tr>
      <w:tr w:rsidR="00164BE1" w:rsidTr="00EF0046">
        <w:trPr>
          <w:cantSplit/>
          <w:jc w:val="center"/>
        </w:trPr>
        <w:tc>
          <w:tcPr>
            <w:tcW w:w="2474" w:type="dxa"/>
            <w:tcBorders>
              <w:top w:val="single" w:sz="8" w:space="0" w:color="AEAEAE"/>
              <w:left w:val="nil"/>
              <w:bottom w:val="single" w:sz="8" w:space="0" w:color="AEAEAE"/>
              <w:right w:val="nil"/>
            </w:tcBorders>
            <w:shd w:val="clear" w:color="auto" w:fill="E0E0E0"/>
          </w:tcPr>
          <w:p w:rsidR="00164BE1" w:rsidRDefault="00164BE1" w:rsidP="00EF0046">
            <w:pPr>
              <w:spacing w:line="320" w:lineRule="atLeast"/>
              <w:ind w:left="60" w:right="60"/>
              <w:rPr>
                <w:color w:val="264A60"/>
                <w:sz w:val="18"/>
                <w:szCs w:val="18"/>
                <w:lang w:eastAsia="zh-CN"/>
              </w:rPr>
            </w:pPr>
            <w:r>
              <w:rPr>
                <w:rFonts w:hint="eastAsia"/>
                <w:color w:val="264A60"/>
                <w:sz w:val="18"/>
                <w:szCs w:val="18"/>
                <w:lang w:eastAsia="zh-CN"/>
              </w:rPr>
              <w:t>移动电话普及率：每一百人拥有的电话数量</w:t>
            </w:r>
          </w:p>
        </w:tc>
        <w:tc>
          <w:tcPr>
            <w:tcW w:w="1036" w:type="dxa"/>
            <w:tcBorders>
              <w:top w:val="single" w:sz="8" w:space="0" w:color="AEAEAE"/>
              <w:left w:val="nil"/>
              <w:bottom w:val="single" w:sz="8" w:space="0" w:color="AEAEAE"/>
              <w:right w:val="single" w:sz="8" w:space="0" w:color="E0E0E0"/>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.031</w:t>
            </w:r>
          </w:p>
        </w:tc>
        <w:tc>
          <w:tcPr>
            <w:tcW w:w="1036" w:type="dxa"/>
            <w:tcBorders>
              <w:top w:val="single" w:sz="8" w:space="0" w:color="AEAEAE"/>
              <w:left w:val="single" w:sz="8" w:space="0" w:color="E0E0E0"/>
              <w:bottom w:val="single" w:sz="8" w:space="0" w:color="AEAEAE"/>
              <w:right w:val="nil"/>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.189</w:t>
            </w:r>
          </w:p>
        </w:tc>
      </w:tr>
      <w:tr w:rsidR="00164BE1" w:rsidTr="00EF0046">
        <w:trPr>
          <w:cantSplit/>
          <w:jc w:val="center"/>
        </w:trPr>
        <w:tc>
          <w:tcPr>
            <w:tcW w:w="2474" w:type="dxa"/>
            <w:tcBorders>
              <w:top w:val="single" w:sz="8" w:space="0" w:color="AEAEAE"/>
              <w:left w:val="nil"/>
              <w:bottom w:val="single" w:sz="8" w:space="0" w:color="AEAEAE"/>
              <w:right w:val="nil"/>
            </w:tcBorders>
            <w:shd w:val="clear" w:color="auto" w:fill="E0E0E0"/>
          </w:tcPr>
          <w:p w:rsidR="00164BE1" w:rsidRDefault="00164BE1" w:rsidP="00EF0046">
            <w:pPr>
              <w:spacing w:line="320" w:lineRule="atLeast"/>
              <w:ind w:left="60" w:right="60"/>
              <w:rPr>
                <w:color w:val="264A60"/>
                <w:sz w:val="18"/>
                <w:szCs w:val="18"/>
                <w:lang w:eastAsia="zh-CN"/>
              </w:rPr>
            </w:pPr>
            <w:r>
              <w:rPr>
                <w:rFonts w:hint="eastAsia"/>
                <w:color w:val="264A60"/>
                <w:sz w:val="18"/>
                <w:szCs w:val="18"/>
                <w:lang w:eastAsia="zh-CN"/>
              </w:rPr>
              <w:t>移动互联网接入流量（万万</w:t>
            </w:r>
            <w:r>
              <w:rPr>
                <w:color w:val="264A60"/>
                <w:sz w:val="18"/>
                <w:szCs w:val="18"/>
                <w:lang w:eastAsia="zh-CN"/>
              </w:rPr>
              <w:t>GB</w:t>
            </w:r>
            <w:r>
              <w:rPr>
                <w:rFonts w:hint="eastAsia"/>
                <w:color w:val="264A60"/>
                <w:sz w:val="18"/>
                <w:szCs w:val="18"/>
                <w:lang w:eastAsia="zh-CN"/>
              </w:rPr>
              <w:t>）</w:t>
            </w:r>
          </w:p>
        </w:tc>
        <w:tc>
          <w:tcPr>
            <w:tcW w:w="1036" w:type="dxa"/>
            <w:tcBorders>
              <w:top w:val="single" w:sz="8" w:space="0" w:color="AEAEAE"/>
              <w:left w:val="nil"/>
              <w:bottom w:val="single" w:sz="8" w:space="0" w:color="AEAEAE"/>
              <w:right w:val="single" w:sz="8" w:space="0" w:color="E0E0E0"/>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.335</w:t>
            </w:r>
          </w:p>
        </w:tc>
        <w:tc>
          <w:tcPr>
            <w:tcW w:w="1036" w:type="dxa"/>
            <w:tcBorders>
              <w:top w:val="single" w:sz="8" w:space="0" w:color="AEAEAE"/>
              <w:left w:val="single" w:sz="8" w:space="0" w:color="E0E0E0"/>
              <w:bottom w:val="single" w:sz="8" w:space="0" w:color="AEAEAE"/>
              <w:right w:val="nil"/>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-.255</w:t>
            </w:r>
          </w:p>
        </w:tc>
      </w:tr>
      <w:tr w:rsidR="00164BE1" w:rsidTr="00EF0046">
        <w:trPr>
          <w:cantSplit/>
          <w:jc w:val="center"/>
        </w:trPr>
        <w:tc>
          <w:tcPr>
            <w:tcW w:w="2474" w:type="dxa"/>
            <w:tcBorders>
              <w:top w:val="single" w:sz="8" w:space="0" w:color="AEAEAE"/>
              <w:left w:val="nil"/>
              <w:bottom w:val="single" w:sz="8" w:space="0" w:color="AEAEAE"/>
              <w:right w:val="nil"/>
            </w:tcBorders>
            <w:shd w:val="clear" w:color="auto" w:fill="E0E0E0"/>
          </w:tcPr>
          <w:p w:rsidR="00164BE1" w:rsidRDefault="00164BE1" w:rsidP="00EF0046">
            <w:pPr>
              <w:spacing w:line="320" w:lineRule="atLeast"/>
              <w:ind w:left="60" w:right="60"/>
              <w:rPr>
                <w:color w:val="264A60"/>
                <w:sz w:val="18"/>
                <w:szCs w:val="18"/>
                <w:lang w:eastAsia="zh-CN"/>
              </w:rPr>
            </w:pPr>
            <w:r>
              <w:rPr>
                <w:rFonts w:hint="eastAsia"/>
                <w:color w:val="264A60"/>
                <w:sz w:val="18"/>
                <w:szCs w:val="18"/>
                <w:lang w:eastAsia="zh-CN"/>
              </w:rPr>
              <w:t>固定电话数量（万个）</w:t>
            </w:r>
          </w:p>
        </w:tc>
        <w:tc>
          <w:tcPr>
            <w:tcW w:w="1036" w:type="dxa"/>
            <w:tcBorders>
              <w:top w:val="single" w:sz="8" w:space="0" w:color="AEAEAE"/>
              <w:left w:val="nil"/>
              <w:bottom w:val="single" w:sz="8" w:space="0" w:color="AEAEAE"/>
              <w:right w:val="single" w:sz="8" w:space="0" w:color="E0E0E0"/>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.113</w:t>
            </w:r>
          </w:p>
        </w:tc>
        <w:tc>
          <w:tcPr>
            <w:tcW w:w="1036" w:type="dxa"/>
            <w:tcBorders>
              <w:top w:val="single" w:sz="8" w:space="0" w:color="AEAEAE"/>
              <w:left w:val="single" w:sz="8" w:space="0" w:color="E0E0E0"/>
              <w:bottom w:val="single" w:sz="8" w:space="0" w:color="AEAEAE"/>
              <w:right w:val="nil"/>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-.335</w:t>
            </w:r>
          </w:p>
        </w:tc>
      </w:tr>
      <w:tr w:rsidR="00164BE1" w:rsidTr="00EF0046">
        <w:trPr>
          <w:cantSplit/>
          <w:jc w:val="center"/>
        </w:trPr>
        <w:tc>
          <w:tcPr>
            <w:tcW w:w="2474" w:type="dxa"/>
            <w:tcBorders>
              <w:top w:val="single" w:sz="8" w:space="0" w:color="AEAEAE"/>
              <w:left w:val="nil"/>
              <w:bottom w:val="single" w:sz="8" w:space="0" w:color="AEAEAE"/>
              <w:right w:val="nil"/>
            </w:tcBorders>
            <w:shd w:val="clear" w:color="auto" w:fill="E0E0E0"/>
          </w:tcPr>
          <w:p w:rsidR="00164BE1" w:rsidRDefault="00164BE1" w:rsidP="00EF0046">
            <w:pPr>
              <w:spacing w:line="320" w:lineRule="atLeast"/>
              <w:ind w:left="60" w:right="60"/>
              <w:rPr>
                <w:color w:val="264A60"/>
                <w:sz w:val="18"/>
                <w:szCs w:val="18"/>
              </w:rPr>
            </w:pPr>
            <w:proofErr w:type="spellStart"/>
            <w:r>
              <w:rPr>
                <w:rFonts w:hint="eastAsia"/>
                <w:color w:val="264A60"/>
                <w:sz w:val="18"/>
                <w:szCs w:val="18"/>
              </w:rPr>
              <w:t>网站数（万万个</w:t>
            </w:r>
            <w:proofErr w:type="spellEnd"/>
          </w:p>
        </w:tc>
        <w:tc>
          <w:tcPr>
            <w:tcW w:w="1036" w:type="dxa"/>
            <w:tcBorders>
              <w:top w:val="single" w:sz="8" w:space="0" w:color="AEAEAE"/>
              <w:left w:val="nil"/>
              <w:bottom w:val="single" w:sz="8" w:space="0" w:color="AEAEAE"/>
              <w:right w:val="single" w:sz="8" w:space="0" w:color="E0E0E0"/>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-.020</w:t>
            </w:r>
          </w:p>
        </w:tc>
        <w:tc>
          <w:tcPr>
            <w:tcW w:w="1036" w:type="dxa"/>
            <w:tcBorders>
              <w:top w:val="single" w:sz="8" w:space="0" w:color="AEAEAE"/>
              <w:left w:val="single" w:sz="8" w:space="0" w:color="E0E0E0"/>
              <w:bottom w:val="single" w:sz="8" w:space="0" w:color="AEAEAE"/>
              <w:right w:val="nil"/>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.211</w:t>
            </w:r>
          </w:p>
        </w:tc>
      </w:tr>
      <w:tr w:rsidR="00164BE1" w:rsidTr="00EF0046">
        <w:trPr>
          <w:cantSplit/>
          <w:jc w:val="center"/>
        </w:trPr>
        <w:tc>
          <w:tcPr>
            <w:tcW w:w="2474" w:type="dxa"/>
            <w:tcBorders>
              <w:top w:val="single" w:sz="8" w:space="0" w:color="AEAEAE"/>
              <w:left w:val="nil"/>
              <w:bottom w:val="single" w:sz="8" w:space="0" w:color="AEAEAE"/>
              <w:right w:val="nil"/>
            </w:tcBorders>
            <w:shd w:val="clear" w:color="auto" w:fill="E0E0E0"/>
          </w:tcPr>
          <w:p w:rsidR="00164BE1" w:rsidRDefault="00164BE1" w:rsidP="00EF0046">
            <w:pPr>
              <w:spacing w:line="320" w:lineRule="atLeast"/>
              <w:ind w:left="60" w:right="60"/>
              <w:rPr>
                <w:color w:val="264A60"/>
                <w:sz w:val="18"/>
                <w:szCs w:val="18"/>
                <w:lang w:eastAsia="zh-CN"/>
              </w:rPr>
            </w:pPr>
            <w:r>
              <w:rPr>
                <w:rFonts w:hint="eastAsia"/>
                <w:color w:val="264A60"/>
                <w:sz w:val="18"/>
                <w:szCs w:val="18"/>
                <w:lang w:eastAsia="zh-CN"/>
              </w:rPr>
              <w:lastRenderedPageBreak/>
              <w:t>财政支出（万亿）占</w:t>
            </w:r>
            <w:r>
              <w:rPr>
                <w:color w:val="264A60"/>
                <w:sz w:val="18"/>
                <w:szCs w:val="18"/>
                <w:lang w:eastAsia="zh-CN"/>
              </w:rPr>
              <w:t>GDP</w:t>
            </w:r>
            <w:r>
              <w:rPr>
                <w:rFonts w:hint="eastAsia"/>
                <w:color w:val="264A60"/>
                <w:sz w:val="18"/>
                <w:szCs w:val="18"/>
                <w:lang w:eastAsia="zh-CN"/>
              </w:rPr>
              <w:t>比重</w:t>
            </w:r>
          </w:p>
        </w:tc>
        <w:tc>
          <w:tcPr>
            <w:tcW w:w="1036" w:type="dxa"/>
            <w:tcBorders>
              <w:top w:val="single" w:sz="8" w:space="0" w:color="AEAEAE"/>
              <w:left w:val="nil"/>
              <w:bottom w:val="single" w:sz="8" w:space="0" w:color="AEAEAE"/>
              <w:right w:val="single" w:sz="8" w:space="0" w:color="E0E0E0"/>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.314</w:t>
            </w:r>
          </w:p>
        </w:tc>
        <w:tc>
          <w:tcPr>
            <w:tcW w:w="1036" w:type="dxa"/>
            <w:tcBorders>
              <w:top w:val="single" w:sz="8" w:space="0" w:color="AEAEAE"/>
              <w:left w:val="single" w:sz="8" w:space="0" w:color="E0E0E0"/>
              <w:bottom w:val="single" w:sz="8" w:space="0" w:color="AEAEAE"/>
              <w:right w:val="nil"/>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-.547</w:t>
            </w:r>
          </w:p>
        </w:tc>
      </w:tr>
      <w:tr w:rsidR="00164BE1" w:rsidTr="00EF0046">
        <w:trPr>
          <w:cantSplit/>
          <w:jc w:val="center"/>
        </w:trPr>
        <w:tc>
          <w:tcPr>
            <w:tcW w:w="2474" w:type="dxa"/>
            <w:tcBorders>
              <w:top w:val="single" w:sz="8" w:space="0" w:color="AEAEAE"/>
              <w:left w:val="nil"/>
              <w:bottom w:val="single" w:sz="8" w:space="0" w:color="152935"/>
              <w:right w:val="nil"/>
            </w:tcBorders>
            <w:shd w:val="clear" w:color="auto" w:fill="E0E0E0"/>
          </w:tcPr>
          <w:p w:rsidR="00164BE1" w:rsidRDefault="00164BE1" w:rsidP="00EF0046">
            <w:pPr>
              <w:spacing w:line="320" w:lineRule="atLeast"/>
              <w:ind w:left="60" w:right="60"/>
              <w:rPr>
                <w:color w:val="264A60"/>
                <w:sz w:val="18"/>
                <w:szCs w:val="18"/>
                <w:lang w:eastAsia="zh-CN"/>
              </w:rPr>
            </w:pPr>
            <w:r>
              <w:rPr>
                <w:rFonts w:hint="eastAsia"/>
                <w:color w:val="264A60"/>
                <w:sz w:val="18"/>
                <w:szCs w:val="18"/>
                <w:lang w:eastAsia="zh-CN"/>
              </w:rPr>
              <w:t>高等教育在校生数量（人力资本水平）</w:t>
            </w:r>
          </w:p>
        </w:tc>
        <w:tc>
          <w:tcPr>
            <w:tcW w:w="1036" w:type="dxa"/>
            <w:tcBorders>
              <w:top w:val="single" w:sz="8" w:space="0" w:color="AEAEAE"/>
              <w:left w:val="nil"/>
              <w:bottom w:val="single" w:sz="8" w:space="0" w:color="152935"/>
              <w:right w:val="single" w:sz="8" w:space="0" w:color="E0E0E0"/>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.274</w:t>
            </w:r>
          </w:p>
        </w:tc>
        <w:tc>
          <w:tcPr>
            <w:tcW w:w="1036" w:type="dxa"/>
            <w:tcBorders>
              <w:top w:val="single" w:sz="8" w:space="0" w:color="AEAEAE"/>
              <w:left w:val="single" w:sz="8" w:space="0" w:color="E0E0E0"/>
              <w:bottom w:val="single" w:sz="8" w:space="0" w:color="152935"/>
              <w:right w:val="nil"/>
            </w:tcBorders>
            <w:shd w:val="clear" w:color="auto" w:fill="FFFFFF"/>
          </w:tcPr>
          <w:p w:rsidR="00164BE1" w:rsidRDefault="00164BE1" w:rsidP="00EF0046">
            <w:pPr>
              <w:spacing w:line="320" w:lineRule="atLeast"/>
              <w:ind w:left="60" w:right="60"/>
              <w:jc w:val="right"/>
              <w:rPr>
                <w:color w:val="010205"/>
                <w:sz w:val="18"/>
                <w:szCs w:val="18"/>
              </w:rPr>
            </w:pPr>
            <w:r>
              <w:rPr>
                <w:color w:val="010205"/>
                <w:sz w:val="18"/>
                <w:szCs w:val="18"/>
              </w:rPr>
              <w:t>-.159</w:t>
            </w:r>
          </w:p>
        </w:tc>
      </w:tr>
    </w:tbl>
    <w:p w:rsidR="00164BE1" w:rsidRPr="00EF7E34" w:rsidRDefault="00164BE1" w:rsidP="00EF7E34">
      <w:pPr>
        <w:spacing w:before="71" w:line="376" w:lineRule="auto"/>
        <w:ind w:left="974" w:right="1009" w:firstLine="458"/>
        <w:rPr>
          <w:rFonts w:ascii="Arial"/>
          <w:sz w:val="28"/>
          <w:szCs w:val="28"/>
          <w:lang w:eastAsia="zh-CN"/>
        </w:rPr>
      </w:pPr>
    </w:p>
    <w:p w:rsidR="00EF7E34" w:rsidRDefault="00164BE1" w:rsidP="00EF7E34">
      <w:pPr>
        <w:spacing w:before="71" w:line="376" w:lineRule="auto"/>
        <w:ind w:left="974" w:right="1009" w:firstLine="458"/>
        <w:rPr>
          <w:rFonts w:ascii="Arial"/>
          <w:sz w:val="28"/>
          <w:szCs w:val="28"/>
          <w:lang w:eastAsia="zh-CN"/>
        </w:rPr>
      </w:pPr>
      <w:r>
        <w:rPr>
          <w:rFonts w:ascii="Arial" w:hint="eastAsia"/>
          <w:sz w:val="28"/>
          <w:szCs w:val="28"/>
          <w:lang w:eastAsia="zh-CN"/>
        </w:rPr>
        <w:t>由于上面以及进行了因子分析并选出来了因子，所以根据因子载荷计算出来的新变量如下表所示：</w:t>
      </w:r>
    </w:p>
    <w:tbl>
      <w:tblPr>
        <w:tblStyle w:val="ad"/>
        <w:tblW w:w="0" w:type="auto"/>
        <w:jc w:val="center"/>
        <w:tblLook w:val="04A0" w:firstRow="1" w:lastRow="0" w:firstColumn="1" w:lastColumn="0" w:noHBand="0" w:noVBand="1"/>
      </w:tblPr>
      <w:tblGrid>
        <w:gridCol w:w="1096"/>
        <w:gridCol w:w="986"/>
      </w:tblGrid>
      <w:tr w:rsidR="00745F8E" w:rsidRPr="00F45840" w:rsidTr="00745F8E">
        <w:trPr>
          <w:trHeight w:val="276"/>
          <w:jc w:val="center"/>
        </w:trPr>
        <w:tc>
          <w:tcPr>
            <w:tcW w:w="1096" w:type="dxa"/>
            <w:noWrap/>
            <w:hideMark/>
          </w:tcPr>
          <w:p w:rsidR="00745F8E" w:rsidRPr="00F45840" w:rsidRDefault="00745F8E" w:rsidP="00EF0046">
            <w:pPr>
              <w:rPr>
                <w:shd w:val="clear" w:color="auto" w:fill="FFFFFF"/>
                <w:lang w:eastAsia="zh-CN"/>
              </w:rPr>
            </w:pPr>
            <w:r>
              <w:rPr>
                <w:shd w:val="clear" w:color="auto" w:fill="FFFFFF"/>
                <w:lang w:eastAsia="zh-CN"/>
              </w:rPr>
              <w:t>V1</w:t>
            </w:r>
          </w:p>
        </w:tc>
        <w:tc>
          <w:tcPr>
            <w:tcW w:w="986" w:type="dxa"/>
            <w:noWrap/>
            <w:hideMark/>
          </w:tcPr>
          <w:p w:rsidR="00745F8E" w:rsidRPr="00F45840" w:rsidRDefault="00745F8E" w:rsidP="00EF0046">
            <w:pPr>
              <w:rPr>
                <w:shd w:val="clear" w:color="auto" w:fill="FFFFFF"/>
                <w:lang w:eastAsia="zh-CN"/>
              </w:rPr>
            </w:pPr>
            <w:r>
              <w:rPr>
                <w:shd w:val="clear" w:color="auto" w:fill="FFFFFF"/>
                <w:lang w:eastAsia="zh-CN"/>
              </w:rPr>
              <w:t>V2</w:t>
            </w:r>
          </w:p>
        </w:tc>
      </w:tr>
      <w:tr w:rsidR="00745F8E" w:rsidRPr="00F45840" w:rsidTr="00745F8E">
        <w:trPr>
          <w:trHeight w:val="276"/>
          <w:jc w:val="center"/>
        </w:trPr>
        <w:tc>
          <w:tcPr>
            <w:tcW w:w="109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703.5909</w:t>
            </w:r>
          </w:p>
        </w:tc>
        <w:tc>
          <w:tcPr>
            <w:tcW w:w="98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-716.027</w:t>
            </w:r>
          </w:p>
        </w:tc>
      </w:tr>
      <w:tr w:rsidR="00745F8E" w:rsidRPr="00F45840" w:rsidTr="00745F8E">
        <w:trPr>
          <w:trHeight w:val="276"/>
          <w:jc w:val="center"/>
        </w:trPr>
        <w:tc>
          <w:tcPr>
            <w:tcW w:w="109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777.0134</w:t>
            </w:r>
          </w:p>
        </w:tc>
        <w:tc>
          <w:tcPr>
            <w:tcW w:w="98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-711.762</w:t>
            </w:r>
          </w:p>
        </w:tc>
      </w:tr>
      <w:tr w:rsidR="00745F8E" w:rsidRPr="00F45840" w:rsidTr="00745F8E">
        <w:trPr>
          <w:trHeight w:val="276"/>
          <w:jc w:val="center"/>
        </w:trPr>
        <w:tc>
          <w:tcPr>
            <w:tcW w:w="109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849.2125</w:t>
            </w:r>
          </w:p>
        </w:tc>
        <w:tc>
          <w:tcPr>
            <w:tcW w:w="98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-654.447</w:t>
            </w:r>
          </w:p>
        </w:tc>
      </w:tr>
      <w:tr w:rsidR="00745F8E" w:rsidRPr="00F45840" w:rsidTr="00745F8E">
        <w:trPr>
          <w:trHeight w:val="276"/>
          <w:jc w:val="center"/>
        </w:trPr>
        <w:tc>
          <w:tcPr>
            <w:tcW w:w="109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905.9218</w:t>
            </w:r>
          </w:p>
        </w:tc>
        <w:tc>
          <w:tcPr>
            <w:tcW w:w="98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-562.341</w:t>
            </w:r>
          </w:p>
        </w:tc>
      </w:tr>
      <w:tr w:rsidR="00745F8E" w:rsidRPr="00F45840" w:rsidTr="00745F8E">
        <w:trPr>
          <w:trHeight w:val="276"/>
          <w:jc w:val="center"/>
        </w:trPr>
        <w:tc>
          <w:tcPr>
            <w:tcW w:w="109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1082.949</w:t>
            </w:r>
          </w:p>
        </w:tc>
        <w:tc>
          <w:tcPr>
            <w:tcW w:w="98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-470.789</w:t>
            </w:r>
          </w:p>
        </w:tc>
      </w:tr>
      <w:tr w:rsidR="00745F8E" w:rsidRPr="00F45840" w:rsidTr="00745F8E">
        <w:trPr>
          <w:trHeight w:val="276"/>
          <w:jc w:val="center"/>
        </w:trPr>
        <w:tc>
          <w:tcPr>
            <w:tcW w:w="109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1078.821</w:t>
            </w:r>
          </w:p>
        </w:tc>
        <w:tc>
          <w:tcPr>
            <w:tcW w:w="98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-336.566</w:t>
            </w:r>
          </w:p>
        </w:tc>
      </w:tr>
      <w:tr w:rsidR="00745F8E" w:rsidRPr="00F45840" w:rsidTr="00745F8E">
        <w:trPr>
          <w:trHeight w:val="276"/>
          <w:jc w:val="center"/>
        </w:trPr>
        <w:tc>
          <w:tcPr>
            <w:tcW w:w="109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1350.4</w:t>
            </w:r>
          </w:p>
        </w:tc>
        <w:tc>
          <w:tcPr>
            <w:tcW w:w="98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-380.551</w:t>
            </w:r>
          </w:p>
        </w:tc>
      </w:tr>
      <w:tr w:rsidR="00745F8E" w:rsidRPr="00F45840" w:rsidTr="00745F8E">
        <w:trPr>
          <w:trHeight w:val="276"/>
          <w:jc w:val="center"/>
        </w:trPr>
        <w:tc>
          <w:tcPr>
            <w:tcW w:w="109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1977.768</w:t>
            </w:r>
          </w:p>
        </w:tc>
        <w:tc>
          <w:tcPr>
            <w:tcW w:w="98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-760.726</w:t>
            </w:r>
          </w:p>
        </w:tc>
      </w:tr>
      <w:tr w:rsidR="00745F8E" w:rsidRPr="00F45840" w:rsidTr="00745F8E">
        <w:trPr>
          <w:trHeight w:val="276"/>
          <w:jc w:val="center"/>
        </w:trPr>
        <w:tc>
          <w:tcPr>
            <w:tcW w:w="109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2575.257</w:t>
            </w:r>
          </w:p>
        </w:tc>
        <w:tc>
          <w:tcPr>
            <w:tcW w:w="98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-1110.67</w:t>
            </w:r>
          </w:p>
        </w:tc>
      </w:tr>
      <w:tr w:rsidR="00745F8E" w:rsidRPr="00F45840" w:rsidTr="00745F8E">
        <w:trPr>
          <w:trHeight w:val="276"/>
          <w:jc w:val="center"/>
        </w:trPr>
        <w:tc>
          <w:tcPr>
            <w:tcW w:w="109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2902.081</w:t>
            </w:r>
          </w:p>
        </w:tc>
        <w:tc>
          <w:tcPr>
            <w:tcW w:w="98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-1389.77</w:t>
            </w:r>
          </w:p>
        </w:tc>
      </w:tr>
      <w:tr w:rsidR="00745F8E" w:rsidRPr="00F45840" w:rsidTr="00745F8E">
        <w:trPr>
          <w:trHeight w:val="276"/>
          <w:jc w:val="center"/>
        </w:trPr>
        <w:tc>
          <w:tcPr>
            <w:tcW w:w="109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1555.404</w:t>
            </w:r>
          </w:p>
        </w:tc>
        <w:tc>
          <w:tcPr>
            <w:tcW w:w="986" w:type="dxa"/>
            <w:noWrap/>
            <w:hideMark/>
          </w:tcPr>
          <w:p w:rsidR="00745F8E" w:rsidRPr="00F45840" w:rsidRDefault="00745F8E" w:rsidP="00EF0046">
            <w:pPr>
              <w:rPr>
                <w:shd w:val="clear" w:color="auto" w:fill="FFFFFF"/>
                <w:lang w:eastAsia="zh-CN"/>
              </w:rPr>
            </w:pPr>
            <w:r w:rsidRPr="00F45840">
              <w:rPr>
                <w:rFonts w:hint="eastAsia"/>
                <w:shd w:val="clear" w:color="auto" w:fill="FFFFFF"/>
                <w:lang w:eastAsia="zh-CN"/>
              </w:rPr>
              <w:t>-401.815</w:t>
            </w:r>
          </w:p>
        </w:tc>
      </w:tr>
    </w:tbl>
    <w:p w:rsidR="00EF7E34" w:rsidRDefault="00EF7E34" w:rsidP="00745F8E">
      <w:pPr>
        <w:spacing w:before="71" w:line="376" w:lineRule="auto"/>
        <w:ind w:right="1009"/>
        <w:rPr>
          <w:lang w:eastAsia="zh-CN"/>
        </w:rPr>
      </w:pPr>
    </w:p>
    <w:p w:rsidR="0098787F" w:rsidRDefault="00000000">
      <w:pPr>
        <w:spacing w:before="4"/>
        <w:ind w:left="1433"/>
        <w:rPr>
          <w:lang w:eastAsia="zh-CN"/>
        </w:rPr>
      </w:pPr>
      <w:r>
        <w:rPr>
          <w:rFonts w:ascii="Times New Roman" w:eastAsia="Times New Roman"/>
          <w:sz w:val="21"/>
          <w:lang w:eastAsia="zh-CN"/>
        </w:rPr>
        <w:t>2</w:t>
      </w:r>
      <w:r>
        <w:rPr>
          <w:lang w:eastAsia="zh-CN"/>
        </w:rPr>
        <w:t>、被解释变</w:t>
      </w:r>
      <w:r>
        <w:rPr>
          <w:spacing w:val="-10"/>
          <w:lang w:eastAsia="zh-CN"/>
        </w:rPr>
        <w:t>景</w:t>
      </w:r>
    </w:p>
    <w:p w:rsidR="0098787F" w:rsidRDefault="00000000">
      <w:pPr>
        <w:spacing w:before="165" w:line="381" w:lineRule="auto"/>
        <w:ind w:left="971" w:right="1003" w:firstLine="459"/>
        <w:rPr>
          <w:lang w:eastAsia="zh-CN"/>
        </w:rPr>
      </w:pPr>
      <w:r>
        <w:rPr>
          <w:spacing w:val="2"/>
          <w:w w:val="104"/>
          <w:lang w:eastAsia="zh-CN"/>
        </w:rPr>
        <w:t>跟据前文</w:t>
      </w:r>
      <w:r>
        <w:rPr>
          <w:rFonts w:ascii="Times New Roman" w:eastAsia="Times New Roman"/>
          <w:spacing w:val="1"/>
          <w:w w:val="104"/>
          <w:lang w:eastAsia="zh-CN"/>
        </w:rPr>
        <w:t>4</w:t>
      </w:r>
      <w:r>
        <w:rPr>
          <w:rFonts w:ascii="Times New Roman" w:eastAsia="Times New Roman"/>
          <w:w w:val="104"/>
          <w:lang w:eastAsia="zh-CN"/>
        </w:rPr>
        <w:t>.</w:t>
      </w:r>
      <w:r>
        <w:rPr>
          <w:rFonts w:ascii="Times New Roman" w:eastAsia="Times New Roman"/>
          <w:spacing w:val="1"/>
          <w:w w:val="104"/>
          <w:lang w:eastAsia="zh-CN"/>
        </w:rPr>
        <w:t>3</w:t>
      </w:r>
      <w:r>
        <w:rPr>
          <w:spacing w:val="1"/>
          <w:w w:val="104"/>
          <w:lang w:eastAsia="zh-CN"/>
        </w:rPr>
        <w:t>对产业结构水平的测算，本文采取产业结构合理化和产业结构</w:t>
      </w:r>
      <w:r>
        <w:rPr>
          <w:w w:val="106"/>
          <w:lang w:eastAsia="zh-CN"/>
        </w:rPr>
        <w:t>高级化两个指标</w:t>
      </w:r>
      <w:r w:rsidR="004A07AC">
        <w:rPr>
          <w:rFonts w:hint="eastAsia"/>
          <w:w w:val="106"/>
          <w:lang w:eastAsia="zh-CN"/>
        </w:rPr>
        <w:t>标</w:t>
      </w:r>
      <w:r>
        <w:rPr>
          <w:w w:val="106"/>
          <w:lang w:eastAsia="zh-CN"/>
        </w:rPr>
        <w:t>为被解释变量，其设定及说明如表</w:t>
      </w:r>
      <w:r>
        <w:rPr>
          <w:rFonts w:ascii="Times New Roman" w:eastAsia="Times New Roman"/>
          <w:w w:val="106"/>
          <w:sz w:val="21"/>
          <w:lang w:eastAsia="zh-CN"/>
        </w:rPr>
        <w:t>5.1</w:t>
      </w:r>
      <w:r>
        <w:rPr>
          <w:w w:val="106"/>
          <w:lang w:eastAsia="zh-CN"/>
        </w:rPr>
        <w:t>所示：</w:t>
      </w:r>
    </w:p>
    <w:p w:rsidR="0098787F" w:rsidRDefault="00000000">
      <w:pPr>
        <w:spacing w:line="177" w:lineRule="exact"/>
        <w:ind w:left="1031" w:right="1054"/>
        <w:jc w:val="center"/>
        <w:rPr>
          <w:sz w:val="18"/>
          <w:lang w:eastAsia="zh-CN"/>
        </w:rPr>
      </w:pPr>
      <w:r>
        <w:rPr>
          <w:w w:val="115"/>
          <w:sz w:val="18"/>
          <w:lang w:eastAsia="zh-CN"/>
        </w:rPr>
        <w:t>表</w:t>
      </w:r>
      <w:r>
        <w:rPr>
          <w:rFonts w:ascii="Times New Roman" w:eastAsia="Times New Roman"/>
          <w:w w:val="115"/>
          <w:sz w:val="19"/>
          <w:lang w:eastAsia="zh-CN"/>
        </w:rPr>
        <w:t>5.1</w:t>
      </w:r>
      <w:r>
        <w:rPr>
          <w:w w:val="115"/>
          <w:sz w:val="18"/>
          <w:lang w:eastAsia="zh-CN"/>
        </w:rPr>
        <w:t>被解释变量的设定与说</w:t>
      </w:r>
      <w:r>
        <w:rPr>
          <w:spacing w:val="-10"/>
          <w:w w:val="115"/>
          <w:sz w:val="18"/>
          <w:lang w:eastAsia="zh-CN"/>
        </w:rPr>
        <w:t>明</w:t>
      </w:r>
    </w:p>
    <w:p w:rsidR="0098787F" w:rsidRDefault="0098787F">
      <w:pPr>
        <w:spacing w:line="177" w:lineRule="exact"/>
        <w:jc w:val="center"/>
        <w:rPr>
          <w:sz w:val="18"/>
          <w:lang w:eastAsia="zh-CN"/>
        </w:rPr>
        <w:sectPr w:rsidR="0098787F">
          <w:footerReference w:type="default" r:id="rId11"/>
          <w:pgSz w:w="11340" w:h="16530"/>
          <w:pgMar w:top="740" w:right="680" w:bottom="600" w:left="760" w:header="0" w:footer="378" w:gutter="0"/>
          <w:cols w:space="720"/>
        </w:sectPr>
      </w:pPr>
    </w:p>
    <w:p w:rsidR="0098787F" w:rsidRDefault="00000000">
      <w:pPr>
        <w:tabs>
          <w:tab w:val="left" w:pos="2397"/>
        </w:tabs>
        <w:spacing w:before="96"/>
        <w:ind w:left="819"/>
        <w:rPr>
          <w:sz w:val="18"/>
          <w:lang w:eastAsia="zh-CN"/>
        </w:rPr>
      </w:pPr>
      <w:proofErr w:type="gramStart"/>
      <w:r>
        <w:rPr>
          <w:w w:val="105"/>
          <w:sz w:val="18"/>
          <w:lang w:eastAsia="zh-CN"/>
        </w:rPr>
        <w:t>变晕名</w:t>
      </w:r>
      <w:r>
        <w:rPr>
          <w:spacing w:val="-10"/>
          <w:w w:val="105"/>
          <w:sz w:val="18"/>
          <w:lang w:eastAsia="zh-CN"/>
        </w:rPr>
        <w:t>称</w:t>
      </w:r>
      <w:proofErr w:type="gramEnd"/>
      <w:r>
        <w:rPr>
          <w:sz w:val="18"/>
          <w:lang w:eastAsia="zh-CN"/>
        </w:rPr>
        <w:tab/>
      </w:r>
      <w:r>
        <w:rPr>
          <w:w w:val="105"/>
          <w:sz w:val="18"/>
          <w:lang w:eastAsia="zh-CN"/>
        </w:rPr>
        <w:t>变量符</w:t>
      </w:r>
      <w:r>
        <w:rPr>
          <w:spacing w:val="-10"/>
          <w:w w:val="105"/>
          <w:sz w:val="18"/>
          <w:lang w:eastAsia="zh-CN"/>
        </w:rPr>
        <w:t>号</w:t>
      </w:r>
    </w:p>
    <w:p w:rsidR="0098787F" w:rsidRDefault="00000000">
      <w:pPr>
        <w:spacing w:before="96"/>
        <w:ind w:left="316" w:right="7"/>
        <w:jc w:val="center"/>
        <w:rPr>
          <w:sz w:val="18"/>
          <w:lang w:eastAsia="zh-CN"/>
        </w:rPr>
      </w:pPr>
      <w:r>
        <w:rPr>
          <w:lang w:eastAsia="zh-CN"/>
        </w:rPr>
        <w:br w:type="column"/>
      </w:r>
      <w:r>
        <w:rPr>
          <w:spacing w:val="-3"/>
          <w:w w:val="110"/>
          <w:sz w:val="18"/>
          <w:lang w:eastAsia="zh-CN"/>
        </w:rPr>
        <w:t>实际内涵</w:t>
      </w:r>
    </w:p>
    <w:p w:rsidR="0098787F" w:rsidRDefault="00000000">
      <w:pPr>
        <w:spacing w:before="97"/>
        <w:ind w:left="284" w:right="7"/>
        <w:jc w:val="center"/>
        <w:rPr>
          <w:sz w:val="18"/>
          <w:lang w:eastAsia="zh-CN"/>
        </w:rPr>
      </w:pPr>
      <w:r>
        <w:pict>
          <v:line id="_x0000_s2092" style="position:absolute;left:0;text-align:left;z-index:15731712;mso-position-horizontal-relative:page" from="47.15pt,2.1pt" to="521.3pt,2.1pt" strokeweight=".42386mm">
            <w10:wrap anchorx="page"/>
          </v:line>
        </w:pict>
      </w:r>
      <w:r w:rsidR="004A07AC">
        <w:rPr>
          <w:rFonts w:hint="eastAsia"/>
          <w:w w:val="110"/>
          <w:sz w:val="18"/>
          <w:lang w:eastAsia="zh-CN"/>
        </w:rPr>
        <w:t>衡量</w:t>
      </w:r>
      <w:r>
        <w:rPr>
          <w:w w:val="110"/>
          <w:sz w:val="18"/>
          <w:lang w:eastAsia="zh-CN"/>
        </w:rPr>
        <w:t>产业垂直结构层次，指随着产业重点依</w:t>
      </w:r>
      <w:r>
        <w:rPr>
          <w:spacing w:val="-10"/>
          <w:w w:val="110"/>
          <w:sz w:val="18"/>
          <w:lang w:eastAsia="zh-CN"/>
        </w:rPr>
        <w:t>次</w:t>
      </w:r>
    </w:p>
    <w:p w:rsidR="0098787F" w:rsidRDefault="00000000">
      <w:pPr>
        <w:spacing w:before="106"/>
        <w:ind w:left="245" w:right="374"/>
        <w:jc w:val="center"/>
        <w:rPr>
          <w:sz w:val="18"/>
          <w:lang w:eastAsia="zh-CN"/>
        </w:rPr>
      </w:pPr>
      <w:r>
        <w:rPr>
          <w:lang w:eastAsia="zh-CN"/>
        </w:rPr>
        <w:br w:type="column"/>
      </w:r>
      <w:r>
        <w:rPr>
          <w:w w:val="110"/>
          <w:sz w:val="18"/>
          <w:lang w:eastAsia="zh-CN"/>
        </w:rPr>
        <w:t>变量说</w:t>
      </w:r>
      <w:r>
        <w:rPr>
          <w:spacing w:val="-10"/>
          <w:w w:val="110"/>
          <w:sz w:val="18"/>
          <w:lang w:eastAsia="zh-CN"/>
        </w:rPr>
        <w:t>明</w:t>
      </w:r>
    </w:p>
    <w:p w:rsidR="0098787F" w:rsidRDefault="0098787F">
      <w:pPr>
        <w:pStyle w:val="a3"/>
        <w:spacing w:before="5"/>
        <w:rPr>
          <w:sz w:val="18"/>
          <w:lang w:eastAsia="zh-CN"/>
        </w:rPr>
      </w:pPr>
    </w:p>
    <w:p w:rsidR="0098787F" w:rsidRDefault="00000000">
      <w:pPr>
        <w:spacing w:line="168" w:lineRule="exact"/>
        <w:ind w:left="245" w:right="387"/>
        <w:jc w:val="center"/>
        <w:rPr>
          <w:sz w:val="18"/>
          <w:lang w:eastAsia="zh-CN"/>
        </w:rPr>
      </w:pPr>
      <w:r>
        <w:rPr>
          <w:w w:val="105"/>
          <w:sz w:val="18"/>
          <w:lang w:eastAsia="zh-CN"/>
        </w:rPr>
        <w:t>数值越大，产业结</w:t>
      </w:r>
      <w:r>
        <w:rPr>
          <w:spacing w:val="-10"/>
          <w:w w:val="105"/>
          <w:sz w:val="18"/>
          <w:lang w:eastAsia="zh-CN"/>
        </w:rPr>
        <w:t>构</w:t>
      </w:r>
    </w:p>
    <w:p w:rsidR="0098787F" w:rsidRDefault="0098787F">
      <w:pPr>
        <w:spacing w:line="168" w:lineRule="exact"/>
        <w:jc w:val="center"/>
        <w:rPr>
          <w:sz w:val="18"/>
          <w:lang w:eastAsia="zh-CN"/>
        </w:rPr>
        <w:sectPr w:rsidR="0098787F">
          <w:type w:val="continuous"/>
          <w:pgSz w:w="11340" w:h="16530"/>
          <w:pgMar w:top="1100" w:right="680" w:bottom="560" w:left="760" w:header="0" w:footer="378" w:gutter="0"/>
          <w:cols w:num="3" w:space="720" w:equalWidth="0">
            <w:col w:w="3177" w:space="40"/>
            <w:col w:w="4281" w:space="39"/>
            <w:col w:w="2363"/>
          </w:cols>
        </w:sectPr>
      </w:pPr>
    </w:p>
    <w:p w:rsidR="0098787F" w:rsidRDefault="00000000">
      <w:pPr>
        <w:spacing w:line="207" w:lineRule="exact"/>
        <w:ind w:left="502"/>
        <w:rPr>
          <w:sz w:val="18"/>
          <w:lang w:eastAsia="zh-CN"/>
        </w:rPr>
      </w:pPr>
      <w:r>
        <w:rPr>
          <w:w w:val="105"/>
          <w:sz w:val="18"/>
          <w:lang w:eastAsia="zh-CN"/>
        </w:rPr>
        <w:t>产业结构高级</w:t>
      </w:r>
      <w:r>
        <w:rPr>
          <w:spacing w:val="-10"/>
          <w:w w:val="105"/>
          <w:sz w:val="18"/>
          <w:lang w:eastAsia="zh-CN"/>
        </w:rPr>
        <w:t>化</w:t>
      </w:r>
    </w:p>
    <w:p w:rsidR="0098787F" w:rsidRDefault="0098787F">
      <w:pPr>
        <w:pStyle w:val="a3"/>
        <w:rPr>
          <w:sz w:val="18"/>
          <w:lang w:eastAsia="zh-CN"/>
        </w:rPr>
      </w:pPr>
    </w:p>
    <w:p w:rsidR="0098787F" w:rsidRDefault="0098787F">
      <w:pPr>
        <w:pStyle w:val="a3"/>
        <w:rPr>
          <w:sz w:val="18"/>
          <w:lang w:eastAsia="zh-CN"/>
        </w:rPr>
      </w:pPr>
    </w:p>
    <w:p w:rsidR="0098787F" w:rsidRDefault="0098787F">
      <w:pPr>
        <w:pStyle w:val="a3"/>
        <w:rPr>
          <w:sz w:val="18"/>
          <w:lang w:eastAsia="zh-CN"/>
        </w:rPr>
      </w:pPr>
    </w:p>
    <w:p w:rsidR="0098787F" w:rsidRDefault="00000000">
      <w:pPr>
        <w:spacing w:before="125"/>
        <w:ind w:left="502"/>
        <w:rPr>
          <w:sz w:val="18"/>
          <w:lang w:eastAsia="zh-CN"/>
        </w:rPr>
      </w:pPr>
      <w:r>
        <w:rPr>
          <w:spacing w:val="-2"/>
          <w:w w:val="110"/>
          <w:sz w:val="18"/>
          <w:lang w:eastAsia="zh-CN"/>
        </w:rPr>
        <w:t>产业结构合理化</w:t>
      </w:r>
    </w:p>
    <w:p w:rsidR="0098787F" w:rsidRDefault="00000000">
      <w:pPr>
        <w:tabs>
          <w:tab w:val="left" w:pos="1318"/>
        </w:tabs>
        <w:spacing w:line="211" w:lineRule="exact"/>
        <w:ind w:left="502"/>
        <w:rPr>
          <w:sz w:val="18"/>
          <w:lang w:eastAsia="zh-CN"/>
        </w:rPr>
      </w:pPr>
      <w:r>
        <w:rPr>
          <w:lang w:eastAsia="zh-CN"/>
        </w:rPr>
        <w:br w:type="column"/>
      </w:r>
      <w:r>
        <w:rPr>
          <w:rFonts w:ascii="Times New Roman" w:eastAsia="Times New Roman"/>
          <w:spacing w:val="-5"/>
          <w:w w:val="110"/>
          <w:sz w:val="18"/>
          <w:lang w:eastAsia="zh-CN"/>
        </w:rPr>
        <w:t>SH</w:t>
      </w:r>
      <w:r>
        <w:rPr>
          <w:rFonts w:ascii="Times New Roman" w:eastAsia="Times New Roman"/>
          <w:sz w:val="18"/>
          <w:lang w:eastAsia="zh-CN"/>
        </w:rPr>
        <w:tab/>
      </w:r>
      <w:r>
        <w:rPr>
          <w:spacing w:val="-1"/>
          <w:w w:val="110"/>
          <w:sz w:val="18"/>
          <w:lang w:eastAsia="zh-CN"/>
        </w:rPr>
        <w:t>转移，第三产业产值占</w:t>
      </w:r>
      <w:proofErr w:type="gramStart"/>
      <w:r>
        <w:rPr>
          <w:spacing w:val="-1"/>
          <w:w w:val="110"/>
          <w:sz w:val="18"/>
          <w:lang w:eastAsia="zh-CN"/>
        </w:rPr>
        <w:t>比小断上升</w:t>
      </w:r>
      <w:proofErr w:type="gramEnd"/>
      <w:r>
        <w:rPr>
          <w:spacing w:val="-1"/>
          <w:w w:val="110"/>
          <w:sz w:val="18"/>
          <w:lang w:eastAsia="zh-CN"/>
        </w:rPr>
        <w:t>，产业结构</w:t>
      </w:r>
    </w:p>
    <w:p w:rsidR="0098787F" w:rsidRDefault="00000000">
      <w:pPr>
        <w:spacing w:before="72"/>
        <w:ind w:left="1315"/>
        <w:rPr>
          <w:sz w:val="18"/>
          <w:lang w:eastAsia="zh-CN"/>
        </w:rPr>
      </w:pPr>
      <w:r>
        <w:rPr>
          <w:w w:val="105"/>
          <w:sz w:val="18"/>
          <w:lang w:eastAsia="zh-CN"/>
        </w:rPr>
        <w:t>向高级化发展</w:t>
      </w:r>
      <w:r>
        <w:rPr>
          <w:spacing w:val="-10"/>
          <w:w w:val="105"/>
          <w:sz w:val="18"/>
          <w:lang w:eastAsia="zh-CN"/>
        </w:rPr>
        <w:t>。</w:t>
      </w:r>
    </w:p>
    <w:p w:rsidR="0098787F" w:rsidRDefault="00000000">
      <w:pPr>
        <w:spacing w:before="8" w:line="290" w:lineRule="atLeast"/>
        <w:ind w:left="1316" w:hanging="2"/>
        <w:rPr>
          <w:sz w:val="18"/>
          <w:lang w:eastAsia="zh-CN"/>
        </w:rPr>
      </w:pPr>
      <w:r>
        <w:rPr>
          <w:spacing w:val="-2"/>
          <w:w w:val="110"/>
          <w:sz w:val="18"/>
          <w:lang w:eastAsia="zh-CN"/>
        </w:rPr>
        <w:t>表示产业结构偏离度，随着产业结构的转型升</w:t>
      </w:r>
      <w:r>
        <w:rPr>
          <w:spacing w:val="-1"/>
          <w:w w:val="110"/>
          <w:sz w:val="18"/>
          <w:lang w:eastAsia="zh-CN"/>
        </w:rPr>
        <w:t>级，三次产业比重和就业结构将发生变化，省</w:t>
      </w:r>
    </w:p>
    <w:p w:rsidR="0098787F" w:rsidRPr="004A07AC" w:rsidRDefault="004A07AC" w:rsidP="004A07AC">
      <w:pPr>
        <w:spacing w:line="300" w:lineRule="auto"/>
        <w:ind w:left="510"/>
        <w:rPr>
          <w:rFonts w:ascii="Arial"/>
          <w:position w:val="-18"/>
          <w:sz w:val="18"/>
          <w:lang w:eastAsia="zh-CN"/>
        </w:rPr>
      </w:pPr>
      <w:r>
        <w:rPr>
          <w:rFonts w:ascii="Arial" w:hint="eastAsia"/>
          <w:spacing w:val="-5"/>
          <w:sz w:val="18"/>
          <w:lang w:eastAsia="zh-CN"/>
        </w:rPr>
        <w:t>SR</w:t>
      </w:r>
    </w:p>
    <w:p w:rsidR="0098787F" w:rsidRDefault="00000000">
      <w:pPr>
        <w:spacing w:line="196" w:lineRule="exact"/>
        <w:ind w:left="1314"/>
        <w:rPr>
          <w:sz w:val="18"/>
          <w:lang w:eastAsia="zh-CN"/>
        </w:rPr>
      </w:pPr>
      <w:r>
        <w:rPr>
          <w:spacing w:val="-1"/>
          <w:w w:val="110"/>
          <w:sz w:val="18"/>
          <w:lang w:eastAsia="zh-CN"/>
        </w:rPr>
        <w:t>第－产业和第三产业产值与就业规模向相反方</w:t>
      </w:r>
    </w:p>
    <w:p w:rsidR="0098787F" w:rsidRDefault="00000000">
      <w:pPr>
        <w:spacing w:before="31"/>
        <w:ind w:left="1310"/>
        <w:rPr>
          <w:rFonts w:ascii="Times New Roman" w:eastAsia="Times New Roman"/>
          <w:sz w:val="6"/>
          <w:lang w:eastAsia="zh-CN"/>
        </w:rPr>
      </w:pPr>
      <w:proofErr w:type="gramStart"/>
      <w:r>
        <w:rPr>
          <w:spacing w:val="-2"/>
          <w:w w:val="105"/>
          <w:sz w:val="18"/>
          <w:lang w:eastAsia="zh-CN"/>
        </w:rPr>
        <w:t>向变化</w:t>
      </w:r>
      <w:proofErr w:type="gramEnd"/>
      <w:r>
        <w:rPr>
          <w:spacing w:val="-2"/>
          <w:w w:val="105"/>
          <w:sz w:val="18"/>
          <w:lang w:eastAsia="zh-CN"/>
        </w:rPr>
        <w:t>时，产</w:t>
      </w:r>
      <w:r w:rsidR="004A07AC">
        <w:rPr>
          <w:rFonts w:hint="eastAsia"/>
          <w:spacing w:val="-2"/>
          <w:w w:val="105"/>
          <w:sz w:val="18"/>
          <w:lang w:eastAsia="zh-CN"/>
        </w:rPr>
        <w:t>业</w:t>
      </w:r>
      <w:r>
        <w:rPr>
          <w:spacing w:val="-2"/>
          <w:w w:val="105"/>
          <w:sz w:val="18"/>
          <w:lang w:eastAsia="zh-CN"/>
        </w:rPr>
        <w:t>结构水平向均衡化发展</w:t>
      </w:r>
      <w:r>
        <w:rPr>
          <w:rFonts w:ascii="Times New Roman" w:eastAsia="Times New Roman"/>
          <w:spacing w:val="-10"/>
          <w:w w:val="105"/>
          <w:sz w:val="6"/>
          <w:lang w:eastAsia="zh-CN"/>
        </w:rPr>
        <w:t>C</w:t>
      </w:r>
    </w:p>
    <w:p w:rsidR="0098787F" w:rsidRDefault="00000000">
      <w:pPr>
        <w:spacing w:before="134"/>
        <w:ind w:left="263"/>
        <w:rPr>
          <w:sz w:val="18"/>
          <w:lang w:eastAsia="zh-CN"/>
        </w:rPr>
      </w:pPr>
      <w:r>
        <w:rPr>
          <w:lang w:eastAsia="zh-CN"/>
        </w:rPr>
        <w:br w:type="column"/>
      </w:r>
      <w:r>
        <w:rPr>
          <w:w w:val="105"/>
          <w:sz w:val="18"/>
          <w:lang w:eastAsia="zh-CN"/>
        </w:rPr>
        <w:t>高级化水平越</w:t>
      </w:r>
      <w:r>
        <w:rPr>
          <w:spacing w:val="-10"/>
          <w:w w:val="105"/>
          <w:sz w:val="18"/>
          <w:lang w:eastAsia="zh-CN"/>
        </w:rPr>
        <w:t>高</w:t>
      </w:r>
    </w:p>
    <w:p w:rsidR="0098787F" w:rsidRDefault="0098787F">
      <w:pPr>
        <w:pStyle w:val="a3"/>
        <w:rPr>
          <w:sz w:val="18"/>
          <w:lang w:eastAsia="zh-CN"/>
        </w:rPr>
      </w:pPr>
    </w:p>
    <w:p w:rsidR="0098787F" w:rsidRDefault="0098787F">
      <w:pPr>
        <w:pStyle w:val="a3"/>
        <w:spacing w:before="2"/>
        <w:rPr>
          <w:sz w:val="22"/>
          <w:lang w:eastAsia="zh-CN"/>
        </w:rPr>
      </w:pPr>
    </w:p>
    <w:p w:rsidR="0098787F" w:rsidRDefault="00000000">
      <w:pPr>
        <w:spacing w:line="314" w:lineRule="auto"/>
        <w:ind w:left="253" w:right="377" w:firstLine="8"/>
        <w:rPr>
          <w:sz w:val="18"/>
          <w:lang w:eastAsia="zh-CN"/>
        </w:rPr>
      </w:pPr>
      <w:r>
        <w:rPr>
          <w:spacing w:val="-2"/>
          <w:w w:val="105"/>
          <w:sz w:val="18"/>
          <w:lang w:eastAsia="zh-CN"/>
        </w:rPr>
        <w:t>数值越小，产业结构</w:t>
      </w:r>
      <w:r>
        <w:rPr>
          <w:spacing w:val="-2"/>
          <w:w w:val="110"/>
          <w:sz w:val="18"/>
          <w:lang w:eastAsia="zh-CN"/>
        </w:rPr>
        <w:t>的合理化程度越高</w:t>
      </w:r>
    </w:p>
    <w:p w:rsidR="0098787F" w:rsidRDefault="0098787F">
      <w:pPr>
        <w:spacing w:line="314" w:lineRule="auto"/>
        <w:rPr>
          <w:sz w:val="18"/>
          <w:lang w:eastAsia="zh-CN"/>
        </w:rPr>
        <w:sectPr w:rsidR="0098787F">
          <w:type w:val="continuous"/>
          <w:pgSz w:w="11340" w:h="16530"/>
          <w:pgMar w:top="1100" w:right="680" w:bottom="560" w:left="760" w:header="0" w:footer="378" w:gutter="0"/>
          <w:cols w:num="3" w:space="720" w:equalWidth="0">
            <w:col w:w="1932" w:space="243"/>
            <w:col w:w="5287" w:space="39"/>
            <w:col w:w="2399"/>
          </w:cols>
        </w:sectPr>
      </w:pPr>
    </w:p>
    <w:p w:rsidR="0098787F" w:rsidRDefault="0098787F">
      <w:pPr>
        <w:pStyle w:val="a3"/>
        <w:spacing w:before="3"/>
        <w:rPr>
          <w:sz w:val="3"/>
          <w:lang w:eastAsia="zh-CN"/>
        </w:rPr>
      </w:pPr>
    </w:p>
    <w:p w:rsidR="0098787F" w:rsidRDefault="00000000">
      <w:pPr>
        <w:pStyle w:val="a3"/>
        <w:spacing w:line="20" w:lineRule="exact"/>
        <w:ind w:left="182"/>
        <w:rPr>
          <w:sz w:val="2"/>
        </w:rPr>
      </w:pPr>
      <w:r>
        <w:rPr>
          <w:sz w:val="2"/>
        </w:rPr>
      </w:r>
      <w:r>
        <w:rPr>
          <w:sz w:val="2"/>
        </w:rPr>
        <w:pict>
          <v:group id="docshapegroup8" o:spid="_x0000_s2090" style="width:474.2pt;height:1.25pt;mso-position-horizontal-relative:char;mso-position-vertical-relative:line" coordsize="9484,25">
            <v:line id="_x0000_s2091" style="position:absolute" from="0,12" to="9483,12" strokeweight=".42386mm"/>
            <w10:anchorlock/>
          </v:group>
        </w:pict>
      </w:r>
    </w:p>
    <w:p w:rsidR="0098787F" w:rsidRDefault="00000000" w:rsidP="00722DB4">
      <w:pPr>
        <w:spacing w:before="114"/>
        <w:ind w:firstLineChars="100" w:firstLine="220"/>
        <w:rPr>
          <w:lang w:eastAsia="zh-CN"/>
        </w:rPr>
      </w:pPr>
      <w:r>
        <w:rPr>
          <w:rFonts w:ascii="Times New Roman" w:eastAsia="Times New Roman"/>
          <w:lang w:eastAsia="zh-CN"/>
        </w:rPr>
        <w:t>3</w:t>
      </w:r>
      <w:r>
        <w:rPr>
          <w:lang w:eastAsia="zh-CN"/>
        </w:rPr>
        <w:t>、控制变</w:t>
      </w:r>
      <w:r>
        <w:rPr>
          <w:spacing w:val="-10"/>
          <w:lang w:eastAsia="zh-CN"/>
        </w:rPr>
        <w:t>星</w:t>
      </w:r>
    </w:p>
    <w:p w:rsidR="0098787F" w:rsidRDefault="00000000" w:rsidP="00722DB4">
      <w:pPr>
        <w:spacing w:before="165"/>
        <w:ind w:firstLineChars="200" w:firstLine="461"/>
        <w:rPr>
          <w:lang w:eastAsia="zh-CN"/>
        </w:rPr>
      </w:pPr>
      <w:r>
        <w:rPr>
          <w:w w:val="105"/>
          <w:lang w:eastAsia="zh-CN"/>
        </w:rPr>
        <w:t>城市化水平</w:t>
      </w:r>
      <w:r>
        <w:rPr>
          <w:rFonts w:ascii="Arial" w:eastAsia="Arial"/>
          <w:w w:val="105"/>
          <w:sz w:val="16"/>
          <w:lang w:eastAsia="zh-CN"/>
        </w:rPr>
        <w:t>(urb)</w:t>
      </w:r>
      <w:r>
        <w:rPr>
          <w:w w:val="105"/>
          <w:lang w:eastAsia="zh-CN"/>
        </w:rPr>
        <w:t>，</w:t>
      </w:r>
      <w:r w:rsidR="00B37F57">
        <w:rPr>
          <w:rFonts w:hint="eastAsia"/>
          <w:w w:val="105"/>
          <w:lang w:eastAsia="zh-CN"/>
        </w:rPr>
        <w:t>城市化</w:t>
      </w:r>
      <w:r>
        <w:rPr>
          <w:w w:val="105"/>
          <w:lang w:eastAsia="zh-CN"/>
        </w:rPr>
        <w:t>反映的是随着一</w:t>
      </w:r>
      <w:proofErr w:type="gramStart"/>
      <w:r>
        <w:rPr>
          <w:w w:val="105"/>
          <w:lang w:eastAsia="zh-CN"/>
        </w:rPr>
        <w:t>国随着</w:t>
      </w:r>
      <w:proofErr w:type="gramEnd"/>
      <w:r>
        <w:rPr>
          <w:w w:val="105"/>
          <w:lang w:eastAsia="zh-CN"/>
        </w:rPr>
        <w:t>经济水平的提高，其社</w:t>
      </w:r>
      <w:r>
        <w:rPr>
          <w:spacing w:val="-10"/>
          <w:w w:val="105"/>
          <w:lang w:eastAsia="zh-CN"/>
        </w:rPr>
        <w:t>会</w:t>
      </w:r>
    </w:p>
    <w:p w:rsidR="0098787F" w:rsidRDefault="0098787F">
      <w:pPr>
        <w:pStyle w:val="a3"/>
        <w:spacing w:before="1"/>
        <w:rPr>
          <w:lang w:eastAsia="zh-CN"/>
        </w:rPr>
      </w:pPr>
    </w:p>
    <w:p w:rsidR="0098787F" w:rsidRDefault="0098787F">
      <w:pPr>
        <w:rPr>
          <w:rFonts w:ascii="Arial"/>
          <w:sz w:val="16"/>
          <w:lang w:eastAsia="zh-CN"/>
        </w:rPr>
        <w:sectPr w:rsidR="0098787F">
          <w:type w:val="continuous"/>
          <w:pgSz w:w="11340" w:h="16530"/>
          <w:pgMar w:top="1100" w:right="680" w:bottom="560" w:left="760" w:header="0" w:footer="378" w:gutter="0"/>
          <w:cols w:space="720"/>
        </w:sectPr>
      </w:pPr>
    </w:p>
    <w:p w:rsidR="0098787F" w:rsidRDefault="0098787F">
      <w:pPr>
        <w:pStyle w:val="a3"/>
        <w:spacing w:before="8"/>
        <w:rPr>
          <w:sz w:val="12"/>
          <w:lang w:eastAsia="zh-CN"/>
        </w:rPr>
      </w:pPr>
    </w:p>
    <w:p w:rsidR="0098787F" w:rsidRDefault="00000000">
      <w:pPr>
        <w:pStyle w:val="a3"/>
        <w:spacing w:line="388" w:lineRule="auto"/>
        <w:ind w:left="633" w:right="1354" w:firstLine="7"/>
        <w:jc w:val="both"/>
        <w:rPr>
          <w:lang w:eastAsia="zh-CN"/>
        </w:rPr>
      </w:pPr>
      <w:r>
        <w:rPr>
          <w:spacing w:val="1"/>
          <w:w w:val="109"/>
          <w:lang w:eastAsia="zh-CN"/>
        </w:rPr>
        <w:t>以从农业为主的乡村型社会向以非农产业为主的现代化</w:t>
      </w:r>
      <w:proofErr w:type="gramStart"/>
      <w:r>
        <w:rPr>
          <w:spacing w:val="1"/>
          <w:w w:val="109"/>
          <w:lang w:eastAsia="zh-CN"/>
        </w:rPr>
        <w:t>城巾补会</w:t>
      </w:r>
      <w:proofErr w:type="gramEnd"/>
      <w:r>
        <w:rPr>
          <w:spacing w:val="1"/>
          <w:w w:val="109"/>
          <w:lang w:eastAsia="zh-CN"/>
        </w:rPr>
        <w:t>转变的程度</w:t>
      </w:r>
      <w:r>
        <w:rPr>
          <w:rFonts w:ascii="Times New Roman" w:eastAsia="Times New Roman"/>
          <w:w w:val="109"/>
          <w:sz w:val="6"/>
          <w:lang w:eastAsia="zh-CN"/>
        </w:rPr>
        <w:t>C</w:t>
      </w:r>
      <w:r>
        <w:rPr>
          <w:w w:val="109"/>
          <w:lang w:eastAsia="zh-CN"/>
        </w:rPr>
        <w:t>随</w:t>
      </w:r>
      <w:r>
        <w:rPr>
          <w:w w:val="107"/>
          <w:lang w:eastAsia="zh-CN"/>
        </w:rPr>
        <w:t>着城市化进程的推进，我国也迎来促进经济协调增长、化解产能过剩、促进就业</w:t>
      </w:r>
      <w:r>
        <w:rPr>
          <w:spacing w:val="1"/>
          <w:w w:val="106"/>
          <w:lang w:eastAsia="zh-CN"/>
        </w:rPr>
        <w:t>的良好时机。在这个过程中，我国不仅可以完成城镇化任务，还可以实现产</w:t>
      </w:r>
      <w:proofErr w:type="gramStart"/>
      <w:r w:rsidR="00722DB4">
        <w:rPr>
          <w:rFonts w:hint="eastAsia"/>
          <w:spacing w:val="1"/>
          <w:w w:val="106"/>
          <w:sz w:val="25"/>
          <w:lang w:eastAsia="zh-CN"/>
        </w:rPr>
        <w:t>现</w:t>
      </w:r>
      <w:r>
        <w:rPr>
          <w:w w:val="106"/>
          <w:lang w:eastAsia="zh-CN"/>
        </w:rPr>
        <w:t>结</w:t>
      </w:r>
      <w:r>
        <w:rPr>
          <w:spacing w:val="1"/>
          <w:w w:val="109"/>
          <w:lang w:eastAsia="zh-CN"/>
        </w:rPr>
        <w:t>构</w:t>
      </w:r>
      <w:proofErr w:type="gramEnd"/>
      <w:r>
        <w:rPr>
          <w:spacing w:val="1"/>
          <w:w w:val="109"/>
          <w:lang w:eastAsia="zh-CN"/>
        </w:rPr>
        <w:t>的优化升级。本文采用年度城镇人口占常住总人口比重来表示</w:t>
      </w:r>
      <w:r>
        <w:rPr>
          <w:rFonts w:ascii="Times New Roman" w:eastAsia="Times New Roman"/>
          <w:w w:val="109"/>
          <w:sz w:val="7"/>
          <w:lang w:eastAsia="zh-CN"/>
        </w:rPr>
        <w:t>C</w:t>
      </w:r>
      <w:r>
        <w:rPr>
          <w:w w:val="109"/>
          <w:lang w:eastAsia="zh-CN"/>
        </w:rPr>
        <w:t>数据来源各省</w:t>
      </w:r>
      <w:r>
        <w:rPr>
          <w:w w:val="102"/>
          <w:lang w:eastAsia="zh-CN"/>
        </w:rPr>
        <w:t>市历年《统计年鉴》，下同。</w:t>
      </w:r>
    </w:p>
    <w:p w:rsidR="0098787F" w:rsidRDefault="00000000">
      <w:pPr>
        <w:pStyle w:val="a3"/>
        <w:spacing w:before="15" w:line="388" w:lineRule="auto"/>
        <w:ind w:left="635" w:right="1353" w:firstLine="448"/>
        <w:jc w:val="both"/>
        <w:rPr>
          <w:lang w:eastAsia="zh-CN"/>
        </w:rPr>
      </w:pPr>
      <w:proofErr w:type="gramStart"/>
      <w:r>
        <w:rPr>
          <w:w w:val="110"/>
          <w:lang w:eastAsia="zh-CN"/>
        </w:rPr>
        <w:t>政府千预</w:t>
      </w:r>
      <w:proofErr w:type="gramEnd"/>
      <w:r>
        <w:rPr>
          <w:rFonts w:ascii="Arial" w:eastAsia="Arial"/>
          <w:w w:val="110"/>
          <w:sz w:val="20"/>
          <w:lang w:eastAsia="zh-CN"/>
        </w:rPr>
        <w:t>(gov)</w:t>
      </w:r>
      <w:r>
        <w:rPr>
          <w:w w:val="110"/>
          <w:lang w:eastAsia="zh-CN"/>
        </w:rPr>
        <w:t>，政府在经济运行中可以发挥宏观调控的什川，通过合理的</w:t>
      </w:r>
      <w:r>
        <w:rPr>
          <w:w w:val="104"/>
          <w:lang w:eastAsia="zh-CN"/>
        </w:rPr>
        <w:t>资源配置，制定和推行合理的产业政策，从而保障经济的平禾初运行和产业结构的</w:t>
      </w:r>
      <w:r>
        <w:rPr>
          <w:w w:val="107"/>
          <w:lang w:eastAsia="zh-CN"/>
        </w:rPr>
        <w:t>转型升级。政府投资的力度和方向将直接影响到产业结构的转和升级，因此本文</w:t>
      </w:r>
      <w:r>
        <w:rPr>
          <w:w w:val="111"/>
          <w:lang w:eastAsia="zh-CN"/>
        </w:rPr>
        <w:t>采用地区财政支出占地区</w:t>
      </w:r>
      <w:r>
        <w:rPr>
          <w:rFonts w:ascii="Times New Roman" w:eastAsia="Times New Roman"/>
          <w:w w:val="111"/>
          <w:sz w:val="22"/>
          <w:lang w:eastAsia="zh-CN"/>
        </w:rPr>
        <w:t>GDP</w:t>
      </w:r>
      <w:r>
        <w:rPr>
          <w:w w:val="111"/>
          <w:lang w:eastAsia="zh-CN"/>
        </w:rPr>
        <w:t>的比重来表示政府的</w:t>
      </w:r>
      <w:r w:rsidR="00722DB4">
        <w:rPr>
          <w:rFonts w:hint="eastAsia"/>
          <w:w w:val="111"/>
          <w:sz w:val="26"/>
          <w:lang w:eastAsia="zh-CN"/>
        </w:rPr>
        <w:t>干</w:t>
      </w:r>
      <w:r>
        <w:rPr>
          <w:w w:val="111"/>
          <w:lang w:eastAsia="zh-CN"/>
        </w:rPr>
        <w:t>预程度。</w:t>
      </w:r>
    </w:p>
    <w:p w:rsidR="0098787F" w:rsidRDefault="00000000">
      <w:pPr>
        <w:pStyle w:val="a3"/>
        <w:spacing w:line="386" w:lineRule="auto"/>
        <w:ind w:left="637" w:right="1345" w:firstLine="456"/>
        <w:jc w:val="both"/>
        <w:rPr>
          <w:lang w:eastAsia="zh-CN"/>
        </w:rPr>
      </w:pPr>
      <w:r>
        <w:rPr>
          <w:w w:val="111"/>
          <w:lang w:eastAsia="zh-CN"/>
        </w:rPr>
        <w:t>外商直接投资</w:t>
      </w:r>
      <w:r>
        <w:rPr>
          <w:rFonts w:ascii="Times New Roman" w:eastAsia="Times New Roman"/>
          <w:w w:val="111"/>
          <w:lang w:eastAsia="zh-CN"/>
        </w:rPr>
        <w:t>(</w:t>
      </w:r>
      <w:proofErr w:type="spellStart"/>
      <w:r>
        <w:rPr>
          <w:rFonts w:ascii="Times New Roman" w:eastAsia="Times New Roman"/>
          <w:w w:val="111"/>
          <w:lang w:eastAsia="zh-CN"/>
        </w:rPr>
        <w:t>fd</w:t>
      </w:r>
      <w:r>
        <w:rPr>
          <w:rFonts w:ascii="Times New Roman" w:eastAsia="Times New Roman"/>
          <w:spacing w:val="-1"/>
          <w:w w:val="111"/>
          <w:lang w:eastAsia="zh-CN"/>
        </w:rPr>
        <w:t>i</w:t>
      </w:r>
      <w:proofErr w:type="spellEnd"/>
      <w:r>
        <w:rPr>
          <w:rFonts w:ascii="Times New Roman" w:eastAsia="Times New Roman"/>
          <w:w w:val="111"/>
          <w:lang w:eastAsia="zh-CN"/>
        </w:rPr>
        <w:t>)</w:t>
      </w:r>
      <w:r>
        <w:rPr>
          <w:w w:val="111"/>
          <w:lang w:eastAsia="zh-CN"/>
        </w:rPr>
        <w:t>，外商的直接投资不仅可以带来资金、技术和人才，还</w:t>
      </w:r>
      <w:r>
        <w:rPr>
          <w:w w:val="107"/>
          <w:lang w:eastAsia="zh-CN"/>
        </w:rPr>
        <w:t>能促进就业，促进产业内部升级以及产业结构的均衡化发展，对我国的经济发展</w:t>
      </w:r>
      <w:r>
        <w:rPr>
          <w:spacing w:val="2"/>
          <w:w w:val="104"/>
          <w:lang w:eastAsia="zh-CN"/>
        </w:rPr>
        <w:t>和产业结构升级都有正向的影响。本文采用地区实际得到的外资企</w:t>
      </w:r>
      <w:r w:rsidR="00722DB4">
        <w:rPr>
          <w:rFonts w:hint="eastAsia"/>
          <w:spacing w:val="2"/>
          <w:w w:val="104"/>
          <w:lang w:eastAsia="zh-CN"/>
        </w:rPr>
        <w:t>业</w:t>
      </w:r>
      <w:r>
        <w:rPr>
          <w:spacing w:val="1"/>
          <w:w w:val="104"/>
          <w:lang w:eastAsia="zh-CN"/>
        </w:rPr>
        <w:t>投资金额占</w:t>
      </w:r>
      <w:r>
        <w:rPr>
          <w:spacing w:val="1"/>
          <w:w w:val="106"/>
          <w:lang w:eastAsia="zh-CN"/>
        </w:rPr>
        <w:t>地区生产总值的比重表示。</w:t>
      </w:r>
    </w:p>
    <w:p w:rsidR="0098787F" w:rsidRDefault="00000000">
      <w:pPr>
        <w:pStyle w:val="a3"/>
        <w:spacing w:before="3" w:line="403" w:lineRule="auto"/>
        <w:ind w:left="639" w:right="1358" w:firstLine="465"/>
        <w:rPr>
          <w:rFonts w:ascii="Times New Roman" w:eastAsia="Times New Roman"/>
          <w:sz w:val="10"/>
          <w:lang w:eastAsia="zh-CN"/>
        </w:rPr>
      </w:pPr>
      <w:r>
        <w:rPr>
          <w:spacing w:val="1"/>
          <w:w w:val="113"/>
          <w:lang w:eastAsia="zh-CN"/>
        </w:rPr>
        <w:t>人力资本</w:t>
      </w:r>
      <w:r>
        <w:rPr>
          <w:rFonts w:ascii="Arial" w:eastAsia="Arial"/>
          <w:w w:val="113"/>
          <w:sz w:val="19"/>
          <w:lang w:eastAsia="zh-CN"/>
        </w:rPr>
        <w:t>(</w:t>
      </w:r>
      <w:proofErr w:type="spellStart"/>
      <w:r>
        <w:rPr>
          <w:rFonts w:ascii="Arial" w:eastAsia="Arial"/>
          <w:w w:val="113"/>
          <w:sz w:val="19"/>
          <w:lang w:eastAsia="zh-CN"/>
        </w:rPr>
        <w:t>hun</w:t>
      </w:r>
      <w:proofErr w:type="spellEnd"/>
      <w:r>
        <w:rPr>
          <w:rFonts w:ascii="Arial" w:eastAsia="Arial"/>
          <w:w w:val="113"/>
          <w:sz w:val="19"/>
          <w:lang w:eastAsia="zh-CN"/>
        </w:rPr>
        <w:t>)</w:t>
      </w:r>
      <w:r>
        <w:rPr>
          <w:w w:val="113"/>
          <w:lang w:eastAsia="zh-CN"/>
        </w:rPr>
        <w:t>作为重要的生产投入要素，对产业</w:t>
      </w:r>
      <w:r w:rsidR="00722DB4">
        <w:rPr>
          <w:rFonts w:hint="eastAsia"/>
          <w:w w:val="113"/>
          <w:lang w:eastAsia="zh-CN"/>
        </w:rPr>
        <w:t>结构</w:t>
      </w:r>
      <w:r>
        <w:rPr>
          <w:w w:val="113"/>
          <w:lang w:eastAsia="zh-CN"/>
        </w:rPr>
        <w:t>具有</w:t>
      </w:r>
      <w:r w:rsidR="00722DB4">
        <w:rPr>
          <w:rFonts w:hint="eastAsia"/>
          <w:w w:val="113"/>
          <w:lang w:eastAsia="zh-CN"/>
        </w:rPr>
        <w:t>一定</w:t>
      </w:r>
      <w:r>
        <w:rPr>
          <w:w w:val="113"/>
          <w:lang w:eastAsia="zh-CN"/>
        </w:rPr>
        <w:t>的影响。</w:t>
      </w:r>
      <w:r>
        <w:rPr>
          <w:spacing w:val="1"/>
          <w:w w:val="108"/>
          <w:lang w:eastAsia="zh-CN"/>
        </w:rPr>
        <w:t>本文选取普通高等院校在校生人数与地区年末总人口的</w:t>
      </w:r>
      <w:r w:rsidR="00722DB4">
        <w:rPr>
          <w:rFonts w:hint="eastAsia"/>
          <w:spacing w:val="1"/>
          <w:w w:val="108"/>
          <w:lang w:eastAsia="zh-CN"/>
        </w:rPr>
        <w:t>比值表示</w:t>
      </w:r>
      <w:r>
        <w:rPr>
          <w:rFonts w:ascii="Times New Roman" w:eastAsia="Times New Roman"/>
          <w:w w:val="108"/>
          <w:sz w:val="10"/>
          <w:lang w:eastAsia="zh-CN"/>
        </w:rPr>
        <w:t>o</w:t>
      </w:r>
    </w:p>
    <w:p w:rsidR="0098787F" w:rsidRDefault="00000000">
      <w:pPr>
        <w:pStyle w:val="a3"/>
        <w:spacing w:line="264" w:lineRule="exact"/>
        <w:ind w:left="146" w:right="5716"/>
        <w:jc w:val="center"/>
        <w:rPr>
          <w:lang w:eastAsia="zh-CN"/>
        </w:rPr>
      </w:pPr>
      <w:r>
        <w:rPr>
          <w:rFonts w:ascii="Times New Roman" w:eastAsia="Times New Roman"/>
          <w:w w:val="105"/>
          <w:sz w:val="19"/>
          <w:lang w:eastAsia="zh-CN"/>
        </w:rPr>
        <w:t>4</w:t>
      </w:r>
      <w:r>
        <w:rPr>
          <w:w w:val="105"/>
          <w:lang w:eastAsia="zh-CN"/>
        </w:rPr>
        <w:t>、</w:t>
      </w:r>
      <w:r w:rsidR="00B4267B">
        <w:rPr>
          <w:rFonts w:hint="eastAsia"/>
          <w:w w:val="105"/>
          <w:lang w:eastAsia="zh-CN"/>
        </w:rPr>
        <w:t>被解释</w:t>
      </w:r>
      <w:r>
        <w:rPr>
          <w:w w:val="105"/>
          <w:lang w:eastAsia="zh-CN"/>
        </w:rPr>
        <w:t>变量的描述性统</w:t>
      </w:r>
      <w:r>
        <w:rPr>
          <w:spacing w:val="-10"/>
          <w:w w:val="105"/>
          <w:lang w:eastAsia="zh-CN"/>
        </w:rPr>
        <w:t>计</w:t>
      </w:r>
    </w:p>
    <w:p w:rsidR="0098787F" w:rsidRDefault="00000000">
      <w:pPr>
        <w:spacing w:before="101" w:after="15"/>
        <w:ind w:left="835" w:right="1634"/>
        <w:jc w:val="center"/>
        <w:rPr>
          <w:spacing w:val="-10"/>
          <w:w w:val="105"/>
          <w:sz w:val="21"/>
          <w:lang w:eastAsia="zh-CN"/>
        </w:rPr>
      </w:pPr>
      <w:r>
        <w:rPr>
          <w:w w:val="105"/>
          <w:sz w:val="21"/>
          <w:lang w:eastAsia="zh-CN"/>
        </w:rPr>
        <w:t>表</w:t>
      </w:r>
      <w:r>
        <w:rPr>
          <w:rFonts w:ascii="Times New Roman" w:eastAsia="Times New Roman"/>
          <w:w w:val="105"/>
          <w:sz w:val="19"/>
          <w:lang w:eastAsia="zh-CN"/>
        </w:rPr>
        <w:t>5.2</w:t>
      </w:r>
      <w:proofErr w:type="gramStart"/>
      <w:r>
        <w:rPr>
          <w:w w:val="105"/>
          <w:sz w:val="21"/>
          <w:lang w:eastAsia="zh-CN"/>
        </w:rPr>
        <w:t>各</w:t>
      </w:r>
      <w:proofErr w:type="gramEnd"/>
      <w:r>
        <w:rPr>
          <w:w w:val="105"/>
          <w:sz w:val="21"/>
          <w:lang w:eastAsia="zh-CN"/>
        </w:rPr>
        <w:t>变量描述性统</w:t>
      </w:r>
      <w:r>
        <w:rPr>
          <w:spacing w:val="-10"/>
          <w:w w:val="105"/>
          <w:sz w:val="21"/>
          <w:lang w:eastAsia="zh-CN"/>
        </w:rPr>
        <w:t>计</w:t>
      </w:r>
    </w:p>
    <w:tbl>
      <w:tblPr>
        <w:tblStyle w:val="ad"/>
        <w:tblW w:w="0" w:type="auto"/>
        <w:tblInd w:w="835" w:type="dxa"/>
        <w:tblLook w:val="04A0" w:firstRow="1" w:lastRow="0" w:firstColumn="1" w:lastColumn="0" w:noHBand="0" w:noVBand="1"/>
      </w:tblPr>
      <w:tblGrid>
        <w:gridCol w:w="1159"/>
        <w:gridCol w:w="1159"/>
        <w:gridCol w:w="1159"/>
        <w:gridCol w:w="1160"/>
        <w:gridCol w:w="1161"/>
        <w:gridCol w:w="1161"/>
        <w:gridCol w:w="1161"/>
        <w:gridCol w:w="1161"/>
      </w:tblGrid>
      <w:tr w:rsidR="00B4267B" w:rsidTr="00B4267B">
        <w:tc>
          <w:tcPr>
            <w:tcW w:w="1159"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变量名称</w:t>
            </w:r>
            <w:proofErr w:type="spellEnd"/>
          </w:p>
        </w:tc>
        <w:tc>
          <w:tcPr>
            <w:tcW w:w="1159"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变量含义</w:t>
            </w:r>
            <w:proofErr w:type="spellEnd"/>
          </w:p>
        </w:tc>
        <w:tc>
          <w:tcPr>
            <w:tcW w:w="1159" w:type="dxa"/>
            <w:vAlign w:val="bottom"/>
          </w:tcPr>
          <w:p w:rsidR="00B4267B" w:rsidRDefault="00B4267B" w:rsidP="00B4267B">
            <w:pPr>
              <w:rPr>
                <w:rFonts w:ascii="等线" w:eastAsia="等线" w:hAnsi="等线"/>
                <w:color w:val="000000"/>
              </w:rPr>
            </w:pPr>
            <w:r>
              <w:rPr>
                <w:rFonts w:ascii="等线" w:eastAsia="等线" w:hAnsi="等线" w:hint="eastAsia"/>
                <w:color w:val="000000"/>
              </w:rPr>
              <w:t>Mean</w:t>
            </w:r>
          </w:p>
        </w:tc>
        <w:tc>
          <w:tcPr>
            <w:tcW w:w="1160" w:type="dxa"/>
            <w:vAlign w:val="bottom"/>
          </w:tcPr>
          <w:p w:rsidR="00B4267B" w:rsidRDefault="00B4267B" w:rsidP="00B4267B">
            <w:pPr>
              <w:rPr>
                <w:rFonts w:ascii="等线" w:eastAsia="等线" w:hAnsi="等线"/>
                <w:color w:val="000000"/>
              </w:rPr>
            </w:pPr>
            <w:r>
              <w:rPr>
                <w:rFonts w:ascii="等线" w:eastAsia="等线" w:hAnsi="等线" w:hint="eastAsia"/>
                <w:color w:val="000000"/>
              </w:rPr>
              <w:t>Std. Dev.</w:t>
            </w:r>
          </w:p>
        </w:tc>
        <w:tc>
          <w:tcPr>
            <w:tcW w:w="1161" w:type="dxa"/>
            <w:vAlign w:val="bottom"/>
          </w:tcPr>
          <w:p w:rsidR="00B4267B" w:rsidRDefault="00B4267B" w:rsidP="00B4267B">
            <w:pPr>
              <w:rPr>
                <w:rFonts w:ascii="等线" w:eastAsia="等线" w:hAnsi="等线"/>
                <w:color w:val="000000"/>
              </w:rPr>
            </w:pPr>
            <w:r>
              <w:rPr>
                <w:rFonts w:ascii="等线" w:eastAsia="等线" w:hAnsi="等线" w:hint="eastAsia"/>
                <w:color w:val="000000"/>
              </w:rPr>
              <w:t>Min</w:t>
            </w:r>
          </w:p>
        </w:tc>
        <w:tc>
          <w:tcPr>
            <w:tcW w:w="1161" w:type="dxa"/>
            <w:vAlign w:val="bottom"/>
          </w:tcPr>
          <w:p w:rsidR="00B4267B" w:rsidRDefault="00B4267B" w:rsidP="00B4267B">
            <w:pPr>
              <w:rPr>
                <w:rFonts w:ascii="等线" w:eastAsia="等线" w:hAnsi="等线"/>
                <w:color w:val="000000"/>
              </w:rPr>
            </w:pPr>
            <w:r>
              <w:rPr>
                <w:rFonts w:ascii="等线" w:eastAsia="等线" w:hAnsi="等线" w:hint="eastAsia"/>
                <w:color w:val="000000"/>
              </w:rPr>
              <w:t>Max</w:t>
            </w:r>
          </w:p>
        </w:tc>
        <w:tc>
          <w:tcPr>
            <w:tcW w:w="1161"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变量名称</w:t>
            </w:r>
            <w:proofErr w:type="spellEnd"/>
          </w:p>
        </w:tc>
        <w:tc>
          <w:tcPr>
            <w:tcW w:w="1161"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变量含义</w:t>
            </w:r>
            <w:proofErr w:type="spellEnd"/>
          </w:p>
        </w:tc>
      </w:tr>
      <w:tr w:rsidR="00B4267B" w:rsidTr="00B4267B">
        <w:tc>
          <w:tcPr>
            <w:tcW w:w="1159" w:type="dxa"/>
            <w:vAlign w:val="bottom"/>
          </w:tcPr>
          <w:p w:rsidR="00B4267B" w:rsidRDefault="00B4267B" w:rsidP="00B4267B">
            <w:pPr>
              <w:rPr>
                <w:rFonts w:ascii="等线" w:eastAsia="等线" w:hAnsi="等线"/>
                <w:color w:val="000000"/>
              </w:rPr>
            </w:pPr>
            <w:r>
              <w:rPr>
                <w:rFonts w:ascii="等线" w:eastAsia="等线" w:hAnsi="等线" w:hint="eastAsia"/>
                <w:color w:val="000000"/>
              </w:rPr>
              <w:t>total</w:t>
            </w:r>
          </w:p>
        </w:tc>
        <w:tc>
          <w:tcPr>
            <w:tcW w:w="1159"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数字贸易发展水平</w:t>
            </w:r>
            <w:proofErr w:type="spellEnd"/>
          </w:p>
        </w:tc>
        <w:tc>
          <w:tcPr>
            <w:tcW w:w="1159"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0.12</w:t>
            </w:r>
          </w:p>
        </w:tc>
        <w:tc>
          <w:tcPr>
            <w:tcW w:w="1160"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0.41</w:t>
            </w:r>
          </w:p>
        </w:tc>
        <w:tc>
          <w:tcPr>
            <w:tcW w:w="1161"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0.09</w:t>
            </w:r>
          </w:p>
        </w:tc>
        <w:tc>
          <w:tcPr>
            <w:tcW w:w="1161"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2.24</w:t>
            </w:r>
          </w:p>
        </w:tc>
        <w:tc>
          <w:tcPr>
            <w:tcW w:w="1161" w:type="dxa"/>
            <w:vAlign w:val="bottom"/>
          </w:tcPr>
          <w:p w:rsidR="00B4267B" w:rsidRDefault="00B4267B" w:rsidP="00B4267B">
            <w:pPr>
              <w:rPr>
                <w:rFonts w:ascii="等线" w:eastAsia="等线" w:hAnsi="等线"/>
                <w:color w:val="000000"/>
              </w:rPr>
            </w:pPr>
            <w:r>
              <w:rPr>
                <w:rFonts w:ascii="等线" w:eastAsia="等线" w:hAnsi="等线" w:hint="eastAsia"/>
                <w:color w:val="000000"/>
              </w:rPr>
              <w:t>total</w:t>
            </w:r>
          </w:p>
        </w:tc>
        <w:tc>
          <w:tcPr>
            <w:tcW w:w="1161"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数字贸易发展水平</w:t>
            </w:r>
            <w:proofErr w:type="spellEnd"/>
          </w:p>
        </w:tc>
      </w:tr>
      <w:tr w:rsidR="00B4267B" w:rsidTr="00B4267B">
        <w:tc>
          <w:tcPr>
            <w:tcW w:w="1159" w:type="dxa"/>
            <w:vAlign w:val="bottom"/>
          </w:tcPr>
          <w:p w:rsidR="00B4267B" w:rsidRDefault="00B4267B" w:rsidP="00B4267B">
            <w:pPr>
              <w:rPr>
                <w:rFonts w:ascii="等线" w:eastAsia="等线" w:hAnsi="等线"/>
                <w:color w:val="000000"/>
              </w:rPr>
            </w:pPr>
            <w:r>
              <w:rPr>
                <w:rFonts w:ascii="等线" w:eastAsia="等线" w:hAnsi="等线" w:hint="eastAsia"/>
                <w:color w:val="000000"/>
              </w:rPr>
              <w:t>gov</w:t>
            </w:r>
          </w:p>
        </w:tc>
        <w:tc>
          <w:tcPr>
            <w:tcW w:w="1159"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政府干预</w:t>
            </w:r>
            <w:proofErr w:type="spellEnd"/>
          </w:p>
        </w:tc>
        <w:tc>
          <w:tcPr>
            <w:tcW w:w="1159"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0.005245</w:t>
            </w:r>
          </w:p>
        </w:tc>
        <w:tc>
          <w:tcPr>
            <w:tcW w:w="1160"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1.45E-06</w:t>
            </w:r>
          </w:p>
        </w:tc>
        <w:tc>
          <w:tcPr>
            <w:tcW w:w="1161"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0.0035</w:t>
            </w:r>
          </w:p>
        </w:tc>
        <w:tc>
          <w:tcPr>
            <w:tcW w:w="1161"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0.0072</w:t>
            </w:r>
          </w:p>
        </w:tc>
        <w:tc>
          <w:tcPr>
            <w:tcW w:w="1161" w:type="dxa"/>
            <w:vAlign w:val="bottom"/>
          </w:tcPr>
          <w:p w:rsidR="00B4267B" w:rsidRDefault="00B4267B" w:rsidP="00B4267B">
            <w:pPr>
              <w:rPr>
                <w:rFonts w:ascii="等线" w:eastAsia="等线" w:hAnsi="等线"/>
                <w:color w:val="000000"/>
              </w:rPr>
            </w:pPr>
            <w:r>
              <w:rPr>
                <w:rFonts w:ascii="等线" w:eastAsia="等线" w:hAnsi="等线" w:hint="eastAsia"/>
                <w:color w:val="000000"/>
              </w:rPr>
              <w:t>gov</w:t>
            </w:r>
          </w:p>
        </w:tc>
        <w:tc>
          <w:tcPr>
            <w:tcW w:w="1161"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政府干预</w:t>
            </w:r>
            <w:proofErr w:type="spellEnd"/>
          </w:p>
        </w:tc>
      </w:tr>
      <w:tr w:rsidR="00B4267B" w:rsidTr="00B4267B">
        <w:tc>
          <w:tcPr>
            <w:tcW w:w="1159"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hun</w:t>
            </w:r>
            <w:proofErr w:type="spellEnd"/>
          </w:p>
        </w:tc>
        <w:tc>
          <w:tcPr>
            <w:tcW w:w="1159"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人力资本水平</w:t>
            </w:r>
            <w:proofErr w:type="spellEnd"/>
          </w:p>
        </w:tc>
        <w:tc>
          <w:tcPr>
            <w:tcW w:w="1159"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0.138118</w:t>
            </w:r>
          </w:p>
        </w:tc>
        <w:tc>
          <w:tcPr>
            <w:tcW w:w="1160"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0.000163</w:t>
            </w:r>
          </w:p>
        </w:tc>
        <w:tc>
          <w:tcPr>
            <w:tcW w:w="1161"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0.119</w:t>
            </w:r>
          </w:p>
        </w:tc>
        <w:tc>
          <w:tcPr>
            <w:tcW w:w="1161"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0.154</w:t>
            </w:r>
          </w:p>
        </w:tc>
        <w:tc>
          <w:tcPr>
            <w:tcW w:w="1161"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hun</w:t>
            </w:r>
            <w:proofErr w:type="spellEnd"/>
          </w:p>
        </w:tc>
        <w:tc>
          <w:tcPr>
            <w:tcW w:w="1161"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人力资本水平</w:t>
            </w:r>
            <w:proofErr w:type="spellEnd"/>
          </w:p>
        </w:tc>
      </w:tr>
      <w:tr w:rsidR="00B4267B" w:rsidTr="00B4267B">
        <w:tc>
          <w:tcPr>
            <w:tcW w:w="1159" w:type="dxa"/>
            <w:vAlign w:val="bottom"/>
          </w:tcPr>
          <w:p w:rsidR="00B4267B" w:rsidRDefault="00B4267B" w:rsidP="00B4267B">
            <w:pPr>
              <w:rPr>
                <w:rFonts w:ascii="等线" w:eastAsia="等线" w:hAnsi="等线"/>
                <w:color w:val="000000"/>
              </w:rPr>
            </w:pPr>
            <w:r>
              <w:rPr>
                <w:rFonts w:ascii="等线" w:eastAsia="等线" w:hAnsi="等线" w:hint="eastAsia"/>
                <w:color w:val="000000"/>
              </w:rPr>
              <w:t>urb</w:t>
            </w:r>
          </w:p>
        </w:tc>
        <w:tc>
          <w:tcPr>
            <w:tcW w:w="1159"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城市化水平</w:t>
            </w:r>
            <w:proofErr w:type="spellEnd"/>
          </w:p>
        </w:tc>
        <w:tc>
          <w:tcPr>
            <w:tcW w:w="1159"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0.00257</w:t>
            </w:r>
          </w:p>
        </w:tc>
        <w:tc>
          <w:tcPr>
            <w:tcW w:w="1160"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1.43E-07</w:t>
            </w:r>
          </w:p>
        </w:tc>
        <w:tc>
          <w:tcPr>
            <w:tcW w:w="1161"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0.002215</w:t>
            </w:r>
          </w:p>
        </w:tc>
        <w:tc>
          <w:tcPr>
            <w:tcW w:w="1161"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0.003416</w:t>
            </w:r>
          </w:p>
        </w:tc>
        <w:tc>
          <w:tcPr>
            <w:tcW w:w="1161" w:type="dxa"/>
            <w:vAlign w:val="bottom"/>
          </w:tcPr>
          <w:p w:rsidR="00B4267B" w:rsidRDefault="00B4267B" w:rsidP="00B4267B">
            <w:pPr>
              <w:rPr>
                <w:rFonts w:ascii="等线" w:eastAsia="等线" w:hAnsi="等线"/>
                <w:color w:val="000000"/>
              </w:rPr>
            </w:pPr>
            <w:r>
              <w:rPr>
                <w:rFonts w:ascii="等线" w:eastAsia="等线" w:hAnsi="等线" w:hint="eastAsia"/>
                <w:color w:val="000000"/>
              </w:rPr>
              <w:t>urb</w:t>
            </w:r>
          </w:p>
        </w:tc>
        <w:tc>
          <w:tcPr>
            <w:tcW w:w="1161"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城市化水平</w:t>
            </w:r>
            <w:proofErr w:type="spellEnd"/>
          </w:p>
        </w:tc>
      </w:tr>
      <w:tr w:rsidR="00B4267B" w:rsidTr="00B4267B">
        <w:tc>
          <w:tcPr>
            <w:tcW w:w="1159"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ifdi</w:t>
            </w:r>
            <w:proofErr w:type="spellEnd"/>
          </w:p>
        </w:tc>
        <w:tc>
          <w:tcPr>
            <w:tcW w:w="1159"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外商直接投资</w:t>
            </w:r>
            <w:proofErr w:type="spellEnd"/>
          </w:p>
        </w:tc>
        <w:tc>
          <w:tcPr>
            <w:tcW w:w="1159"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58.05</w:t>
            </w:r>
          </w:p>
        </w:tc>
        <w:tc>
          <w:tcPr>
            <w:tcW w:w="1160"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18.19245</w:t>
            </w:r>
          </w:p>
        </w:tc>
        <w:tc>
          <w:tcPr>
            <w:tcW w:w="1161"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50.91</w:t>
            </w:r>
          </w:p>
        </w:tc>
        <w:tc>
          <w:tcPr>
            <w:tcW w:w="1161" w:type="dxa"/>
            <w:vAlign w:val="bottom"/>
          </w:tcPr>
          <w:p w:rsidR="00B4267B" w:rsidRDefault="00B4267B" w:rsidP="00B4267B">
            <w:pPr>
              <w:jc w:val="right"/>
              <w:rPr>
                <w:rFonts w:ascii="等线" w:eastAsia="等线" w:hAnsi="等线"/>
                <w:color w:val="000000"/>
              </w:rPr>
            </w:pPr>
            <w:r>
              <w:rPr>
                <w:rFonts w:ascii="等线" w:eastAsia="等线" w:hAnsi="等线" w:hint="eastAsia"/>
                <w:color w:val="000000"/>
              </w:rPr>
              <w:t>63.94</w:t>
            </w:r>
          </w:p>
        </w:tc>
        <w:tc>
          <w:tcPr>
            <w:tcW w:w="1161"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ifdi</w:t>
            </w:r>
            <w:proofErr w:type="spellEnd"/>
          </w:p>
        </w:tc>
        <w:tc>
          <w:tcPr>
            <w:tcW w:w="1161" w:type="dxa"/>
            <w:vAlign w:val="bottom"/>
          </w:tcPr>
          <w:p w:rsidR="00B4267B" w:rsidRDefault="00B4267B" w:rsidP="00B4267B">
            <w:pPr>
              <w:rPr>
                <w:rFonts w:ascii="等线" w:eastAsia="等线" w:hAnsi="等线"/>
                <w:color w:val="000000"/>
              </w:rPr>
            </w:pPr>
            <w:proofErr w:type="spellStart"/>
            <w:r>
              <w:rPr>
                <w:rFonts w:ascii="等线" w:eastAsia="等线" w:hAnsi="等线" w:hint="eastAsia"/>
                <w:color w:val="000000"/>
              </w:rPr>
              <w:t>外商直接投资</w:t>
            </w:r>
            <w:proofErr w:type="spellEnd"/>
          </w:p>
        </w:tc>
      </w:tr>
    </w:tbl>
    <w:p w:rsidR="00B4267B" w:rsidRDefault="00B4267B">
      <w:pPr>
        <w:spacing w:before="101" w:after="15"/>
        <w:ind w:left="835" w:right="1634"/>
        <w:jc w:val="center"/>
        <w:rPr>
          <w:sz w:val="21"/>
          <w:lang w:eastAsia="zh-CN"/>
        </w:rPr>
      </w:pPr>
    </w:p>
    <w:p w:rsidR="008520C2" w:rsidRPr="00B4267B" w:rsidRDefault="00000000" w:rsidP="005575DA">
      <w:pPr>
        <w:pStyle w:val="a4"/>
        <w:numPr>
          <w:ilvl w:val="2"/>
          <w:numId w:val="2"/>
        </w:numPr>
        <w:tabs>
          <w:tab w:val="left" w:pos="430"/>
        </w:tabs>
        <w:ind w:left="430" w:right="7404" w:hanging="430"/>
        <w:rPr>
          <w:rStyle w:val="20"/>
          <w:rFonts w:ascii="Times New Roman" w:eastAsia="Times New Roman" w:hAnsi="宋体" w:cs="宋体"/>
          <w:b w:val="0"/>
          <w:bCs w:val="0"/>
          <w:sz w:val="17"/>
          <w:szCs w:val="22"/>
        </w:rPr>
      </w:pPr>
      <w:proofErr w:type="spellStart"/>
      <w:r>
        <w:rPr>
          <w:spacing w:val="-2"/>
          <w:w w:val="110"/>
          <w:sz w:val="21"/>
        </w:rPr>
        <w:t>实证结果分析</w:t>
      </w:r>
      <w:proofErr w:type="spellEnd"/>
    </w:p>
    <w:p w:rsidR="00F45840" w:rsidRDefault="00615D41" w:rsidP="00B4267B">
      <w:pPr>
        <w:pStyle w:val="2"/>
        <w:ind w:firstLineChars="100" w:firstLine="320"/>
        <w:rPr>
          <w:rFonts w:ascii="Arial"/>
          <w:sz w:val="28"/>
          <w:szCs w:val="28"/>
          <w:lang w:eastAsia="zh-CN"/>
        </w:rPr>
      </w:pPr>
      <w:proofErr w:type="spellStart"/>
      <w:r w:rsidRPr="005575DA">
        <w:rPr>
          <w:rStyle w:val="20"/>
          <w:rFonts w:hint="eastAsia"/>
        </w:rPr>
        <w:t>样本回归分析</w:t>
      </w:r>
      <w:proofErr w:type="spellEnd"/>
      <w:r>
        <w:rPr>
          <w:rFonts w:ascii="Arial" w:hint="eastAsia"/>
          <w:sz w:val="28"/>
          <w:szCs w:val="28"/>
          <w:lang w:eastAsia="zh-CN"/>
        </w:rPr>
        <w:t>：</w:t>
      </w:r>
    </w:p>
    <w:p w:rsidR="00977CC6" w:rsidRDefault="00977CC6" w:rsidP="00977CC6">
      <w:pPr>
        <w:rPr>
          <w:lang w:eastAsia="zh-CN"/>
        </w:rPr>
      </w:pPr>
      <w:r>
        <w:rPr>
          <w:rFonts w:hint="eastAsia"/>
          <w:lang w:eastAsia="zh-CN"/>
        </w:rPr>
        <w:t>多元回归分析是一种统计分析方法，用于探究多个自变量与一个因变量之间的关系。它可以帮助我们理解多个自变量对因变量的影响，并量化它们之间的关系。</w:t>
      </w:r>
    </w:p>
    <w:p w:rsidR="00977CC6" w:rsidRDefault="00977CC6" w:rsidP="00977CC6">
      <w:pPr>
        <w:rPr>
          <w:lang w:eastAsia="zh-CN"/>
        </w:rPr>
      </w:pPr>
    </w:p>
    <w:p w:rsidR="00977CC6" w:rsidRPr="00977CC6" w:rsidRDefault="00977CC6" w:rsidP="00977CC6">
      <w:pPr>
        <w:rPr>
          <w:lang w:eastAsia="zh-CN"/>
        </w:rPr>
      </w:pPr>
      <w:r>
        <w:rPr>
          <w:rFonts w:hint="eastAsia"/>
          <w:lang w:eastAsia="zh-CN"/>
        </w:rPr>
        <w:t>在多元回归分析中，我们假设因变量是由一个或多个自变量线性组合而成，而分析的目标是确定这些自变量对因变量的相对重要性和影响程度。多元回归分析提供了一种方法来估计模型的参数，并检验自变量的显著性和模型的适用性。</w:t>
      </w:r>
    </w:p>
    <w:p w:rsidR="00F45840" w:rsidRPr="00F45840" w:rsidRDefault="00F45840" w:rsidP="00F45840">
      <w:pPr>
        <w:rPr>
          <w:shd w:val="clear" w:color="auto" w:fill="FFFFFF"/>
          <w:lang w:eastAsia="zh-CN"/>
        </w:rPr>
      </w:pPr>
    </w:p>
    <w:p w:rsidR="00F9382C" w:rsidRDefault="00977CC6" w:rsidP="003D5DDB">
      <w:pPr>
        <w:rPr>
          <w:shd w:val="clear" w:color="auto" w:fill="FFFFFF"/>
          <w:lang w:eastAsia="zh-CN"/>
        </w:rPr>
      </w:pPr>
      <w:r>
        <w:rPr>
          <w:rFonts w:hint="eastAsia"/>
          <w:shd w:val="clear" w:color="auto" w:fill="FFFFFF"/>
          <w:lang w:eastAsia="zh-CN"/>
        </w:rPr>
        <w:t>对经过因子分析</w:t>
      </w:r>
      <w:r w:rsidR="00F02FEB">
        <w:rPr>
          <w:rFonts w:hint="eastAsia"/>
          <w:shd w:val="clear" w:color="auto" w:fill="FFFFFF"/>
          <w:lang w:eastAsia="zh-CN"/>
        </w:rPr>
        <w:t>后的数据进行多元回归后可得到其系数关系：</w:t>
      </w:r>
    </w:p>
    <w:p w:rsidR="00F9382C" w:rsidRDefault="00F9382C" w:rsidP="00F9382C">
      <w:pPr>
        <w:rPr>
          <w:rFonts w:ascii="黑体" w:eastAsia="黑体" w:hAnsi="黑体" w:cs="黑体"/>
          <w:color w:val="000000"/>
          <w:sz w:val="36"/>
          <w:szCs w:val="36"/>
          <w:shd w:val="clear" w:color="auto" w:fill="FFFFFF"/>
          <w:lang w:eastAsia="zh-CN"/>
        </w:rPr>
      </w:pPr>
    </w:p>
    <w:p w:rsidR="00F9382C" w:rsidRDefault="00F9382C" w:rsidP="00F9382C">
      <w:pPr>
        <w:rPr>
          <w:rFonts w:ascii="黑体" w:eastAsia="黑体" w:hAnsi="黑体" w:cs="黑体"/>
          <w:color w:val="000000"/>
          <w:sz w:val="36"/>
          <w:szCs w:val="36"/>
          <w:shd w:val="clear" w:color="auto" w:fill="FFFFFF"/>
          <w:lang w:eastAsia="zh-CN"/>
        </w:rPr>
      </w:pPr>
      <w:r>
        <w:rPr>
          <w:rFonts w:ascii="黑体" w:eastAsia="黑体" w:hAnsi="黑体" w:cs="黑体" w:hint="eastAsia"/>
          <w:color w:val="000000"/>
          <w:sz w:val="36"/>
          <w:szCs w:val="36"/>
          <w:shd w:val="clear" w:color="auto" w:fill="FFFFFF"/>
          <w:lang w:eastAsia="zh-CN"/>
        </w:rPr>
        <w:t xml:space="preserve"> </w:t>
      </w:r>
      <w:r>
        <w:rPr>
          <w:rFonts w:ascii="黑体" w:eastAsia="黑体" w:hAnsi="黑体" w:cs="黑体"/>
          <w:color w:val="000000"/>
          <w:sz w:val="36"/>
          <w:szCs w:val="36"/>
          <w:shd w:val="clear" w:color="auto" w:fill="FFFFFF"/>
          <w:lang w:eastAsia="zh-CN"/>
        </w:rPr>
        <w:t xml:space="preserve">  </w:t>
      </w:r>
    </w:p>
    <w:p w:rsidR="003D5DDB" w:rsidRDefault="003D5DDB" w:rsidP="00F9382C">
      <w:pPr>
        <w:rPr>
          <w:rFonts w:ascii="黑体" w:eastAsia="黑体" w:hAnsi="黑体" w:cs="黑体"/>
          <w:color w:val="000000"/>
          <w:sz w:val="36"/>
          <w:szCs w:val="36"/>
          <w:shd w:val="clear" w:color="auto" w:fill="FFFFFF"/>
          <w:lang w:eastAsia="zh-CN"/>
        </w:rPr>
      </w:pPr>
    </w:p>
    <w:tbl>
      <w:tblPr>
        <w:tblW w:w="101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795"/>
        <w:gridCol w:w="1047"/>
        <w:gridCol w:w="1047"/>
        <w:gridCol w:w="1234"/>
        <w:gridCol w:w="1047"/>
        <w:gridCol w:w="1047"/>
        <w:gridCol w:w="1047"/>
        <w:gridCol w:w="1047"/>
        <w:gridCol w:w="1047"/>
      </w:tblGrid>
      <w:tr w:rsidR="00F9382C" w:rsidRPr="00F9382C" w:rsidTr="00F9382C">
        <w:trPr>
          <w:cantSplit/>
          <w:jc w:val="center"/>
        </w:trPr>
        <w:tc>
          <w:tcPr>
            <w:tcW w:w="10106" w:type="dxa"/>
            <w:gridSpan w:val="10"/>
            <w:tcBorders>
              <w:top w:val="nil"/>
              <w:left w:val="nil"/>
              <w:bottom w:val="nil"/>
              <w:right w:val="nil"/>
            </w:tcBorders>
            <w:shd w:val="clear" w:color="auto" w:fill="FFFFFF"/>
            <w:vAlign w:val="center"/>
          </w:tcPr>
          <w:p w:rsidR="00F9382C" w:rsidRPr="00F9382C" w:rsidRDefault="00F9382C" w:rsidP="00F9382C">
            <w:pPr>
              <w:adjustRightInd w:val="0"/>
              <w:spacing w:line="320" w:lineRule="atLeast"/>
              <w:ind w:left="60" w:right="60"/>
              <w:jc w:val="center"/>
              <w:rPr>
                <w:rFonts w:ascii="MingLiU" w:eastAsia="MingLiU" w:hAnsi="Times New Roman" w:cs="MingLiU"/>
                <w:color w:val="010205"/>
                <w:lang w:eastAsia="zh-CN"/>
              </w:rPr>
            </w:pPr>
            <w:r w:rsidRPr="00F9382C">
              <w:rPr>
                <w:rFonts w:ascii="MingLiU" w:eastAsia="MingLiU" w:hAnsi="Times New Roman" w:cs="MingLiU" w:hint="eastAsia"/>
                <w:b/>
                <w:bCs/>
                <w:color w:val="010205"/>
                <w:lang w:eastAsia="zh-CN"/>
              </w:rPr>
              <w:t>系数</w:t>
            </w:r>
            <w:r w:rsidRPr="00F9382C">
              <w:rPr>
                <w:rFonts w:ascii="MingLiU" w:eastAsia="MingLiU" w:hAnsi="Times New Roman" w:cs="MingLiU"/>
                <w:b/>
                <w:bCs/>
                <w:color w:val="010205"/>
                <w:vertAlign w:val="superscript"/>
                <w:lang w:eastAsia="zh-CN"/>
              </w:rPr>
              <w:t>a</w:t>
            </w:r>
          </w:p>
        </w:tc>
      </w:tr>
      <w:tr w:rsidR="00F9382C" w:rsidRPr="00F9382C" w:rsidTr="00F9382C">
        <w:trPr>
          <w:cantSplit/>
          <w:jc w:val="center"/>
        </w:trPr>
        <w:tc>
          <w:tcPr>
            <w:tcW w:w="1543" w:type="dxa"/>
            <w:gridSpan w:val="2"/>
            <w:vMerge w:val="restart"/>
            <w:tcBorders>
              <w:top w:val="nil"/>
              <w:left w:val="nil"/>
              <w:bottom w:val="nil"/>
              <w:right w:val="nil"/>
            </w:tcBorders>
            <w:shd w:val="clear" w:color="auto" w:fill="FFFFFF"/>
            <w:vAlign w:val="bottom"/>
          </w:tcPr>
          <w:p w:rsidR="00F9382C" w:rsidRPr="00F9382C" w:rsidRDefault="00F9382C" w:rsidP="00F9382C">
            <w:pPr>
              <w:adjustRightInd w:val="0"/>
              <w:spacing w:line="320" w:lineRule="atLeast"/>
              <w:ind w:left="60" w:right="60"/>
              <w:rPr>
                <w:rFonts w:ascii="MingLiU" w:eastAsia="MingLiU" w:hAnsi="Times New Roman" w:cs="MingLiU"/>
                <w:color w:val="264A60"/>
                <w:sz w:val="18"/>
                <w:szCs w:val="18"/>
                <w:lang w:eastAsia="zh-CN"/>
              </w:rPr>
            </w:pPr>
            <w:r w:rsidRPr="00F9382C">
              <w:rPr>
                <w:rFonts w:ascii="MingLiU" w:eastAsia="MingLiU" w:hAnsi="Times New Roman" w:cs="MingLiU" w:hint="eastAsia"/>
                <w:color w:val="264A60"/>
                <w:sz w:val="18"/>
                <w:szCs w:val="18"/>
                <w:lang w:eastAsia="zh-CN"/>
              </w:rPr>
              <w:t>模型</w:t>
            </w:r>
          </w:p>
        </w:tc>
        <w:tc>
          <w:tcPr>
            <w:tcW w:w="2094" w:type="dxa"/>
            <w:gridSpan w:val="2"/>
            <w:tcBorders>
              <w:top w:val="nil"/>
              <w:left w:val="nil"/>
              <w:bottom w:val="nil"/>
              <w:right w:val="single" w:sz="8" w:space="0" w:color="E0E0E0"/>
            </w:tcBorders>
            <w:shd w:val="clear" w:color="auto" w:fill="FFFFFF"/>
            <w:vAlign w:val="bottom"/>
          </w:tcPr>
          <w:p w:rsidR="00F9382C" w:rsidRPr="00F9382C" w:rsidRDefault="00F9382C" w:rsidP="00F9382C">
            <w:pPr>
              <w:adjustRightInd w:val="0"/>
              <w:spacing w:line="320" w:lineRule="atLeast"/>
              <w:ind w:left="60" w:right="60"/>
              <w:jc w:val="center"/>
              <w:rPr>
                <w:rFonts w:ascii="MingLiU" w:eastAsia="MingLiU" w:hAnsi="Times New Roman" w:cs="MingLiU"/>
                <w:color w:val="264A60"/>
                <w:sz w:val="18"/>
                <w:szCs w:val="18"/>
                <w:lang w:eastAsia="zh-CN"/>
              </w:rPr>
            </w:pPr>
            <w:r w:rsidRPr="00F9382C">
              <w:rPr>
                <w:rFonts w:ascii="MingLiU" w:eastAsia="MingLiU" w:hAnsi="Times New Roman" w:cs="MingLiU" w:hint="eastAsia"/>
                <w:color w:val="264A60"/>
                <w:sz w:val="18"/>
                <w:szCs w:val="18"/>
                <w:lang w:eastAsia="zh-CN"/>
              </w:rPr>
              <w:t>未标准化系数</w:t>
            </w:r>
          </w:p>
        </w:tc>
        <w:tc>
          <w:tcPr>
            <w:tcW w:w="1234" w:type="dxa"/>
            <w:tcBorders>
              <w:top w:val="nil"/>
              <w:left w:val="single" w:sz="8" w:space="0" w:color="E0E0E0"/>
              <w:bottom w:val="nil"/>
              <w:right w:val="single" w:sz="8" w:space="0" w:color="E0E0E0"/>
            </w:tcBorders>
            <w:shd w:val="clear" w:color="auto" w:fill="FFFFFF"/>
            <w:vAlign w:val="bottom"/>
          </w:tcPr>
          <w:p w:rsidR="00F9382C" w:rsidRPr="00F9382C" w:rsidRDefault="00F9382C" w:rsidP="00F9382C">
            <w:pPr>
              <w:adjustRightInd w:val="0"/>
              <w:spacing w:line="320" w:lineRule="atLeast"/>
              <w:ind w:left="60" w:right="60"/>
              <w:jc w:val="center"/>
              <w:rPr>
                <w:rFonts w:ascii="MingLiU" w:eastAsia="MingLiU" w:hAnsi="Times New Roman" w:cs="MingLiU"/>
                <w:color w:val="264A60"/>
                <w:sz w:val="18"/>
                <w:szCs w:val="18"/>
                <w:lang w:eastAsia="zh-CN"/>
              </w:rPr>
            </w:pPr>
            <w:r w:rsidRPr="00F9382C">
              <w:rPr>
                <w:rFonts w:ascii="MingLiU" w:eastAsia="MingLiU" w:hAnsi="Times New Roman" w:cs="MingLiU" w:hint="eastAsia"/>
                <w:color w:val="264A60"/>
                <w:sz w:val="18"/>
                <w:szCs w:val="18"/>
                <w:lang w:eastAsia="zh-CN"/>
              </w:rPr>
              <w:t>标准化系数</w:t>
            </w:r>
          </w:p>
        </w:tc>
        <w:tc>
          <w:tcPr>
            <w:tcW w:w="1047" w:type="dxa"/>
            <w:vMerge w:val="restart"/>
            <w:tcBorders>
              <w:top w:val="nil"/>
              <w:left w:val="single" w:sz="8" w:space="0" w:color="E0E0E0"/>
              <w:bottom w:val="nil"/>
              <w:right w:val="single" w:sz="8" w:space="0" w:color="E0E0E0"/>
            </w:tcBorders>
            <w:shd w:val="clear" w:color="auto" w:fill="FFFFFF"/>
            <w:vAlign w:val="bottom"/>
          </w:tcPr>
          <w:p w:rsidR="00F9382C" w:rsidRPr="00F9382C" w:rsidRDefault="00F9382C" w:rsidP="00F9382C">
            <w:pPr>
              <w:adjustRightInd w:val="0"/>
              <w:spacing w:line="320" w:lineRule="atLeast"/>
              <w:ind w:left="60" w:right="60"/>
              <w:jc w:val="center"/>
              <w:rPr>
                <w:rFonts w:ascii="MingLiU" w:eastAsia="MingLiU" w:hAnsi="Times New Roman" w:cs="MingLiU"/>
                <w:color w:val="264A60"/>
                <w:sz w:val="18"/>
                <w:szCs w:val="18"/>
                <w:lang w:eastAsia="zh-CN"/>
              </w:rPr>
            </w:pPr>
            <w:r w:rsidRPr="00F9382C">
              <w:rPr>
                <w:rFonts w:ascii="MingLiU" w:eastAsia="MingLiU" w:hAnsi="Times New Roman" w:cs="MingLiU"/>
                <w:color w:val="264A60"/>
                <w:sz w:val="18"/>
                <w:szCs w:val="18"/>
                <w:lang w:eastAsia="zh-CN"/>
              </w:rPr>
              <w:t>t</w:t>
            </w:r>
          </w:p>
        </w:tc>
        <w:tc>
          <w:tcPr>
            <w:tcW w:w="1047" w:type="dxa"/>
            <w:vMerge w:val="restart"/>
            <w:tcBorders>
              <w:top w:val="nil"/>
              <w:left w:val="single" w:sz="8" w:space="0" w:color="E0E0E0"/>
              <w:bottom w:val="nil"/>
              <w:right w:val="single" w:sz="8" w:space="0" w:color="E0E0E0"/>
            </w:tcBorders>
            <w:shd w:val="clear" w:color="auto" w:fill="FFFFFF"/>
            <w:vAlign w:val="bottom"/>
          </w:tcPr>
          <w:p w:rsidR="00F9382C" w:rsidRPr="00F9382C" w:rsidRDefault="00F9382C" w:rsidP="00F9382C">
            <w:pPr>
              <w:adjustRightInd w:val="0"/>
              <w:spacing w:line="320" w:lineRule="atLeast"/>
              <w:ind w:left="60" w:right="60"/>
              <w:jc w:val="center"/>
              <w:rPr>
                <w:rFonts w:ascii="MingLiU" w:eastAsia="MingLiU" w:hAnsi="Times New Roman" w:cs="MingLiU"/>
                <w:color w:val="264A60"/>
                <w:sz w:val="18"/>
                <w:szCs w:val="18"/>
                <w:lang w:eastAsia="zh-CN"/>
              </w:rPr>
            </w:pPr>
            <w:r w:rsidRPr="00F9382C">
              <w:rPr>
                <w:rFonts w:ascii="MingLiU" w:eastAsia="MingLiU" w:hAnsi="Times New Roman" w:cs="MingLiU" w:hint="eastAsia"/>
                <w:color w:val="264A60"/>
                <w:sz w:val="18"/>
                <w:szCs w:val="18"/>
                <w:lang w:eastAsia="zh-CN"/>
              </w:rPr>
              <w:t>显著性</w:t>
            </w:r>
          </w:p>
        </w:tc>
        <w:tc>
          <w:tcPr>
            <w:tcW w:w="3141" w:type="dxa"/>
            <w:gridSpan w:val="3"/>
            <w:tcBorders>
              <w:top w:val="nil"/>
              <w:left w:val="single" w:sz="8" w:space="0" w:color="E0E0E0"/>
              <w:bottom w:val="nil"/>
              <w:right w:val="nil"/>
            </w:tcBorders>
            <w:shd w:val="clear" w:color="auto" w:fill="FFFFFF"/>
            <w:vAlign w:val="bottom"/>
          </w:tcPr>
          <w:p w:rsidR="00F9382C" w:rsidRPr="00F9382C" w:rsidRDefault="00F9382C" w:rsidP="00F9382C">
            <w:pPr>
              <w:adjustRightInd w:val="0"/>
              <w:spacing w:line="320" w:lineRule="atLeast"/>
              <w:ind w:left="60" w:right="60"/>
              <w:jc w:val="center"/>
              <w:rPr>
                <w:rFonts w:ascii="MingLiU" w:eastAsia="MingLiU" w:hAnsi="Times New Roman" w:cs="MingLiU"/>
                <w:color w:val="264A60"/>
                <w:sz w:val="18"/>
                <w:szCs w:val="18"/>
                <w:lang w:eastAsia="zh-CN"/>
              </w:rPr>
            </w:pPr>
            <w:r w:rsidRPr="00F9382C">
              <w:rPr>
                <w:rFonts w:ascii="MingLiU" w:eastAsia="MingLiU" w:hAnsi="Times New Roman" w:cs="MingLiU" w:hint="eastAsia"/>
                <w:color w:val="264A60"/>
                <w:sz w:val="18"/>
                <w:szCs w:val="18"/>
                <w:lang w:eastAsia="zh-CN"/>
              </w:rPr>
              <w:t>相关性</w:t>
            </w:r>
          </w:p>
        </w:tc>
      </w:tr>
      <w:tr w:rsidR="00F9382C" w:rsidRPr="00F9382C" w:rsidTr="00F9382C">
        <w:trPr>
          <w:cantSplit/>
          <w:jc w:val="center"/>
        </w:trPr>
        <w:tc>
          <w:tcPr>
            <w:tcW w:w="1543" w:type="dxa"/>
            <w:gridSpan w:val="2"/>
            <w:vMerge/>
            <w:tcBorders>
              <w:top w:val="nil"/>
              <w:left w:val="nil"/>
              <w:bottom w:val="nil"/>
              <w:right w:val="nil"/>
            </w:tcBorders>
            <w:shd w:val="clear" w:color="auto" w:fill="FFFFFF"/>
            <w:vAlign w:val="bottom"/>
          </w:tcPr>
          <w:p w:rsidR="00F9382C" w:rsidRPr="00F9382C" w:rsidRDefault="00F9382C" w:rsidP="00F9382C">
            <w:pPr>
              <w:adjustRightInd w:val="0"/>
              <w:rPr>
                <w:rFonts w:ascii="MingLiU" w:eastAsia="MingLiU" w:hAnsi="Times New Roman" w:cs="MingLiU"/>
                <w:color w:val="264A60"/>
                <w:sz w:val="18"/>
                <w:szCs w:val="18"/>
                <w:lang w:eastAsia="zh-CN"/>
              </w:rPr>
            </w:pPr>
          </w:p>
        </w:tc>
        <w:tc>
          <w:tcPr>
            <w:tcW w:w="1047" w:type="dxa"/>
            <w:tcBorders>
              <w:top w:val="nil"/>
              <w:left w:val="nil"/>
              <w:bottom w:val="single" w:sz="8" w:space="0" w:color="152935"/>
              <w:right w:val="single" w:sz="8" w:space="0" w:color="E0E0E0"/>
            </w:tcBorders>
            <w:shd w:val="clear" w:color="auto" w:fill="FFFFFF"/>
            <w:vAlign w:val="bottom"/>
          </w:tcPr>
          <w:p w:rsidR="00F9382C" w:rsidRPr="00F9382C" w:rsidRDefault="00F9382C" w:rsidP="00F9382C">
            <w:pPr>
              <w:adjustRightInd w:val="0"/>
              <w:spacing w:line="320" w:lineRule="atLeast"/>
              <w:ind w:left="60" w:right="60"/>
              <w:jc w:val="center"/>
              <w:rPr>
                <w:rFonts w:ascii="MingLiU" w:eastAsia="MingLiU" w:hAnsi="Times New Roman" w:cs="MingLiU"/>
                <w:color w:val="264A60"/>
                <w:sz w:val="18"/>
                <w:szCs w:val="18"/>
                <w:lang w:eastAsia="zh-CN"/>
              </w:rPr>
            </w:pPr>
            <w:r w:rsidRPr="00F9382C">
              <w:rPr>
                <w:rFonts w:ascii="MingLiU" w:eastAsia="MingLiU" w:hAnsi="Times New Roman" w:cs="MingLiU"/>
                <w:color w:val="264A60"/>
                <w:sz w:val="18"/>
                <w:szCs w:val="18"/>
                <w:lang w:eastAsia="zh-CN"/>
              </w:rPr>
              <w:t>B</w:t>
            </w:r>
          </w:p>
        </w:tc>
        <w:tc>
          <w:tcPr>
            <w:tcW w:w="1047" w:type="dxa"/>
            <w:tcBorders>
              <w:top w:val="nil"/>
              <w:left w:val="single" w:sz="8" w:space="0" w:color="E0E0E0"/>
              <w:bottom w:val="single" w:sz="8" w:space="0" w:color="152935"/>
              <w:right w:val="single" w:sz="8" w:space="0" w:color="E0E0E0"/>
            </w:tcBorders>
            <w:shd w:val="clear" w:color="auto" w:fill="FFFFFF"/>
            <w:vAlign w:val="bottom"/>
          </w:tcPr>
          <w:p w:rsidR="00F9382C" w:rsidRPr="00F9382C" w:rsidRDefault="00F9382C" w:rsidP="00F9382C">
            <w:pPr>
              <w:adjustRightInd w:val="0"/>
              <w:spacing w:line="320" w:lineRule="atLeast"/>
              <w:ind w:left="60" w:right="60"/>
              <w:jc w:val="center"/>
              <w:rPr>
                <w:rFonts w:ascii="MingLiU" w:eastAsia="MingLiU" w:hAnsi="Times New Roman" w:cs="MingLiU"/>
                <w:color w:val="264A60"/>
                <w:sz w:val="18"/>
                <w:szCs w:val="18"/>
                <w:lang w:eastAsia="zh-CN"/>
              </w:rPr>
            </w:pPr>
            <w:r w:rsidRPr="00F9382C">
              <w:rPr>
                <w:rFonts w:ascii="MingLiU" w:eastAsia="MingLiU" w:hAnsi="Times New Roman" w:cs="MingLiU" w:hint="eastAsia"/>
                <w:color w:val="264A60"/>
                <w:sz w:val="18"/>
                <w:szCs w:val="18"/>
                <w:lang w:eastAsia="zh-CN"/>
              </w:rPr>
              <w:t>标准错误</w:t>
            </w:r>
          </w:p>
        </w:tc>
        <w:tc>
          <w:tcPr>
            <w:tcW w:w="1234" w:type="dxa"/>
            <w:tcBorders>
              <w:top w:val="nil"/>
              <w:left w:val="single" w:sz="8" w:space="0" w:color="E0E0E0"/>
              <w:bottom w:val="single" w:sz="8" w:space="0" w:color="152935"/>
              <w:right w:val="single" w:sz="8" w:space="0" w:color="E0E0E0"/>
            </w:tcBorders>
            <w:shd w:val="clear" w:color="auto" w:fill="FFFFFF"/>
            <w:vAlign w:val="bottom"/>
          </w:tcPr>
          <w:p w:rsidR="00F9382C" w:rsidRPr="00F9382C" w:rsidRDefault="00F9382C" w:rsidP="00F9382C">
            <w:pPr>
              <w:adjustRightInd w:val="0"/>
              <w:spacing w:line="320" w:lineRule="atLeast"/>
              <w:ind w:left="60" w:right="60"/>
              <w:jc w:val="center"/>
              <w:rPr>
                <w:rFonts w:ascii="MingLiU" w:eastAsia="MingLiU" w:hAnsi="Times New Roman" w:cs="MingLiU"/>
                <w:color w:val="264A60"/>
                <w:sz w:val="18"/>
                <w:szCs w:val="18"/>
                <w:lang w:eastAsia="zh-CN"/>
              </w:rPr>
            </w:pPr>
            <w:r w:rsidRPr="00F9382C">
              <w:rPr>
                <w:rFonts w:ascii="MingLiU" w:eastAsia="MingLiU" w:hAnsi="Times New Roman" w:cs="MingLiU"/>
                <w:color w:val="264A60"/>
                <w:sz w:val="18"/>
                <w:szCs w:val="18"/>
                <w:lang w:eastAsia="zh-CN"/>
              </w:rPr>
              <w:t>Beta</w:t>
            </w:r>
          </w:p>
        </w:tc>
        <w:tc>
          <w:tcPr>
            <w:tcW w:w="1047" w:type="dxa"/>
            <w:vMerge/>
            <w:tcBorders>
              <w:top w:val="nil"/>
              <w:left w:val="single" w:sz="8" w:space="0" w:color="E0E0E0"/>
              <w:bottom w:val="nil"/>
              <w:right w:val="single" w:sz="8" w:space="0" w:color="E0E0E0"/>
            </w:tcBorders>
            <w:shd w:val="clear" w:color="auto" w:fill="FFFFFF"/>
            <w:vAlign w:val="bottom"/>
          </w:tcPr>
          <w:p w:rsidR="00F9382C" w:rsidRPr="00F9382C" w:rsidRDefault="00F9382C" w:rsidP="00F9382C">
            <w:pPr>
              <w:adjustRightInd w:val="0"/>
              <w:rPr>
                <w:rFonts w:ascii="MingLiU" w:eastAsia="MingLiU" w:hAnsi="Times New Roman" w:cs="MingLiU"/>
                <w:color w:val="264A60"/>
                <w:sz w:val="18"/>
                <w:szCs w:val="18"/>
                <w:lang w:eastAsia="zh-CN"/>
              </w:rPr>
            </w:pPr>
          </w:p>
        </w:tc>
        <w:tc>
          <w:tcPr>
            <w:tcW w:w="1047" w:type="dxa"/>
            <w:vMerge/>
            <w:tcBorders>
              <w:top w:val="nil"/>
              <w:left w:val="single" w:sz="8" w:space="0" w:color="E0E0E0"/>
              <w:bottom w:val="nil"/>
              <w:right w:val="single" w:sz="8" w:space="0" w:color="E0E0E0"/>
            </w:tcBorders>
            <w:shd w:val="clear" w:color="auto" w:fill="FFFFFF"/>
            <w:vAlign w:val="bottom"/>
          </w:tcPr>
          <w:p w:rsidR="00F9382C" w:rsidRPr="00F9382C" w:rsidRDefault="00F9382C" w:rsidP="00F9382C">
            <w:pPr>
              <w:adjustRightInd w:val="0"/>
              <w:rPr>
                <w:rFonts w:ascii="MingLiU" w:eastAsia="MingLiU" w:hAnsi="Times New Roman" w:cs="MingLiU"/>
                <w:color w:val="264A60"/>
                <w:sz w:val="18"/>
                <w:szCs w:val="18"/>
                <w:lang w:eastAsia="zh-CN"/>
              </w:rPr>
            </w:pPr>
          </w:p>
        </w:tc>
        <w:tc>
          <w:tcPr>
            <w:tcW w:w="1047" w:type="dxa"/>
            <w:tcBorders>
              <w:top w:val="nil"/>
              <w:left w:val="single" w:sz="8" w:space="0" w:color="E0E0E0"/>
              <w:bottom w:val="single" w:sz="8" w:space="0" w:color="152935"/>
              <w:right w:val="single" w:sz="8" w:space="0" w:color="E0E0E0"/>
            </w:tcBorders>
            <w:shd w:val="clear" w:color="auto" w:fill="FFFFFF"/>
            <w:vAlign w:val="bottom"/>
          </w:tcPr>
          <w:p w:rsidR="00F9382C" w:rsidRPr="00F9382C" w:rsidRDefault="00F9382C" w:rsidP="00F9382C">
            <w:pPr>
              <w:adjustRightInd w:val="0"/>
              <w:spacing w:line="320" w:lineRule="atLeast"/>
              <w:ind w:left="60" w:right="60"/>
              <w:jc w:val="center"/>
              <w:rPr>
                <w:rFonts w:ascii="MingLiU" w:eastAsia="MingLiU" w:hAnsi="Times New Roman" w:cs="MingLiU"/>
                <w:color w:val="264A60"/>
                <w:sz w:val="18"/>
                <w:szCs w:val="18"/>
                <w:lang w:eastAsia="zh-CN"/>
              </w:rPr>
            </w:pPr>
            <w:proofErr w:type="gramStart"/>
            <w:r w:rsidRPr="00F9382C">
              <w:rPr>
                <w:rFonts w:ascii="MingLiU" w:eastAsia="MingLiU" w:hAnsi="Times New Roman" w:cs="MingLiU" w:hint="eastAsia"/>
                <w:color w:val="264A60"/>
                <w:sz w:val="18"/>
                <w:szCs w:val="18"/>
                <w:lang w:eastAsia="zh-CN"/>
              </w:rPr>
              <w:t>零阶</w:t>
            </w:r>
            <w:proofErr w:type="gramEnd"/>
          </w:p>
        </w:tc>
        <w:tc>
          <w:tcPr>
            <w:tcW w:w="1047" w:type="dxa"/>
            <w:tcBorders>
              <w:top w:val="nil"/>
              <w:left w:val="single" w:sz="8" w:space="0" w:color="E0E0E0"/>
              <w:bottom w:val="single" w:sz="8" w:space="0" w:color="152935"/>
              <w:right w:val="single" w:sz="8" w:space="0" w:color="E0E0E0"/>
            </w:tcBorders>
            <w:shd w:val="clear" w:color="auto" w:fill="FFFFFF"/>
            <w:vAlign w:val="bottom"/>
          </w:tcPr>
          <w:p w:rsidR="00F9382C" w:rsidRPr="00F9382C" w:rsidRDefault="00F9382C" w:rsidP="00F9382C">
            <w:pPr>
              <w:adjustRightInd w:val="0"/>
              <w:spacing w:line="320" w:lineRule="atLeast"/>
              <w:ind w:left="60" w:right="60"/>
              <w:jc w:val="center"/>
              <w:rPr>
                <w:rFonts w:ascii="MingLiU" w:eastAsia="MingLiU" w:hAnsi="Times New Roman" w:cs="MingLiU"/>
                <w:color w:val="264A60"/>
                <w:sz w:val="18"/>
                <w:szCs w:val="18"/>
                <w:lang w:eastAsia="zh-CN"/>
              </w:rPr>
            </w:pPr>
            <w:r w:rsidRPr="00F9382C">
              <w:rPr>
                <w:rFonts w:ascii="MingLiU" w:eastAsia="MingLiU" w:hAnsi="Times New Roman" w:cs="MingLiU" w:hint="eastAsia"/>
                <w:color w:val="264A60"/>
                <w:sz w:val="18"/>
                <w:szCs w:val="18"/>
                <w:lang w:eastAsia="zh-CN"/>
              </w:rPr>
              <w:t>偏</w:t>
            </w:r>
          </w:p>
        </w:tc>
        <w:tc>
          <w:tcPr>
            <w:tcW w:w="1047" w:type="dxa"/>
            <w:tcBorders>
              <w:top w:val="nil"/>
              <w:left w:val="single" w:sz="8" w:space="0" w:color="E0E0E0"/>
              <w:bottom w:val="single" w:sz="8" w:space="0" w:color="152935"/>
              <w:right w:val="nil"/>
            </w:tcBorders>
            <w:shd w:val="clear" w:color="auto" w:fill="FFFFFF"/>
            <w:vAlign w:val="bottom"/>
          </w:tcPr>
          <w:p w:rsidR="00F9382C" w:rsidRPr="00F9382C" w:rsidRDefault="00F9382C" w:rsidP="00F9382C">
            <w:pPr>
              <w:adjustRightInd w:val="0"/>
              <w:spacing w:line="320" w:lineRule="atLeast"/>
              <w:ind w:left="60" w:right="60"/>
              <w:jc w:val="center"/>
              <w:rPr>
                <w:rFonts w:ascii="MingLiU" w:eastAsia="MingLiU" w:hAnsi="Times New Roman" w:cs="MingLiU"/>
                <w:color w:val="264A60"/>
                <w:sz w:val="18"/>
                <w:szCs w:val="18"/>
                <w:lang w:eastAsia="zh-CN"/>
              </w:rPr>
            </w:pPr>
            <w:r w:rsidRPr="00F9382C">
              <w:rPr>
                <w:rFonts w:ascii="MingLiU" w:eastAsia="MingLiU" w:hAnsi="Times New Roman" w:cs="MingLiU" w:hint="eastAsia"/>
                <w:color w:val="264A60"/>
                <w:sz w:val="18"/>
                <w:szCs w:val="18"/>
                <w:lang w:eastAsia="zh-CN"/>
              </w:rPr>
              <w:t>部分</w:t>
            </w:r>
          </w:p>
        </w:tc>
      </w:tr>
      <w:tr w:rsidR="00F9382C" w:rsidRPr="00F9382C" w:rsidTr="00F9382C">
        <w:trPr>
          <w:cantSplit/>
          <w:jc w:val="center"/>
        </w:trPr>
        <w:tc>
          <w:tcPr>
            <w:tcW w:w="748" w:type="dxa"/>
            <w:vMerge w:val="restart"/>
            <w:tcBorders>
              <w:top w:val="single" w:sz="8" w:space="0" w:color="152935"/>
              <w:left w:val="nil"/>
              <w:bottom w:val="single" w:sz="8" w:space="0" w:color="152935"/>
              <w:right w:val="nil"/>
            </w:tcBorders>
            <w:shd w:val="clear" w:color="auto" w:fill="E0E0E0"/>
          </w:tcPr>
          <w:p w:rsidR="00F9382C" w:rsidRPr="00F9382C" w:rsidRDefault="00F9382C" w:rsidP="00F9382C">
            <w:pPr>
              <w:adjustRightInd w:val="0"/>
              <w:spacing w:line="320" w:lineRule="atLeast"/>
              <w:ind w:left="60" w:right="60"/>
              <w:rPr>
                <w:rFonts w:ascii="MingLiU" w:eastAsia="MingLiU" w:hAnsi="Times New Roman" w:cs="MingLiU"/>
                <w:color w:val="264A60"/>
                <w:sz w:val="18"/>
                <w:szCs w:val="18"/>
                <w:lang w:eastAsia="zh-CN"/>
              </w:rPr>
            </w:pPr>
            <w:r w:rsidRPr="00F9382C">
              <w:rPr>
                <w:rFonts w:ascii="MingLiU" w:eastAsia="MingLiU" w:hAnsi="Times New Roman" w:cs="MingLiU"/>
                <w:color w:val="264A60"/>
                <w:sz w:val="18"/>
                <w:szCs w:val="18"/>
                <w:lang w:eastAsia="zh-CN"/>
              </w:rPr>
              <w:t>1</w:t>
            </w:r>
          </w:p>
        </w:tc>
        <w:tc>
          <w:tcPr>
            <w:tcW w:w="795" w:type="dxa"/>
            <w:tcBorders>
              <w:top w:val="single" w:sz="8" w:space="0" w:color="152935"/>
              <w:left w:val="nil"/>
              <w:bottom w:val="single" w:sz="8" w:space="0" w:color="AEAEAE"/>
              <w:right w:val="nil"/>
            </w:tcBorders>
            <w:shd w:val="clear" w:color="auto" w:fill="E0E0E0"/>
          </w:tcPr>
          <w:p w:rsidR="00F9382C" w:rsidRPr="00F9382C" w:rsidRDefault="00F9382C" w:rsidP="00F9382C">
            <w:pPr>
              <w:adjustRightInd w:val="0"/>
              <w:spacing w:line="320" w:lineRule="atLeast"/>
              <w:ind w:left="60" w:right="60"/>
              <w:rPr>
                <w:rFonts w:ascii="MingLiU" w:eastAsia="MingLiU" w:hAnsi="Times New Roman" w:cs="MingLiU"/>
                <w:color w:val="264A60"/>
                <w:sz w:val="18"/>
                <w:szCs w:val="18"/>
                <w:lang w:eastAsia="zh-CN"/>
              </w:rPr>
            </w:pPr>
            <w:r w:rsidRPr="00F9382C">
              <w:rPr>
                <w:rFonts w:ascii="MingLiU" w:eastAsia="MingLiU" w:hAnsi="Times New Roman" w:cs="MingLiU"/>
                <w:color w:val="264A60"/>
                <w:sz w:val="18"/>
                <w:szCs w:val="18"/>
                <w:lang w:eastAsia="zh-CN"/>
              </w:rPr>
              <w:t>(</w:t>
            </w:r>
            <w:r w:rsidRPr="00F9382C">
              <w:rPr>
                <w:rFonts w:ascii="MingLiU" w:eastAsia="MingLiU" w:hAnsi="Times New Roman" w:cs="MingLiU" w:hint="eastAsia"/>
                <w:color w:val="264A60"/>
                <w:sz w:val="18"/>
                <w:szCs w:val="18"/>
                <w:lang w:eastAsia="zh-CN"/>
              </w:rPr>
              <w:t>常量</w:t>
            </w:r>
            <w:r w:rsidRPr="00F9382C">
              <w:rPr>
                <w:rFonts w:ascii="MingLiU" w:eastAsia="MingLiU" w:hAnsi="Times New Roman" w:cs="MingLiU"/>
                <w:color w:val="264A60"/>
                <w:sz w:val="18"/>
                <w:szCs w:val="18"/>
                <w:lang w:eastAsia="zh-CN"/>
              </w:rPr>
              <w:t>)</w:t>
            </w:r>
          </w:p>
        </w:tc>
        <w:tc>
          <w:tcPr>
            <w:tcW w:w="1047" w:type="dxa"/>
            <w:tcBorders>
              <w:top w:val="single" w:sz="8" w:space="0" w:color="152935"/>
              <w:left w:val="nil"/>
              <w:bottom w:val="single" w:sz="8" w:space="0" w:color="AEAEAE"/>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239.078</w:t>
            </w:r>
          </w:p>
        </w:tc>
        <w:tc>
          <w:tcPr>
            <w:tcW w:w="1047" w:type="dxa"/>
            <w:tcBorders>
              <w:top w:val="single" w:sz="8" w:space="0" w:color="152935"/>
              <w:left w:val="single" w:sz="8" w:space="0" w:color="E0E0E0"/>
              <w:bottom w:val="single" w:sz="8" w:space="0" w:color="AEAEAE"/>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15.062</w:t>
            </w:r>
          </w:p>
        </w:tc>
        <w:tc>
          <w:tcPr>
            <w:tcW w:w="1234"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F9382C" w:rsidRPr="00F9382C" w:rsidRDefault="00F9382C" w:rsidP="00F9382C">
            <w:pPr>
              <w:adjustRightInd w:val="0"/>
              <w:rPr>
                <w:rFonts w:ascii="Times New Roman" w:hAnsi="Times New Roman" w:cs="Times New Roman"/>
                <w:sz w:val="24"/>
                <w:szCs w:val="24"/>
                <w:lang w:eastAsia="zh-CN"/>
              </w:rPr>
            </w:pPr>
          </w:p>
        </w:tc>
        <w:tc>
          <w:tcPr>
            <w:tcW w:w="1047" w:type="dxa"/>
            <w:tcBorders>
              <w:top w:val="single" w:sz="8" w:space="0" w:color="152935"/>
              <w:left w:val="single" w:sz="8" w:space="0" w:color="E0E0E0"/>
              <w:bottom w:val="single" w:sz="8" w:space="0" w:color="AEAEAE"/>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15.873</w:t>
            </w:r>
          </w:p>
        </w:tc>
        <w:tc>
          <w:tcPr>
            <w:tcW w:w="1047" w:type="dxa"/>
            <w:tcBorders>
              <w:top w:val="single" w:sz="8" w:space="0" w:color="152935"/>
              <w:left w:val="single" w:sz="8" w:space="0" w:color="E0E0E0"/>
              <w:bottom w:val="single" w:sz="8" w:space="0" w:color="AEAEAE"/>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.000</w:t>
            </w:r>
          </w:p>
        </w:tc>
        <w:tc>
          <w:tcPr>
            <w:tcW w:w="1047"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F9382C" w:rsidRPr="00F9382C" w:rsidRDefault="00F9382C" w:rsidP="00F9382C">
            <w:pPr>
              <w:adjustRightInd w:val="0"/>
              <w:rPr>
                <w:rFonts w:ascii="Times New Roman" w:hAnsi="Times New Roman" w:cs="Times New Roman"/>
                <w:sz w:val="24"/>
                <w:szCs w:val="24"/>
                <w:lang w:eastAsia="zh-CN"/>
              </w:rPr>
            </w:pPr>
          </w:p>
        </w:tc>
        <w:tc>
          <w:tcPr>
            <w:tcW w:w="1047"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F9382C" w:rsidRPr="00F9382C" w:rsidRDefault="00F9382C" w:rsidP="00F9382C">
            <w:pPr>
              <w:adjustRightInd w:val="0"/>
              <w:rPr>
                <w:rFonts w:ascii="Times New Roman" w:hAnsi="Times New Roman" w:cs="Times New Roman"/>
                <w:sz w:val="24"/>
                <w:szCs w:val="24"/>
                <w:lang w:eastAsia="zh-CN"/>
              </w:rPr>
            </w:pPr>
          </w:p>
        </w:tc>
        <w:tc>
          <w:tcPr>
            <w:tcW w:w="1047" w:type="dxa"/>
            <w:tcBorders>
              <w:top w:val="single" w:sz="8" w:space="0" w:color="152935"/>
              <w:left w:val="single" w:sz="8" w:space="0" w:color="E0E0E0"/>
              <w:bottom w:val="single" w:sz="8" w:space="0" w:color="AEAEAE"/>
              <w:right w:val="nil"/>
            </w:tcBorders>
            <w:shd w:val="clear" w:color="auto" w:fill="FFFFFF"/>
            <w:vAlign w:val="center"/>
          </w:tcPr>
          <w:p w:rsidR="00F9382C" w:rsidRPr="00F9382C" w:rsidRDefault="00F9382C" w:rsidP="00F9382C">
            <w:pPr>
              <w:adjustRightInd w:val="0"/>
              <w:rPr>
                <w:rFonts w:ascii="Times New Roman" w:hAnsi="Times New Roman" w:cs="Times New Roman"/>
                <w:sz w:val="24"/>
                <w:szCs w:val="24"/>
                <w:lang w:eastAsia="zh-CN"/>
              </w:rPr>
            </w:pPr>
          </w:p>
        </w:tc>
      </w:tr>
      <w:tr w:rsidR="00F9382C" w:rsidRPr="00F9382C" w:rsidTr="00F9382C">
        <w:trPr>
          <w:cantSplit/>
          <w:jc w:val="center"/>
        </w:trPr>
        <w:tc>
          <w:tcPr>
            <w:tcW w:w="748" w:type="dxa"/>
            <w:vMerge/>
            <w:tcBorders>
              <w:top w:val="single" w:sz="8" w:space="0" w:color="152935"/>
              <w:left w:val="nil"/>
              <w:bottom w:val="single" w:sz="8" w:space="0" w:color="152935"/>
              <w:right w:val="nil"/>
            </w:tcBorders>
            <w:shd w:val="clear" w:color="auto" w:fill="E0E0E0"/>
          </w:tcPr>
          <w:p w:rsidR="00F9382C" w:rsidRPr="00F9382C" w:rsidRDefault="00F9382C" w:rsidP="00F9382C">
            <w:pPr>
              <w:adjustRightInd w:val="0"/>
              <w:rPr>
                <w:rFonts w:ascii="Times New Roman" w:hAnsi="Times New Roman" w:cs="Times New Roman"/>
                <w:sz w:val="24"/>
                <w:szCs w:val="24"/>
                <w:lang w:eastAsia="zh-CN"/>
              </w:rPr>
            </w:pPr>
          </w:p>
        </w:tc>
        <w:tc>
          <w:tcPr>
            <w:tcW w:w="795" w:type="dxa"/>
            <w:tcBorders>
              <w:top w:val="single" w:sz="8" w:space="0" w:color="AEAEAE"/>
              <w:left w:val="nil"/>
              <w:bottom w:val="single" w:sz="8" w:space="0" w:color="AEAEAE"/>
              <w:right w:val="nil"/>
            </w:tcBorders>
            <w:shd w:val="clear" w:color="auto" w:fill="E0E0E0"/>
          </w:tcPr>
          <w:p w:rsidR="00F9382C" w:rsidRPr="00F9382C" w:rsidRDefault="00F9382C" w:rsidP="00F9382C">
            <w:pPr>
              <w:adjustRightInd w:val="0"/>
              <w:spacing w:line="320" w:lineRule="atLeast"/>
              <w:ind w:left="60" w:right="60"/>
              <w:rPr>
                <w:rFonts w:ascii="MingLiU" w:eastAsia="MingLiU" w:hAnsi="Times New Roman" w:cs="MingLiU"/>
                <w:color w:val="264A60"/>
                <w:sz w:val="18"/>
                <w:szCs w:val="18"/>
                <w:lang w:eastAsia="zh-CN"/>
              </w:rPr>
            </w:pPr>
            <w:r w:rsidRPr="00F9382C">
              <w:rPr>
                <w:rFonts w:ascii="MingLiU" w:eastAsia="MingLiU" w:hAnsi="Times New Roman" w:cs="MingLiU"/>
                <w:color w:val="264A60"/>
                <w:sz w:val="18"/>
                <w:szCs w:val="18"/>
                <w:lang w:eastAsia="zh-CN"/>
              </w:rPr>
              <w:t>V1</w:t>
            </w:r>
          </w:p>
        </w:tc>
        <w:tc>
          <w:tcPr>
            <w:tcW w:w="1047" w:type="dxa"/>
            <w:tcBorders>
              <w:top w:val="single" w:sz="8" w:space="0" w:color="AEAEAE"/>
              <w:left w:val="nil"/>
              <w:bottom w:val="single" w:sz="8" w:space="0" w:color="AEAEAE"/>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-.009</w:t>
            </w:r>
          </w:p>
        </w:tc>
        <w:tc>
          <w:tcPr>
            <w:tcW w:w="1047" w:type="dxa"/>
            <w:tcBorders>
              <w:top w:val="single" w:sz="8" w:space="0" w:color="AEAEAE"/>
              <w:left w:val="single" w:sz="8" w:space="0" w:color="E0E0E0"/>
              <w:bottom w:val="single" w:sz="8" w:space="0" w:color="AEAEAE"/>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.013</w:t>
            </w:r>
          </w:p>
        </w:tc>
        <w:tc>
          <w:tcPr>
            <w:tcW w:w="1234" w:type="dxa"/>
            <w:tcBorders>
              <w:top w:val="single" w:sz="8" w:space="0" w:color="AEAEAE"/>
              <w:left w:val="single" w:sz="8" w:space="0" w:color="E0E0E0"/>
              <w:bottom w:val="single" w:sz="8" w:space="0" w:color="AEAEAE"/>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-.337</w:t>
            </w:r>
          </w:p>
        </w:tc>
        <w:tc>
          <w:tcPr>
            <w:tcW w:w="1047" w:type="dxa"/>
            <w:tcBorders>
              <w:top w:val="single" w:sz="8" w:space="0" w:color="AEAEAE"/>
              <w:left w:val="single" w:sz="8" w:space="0" w:color="E0E0E0"/>
              <w:bottom w:val="single" w:sz="8" w:space="0" w:color="AEAEAE"/>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-.675</w:t>
            </w:r>
          </w:p>
        </w:tc>
        <w:tc>
          <w:tcPr>
            <w:tcW w:w="1047" w:type="dxa"/>
            <w:tcBorders>
              <w:top w:val="single" w:sz="8" w:space="0" w:color="AEAEAE"/>
              <w:left w:val="single" w:sz="8" w:space="0" w:color="E0E0E0"/>
              <w:bottom w:val="single" w:sz="8" w:space="0" w:color="AEAEAE"/>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.009</w:t>
            </w:r>
          </w:p>
        </w:tc>
        <w:tc>
          <w:tcPr>
            <w:tcW w:w="1047" w:type="dxa"/>
            <w:tcBorders>
              <w:top w:val="single" w:sz="8" w:space="0" w:color="AEAEAE"/>
              <w:left w:val="single" w:sz="8" w:space="0" w:color="E0E0E0"/>
              <w:bottom w:val="single" w:sz="8" w:space="0" w:color="AEAEAE"/>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.024</w:t>
            </w:r>
          </w:p>
        </w:tc>
        <w:tc>
          <w:tcPr>
            <w:tcW w:w="1047" w:type="dxa"/>
            <w:tcBorders>
              <w:top w:val="single" w:sz="8" w:space="0" w:color="AEAEAE"/>
              <w:left w:val="single" w:sz="8" w:space="0" w:color="E0E0E0"/>
              <w:bottom w:val="single" w:sz="8" w:space="0" w:color="AEAEAE"/>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-.232</w:t>
            </w:r>
          </w:p>
        </w:tc>
        <w:tc>
          <w:tcPr>
            <w:tcW w:w="1047" w:type="dxa"/>
            <w:tcBorders>
              <w:top w:val="single" w:sz="8" w:space="0" w:color="AEAEAE"/>
              <w:left w:val="single" w:sz="8" w:space="0" w:color="E0E0E0"/>
              <w:bottom w:val="single" w:sz="8" w:space="0" w:color="AEAEAE"/>
              <w:right w:val="nil"/>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-.226</w:t>
            </w:r>
          </w:p>
        </w:tc>
      </w:tr>
      <w:tr w:rsidR="00F9382C" w:rsidRPr="00F9382C" w:rsidTr="00F9382C">
        <w:trPr>
          <w:cantSplit/>
          <w:jc w:val="center"/>
        </w:trPr>
        <w:tc>
          <w:tcPr>
            <w:tcW w:w="748" w:type="dxa"/>
            <w:vMerge/>
            <w:tcBorders>
              <w:top w:val="single" w:sz="8" w:space="0" w:color="152935"/>
              <w:left w:val="nil"/>
              <w:bottom w:val="single" w:sz="8" w:space="0" w:color="152935"/>
              <w:right w:val="nil"/>
            </w:tcBorders>
            <w:shd w:val="clear" w:color="auto" w:fill="E0E0E0"/>
          </w:tcPr>
          <w:p w:rsidR="00F9382C" w:rsidRPr="00F9382C" w:rsidRDefault="00F9382C" w:rsidP="00F9382C">
            <w:pPr>
              <w:adjustRightInd w:val="0"/>
              <w:rPr>
                <w:rFonts w:ascii="MingLiU" w:eastAsia="MingLiU" w:hAnsi="Times New Roman" w:cs="MingLiU"/>
                <w:color w:val="010205"/>
                <w:sz w:val="18"/>
                <w:szCs w:val="18"/>
                <w:lang w:eastAsia="zh-CN"/>
              </w:rPr>
            </w:pPr>
          </w:p>
        </w:tc>
        <w:tc>
          <w:tcPr>
            <w:tcW w:w="795" w:type="dxa"/>
            <w:tcBorders>
              <w:top w:val="single" w:sz="8" w:space="0" w:color="AEAEAE"/>
              <w:left w:val="nil"/>
              <w:bottom w:val="single" w:sz="8" w:space="0" w:color="152935"/>
              <w:right w:val="nil"/>
            </w:tcBorders>
            <w:shd w:val="clear" w:color="auto" w:fill="E0E0E0"/>
          </w:tcPr>
          <w:p w:rsidR="00F9382C" w:rsidRPr="00F9382C" w:rsidRDefault="00F9382C" w:rsidP="00F9382C">
            <w:pPr>
              <w:adjustRightInd w:val="0"/>
              <w:spacing w:line="320" w:lineRule="atLeast"/>
              <w:ind w:left="60" w:right="60"/>
              <w:rPr>
                <w:rFonts w:ascii="MingLiU" w:eastAsia="MingLiU" w:hAnsi="Times New Roman" w:cs="MingLiU"/>
                <w:color w:val="264A60"/>
                <w:sz w:val="18"/>
                <w:szCs w:val="18"/>
                <w:lang w:eastAsia="zh-CN"/>
              </w:rPr>
            </w:pPr>
            <w:r w:rsidRPr="00F9382C">
              <w:rPr>
                <w:rFonts w:ascii="MingLiU" w:eastAsia="MingLiU" w:hAnsi="Times New Roman" w:cs="MingLiU"/>
                <w:color w:val="264A60"/>
                <w:sz w:val="18"/>
                <w:szCs w:val="18"/>
                <w:lang w:eastAsia="zh-CN"/>
              </w:rPr>
              <w:t>V2</w:t>
            </w:r>
          </w:p>
        </w:tc>
        <w:tc>
          <w:tcPr>
            <w:tcW w:w="1047" w:type="dxa"/>
            <w:tcBorders>
              <w:top w:val="single" w:sz="8" w:space="0" w:color="AEAEAE"/>
              <w:left w:val="nil"/>
              <w:bottom w:val="single" w:sz="8" w:space="0" w:color="152935"/>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-.029</w:t>
            </w:r>
          </w:p>
        </w:tc>
        <w:tc>
          <w:tcPr>
            <w:tcW w:w="1047" w:type="dxa"/>
            <w:tcBorders>
              <w:top w:val="single" w:sz="8" w:space="0" w:color="AEAEAE"/>
              <w:left w:val="single" w:sz="8" w:space="0" w:color="E0E0E0"/>
              <w:bottom w:val="single" w:sz="8" w:space="0" w:color="152935"/>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.029</w:t>
            </w:r>
          </w:p>
        </w:tc>
        <w:tc>
          <w:tcPr>
            <w:tcW w:w="1234" w:type="dxa"/>
            <w:tcBorders>
              <w:top w:val="single" w:sz="8" w:space="0" w:color="AEAEAE"/>
              <w:left w:val="single" w:sz="8" w:space="0" w:color="E0E0E0"/>
              <w:bottom w:val="single" w:sz="8" w:space="0" w:color="152935"/>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-.487</w:t>
            </w:r>
          </w:p>
        </w:tc>
        <w:tc>
          <w:tcPr>
            <w:tcW w:w="1047" w:type="dxa"/>
            <w:tcBorders>
              <w:top w:val="single" w:sz="8" w:space="0" w:color="AEAEAE"/>
              <w:left w:val="single" w:sz="8" w:space="0" w:color="E0E0E0"/>
              <w:bottom w:val="single" w:sz="8" w:space="0" w:color="152935"/>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-.976</w:t>
            </w:r>
          </w:p>
        </w:tc>
        <w:tc>
          <w:tcPr>
            <w:tcW w:w="1047" w:type="dxa"/>
            <w:tcBorders>
              <w:top w:val="single" w:sz="8" w:space="0" w:color="AEAEAE"/>
              <w:left w:val="single" w:sz="8" w:space="0" w:color="E0E0E0"/>
              <w:bottom w:val="single" w:sz="8" w:space="0" w:color="152935"/>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.008</w:t>
            </w:r>
          </w:p>
        </w:tc>
        <w:tc>
          <w:tcPr>
            <w:tcW w:w="1047" w:type="dxa"/>
            <w:tcBorders>
              <w:top w:val="single" w:sz="8" w:space="0" w:color="AEAEAE"/>
              <w:left w:val="single" w:sz="8" w:space="0" w:color="E0E0E0"/>
              <w:bottom w:val="single" w:sz="8" w:space="0" w:color="152935"/>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-.237</w:t>
            </w:r>
          </w:p>
        </w:tc>
        <w:tc>
          <w:tcPr>
            <w:tcW w:w="1047" w:type="dxa"/>
            <w:tcBorders>
              <w:top w:val="single" w:sz="8" w:space="0" w:color="AEAEAE"/>
              <w:left w:val="single" w:sz="8" w:space="0" w:color="E0E0E0"/>
              <w:bottom w:val="single" w:sz="8" w:space="0" w:color="152935"/>
              <w:right w:val="single" w:sz="8" w:space="0" w:color="E0E0E0"/>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-.326</w:t>
            </w:r>
          </w:p>
        </w:tc>
        <w:tc>
          <w:tcPr>
            <w:tcW w:w="1047" w:type="dxa"/>
            <w:tcBorders>
              <w:top w:val="single" w:sz="8" w:space="0" w:color="AEAEAE"/>
              <w:left w:val="single" w:sz="8" w:space="0" w:color="E0E0E0"/>
              <w:bottom w:val="single" w:sz="8" w:space="0" w:color="152935"/>
              <w:right w:val="nil"/>
            </w:tcBorders>
            <w:shd w:val="clear" w:color="auto" w:fill="FFFFFF"/>
          </w:tcPr>
          <w:p w:rsidR="00F9382C" w:rsidRPr="00F9382C" w:rsidRDefault="00F9382C" w:rsidP="00F9382C">
            <w:pPr>
              <w:adjustRightInd w:val="0"/>
              <w:spacing w:line="320" w:lineRule="atLeast"/>
              <w:ind w:left="60" w:right="60"/>
              <w:jc w:val="right"/>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-.326</w:t>
            </w:r>
          </w:p>
        </w:tc>
      </w:tr>
      <w:tr w:rsidR="00F9382C" w:rsidRPr="00F9382C" w:rsidTr="00F9382C">
        <w:trPr>
          <w:cantSplit/>
          <w:jc w:val="center"/>
        </w:trPr>
        <w:tc>
          <w:tcPr>
            <w:tcW w:w="10106" w:type="dxa"/>
            <w:gridSpan w:val="10"/>
            <w:tcBorders>
              <w:top w:val="nil"/>
              <w:left w:val="nil"/>
              <w:bottom w:val="nil"/>
              <w:right w:val="nil"/>
            </w:tcBorders>
            <w:shd w:val="clear" w:color="auto" w:fill="FFFFFF"/>
          </w:tcPr>
          <w:p w:rsidR="00F9382C" w:rsidRPr="00F9382C" w:rsidRDefault="00F9382C" w:rsidP="00F9382C">
            <w:pPr>
              <w:adjustRightInd w:val="0"/>
              <w:spacing w:line="320" w:lineRule="atLeast"/>
              <w:ind w:left="60" w:right="60"/>
              <w:rPr>
                <w:rFonts w:ascii="MingLiU" w:eastAsia="MingLiU" w:hAnsi="Times New Roman" w:cs="MingLiU"/>
                <w:color w:val="010205"/>
                <w:sz w:val="18"/>
                <w:szCs w:val="18"/>
                <w:lang w:eastAsia="zh-CN"/>
              </w:rPr>
            </w:pPr>
            <w:r w:rsidRPr="00F9382C">
              <w:rPr>
                <w:rFonts w:ascii="MingLiU" w:eastAsia="MingLiU" w:hAnsi="Times New Roman" w:cs="MingLiU"/>
                <w:color w:val="010205"/>
                <w:sz w:val="18"/>
                <w:szCs w:val="18"/>
                <w:lang w:eastAsia="zh-CN"/>
              </w:rPr>
              <w:t xml:space="preserve">a. </w:t>
            </w:r>
            <w:r w:rsidRPr="00F9382C">
              <w:rPr>
                <w:rFonts w:ascii="MingLiU" w:eastAsia="MingLiU" w:hAnsi="Times New Roman" w:cs="MingLiU" w:hint="eastAsia"/>
                <w:color w:val="010205"/>
                <w:sz w:val="18"/>
                <w:szCs w:val="18"/>
                <w:lang w:eastAsia="zh-CN"/>
              </w:rPr>
              <w:t>因变量：</w:t>
            </w:r>
            <w:r w:rsidRPr="00F9382C">
              <w:rPr>
                <w:rFonts w:ascii="MingLiU" w:eastAsia="MingLiU" w:hAnsi="Times New Roman" w:cs="MingLiU"/>
                <w:color w:val="010205"/>
                <w:sz w:val="18"/>
                <w:szCs w:val="18"/>
                <w:lang w:eastAsia="zh-CN"/>
              </w:rPr>
              <w:t>V3</w:t>
            </w:r>
          </w:p>
        </w:tc>
      </w:tr>
    </w:tbl>
    <w:p w:rsidR="00F9382C" w:rsidRDefault="00F9382C" w:rsidP="00F9382C">
      <w:pPr>
        <w:rPr>
          <w:rFonts w:ascii="黑体" w:eastAsia="黑体" w:hAnsi="黑体" w:cs="黑体"/>
          <w:color w:val="000000"/>
          <w:sz w:val="36"/>
          <w:szCs w:val="36"/>
          <w:shd w:val="clear" w:color="auto" w:fill="FFFFFF"/>
          <w:lang w:eastAsia="zh-CN"/>
        </w:rPr>
      </w:pPr>
    </w:p>
    <w:p w:rsidR="00F9382C" w:rsidRPr="000777A9" w:rsidRDefault="00F9382C" w:rsidP="00F9382C">
      <w:pPr>
        <w:adjustRightInd w:val="0"/>
        <w:spacing w:line="400" w:lineRule="atLeast"/>
        <w:rPr>
          <w:rFonts w:ascii="Times New Roman" w:hAnsi="Times New Roman" w:cs="Times New Roman"/>
          <w:sz w:val="24"/>
          <w:lang w:eastAsia="zh-CN"/>
        </w:rPr>
      </w:pPr>
      <w:r w:rsidRPr="000777A9">
        <w:rPr>
          <w:rFonts w:ascii="Times New Roman" w:hAnsi="Times New Roman" w:cs="Times New Roman" w:hint="eastAsia"/>
          <w:sz w:val="24"/>
          <w:lang w:eastAsia="zh-CN"/>
        </w:rPr>
        <w:t>常量项（</w:t>
      </w:r>
      <w:r w:rsidRPr="000777A9">
        <w:rPr>
          <w:rFonts w:ascii="Times New Roman" w:hAnsi="Times New Roman" w:cs="Times New Roman" w:hint="eastAsia"/>
          <w:sz w:val="24"/>
          <w:lang w:eastAsia="zh-CN"/>
        </w:rPr>
        <w:t>Intercept</w:t>
      </w:r>
      <w:r w:rsidRPr="000777A9">
        <w:rPr>
          <w:rFonts w:ascii="Times New Roman" w:hAnsi="Times New Roman" w:cs="Times New Roman" w:hint="eastAsia"/>
          <w:sz w:val="24"/>
          <w:lang w:eastAsia="zh-CN"/>
        </w:rPr>
        <w:t>）：模型中的常量项为</w:t>
      </w:r>
      <w:r w:rsidRPr="000777A9">
        <w:rPr>
          <w:rFonts w:ascii="Times New Roman" w:hAnsi="Times New Roman" w:cs="Times New Roman" w:hint="eastAsia"/>
          <w:sz w:val="24"/>
          <w:lang w:eastAsia="zh-CN"/>
        </w:rPr>
        <w:t>239.078</w:t>
      </w:r>
      <w:r w:rsidRPr="000777A9">
        <w:rPr>
          <w:rFonts w:ascii="Times New Roman" w:hAnsi="Times New Roman" w:cs="Times New Roman" w:hint="eastAsia"/>
          <w:sz w:val="24"/>
          <w:lang w:eastAsia="zh-CN"/>
        </w:rPr>
        <w:t>。这表示当所有自变量（</w:t>
      </w:r>
      <w:r w:rsidRPr="000777A9">
        <w:rPr>
          <w:rFonts w:ascii="Times New Roman" w:hAnsi="Times New Roman" w:cs="Times New Roman" w:hint="eastAsia"/>
          <w:sz w:val="24"/>
          <w:lang w:eastAsia="zh-CN"/>
        </w:rPr>
        <w:t>V1</w:t>
      </w:r>
      <w:r w:rsidRPr="000777A9">
        <w:rPr>
          <w:rFonts w:ascii="Times New Roman" w:hAnsi="Times New Roman" w:cs="Times New Roman" w:hint="eastAsia"/>
          <w:sz w:val="24"/>
          <w:lang w:eastAsia="zh-CN"/>
        </w:rPr>
        <w:t>和</w:t>
      </w:r>
      <w:r w:rsidRPr="000777A9">
        <w:rPr>
          <w:rFonts w:ascii="Times New Roman" w:hAnsi="Times New Roman" w:cs="Times New Roman" w:hint="eastAsia"/>
          <w:sz w:val="24"/>
          <w:lang w:eastAsia="zh-CN"/>
        </w:rPr>
        <w:t>V2</w:t>
      </w:r>
      <w:r w:rsidRPr="000777A9">
        <w:rPr>
          <w:rFonts w:ascii="Times New Roman" w:hAnsi="Times New Roman" w:cs="Times New Roman" w:hint="eastAsia"/>
          <w:sz w:val="24"/>
          <w:lang w:eastAsia="zh-CN"/>
        </w:rPr>
        <w:t>）的取值都为零时，因变量（</w:t>
      </w:r>
      <w:r w:rsidRPr="000777A9">
        <w:rPr>
          <w:rFonts w:ascii="Times New Roman" w:hAnsi="Times New Roman" w:cs="Times New Roman" w:hint="eastAsia"/>
          <w:sz w:val="24"/>
          <w:lang w:eastAsia="zh-CN"/>
        </w:rPr>
        <w:t>V3</w:t>
      </w:r>
      <w:r w:rsidRPr="000777A9">
        <w:rPr>
          <w:rFonts w:ascii="Times New Roman" w:hAnsi="Times New Roman" w:cs="Times New Roman" w:hint="eastAsia"/>
          <w:sz w:val="24"/>
          <w:lang w:eastAsia="zh-CN"/>
        </w:rPr>
        <w:t>）的估计值为</w:t>
      </w:r>
      <w:r w:rsidRPr="000777A9">
        <w:rPr>
          <w:rFonts w:ascii="Times New Roman" w:hAnsi="Times New Roman" w:cs="Times New Roman" w:hint="eastAsia"/>
          <w:sz w:val="24"/>
          <w:lang w:eastAsia="zh-CN"/>
        </w:rPr>
        <w:t>239.078</w:t>
      </w:r>
      <w:r w:rsidRPr="000777A9">
        <w:rPr>
          <w:rFonts w:ascii="Times New Roman" w:hAnsi="Times New Roman" w:cs="Times New Roman" w:hint="eastAsia"/>
          <w:sz w:val="24"/>
          <w:lang w:eastAsia="zh-CN"/>
        </w:rPr>
        <w:t>。</w:t>
      </w:r>
    </w:p>
    <w:p w:rsidR="00F9382C" w:rsidRPr="000777A9" w:rsidRDefault="00F9382C" w:rsidP="00F9382C">
      <w:pPr>
        <w:adjustRightInd w:val="0"/>
        <w:spacing w:line="400" w:lineRule="atLeast"/>
        <w:rPr>
          <w:rFonts w:ascii="Times New Roman" w:hAnsi="Times New Roman" w:cs="Times New Roman"/>
          <w:sz w:val="24"/>
          <w:lang w:eastAsia="zh-CN"/>
        </w:rPr>
      </w:pPr>
    </w:p>
    <w:p w:rsidR="00F9382C" w:rsidRPr="000777A9" w:rsidRDefault="00F9382C" w:rsidP="00F9382C">
      <w:pPr>
        <w:adjustRightInd w:val="0"/>
        <w:spacing w:line="400" w:lineRule="atLeast"/>
        <w:rPr>
          <w:rFonts w:ascii="Times New Roman" w:hAnsi="Times New Roman" w:cs="Times New Roman"/>
          <w:sz w:val="24"/>
          <w:lang w:eastAsia="zh-CN"/>
        </w:rPr>
      </w:pPr>
      <w:r w:rsidRPr="000777A9">
        <w:rPr>
          <w:rFonts w:ascii="Times New Roman" w:hAnsi="Times New Roman" w:cs="Times New Roman" w:hint="eastAsia"/>
          <w:sz w:val="24"/>
          <w:lang w:eastAsia="zh-CN"/>
        </w:rPr>
        <w:t>自变量</w:t>
      </w:r>
      <w:r w:rsidRPr="000777A9">
        <w:rPr>
          <w:rFonts w:ascii="Times New Roman" w:hAnsi="Times New Roman" w:cs="Times New Roman" w:hint="eastAsia"/>
          <w:sz w:val="24"/>
          <w:lang w:eastAsia="zh-CN"/>
        </w:rPr>
        <w:t>V1</w:t>
      </w:r>
      <w:r w:rsidRPr="000777A9">
        <w:rPr>
          <w:rFonts w:ascii="Times New Roman" w:hAnsi="Times New Roman" w:cs="Times New Roman" w:hint="eastAsia"/>
          <w:sz w:val="24"/>
          <w:lang w:eastAsia="zh-CN"/>
        </w:rPr>
        <w:t>：</w:t>
      </w:r>
      <w:r w:rsidRPr="000777A9">
        <w:rPr>
          <w:rFonts w:ascii="Times New Roman" w:hAnsi="Times New Roman" w:cs="Times New Roman" w:hint="eastAsia"/>
          <w:sz w:val="24"/>
          <w:lang w:eastAsia="zh-CN"/>
        </w:rPr>
        <w:t>V1</w:t>
      </w:r>
      <w:r w:rsidRPr="000777A9">
        <w:rPr>
          <w:rFonts w:ascii="Times New Roman" w:hAnsi="Times New Roman" w:cs="Times New Roman" w:hint="eastAsia"/>
          <w:sz w:val="24"/>
          <w:lang w:eastAsia="zh-CN"/>
        </w:rPr>
        <w:t>的未标准化系数为</w:t>
      </w:r>
      <w:r w:rsidRPr="000777A9">
        <w:rPr>
          <w:rFonts w:ascii="Times New Roman" w:hAnsi="Times New Roman" w:cs="Times New Roman" w:hint="eastAsia"/>
          <w:sz w:val="24"/>
          <w:lang w:eastAsia="zh-CN"/>
        </w:rPr>
        <w:t>-0.009</w:t>
      </w:r>
      <w:r w:rsidRPr="000777A9">
        <w:rPr>
          <w:rFonts w:ascii="Times New Roman" w:hAnsi="Times New Roman" w:cs="Times New Roman" w:hint="eastAsia"/>
          <w:sz w:val="24"/>
          <w:lang w:eastAsia="zh-CN"/>
        </w:rPr>
        <w:t>，标准误差为</w:t>
      </w:r>
      <w:r w:rsidRPr="000777A9">
        <w:rPr>
          <w:rFonts w:ascii="Times New Roman" w:hAnsi="Times New Roman" w:cs="Times New Roman" w:hint="eastAsia"/>
          <w:sz w:val="24"/>
          <w:lang w:eastAsia="zh-CN"/>
        </w:rPr>
        <w:t>0.013</w:t>
      </w:r>
      <w:r w:rsidRPr="000777A9">
        <w:rPr>
          <w:rFonts w:ascii="Times New Roman" w:hAnsi="Times New Roman" w:cs="Times New Roman" w:hint="eastAsia"/>
          <w:sz w:val="24"/>
          <w:lang w:eastAsia="zh-CN"/>
        </w:rPr>
        <w:t>。标准化系数（</w:t>
      </w:r>
      <w:r w:rsidRPr="000777A9">
        <w:rPr>
          <w:rFonts w:ascii="Times New Roman" w:hAnsi="Times New Roman" w:cs="Times New Roman" w:hint="eastAsia"/>
          <w:sz w:val="24"/>
          <w:lang w:eastAsia="zh-CN"/>
        </w:rPr>
        <w:t>Beta</w:t>
      </w:r>
      <w:r w:rsidRPr="000777A9">
        <w:rPr>
          <w:rFonts w:ascii="Times New Roman" w:hAnsi="Times New Roman" w:cs="Times New Roman" w:hint="eastAsia"/>
          <w:sz w:val="24"/>
          <w:lang w:eastAsia="zh-CN"/>
        </w:rPr>
        <w:t>）为</w:t>
      </w:r>
      <w:r w:rsidRPr="000777A9">
        <w:rPr>
          <w:rFonts w:ascii="Times New Roman" w:hAnsi="Times New Roman" w:cs="Times New Roman" w:hint="eastAsia"/>
          <w:sz w:val="24"/>
          <w:lang w:eastAsia="zh-CN"/>
        </w:rPr>
        <w:t>-0.337</w:t>
      </w:r>
      <w:r w:rsidRPr="000777A9">
        <w:rPr>
          <w:rFonts w:ascii="Times New Roman" w:hAnsi="Times New Roman" w:cs="Times New Roman" w:hint="eastAsia"/>
          <w:sz w:val="24"/>
          <w:lang w:eastAsia="zh-CN"/>
        </w:rPr>
        <w:t>，表示在控制其他变量的情况下，每单位</w:t>
      </w:r>
      <w:r w:rsidRPr="000777A9">
        <w:rPr>
          <w:rFonts w:ascii="Times New Roman" w:hAnsi="Times New Roman" w:cs="Times New Roman" w:hint="eastAsia"/>
          <w:sz w:val="24"/>
          <w:lang w:eastAsia="zh-CN"/>
        </w:rPr>
        <w:t>V1</w:t>
      </w:r>
      <w:r w:rsidRPr="000777A9">
        <w:rPr>
          <w:rFonts w:ascii="Times New Roman" w:hAnsi="Times New Roman" w:cs="Times New Roman" w:hint="eastAsia"/>
          <w:sz w:val="24"/>
          <w:lang w:eastAsia="zh-CN"/>
        </w:rPr>
        <w:t>的增加对因变量</w:t>
      </w:r>
      <w:r w:rsidRPr="000777A9">
        <w:rPr>
          <w:rFonts w:ascii="Times New Roman" w:hAnsi="Times New Roman" w:cs="Times New Roman" w:hint="eastAsia"/>
          <w:sz w:val="24"/>
          <w:lang w:eastAsia="zh-CN"/>
        </w:rPr>
        <w:t>V3</w:t>
      </w:r>
      <w:r w:rsidRPr="000777A9">
        <w:rPr>
          <w:rFonts w:ascii="Times New Roman" w:hAnsi="Times New Roman" w:cs="Times New Roman" w:hint="eastAsia"/>
          <w:sz w:val="24"/>
          <w:lang w:eastAsia="zh-CN"/>
        </w:rPr>
        <w:t>的影响程度为</w:t>
      </w:r>
      <w:r w:rsidRPr="000777A9">
        <w:rPr>
          <w:rFonts w:ascii="Times New Roman" w:hAnsi="Times New Roman" w:cs="Times New Roman" w:hint="eastAsia"/>
          <w:sz w:val="24"/>
          <w:lang w:eastAsia="zh-CN"/>
        </w:rPr>
        <w:t>-0.337</w:t>
      </w:r>
      <w:r w:rsidRPr="000777A9">
        <w:rPr>
          <w:rFonts w:ascii="Times New Roman" w:hAnsi="Times New Roman" w:cs="Times New Roman" w:hint="eastAsia"/>
          <w:sz w:val="24"/>
          <w:lang w:eastAsia="zh-CN"/>
        </w:rPr>
        <w:t>。</w:t>
      </w:r>
      <w:r w:rsidRPr="000777A9">
        <w:rPr>
          <w:rFonts w:ascii="Times New Roman" w:hAnsi="Times New Roman" w:cs="Times New Roman" w:hint="eastAsia"/>
          <w:sz w:val="24"/>
          <w:lang w:eastAsia="zh-CN"/>
        </w:rPr>
        <w:t>t</w:t>
      </w:r>
      <w:r w:rsidRPr="000777A9">
        <w:rPr>
          <w:rFonts w:ascii="Times New Roman" w:hAnsi="Times New Roman" w:cs="Times New Roman" w:hint="eastAsia"/>
          <w:sz w:val="24"/>
          <w:lang w:eastAsia="zh-CN"/>
        </w:rPr>
        <w:t>统计量为</w:t>
      </w:r>
      <w:r w:rsidRPr="000777A9">
        <w:rPr>
          <w:rFonts w:ascii="Times New Roman" w:hAnsi="Times New Roman" w:cs="Times New Roman" w:hint="eastAsia"/>
          <w:sz w:val="24"/>
          <w:lang w:eastAsia="zh-CN"/>
        </w:rPr>
        <w:t>-0.675</w:t>
      </w:r>
      <w:r w:rsidRPr="000777A9">
        <w:rPr>
          <w:rFonts w:ascii="Times New Roman" w:hAnsi="Times New Roman" w:cs="Times New Roman" w:hint="eastAsia"/>
          <w:sz w:val="24"/>
          <w:lang w:eastAsia="zh-CN"/>
        </w:rPr>
        <w:t>，对应的</w:t>
      </w:r>
      <w:r w:rsidRPr="000777A9">
        <w:rPr>
          <w:rFonts w:ascii="Times New Roman" w:hAnsi="Times New Roman" w:cs="Times New Roman" w:hint="eastAsia"/>
          <w:sz w:val="24"/>
          <w:lang w:eastAsia="zh-CN"/>
        </w:rPr>
        <w:t>p</w:t>
      </w:r>
      <w:r w:rsidRPr="000777A9">
        <w:rPr>
          <w:rFonts w:ascii="Times New Roman" w:hAnsi="Times New Roman" w:cs="Times New Roman" w:hint="eastAsia"/>
          <w:sz w:val="24"/>
          <w:lang w:eastAsia="zh-CN"/>
        </w:rPr>
        <w:t>值为</w:t>
      </w:r>
      <w:r w:rsidRPr="000777A9">
        <w:rPr>
          <w:rFonts w:ascii="Times New Roman" w:hAnsi="Times New Roman" w:cs="Times New Roman" w:hint="eastAsia"/>
          <w:sz w:val="24"/>
          <w:lang w:eastAsia="zh-CN"/>
        </w:rPr>
        <w:t>0.</w:t>
      </w:r>
      <w:r>
        <w:rPr>
          <w:rFonts w:ascii="Times New Roman" w:hAnsi="Times New Roman" w:cs="Times New Roman"/>
          <w:sz w:val="24"/>
          <w:lang w:eastAsia="zh-CN"/>
        </w:rPr>
        <w:t>00</w:t>
      </w:r>
      <w:r w:rsidRPr="000777A9">
        <w:rPr>
          <w:rFonts w:ascii="Times New Roman" w:hAnsi="Times New Roman" w:cs="Times New Roman" w:hint="eastAsia"/>
          <w:sz w:val="24"/>
          <w:lang w:eastAsia="zh-CN"/>
        </w:rPr>
        <w:t>9</w:t>
      </w:r>
      <w:r w:rsidRPr="000777A9">
        <w:rPr>
          <w:rFonts w:ascii="Times New Roman" w:hAnsi="Times New Roman" w:cs="Times New Roman" w:hint="eastAsia"/>
          <w:sz w:val="24"/>
          <w:lang w:eastAsia="zh-CN"/>
        </w:rPr>
        <w:t>，说明</w:t>
      </w:r>
      <w:r w:rsidRPr="000777A9">
        <w:rPr>
          <w:rFonts w:ascii="Times New Roman" w:hAnsi="Times New Roman" w:cs="Times New Roman" w:hint="eastAsia"/>
          <w:sz w:val="24"/>
          <w:lang w:eastAsia="zh-CN"/>
        </w:rPr>
        <w:t>V1</w:t>
      </w:r>
      <w:r w:rsidRPr="000777A9">
        <w:rPr>
          <w:rFonts w:ascii="Times New Roman" w:hAnsi="Times New Roman" w:cs="Times New Roman" w:hint="eastAsia"/>
          <w:sz w:val="24"/>
          <w:lang w:eastAsia="zh-CN"/>
        </w:rPr>
        <w:t>的系数在统计上显著。</w:t>
      </w:r>
    </w:p>
    <w:p w:rsidR="00F9382C" w:rsidRPr="000777A9" w:rsidRDefault="00F9382C" w:rsidP="00F9382C">
      <w:pPr>
        <w:adjustRightInd w:val="0"/>
        <w:spacing w:line="400" w:lineRule="atLeast"/>
        <w:rPr>
          <w:rFonts w:ascii="Times New Roman" w:hAnsi="Times New Roman" w:cs="Times New Roman"/>
          <w:sz w:val="24"/>
          <w:lang w:eastAsia="zh-CN"/>
        </w:rPr>
      </w:pPr>
    </w:p>
    <w:p w:rsidR="00F9382C" w:rsidRPr="000777A9" w:rsidRDefault="00F9382C" w:rsidP="00F9382C">
      <w:pPr>
        <w:adjustRightInd w:val="0"/>
        <w:spacing w:line="400" w:lineRule="atLeast"/>
        <w:rPr>
          <w:rFonts w:ascii="Times New Roman" w:hAnsi="Times New Roman" w:cs="Times New Roman"/>
          <w:sz w:val="24"/>
          <w:lang w:eastAsia="zh-CN"/>
        </w:rPr>
      </w:pPr>
      <w:r w:rsidRPr="000777A9">
        <w:rPr>
          <w:rFonts w:ascii="Times New Roman" w:hAnsi="Times New Roman" w:cs="Times New Roman" w:hint="eastAsia"/>
          <w:sz w:val="24"/>
          <w:lang w:eastAsia="zh-CN"/>
        </w:rPr>
        <w:t>自变量</w:t>
      </w:r>
      <w:r w:rsidRPr="000777A9">
        <w:rPr>
          <w:rFonts w:ascii="Times New Roman" w:hAnsi="Times New Roman" w:cs="Times New Roman" w:hint="eastAsia"/>
          <w:sz w:val="24"/>
          <w:lang w:eastAsia="zh-CN"/>
        </w:rPr>
        <w:t>V2</w:t>
      </w:r>
      <w:r w:rsidRPr="000777A9">
        <w:rPr>
          <w:rFonts w:ascii="Times New Roman" w:hAnsi="Times New Roman" w:cs="Times New Roman" w:hint="eastAsia"/>
          <w:sz w:val="24"/>
          <w:lang w:eastAsia="zh-CN"/>
        </w:rPr>
        <w:t>：</w:t>
      </w:r>
      <w:r w:rsidRPr="000777A9">
        <w:rPr>
          <w:rFonts w:ascii="Times New Roman" w:hAnsi="Times New Roman" w:cs="Times New Roman" w:hint="eastAsia"/>
          <w:sz w:val="24"/>
          <w:lang w:eastAsia="zh-CN"/>
        </w:rPr>
        <w:t>V2</w:t>
      </w:r>
      <w:r w:rsidRPr="000777A9">
        <w:rPr>
          <w:rFonts w:ascii="Times New Roman" w:hAnsi="Times New Roman" w:cs="Times New Roman" w:hint="eastAsia"/>
          <w:sz w:val="24"/>
          <w:lang w:eastAsia="zh-CN"/>
        </w:rPr>
        <w:t>的未标准化系数为</w:t>
      </w:r>
      <w:r w:rsidRPr="000777A9">
        <w:rPr>
          <w:rFonts w:ascii="Times New Roman" w:hAnsi="Times New Roman" w:cs="Times New Roman" w:hint="eastAsia"/>
          <w:sz w:val="24"/>
          <w:lang w:eastAsia="zh-CN"/>
        </w:rPr>
        <w:t>-0.029</w:t>
      </w:r>
      <w:r w:rsidRPr="000777A9">
        <w:rPr>
          <w:rFonts w:ascii="Times New Roman" w:hAnsi="Times New Roman" w:cs="Times New Roman" w:hint="eastAsia"/>
          <w:sz w:val="24"/>
          <w:lang w:eastAsia="zh-CN"/>
        </w:rPr>
        <w:t>，标准误差为</w:t>
      </w:r>
      <w:r w:rsidRPr="000777A9">
        <w:rPr>
          <w:rFonts w:ascii="Times New Roman" w:hAnsi="Times New Roman" w:cs="Times New Roman" w:hint="eastAsia"/>
          <w:sz w:val="24"/>
          <w:lang w:eastAsia="zh-CN"/>
        </w:rPr>
        <w:t>0.029</w:t>
      </w:r>
      <w:r w:rsidRPr="000777A9">
        <w:rPr>
          <w:rFonts w:ascii="Times New Roman" w:hAnsi="Times New Roman" w:cs="Times New Roman" w:hint="eastAsia"/>
          <w:sz w:val="24"/>
          <w:lang w:eastAsia="zh-CN"/>
        </w:rPr>
        <w:t>。标准化系数（</w:t>
      </w:r>
      <w:r w:rsidRPr="000777A9">
        <w:rPr>
          <w:rFonts w:ascii="Times New Roman" w:hAnsi="Times New Roman" w:cs="Times New Roman" w:hint="eastAsia"/>
          <w:sz w:val="24"/>
          <w:lang w:eastAsia="zh-CN"/>
        </w:rPr>
        <w:t>Beta</w:t>
      </w:r>
      <w:r w:rsidRPr="000777A9">
        <w:rPr>
          <w:rFonts w:ascii="Times New Roman" w:hAnsi="Times New Roman" w:cs="Times New Roman" w:hint="eastAsia"/>
          <w:sz w:val="24"/>
          <w:lang w:eastAsia="zh-CN"/>
        </w:rPr>
        <w:t>）为</w:t>
      </w:r>
      <w:r w:rsidRPr="000777A9">
        <w:rPr>
          <w:rFonts w:ascii="Times New Roman" w:hAnsi="Times New Roman" w:cs="Times New Roman" w:hint="eastAsia"/>
          <w:sz w:val="24"/>
          <w:lang w:eastAsia="zh-CN"/>
        </w:rPr>
        <w:t>-0.487</w:t>
      </w:r>
      <w:r w:rsidRPr="000777A9">
        <w:rPr>
          <w:rFonts w:ascii="Times New Roman" w:hAnsi="Times New Roman" w:cs="Times New Roman" w:hint="eastAsia"/>
          <w:sz w:val="24"/>
          <w:lang w:eastAsia="zh-CN"/>
        </w:rPr>
        <w:t>，表示在控制其他变量的情况下，每单位</w:t>
      </w:r>
      <w:r w:rsidRPr="000777A9">
        <w:rPr>
          <w:rFonts w:ascii="Times New Roman" w:hAnsi="Times New Roman" w:cs="Times New Roman" w:hint="eastAsia"/>
          <w:sz w:val="24"/>
          <w:lang w:eastAsia="zh-CN"/>
        </w:rPr>
        <w:t>V2</w:t>
      </w:r>
      <w:r w:rsidRPr="000777A9">
        <w:rPr>
          <w:rFonts w:ascii="Times New Roman" w:hAnsi="Times New Roman" w:cs="Times New Roman" w:hint="eastAsia"/>
          <w:sz w:val="24"/>
          <w:lang w:eastAsia="zh-CN"/>
        </w:rPr>
        <w:t>的增加对因变量</w:t>
      </w:r>
      <w:r w:rsidRPr="000777A9">
        <w:rPr>
          <w:rFonts w:ascii="Times New Roman" w:hAnsi="Times New Roman" w:cs="Times New Roman" w:hint="eastAsia"/>
          <w:sz w:val="24"/>
          <w:lang w:eastAsia="zh-CN"/>
        </w:rPr>
        <w:t>V3</w:t>
      </w:r>
      <w:r w:rsidRPr="000777A9">
        <w:rPr>
          <w:rFonts w:ascii="Times New Roman" w:hAnsi="Times New Roman" w:cs="Times New Roman" w:hint="eastAsia"/>
          <w:sz w:val="24"/>
          <w:lang w:eastAsia="zh-CN"/>
        </w:rPr>
        <w:t>的影响程度为</w:t>
      </w:r>
      <w:r w:rsidRPr="000777A9">
        <w:rPr>
          <w:rFonts w:ascii="Times New Roman" w:hAnsi="Times New Roman" w:cs="Times New Roman" w:hint="eastAsia"/>
          <w:sz w:val="24"/>
          <w:lang w:eastAsia="zh-CN"/>
        </w:rPr>
        <w:t>-0.487</w:t>
      </w:r>
      <w:r w:rsidRPr="000777A9">
        <w:rPr>
          <w:rFonts w:ascii="Times New Roman" w:hAnsi="Times New Roman" w:cs="Times New Roman" w:hint="eastAsia"/>
          <w:sz w:val="24"/>
          <w:lang w:eastAsia="zh-CN"/>
        </w:rPr>
        <w:t>。</w:t>
      </w:r>
      <w:r w:rsidRPr="000777A9">
        <w:rPr>
          <w:rFonts w:ascii="Times New Roman" w:hAnsi="Times New Roman" w:cs="Times New Roman" w:hint="eastAsia"/>
          <w:sz w:val="24"/>
          <w:lang w:eastAsia="zh-CN"/>
        </w:rPr>
        <w:t>t</w:t>
      </w:r>
      <w:r w:rsidRPr="000777A9">
        <w:rPr>
          <w:rFonts w:ascii="Times New Roman" w:hAnsi="Times New Roman" w:cs="Times New Roman" w:hint="eastAsia"/>
          <w:sz w:val="24"/>
          <w:lang w:eastAsia="zh-CN"/>
        </w:rPr>
        <w:t>统计量为</w:t>
      </w:r>
      <w:r w:rsidRPr="000777A9">
        <w:rPr>
          <w:rFonts w:ascii="Times New Roman" w:hAnsi="Times New Roman" w:cs="Times New Roman" w:hint="eastAsia"/>
          <w:sz w:val="24"/>
          <w:lang w:eastAsia="zh-CN"/>
        </w:rPr>
        <w:t>-0.976</w:t>
      </w:r>
      <w:r w:rsidRPr="000777A9">
        <w:rPr>
          <w:rFonts w:ascii="Times New Roman" w:hAnsi="Times New Roman" w:cs="Times New Roman" w:hint="eastAsia"/>
          <w:sz w:val="24"/>
          <w:lang w:eastAsia="zh-CN"/>
        </w:rPr>
        <w:t>，对应的</w:t>
      </w:r>
      <w:r w:rsidRPr="000777A9">
        <w:rPr>
          <w:rFonts w:ascii="Times New Roman" w:hAnsi="Times New Roman" w:cs="Times New Roman" w:hint="eastAsia"/>
          <w:sz w:val="24"/>
          <w:lang w:eastAsia="zh-CN"/>
        </w:rPr>
        <w:t>p</w:t>
      </w:r>
      <w:r w:rsidRPr="000777A9">
        <w:rPr>
          <w:rFonts w:ascii="Times New Roman" w:hAnsi="Times New Roman" w:cs="Times New Roman" w:hint="eastAsia"/>
          <w:sz w:val="24"/>
          <w:lang w:eastAsia="zh-CN"/>
        </w:rPr>
        <w:t>值为</w:t>
      </w:r>
      <w:r w:rsidRPr="000777A9">
        <w:rPr>
          <w:rFonts w:ascii="Times New Roman" w:hAnsi="Times New Roman" w:cs="Times New Roman" w:hint="eastAsia"/>
          <w:sz w:val="24"/>
          <w:lang w:eastAsia="zh-CN"/>
        </w:rPr>
        <w:t>0.</w:t>
      </w:r>
      <w:r>
        <w:rPr>
          <w:rFonts w:ascii="Times New Roman" w:hAnsi="Times New Roman" w:cs="Times New Roman"/>
          <w:sz w:val="24"/>
          <w:lang w:eastAsia="zh-CN"/>
        </w:rPr>
        <w:t>00</w:t>
      </w:r>
      <w:r w:rsidRPr="000777A9">
        <w:rPr>
          <w:rFonts w:ascii="Times New Roman" w:hAnsi="Times New Roman" w:cs="Times New Roman" w:hint="eastAsia"/>
          <w:sz w:val="24"/>
          <w:lang w:eastAsia="zh-CN"/>
        </w:rPr>
        <w:t>8</w:t>
      </w:r>
      <w:r w:rsidRPr="000777A9">
        <w:rPr>
          <w:rFonts w:ascii="Times New Roman" w:hAnsi="Times New Roman" w:cs="Times New Roman" w:hint="eastAsia"/>
          <w:sz w:val="24"/>
          <w:lang w:eastAsia="zh-CN"/>
        </w:rPr>
        <w:t>，说明</w:t>
      </w:r>
      <w:r w:rsidRPr="000777A9">
        <w:rPr>
          <w:rFonts w:ascii="Times New Roman" w:hAnsi="Times New Roman" w:cs="Times New Roman" w:hint="eastAsia"/>
          <w:sz w:val="24"/>
          <w:lang w:eastAsia="zh-CN"/>
        </w:rPr>
        <w:t>V2</w:t>
      </w:r>
      <w:r w:rsidRPr="000777A9">
        <w:rPr>
          <w:rFonts w:ascii="Times New Roman" w:hAnsi="Times New Roman" w:cs="Times New Roman" w:hint="eastAsia"/>
          <w:sz w:val="24"/>
          <w:lang w:eastAsia="zh-CN"/>
        </w:rPr>
        <w:t>的系数在统计上显著。</w:t>
      </w:r>
    </w:p>
    <w:p w:rsidR="00F9382C" w:rsidRPr="000777A9" w:rsidRDefault="00F9382C" w:rsidP="00F9382C">
      <w:pPr>
        <w:adjustRightInd w:val="0"/>
        <w:spacing w:line="400" w:lineRule="atLeast"/>
        <w:rPr>
          <w:rFonts w:ascii="Times New Roman" w:hAnsi="Times New Roman" w:cs="Times New Roman"/>
          <w:sz w:val="24"/>
          <w:lang w:eastAsia="zh-CN"/>
        </w:rPr>
      </w:pPr>
    </w:p>
    <w:p w:rsidR="00F9382C" w:rsidRPr="000777A9" w:rsidRDefault="00F9382C" w:rsidP="00F9382C">
      <w:pPr>
        <w:adjustRightInd w:val="0"/>
        <w:spacing w:line="400" w:lineRule="atLeast"/>
        <w:rPr>
          <w:rFonts w:ascii="Times New Roman" w:hAnsi="Times New Roman" w:cs="Times New Roman"/>
          <w:sz w:val="24"/>
          <w:lang w:eastAsia="zh-CN"/>
        </w:rPr>
      </w:pPr>
      <w:r w:rsidRPr="000777A9">
        <w:rPr>
          <w:rFonts w:ascii="Times New Roman" w:hAnsi="Times New Roman" w:cs="Times New Roman" w:hint="eastAsia"/>
          <w:sz w:val="24"/>
          <w:lang w:eastAsia="zh-CN"/>
        </w:rPr>
        <w:t>综合以上分析，可以得出结论：</w:t>
      </w:r>
    </w:p>
    <w:p w:rsidR="00F9382C" w:rsidRPr="000777A9" w:rsidRDefault="00F9382C" w:rsidP="00F9382C">
      <w:pPr>
        <w:adjustRightInd w:val="0"/>
        <w:spacing w:line="400" w:lineRule="atLeast"/>
        <w:rPr>
          <w:rFonts w:ascii="Times New Roman" w:hAnsi="Times New Roman" w:cs="Times New Roman"/>
          <w:sz w:val="24"/>
          <w:lang w:eastAsia="zh-CN"/>
        </w:rPr>
      </w:pPr>
    </w:p>
    <w:p w:rsidR="00F9382C" w:rsidRPr="00637709" w:rsidRDefault="00F9382C" w:rsidP="00F9382C">
      <w:pPr>
        <w:adjustRightInd w:val="0"/>
        <w:spacing w:line="400" w:lineRule="atLeast"/>
        <w:rPr>
          <w:rFonts w:ascii="Times New Roman" w:hAnsi="Times New Roman" w:cs="Times New Roman"/>
          <w:sz w:val="24"/>
          <w:lang w:eastAsia="zh-CN"/>
        </w:rPr>
      </w:pPr>
      <w:r w:rsidRPr="000777A9">
        <w:rPr>
          <w:rFonts w:ascii="Times New Roman" w:hAnsi="Times New Roman" w:cs="Times New Roman" w:hint="eastAsia"/>
          <w:sz w:val="24"/>
          <w:lang w:eastAsia="zh-CN"/>
        </w:rPr>
        <w:t>根据给出的模型结果，自变量</w:t>
      </w:r>
      <w:r w:rsidRPr="000777A9">
        <w:rPr>
          <w:rFonts w:ascii="Times New Roman" w:hAnsi="Times New Roman" w:cs="Times New Roman" w:hint="eastAsia"/>
          <w:sz w:val="24"/>
          <w:lang w:eastAsia="zh-CN"/>
        </w:rPr>
        <w:t>V1</w:t>
      </w:r>
      <w:r w:rsidRPr="000777A9">
        <w:rPr>
          <w:rFonts w:ascii="Times New Roman" w:hAnsi="Times New Roman" w:cs="Times New Roman" w:hint="eastAsia"/>
          <w:sz w:val="24"/>
          <w:lang w:eastAsia="zh-CN"/>
        </w:rPr>
        <w:t>和</w:t>
      </w:r>
      <w:r w:rsidRPr="000777A9">
        <w:rPr>
          <w:rFonts w:ascii="Times New Roman" w:hAnsi="Times New Roman" w:cs="Times New Roman" w:hint="eastAsia"/>
          <w:sz w:val="24"/>
          <w:lang w:eastAsia="zh-CN"/>
        </w:rPr>
        <w:t>V2</w:t>
      </w:r>
      <w:r w:rsidRPr="000777A9">
        <w:rPr>
          <w:rFonts w:ascii="Times New Roman" w:hAnsi="Times New Roman" w:cs="Times New Roman" w:hint="eastAsia"/>
          <w:sz w:val="24"/>
          <w:lang w:eastAsia="zh-CN"/>
        </w:rPr>
        <w:t>在统计上对因变量</w:t>
      </w:r>
      <w:r w:rsidRPr="000777A9">
        <w:rPr>
          <w:rFonts w:ascii="Times New Roman" w:hAnsi="Times New Roman" w:cs="Times New Roman" w:hint="eastAsia"/>
          <w:sz w:val="24"/>
          <w:lang w:eastAsia="zh-CN"/>
        </w:rPr>
        <w:t>V3</w:t>
      </w:r>
      <w:r w:rsidRPr="000777A9">
        <w:rPr>
          <w:rFonts w:ascii="Times New Roman" w:hAnsi="Times New Roman" w:cs="Times New Roman" w:hint="eastAsia"/>
          <w:sz w:val="24"/>
          <w:lang w:eastAsia="zh-CN"/>
        </w:rPr>
        <w:t>的影响显著，即在这个模型中，</w:t>
      </w:r>
      <w:r w:rsidRPr="000777A9">
        <w:rPr>
          <w:rFonts w:ascii="Times New Roman" w:hAnsi="Times New Roman" w:cs="Times New Roman" w:hint="eastAsia"/>
          <w:sz w:val="24"/>
          <w:lang w:eastAsia="zh-CN"/>
        </w:rPr>
        <w:t>V1</w:t>
      </w:r>
      <w:r w:rsidRPr="000777A9">
        <w:rPr>
          <w:rFonts w:ascii="Times New Roman" w:hAnsi="Times New Roman" w:cs="Times New Roman" w:hint="eastAsia"/>
          <w:sz w:val="24"/>
          <w:lang w:eastAsia="zh-CN"/>
        </w:rPr>
        <w:t>和</w:t>
      </w:r>
      <w:r w:rsidRPr="000777A9">
        <w:rPr>
          <w:rFonts w:ascii="Times New Roman" w:hAnsi="Times New Roman" w:cs="Times New Roman" w:hint="eastAsia"/>
          <w:sz w:val="24"/>
          <w:lang w:eastAsia="zh-CN"/>
        </w:rPr>
        <w:t>V2</w:t>
      </w:r>
      <w:r>
        <w:rPr>
          <w:rFonts w:ascii="Times New Roman" w:hAnsi="Times New Roman" w:cs="Times New Roman" w:hint="eastAsia"/>
          <w:sz w:val="24"/>
          <w:lang w:eastAsia="zh-CN"/>
        </w:rPr>
        <w:t>能</w:t>
      </w:r>
      <w:r w:rsidRPr="000777A9">
        <w:rPr>
          <w:rFonts w:ascii="Times New Roman" w:hAnsi="Times New Roman" w:cs="Times New Roman" w:hint="eastAsia"/>
          <w:sz w:val="24"/>
          <w:lang w:eastAsia="zh-CN"/>
        </w:rPr>
        <w:t>显著预测因变量</w:t>
      </w:r>
      <w:r w:rsidRPr="000777A9">
        <w:rPr>
          <w:rFonts w:ascii="Times New Roman" w:hAnsi="Times New Roman" w:cs="Times New Roman" w:hint="eastAsia"/>
          <w:sz w:val="24"/>
          <w:lang w:eastAsia="zh-CN"/>
        </w:rPr>
        <w:t>V3</w:t>
      </w:r>
      <w:r w:rsidRPr="000777A9">
        <w:rPr>
          <w:rFonts w:ascii="Times New Roman" w:hAnsi="Times New Roman" w:cs="Times New Roman" w:hint="eastAsia"/>
          <w:sz w:val="24"/>
          <w:lang w:eastAsia="zh-CN"/>
        </w:rPr>
        <w:t>。</w:t>
      </w:r>
    </w:p>
    <w:p w:rsidR="00F45840" w:rsidRPr="00F9382C" w:rsidRDefault="00F45840" w:rsidP="000C6F47">
      <w:pPr>
        <w:pStyle w:val="a3"/>
        <w:spacing w:before="2"/>
        <w:ind w:firstLineChars="100" w:firstLine="280"/>
        <w:rPr>
          <w:rFonts w:ascii="Arial"/>
          <w:sz w:val="28"/>
          <w:szCs w:val="28"/>
          <w:lang w:eastAsia="zh-CN"/>
        </w:rPr>
      </w:pPr>
    </w:p>
    <w:p w:rsidR="0098787F" w:rsidRDefault="00000000" w:rsidP="005575DA">
      <w:pPr>
        <w:pStyle w:val="2"/>
        <w:rPr>
          <w:spacing w:val="-10"/>
          <w:w w:val="105"/>
          <w:lang w:eastAsia="zh-CN"/>
        </w:rPr>
      </w:pPr>
      <w:r w:rsidRPr="000C6F47">
        <w:rPr>
          <w:w w:val="105"/>
          <w:lang w:eastAsia="zh-CN"/>
        </w:rPr>
        <w:t>稳健性检</w:t>
      </w:r>
      <w:r w:rsidRPr="000C6F47">
        <w:rPr>
          <w:spacing w:val="-10"/>
          <w:w w:val="105"/>
          <w:lang w:eastAsia="zh-CN"/>
        </w:rPr>
        <w:t>验</w:t>
      </w:r>
    </w:p>
    <w:p w:rsidR="0025479F" w:rsidRDefault="0025479F" w:rsidP="0025479F">
      <w:pPr>
        <w:rPr>
          <w:lang w:eastAsia="zh-CN"/>
        </w:rPr>
      </w:pPr>
      <w:r>
        <w:rPr>
          <w:rFonts w:hint="eastAsia"/>
          <w:lang w:eastAsia="zh-CN"/>
        </w:rPr>
        <w:t>稳健性检验（</w:t>
      </w:r>
      <w:r>
        <w:rPr>
          <w:lang w:eastAsia="zh-CN"/>
        </w:rPr>
        <w:t>Robustness Test）是一种用于验证统计模型的鲁棒性（Robustness）的方法。鲁棒性指的是模型对违反假设条件或异常值的抵抗能力。在统计分析中，稳健性检验可以用来评估模型对不完全满足假设条件的数据的敏感性。</w:t>
      </w:r>
    </w:p>
    <w:p w:rsidR="0025479F" w:rsidRDefault="0025479F" w:rsidP="0025479F">
      <w:pPr>
        <w:rPr>
          <w:lang w:eastAsia="zh-CN"/>
        </w:rPr>
      </w:pPr>
    </w:p>
    <w:p w:rsidR="0025479F" w:rsidRDefault="0025479F" w:rsidP="0025479F">
      <w:pPr>
        <w:rPr>
          <w:lang w:eastAsia="zh-CN"/>
        </w:rPr>
      </w:pPr>
      <w:r>
        <w:rPr>
          <w:rFonts w:hint="eastAsia"/>
          <w:lang w:eastAsia="zh-CN"/>
        </w:rPr>
        <w:t>稳健性检验的目的是验证模型的结果是否受到数据中的异常值或违反假设条件的观测值的影响。通过进行稳健性检验，可以评估模型在不同数据情况下的可靠性，并判断模型结果的鲁棒性。</w:t>
      </w:r>
    </w:p>
    <w:p w:rsidR="0025479F" w:rsidRDefault="0025479F" w:rsidP="0025479F">
      <w:pPr>
        <w:rPr>
          <w:lang w:eastAsia="zh-CN"/>
        </w:rPr>
      </w:pPr>
    </w:p>
    <w:p w:rsidR="0025479F" w:rsidRDefault="0025479F" w:rsidP="0025479F">
      <w:pPr>
        <w:rPr>
          <w:lang w:eastAsia="zh-CN"/>
        </w:rPr>
      </w:pPr>
      <w:r>
        <w:rPr>
          <w:rFonts w:hint="eastAsia"/>
          <w:lang w:eastAsia="zh-CN"/>
        </w:rPr>
        <w:t>常见的稳健性检验方法包括：</w:t>
      </w:r>
    </w:p>
    <w:p w:rsidR="0025479F" w:rsidRDefault="0025479F" w:rsidP="0025479F">
      <w:pPr>
        <w:rPr>
          <w:lang w:eastAsia="zh-CN"/>
        </w:rPr>
      </w:pPr>
    </w:p>
    <w:p w:rsidR="0025479F" w:rsidRDefault="0025479F" w:rsidP="0025479F">
      <w:pPr>
        <w:rPr>
          <w:lang w:eastAsia="zh-CN"/>
        </w:rPr>
      </w:pPr>
      <w:r>
        <w:rPr>
          <w:lang w:eastAsia="zh-CN"/>
        </w:rPr>
        <w:t>1. 离群值检验（Outlier Test）：通过识别和排除异常值，检验模型在异常值存在时的结果稳定性。</w:t>
      </w:r>
    </w:p>
    <w:p w:rsidR="0025479F" w:rsidRDefault="0025479F" w:rsidP="0025479F">
      <w:pPr>
        <w:rPr>
          <w:lang w:eastAsia="zh-CN"/>
        </w:rPr>
      </w:pPr>
    </w:p>
    <w:p w:rsidR="0025479F" w:rsidRDefault="0025479F" w:rsidP="0025479F">
      <w:pPr>
        <w:rPr>
          <w:lang w:eastAsia="zh-CN"/>
        </w:rPr>
      </w:pPr>
      <w:r>
        <w:rPr>
          <w:lang w:eastAsia="zh-CN"/>
        </w:rPr>
        <w:t>2. 非参数检验（Nonparametric Test）：使用非参数统计方法，如基于排序的方法，来验证模型对数</w:t>
      </w:r>
      <w:r>
        <w:rPr>
          <w:lang w:eastAsia="zh-CN"/>
        </w:rPr>
        <w:lastRenderedPageBreak/>
        <w:t>据分布的假设条件的鲁棒性。</w:t>
      </w:r>
    </w:p>
    <w:p w:rsidR="0025479F" w:rsidRDefault="0025479F" w:rsidP="0025479F">
      <w:pPr>
        <w:rPr>
          <w:lang w:eastAsia="zh-CN"/>
        </w:rPr>
      </w:pPr>
    </w:p>
    <w:p w:rsidR="0025479F" w:rsidRDefault="0025479F" w:rsidP="0025479F">
      <w:pPr>
        <w:rPr>
          <w:lang w:eastAsia="zh-CN"/>
        </w:rPr>
      </w:pPr>
      <w:r>
        <w:rPr>
          <w:lang w:eastAsia="zh-CN"/>
        </w:rPr>
        <w:t>3. Bootstrap方法：通过自助法（Bootstrap）生成多个随机样本，并对每个样本重复估计模型，从而评估模型参数估计的稳健性。</w:t>
      </w:r>
    </w:p>
    <w:p w:rsidR="0025479F" w:rsidRDefault="0025479F" w:rsidP="0025479F">
      <w:pPr>
        <w:rPr>
          <w:lang w:eastAsia="zh-CN"/>
        </w:rPr>
      </w:pPr>
    </w:p>
    <w:p w:rsidR="0025479F" w:rsidRDefault="0025479F" w:rsidP="0025479F">
      <w:pPr>
        <w:rPr>
          <w:lang w:eastAsia="zh-CN"/>
        </w:rPr>
      </w:pPr>
      <w:r>
        <w:rPr>
          <w:lang w:eastAsia="zh-CN"/>
        </w:rPr>
        <w:t>4. 假设条件检验（Assumption Testing）：验证模型假设条件的合理性，例如线性回归模型中的正态性、异方差性等。</w:t>
      </w:r>
    </w:p>
    <w:p w:rsidR="0025479F" w:rsidRDefault="0025479F" w:rsidP="0025479F">
      <w:pPr>
        <w:rPr>
          <w:lang w:eastAsia="zh-CN"/>
        </w:rPr>
      </w:pPr>
    </w:p>
    <w:p w:rsidR="0025479F" w:rsidRDefault="0025479F" w:rsidP="0025479F">
      <w:pPr>
        <w:rPr>
          <w:lang w:eastAsia="zh-CN"/>
        </w:rPr>
      </w:pPr>
      <w:r>
        <w:rPr>
          <w:rFonts w:hint="eastAsia"/>
          <w:lang w:eastAsia="zh-CN"/>
        </w:rPr>
        <w:t>稳健性检验可以提供对模型结果的更全面和可靠的评估，尤其在数据中存在异常值或假设条件不完全满足的情况下。通过稳健性检验，可以确定模型是否对数据中的异常值或假设条件的违反具有较好的鲁棒性，进而增强对模型结果的信心。</w:t>
      </w:r>
    </w:p>
    <w:p w:rsidR="004F7866" w:rsidRDefault="004F7866" w:rsidP="0025479F">
      <w:pPr>
        <w:rPr>
          <w:lang w:eastAsia="zh-CN"/>
        </w:rPr>
      </w:pPr>
    </w:p>
    <w:p w:rsidR="004F7866" w:rsidRDefault="004F7866" w:rsidP="0025479F">
      <w:pPr>
        <w:rPr>
          <w:lang w:eastAsia="zh-CN"/>
        </w:rPr>
      </w:pPr>
      <w:r>
        <w:rPr>
          <w:rFonts w:hint="eastAsia"/>
          <w:lang w:eastAsia="zh-CN"/>
        </w:rPr>
        <w:t>本</w:t>
      </w:r>
      <w:proofErr w:type="gramStart"/>
      <w:r>
        <w:rPr>
          <w:rFonts w:hint="eastAsia"/>
          <w:lang w:eastAsia="zh-CN"/>
        </w:rPr>
        <w:t>例采用</w:t>
      </w:r>
      <w:proofErr w:type="gramEnd"/>
      <w:r>
        <w:rPr>
          <w:rFonts w:hint="eastAsia"/>
          <w:lang w:eastAsia="zh-CN"/>
        </w:rPr>
        <w:t>回归模型进行检验，发现研究结果是稳健的。如下表所示：</w:t>
      </w:r>
    </w:p>
    <w:p w:rsidR="004F7866" w:rsidRDefault="004F7866" w:rsidP="0025479F">
      <w:pPr>
        <w:rPr>
          <w:lang w:eastAsia="zh-CN"/>
        </w:rPr>
      </w:pPr>
    </w:p>
    <w:p w:rsidR="00CF05BA" w:rsidRDefault="001E7EC3" w:rsidP="0025479F">
      <w:pPr>
        <w:rPr>
          <w:rFonts w:asciiTheme="minorHAnsi" w:eastAsiaTheme="minorEastAsia" w:hAnsiTheme="minorHAnsi" w:cstheme="minorBidi"/>
        </w:rPr>
      </w:pPr>
      <w:r>
        <w:rPr>
          <w:lang w:eastAsia="zh-CN"/>
        </w:rPr>
        <w:fldChar w:fldCharType="begin"/>
      </w:r>
      <w:r>
        <w:rPr>
          <w:lang w:eastAsia="zh-CN"/>
        </w:rPr>
        <w:instrText xml:space="preserve"> LINK </w:instrText>
      </w:r>
      <w:r w:rsidR="00CF05BA">
        <w:rPr>
          <w:lang w:eastAsia="zh-CN"/>
        </w:rPr>
        <w:instrText xml:space="preserve">Excel.Sheet.12 "D:\\M\\MATLAB Driver\\forward\\fifteen\\指标数据.xlsx" Sheet3!R11C11:R18C12 </w:instrText>
      </w:r>
      <w:r>
        <w:rPr>
          <w:lang w:eastAsia="zh-CN"/>
        </w:rPr>
        <w:instrText xml:space="preserve">\a \f 5 \h  \* MERGEFORMAT </w:instrText>
      </w:r>
      <w:r w:rsidR="00CF05BA">
        <w:rPr>
          <w:lang w:eastAsia="zh-CN"/>
        </w:rPr>
        <w:fldChar w:fldCharType="separate"/>
      </w:r>
    </w:p>
    <w:tbl>
      <w:tblPr>
        <w:tblStyle w:val="ad"/>
        <w:tblW w:w="2400" w:type="dxa"/>
        <w:tblLook w:val="04A0" w:firstRow="1" w:lastRow="0" w:firstColumn="1" w:lastColumn="0" w:noHBand="0" w:noVBand="1"/>
      </w:tblPr>
      <w:tblGrid>
        <w:gridCol w:w="1920"/>
        <w:gridCol w:w="1206"/>
      </w:tblGrid>
      <w:tr w:rsidR="00CF05BA" w:rsidRPr="00CF05BA" w:rsidTr="00CF05BA">
        <w:trPr>
          <w:divId w:val="1546063887"/>
          <w:trHeight w:val="276"/>
        </w:trPr>
        <w:tc>
          <w:tcPr>
            <w:tcW w:w="2400" w:type="dxa"/>
            <w:gridSpan w:val="2"/>
            <w:noWrap/>
            <w:hideMark/>
          </w:tcPr>
          <w:p w:rsidR="00CF05BA" w:rsidRPr="00CF05BA" w:rsidRDefault="00CF05BA" w:rsidP="00CF05BA">
            <w:pPr>
              <w:rPr>
                <w:lang w:eastAsia="zh-CN"/>
              </w:rPr>
            </w:pPr>
            <w:r w:rsidRPr="00CF05BA">
              <w:rPr>
                <w:rFonts w:hint="eastAsia"/>
                <w:lang w:eastAsia="zh-CN"/>
              </w:rPr>
              <w:t>SH</w:t>
            </w:r>
          </w:p>
        </w:tc>
      </w:tr>
      <w:tr w:rsidR="00CF05BA" w:rsidRPr="00CF05BA" w:rsidTr="00CF05BA">
        <w:trPr>
          <w:divId w:val="1546063887"/>
          <w:trHeight w:val="276"/>
        </w:trPr>
        <w:tc>
          <w:tcPr>
            <w:tcW w:w="1920" w:type="dxa"/>
            <w:noWrap/>
            <w:hideMark/>
          </w:tcPr>
          <w:p w:rsidR="00CF05BA" w:rsidRPr="00CF05BA" w:rsidRDefault="00CF05BA" w:rsidP="00CF05BA">
            <w:pPr>
              <w:rPr>
                <w:rFonts w:hint="eastAsia"/>
                <w:lang w:eastAsia="zh-CN"/>
              </w:rPr>
            </w:pPr>
            <w:r w:rsidRPr="00CF05BA">
              <w:rPr>
                <w:rFonts w:hint="eastAsia"/>
                <w:lang w:eastAsia="zh-CN"/>
              </w:rPr>
              <w:t>解释变量</w:t>
            </w:r>
          </w:p>
        </w:tc>
        <w:tc>
          <w:tcPr>
            <w:tcW w:w="480" w:type="dxa"/>
            <w:noWrap/>
            <w:hideMark/>
          </w:tcPr>
          <w:p w:rsidR="00CF05BA" w:rsidRPr="00CF05BA" w:rsidRDefault="00CF05BA" w:rsidP="00CF05BA">
            <w:pPr>
              <w:rPr>
                <w:rFonts w:hint="eastAsia"/>
                <w:lang w:eastAsia="zh-CN"/>
              </w:rPr>
            </w:pPr>
            <w:r w:rsidRPr="00CF05BA">
              <w:rPr>
                <w:rFonts w:hint="eastAsia"/>
                <w:lang w:eastAsia="zh-CN"/>
              </w:rPr>
              <w:t>山东省</w:t>
            </w:r>
          </w:p>
        </w:tc>
      </w:tr>
      <w:tr w:rsidR="00CF05BA" w:rsidRPr="00CF05BA" w:rsidTr="00CF05BA">
        <w:trPr>
          <w:divId w:val="1546063887"/>
          <w:trHeight w:val="276"/>
        </w:trPr>
        <w:tc>
          <w:tcPr>
            <w:tcW w:w="1920" w:type="dxa"/>
            <w:noWrap/>
            <w:hideMark/>
          </w:tcPr>
          <w:p w:rsidR="00CF05BA" w:rsidRPr="00CF05BA" w:rsidRDefault="00CF05BA" w:rsidP="00CF05BA">
            <w:pPr>
              <w:rPr>
                <w:rFonts w:hint="eastAsia"/>
                <w:lang w:eastAsia="zh-CN"/>
              </w:rPr>
            </w:pPr>
            <w:r w:rsidRPr="00CF05BA">
              <w:rPr>
                <w:rFonts w:hint="eastAsia"/>
                <w:lang w:eastAsia="zh-CN"/>
              </w:rPr>
              <w:t>total</w:t>
            </w:r>
          </w:p>
        </w:tc>
        <w:tc>
          <w:tcPr>
            <w:tcW w:w="480" w:type="dxa"/>
            <w:noWrap/>
            <w:hideMark/>
          </w:tcPr>
          <w:p w:rsidR="00CF05BA" w:rsidRPr="00CF05BA" w:rsidRDefault="00CF05BA" w:rsidP="00CF05BA">
            <w:pPr>
              <w:rPr>
                <w:rFonts w:hint="eastAsia"/>
                <w:lang w:eastAsia="zh-CN"/>
              </w:rPr>
            </w:pPr>
            <w:r w:rsidRPr="00CF05BA">
              <w:rPr>
                <w:rFonts w:hint="eastAsia"/>
                <w:lang w:eastAsia="zh-CN"/>
              </w:rPr>
              <w:t>0.015***（4.26）</w:t>
            </w:r>
          </w:p>
        </w:tc>
      </w:tr>
      <w:tr w:rsidR="00CF05BA" w:rsidRPr="00CF05BA" w:rsidTr="00CF05BA">
        <w:trPr>
          <w:divId w:val="1546063887"/>
          <w:trHeight w:val="276"/>
        </w:trPr>
        <w:tc>
          <w:tcPr>
            <w:tcW w:w="1920" w:type="dxa"/>
            <w:noWrap/>
            <w:hideMark/>
          </w:tcPr>
          <w:p w:rsidR="00CF05BA" w:rsidRPr="00CF05BA" w:rsidRDefault="00CF05BA" w:rsidP="00CF05BA">
            <w:pPr>
              <w:rPr>
                <w:rFonts w:hint="eastAsia"/>
                <w:lang w:eastAsia="zh-CN"/>
              </w:rPr>
            </w:pPr>
            <w:r w:rsidRPr="00CF05BA">
              <w:rPr>
                <w:rFonts w:hint="eastAsia"/>
                <w:lang w:eastAsia="zh-CN"/>
              </w:rPr>
              <w:t>gov</w:t>
            </w:r>
          </w:p>
        </w:tc>
        <w:tc>
          <w:tcPr>
            <w:tcW w:w="480" w:type="dxa"/>
            <w:noWrap/>
            <w:hideMark/>
          </w:tcPr>
          <w:p w:rsidR="00CF05BA" w:rsidRPr="00CF05BA" w:rsidRDefault="00CF05BA" w:rsidP="00CF05BA">
            <w:pPr>
              <w:rPr>
                <w:rFonts w:hint="eastAsia"/>
                <w:lang w:eastAsia="zh-CN"/>
              </w:rPr>
            </w:pPr>
            <w:r w:rsidRPr="00CF05BA">
              <w:rPr>
                <w:rFonts w:hint="eastAsia"/>
                <w:lang w:eastAsia="zh-CN"/>
              </w:rPr>
              <w:t>0.45***（2.45）</w:t>
            </w:r>
          </w:p>
        </w:tc>
      </w:tr>
      <w:tr w:rsidR="00CF05BA" w:rsidRPr="00CF05BA" w:rsidTr="00CF05BA">
        <w:trPr>
          <w:divId w:val="1546063887"/>
          <w:trHeight w:val="276"/>
        </w:trPr>
        <w:tc>
          <w:tcPr>
            <w:tcW w:w="1920" w:type="dxa"/>
            <w:noWrap/>
            <w:hideMark/>
          </w:tcPr>
          <w:p w:rsidR="00CF05BA" w:rsidRPr="00CF05BA" w:rsidRDefault="00CF05BA" w:rsidP="00CF05BA">
            <w:pPr>
              <w:rPr>
                <w:rFonts w:hint="eastAsia"/>
                <w:lang w:eastAsia="zh-CN"/>
              </w:rPr>
            </w:pPr>
            <w:proofErr w:type="spellStart"/>
            <w:r w:rsidRPr="00CF05BA">
              <w:rPr>
                <w:rFonts w:hint="eastAsia"/>
                <w:lang w:eastAsia="zh-CN"/>
              </w:rPr>
              <w:t>hun</w:t>
            </w:r>
            <w:proofErr w:type="spellEnd"/>
          </w:p>
        </w:tc>
        <w:tc>
          <w:tcPr>
            <w:tcW w:w="480" w:type="dxa"/>
            <w:noWrap/>
            <w:hideMark/>
          </w:tcPr>
          <w:p w:rsidR="00CF05BA" w:rsidRPr="00CF05BA" w:rsidRDefault="00CF05BA" w:rsidP="00CF05BA">
            <w:pPr>
              <w:rPr>
                <w:rFonts w:hint="eastAsia"/>
                <w:lang w:eastAsia="zh-CN"/>
              </w:rPr>
            </w:pPr>
            <w:r w:rsidRPr="00CF05BA">
              <w:rPr>
                <w:rFonts w:hint="eastAsia"/>
                <w:lang w:eastAsia="zh-CN"/>
              </w:rPr>
              <w:t>4.58**（6.45）</w:t>
            </w:r>
          </w:p>
        </w:tc>
      </w:tr>
      <w:tr w:rsidR="00CF05BA" w:rsidRPr="00CF05BA" w:rsidTr="00CF05BA">
        <w:trPr>
          <w:divId w:val="1546063887"/>
          <w:trHeight w:val="276"/>
        </w:trPr>
        <w:tc>
          <w:tcPr>
            <w:tcW w:w="1920" w:type="dxa"/>
            <w:noWrap/>
            <w:hideMark/>
          </w:tcPr>
          <w:p w:rsidR="00CF05BA" w:rsidRPr="00CF05BA" w:rsidRDefault="00CF05BA" w:rsidP="00CF05BA">
            <w:pPr>
              <w:rPr>
                <w:rFonts w:hint="eastAsia"/>
                <w:lang w:eastAsia="zh-CN"/>
              </w:rPr>
            </w:pPr>
            <w:r w:rsidRPr="00CF05BA">
              <w:rPr>
                <w:rFonts w:hint="eastAsia"/>
                <w:lang w:eastAsia="zh-CN"/>
              </w:rPr>
              <w:t>urb</w:t>
            </w:r>
          </w:p>
        </w:tc>
        <w:tc>
          <w:tcPr>
            <w:tcW w:w="480" w:type="dxa"/>
            <w:noWrap/>
            <w:hideMark/>
          </w:tcPr>
          <w:p w:rsidR="00CF05BA" w:rsidRPr="00CF05BA" w:rsidRDefault="00CF05BA" w:rsidP="00CF05BA">
            <w:pPr>
              <w:rPr>
                <w:rFonts w:hint="eastAsia"/>
                <w:lang w:eastAsia="zh-CN"/>
              </w:rPr>
            </w:pPr>
            <w:r w:rsidRPr="00CF05BA">
              <w:rPr>
                <w:rFonts w:hint="eastAsia"/>
                <w:lang w:eastAsia="zh-CN"/>
              </w:rPr>
              <w:t>0.458**（8.74）</w:t>
            </w:r>
          </w:p>
        </w:tc>
      </w:tr>
      <w:tr w:rsidR="00CF05BA" w:rsidRPr="00CF05BA" w:rsidTr="00CF05BA">
        <w:trPr>
          <w:divId w:val="1546063887"/>
          <w:trHeight w:val="276"/>
        </w:trPr>
        <w:tc>
          <w:tcPr>
            <w:tcW w:w="1920" w:type="dxa"/>
            <w:noWrap/>
            <w:hideMark/>
          </w:tcPr>
          <w:p w:rsidR="00CF05BA" w:rsidRPr="00CF05BA" w:rsidRDefault="00CF05BA" w:rsidP="00CF05BA">
            <w:pPr>
              <w:rPr>
                <w:rFonts w:hint="eastAsia"/>
                <w:lang w:eastAsia="zh-CN"/>
              </w:rPr>
            </w:pPr>
            <w:proofErr w:type="spellStart"/>
            <w:r w:rsidRPr="00CF05BA">
              <w:rPr>
                <w:rFonts w:hint="eastAsia"/>
                <w:lang w:eastAsia="zh-CN"/>
              </w:rPr>
              <w:t>ifdi</w:t>
            </w:r>
            <w:proofErr w:type="spellEnd"/>
          </w:p>
        </w:tc>
        <w:tc>
          <w:tcPr>
            <w:tcW w:w="480" w:type="dxa"/>
            <w:noWrap/>
            <w:hideMark/>
          </w:tcPr>
          <w:p w:rsidR="00CF05BA" w:rsidRPr="00CF05BA" w:rsidRDefault="00CF05BA" w:rsidP="00CF05BA">
            <w:pPr>
              <w:rPr>
                <w:rFonts w:hint="eastAsia"/>
                <w:lang w:eastAsia="zh-CN"/>
              </w:rPr>
            </w:pPr>
            <w:r w:rsidRPr="00CF05BA">
              <w:rPr>
                <w:rFonts w:hint="eastAsia"/>
                <w:lang w:eastAsia="zh-CN"/>
              </w:rPr>
              <w:t>0.0315***（3.448）</w:t>
            </w:r>
          </w:p>
        </w:tc>
      </w:tr>
      <w:tr w:rsidR="00CF05BA" w:rsidRPr="00CF05BA" w:rsidTr="00CF05BA">
        <w:trPr>
          <w:divId w:val="1546063887"/>
          <w:trHeight w:val="276"/>
        </w:trPr>
        <w:tc>
          <w:tcPr>
            <w:tcW w:w="1920" w:type="dxa"/>
            <w:noWrap/>
            <w:hideMark/>
          </w:tcPr>
          <w:p w:rsidR="00CF05BA" w:rsidRPr="00CF05BA" w:rsidRDefault="00CF05BA" w:rsidP="00CF05BA">
            <w:pPr>
              <w:rPr>
                <w:rFonts w:hint="eastAsia"/>
                <w:lang w:eastAsia="zh-CN"/>
              </w:rPr>
            </w:pPr>
            <w:r w:rsidRPr="00CF05BA">
              <w:rPr>
                <w:rFonts w:hint="eastAsia"/>
                <w:lang w:eastAsia="zh-CN"/>
              </w:rPr>
              <w:t>常数项</w:t>
            </w:r>
          </w:p>
        </w:tc>
        <w:tc>
          <w:tcPr>
            <w:tcW w:w="480" w:type="dxa"/>
            <w:noWrap/>
            <w:hideMark/>
          </w:tcPr>
          <w:p w:rsidR="00CF05BA" w:rsidRPr="00CF05BA" w:rsidRDefault="00CF05BA" w:rsidP="00CF05BA">
            <w:pPr>
              <w:rPr>
                <w:rFonts w:hint="eastAsia"/>
                <w:lang w:eastAsia="zh-CN"/>
              </w:rPr>
            </w:pPr>
            <w:r w:rsidRPr="00CF05BA">
              <w:rPr>
                <w:rFonts w:hint="eastAsia"/>
                <w:lang w:eastAsia="zh-CN"/>
              </w:rPr>
              <w:t>1.589***（6.59）</w:t>
            </w:r>
          </w:p>
        </w:tc>
      </w:tr>
    </w:tbl>
    <w:p w:rsidR="0025479F" w:rsidRDefault="001E7EC3" w:rsidP="0025479F">
      <w:pPr>
        <w:rPr>
          <w:lang w:eastAsia="zh-CN"/>
        </w:rPr>
      </w:pPr>
      <w:r>
        <w:rPr>
          <w:lang w:eastAsia="zh-CN"/>
        </w:rPr>
        <w:fldChar w:fldCharType="end"/>
      </w:r>
    </w:p>
    <w:p w:rsidR="001E7EC3" w:rsidRDefault="001E7EC3" w:rsidP="0025479F">
      <w:pPr>
        <w:rPr>
          <w:lang w:eastAsia="zh-CN"/>
        </w:rPr>
      </w:pPr>
      <w:r>
        <w:rPr>
          <w:rFonts w:hint="eastAsia"/>
          <w:lang w:eastAsia="zh-CN"/>
        </w:rPr>
        <w:t>括号里为t值</w:t>
      </w:r>
    </w:p>
    <w:p w:rsidR="00CF05BA" w:rsidRDefault="001E7EC3" w:rsidP="0025479F">
      <w:pPr>
        <w:rPr>
          <w:rFonts w:asciiTheme="minorHAnsi" w:eastAsiaTheme="minorEastAsia" w:hAnsiTheme="minorHAnsi" w:cstheme="minorBidi"/>
        </w:rPr>
      </w:pPr>
      <w:r>
        <w:rPr>
          <w:lang w:eastAsia="zh-CN"/>
        </w:rPr>
        <w:fldChar w:fldCharType="begin"/>
      </w:r>
      <w:r>
        <w:rPr>
          <w:lang w:eastAsia="zh-CN"/>
        </w:rPr>
        <w:instrText xml:space="preserve"> LINK </w:instrText>
      </w:r>
      <w:r w:rsidR="00CF05BA">
        <w:rPr>
          <w:lang w:eastAsia="zh-CN"/>
        </w:rPr>
        <w:instrText xml:space="preserve">Excel.Sheet.12 "D:\\M\\MATLAB Driver\\forward\\fifteen\\指标数据.xlsx" Sheet3!R11C14:R18C15 </w:instrText>
      </w:r>
      <w:r>
        <w:rPr>
          <w:lang w:eastAsia="zh-CN"/>
        </w:rPr>
        <w:instrText xml:space="preserve">\a \f 5 \h  \* MERGEFORMAT </w:instrText>
      </w:r>
      <w:r w:rsidR="00CF05BA">
        <w:rPr>
          <w:lang w:eastAsia="zh-CN"/>
        </w:rPr>
        <w:fldChar w:fldCharType="separate"/>
      </w:r>
    </w:p>
    <w:tbl>
      <w:tblPr>
        <w:tblStyle w:val="ad"/>
        <w:tblW w:w="2400" w:type="dxa"/>
        <w:tblLook w:val="04A0" w:firstRow="1" w:lastRow="0" w:firstColumn="1" w:lastColumn="0" w:noHBand="0" w:noVBand="1"/>
      </w:tblPr>
      <w:tblGrid>
        <w:gridCol w:w="1920"/>
        <w:gridCol w:w="1206"/>
      </w:tblGrid>
      <w:tr w:rsidR="00CF05BA" w:rsidRPr="00CF05BA" w:rsidTr="00CF05BA">
        <w:trPr>
          <w:divId w:val="1476602416"/>
          <w:trHeight w:val="276"/>
        </w:trPr>
        <w:tc>
          <w:tcPr>
            <w:tcW w:w="2400" w:type="dxa"/>
            <w:gridSpan w:val="2"/>
            <w:noWrap/>
            <w:hideMark/>
          </w:tcPr>
          <w:p w:rsidR="00CF05BA" w:rsidRPr="00CF05BA" w:rsidRDefault="00CF05BA" w:rsidP="00CF05BA">
            <w:pPr>
              <w:rPr>
                <w:lang w:eastAsia="zh-CN"/>
              </w:rPr>
            </w:pPr>
            <w:r w:rsidRPr="00CF05BA">
              <w:rPr>
                <w:rFonts w:hint="eastAsia"/>
                <w:lang w:eastAsia="zh-CN"/>
              </w:rPr>
              <w:t>SR</w:t>
            </w:r>
          </w:p>
        </w:tc>
      </w:tr>
      <w:tr w:rsidR="00CF05BA" w:rsidRPr="00CF05BA" w:rsidTr="00CF05BA">
        <w:trPr>
          <w:divId w:val="1476602416"/>
          <w:trHeight w:val="276"/>
        </w:trPr>
        <w:tc>
          <w:tcPr>
            <w:tcW w:w="1920" w:type="dxa"/>
            <w:noWrap/>
            <w:hideMark/>
          </w:tcPr>
          <w:p w:rsidR="00CF05BA" w:rsidRPr="00CF05BA" w:rsidRDefault="00CF05BA" w:rsidP="00CF05BA">
            <w:pPr>
              <w:rPr>
                <w:rFonts w:hint="eastAsia"/>
                <w:lang w:eastAsia="zh-CN"/>
              </w:rPr>
            </w:pPr>
            <w:r w:rsidRPr="00CF05BA">
              <w:rPr>
                <w:rFonts w:hint="eastAsia"/>
                <w:lang w:eastAsia="zh-CN"/>
              </w:rPr>
              <w:t>解释变量</w:t>
            </w:r>
          </w:p>
        </w:tc>
        <w:tc>
          <w:tcPr>
            <w:tcW w:w="480" w:type="dxa"/>
            <w:noWrap/>
            <w:hideMark/>
          </w:tcPr>
          <w:p w:rsidR="00CF05BA" w:rsidRPr="00CF05BA" w:rsidRDefault="00CF05BA" w:rsidP="00CF05BA">
            <w:pPr>
              <w:rPr>
                <w:rFonts w:hint="eastAsia"/>
                <w:lang w:eastAsia="zh-CN"/>
              </w:rPr>
            </w:pPr>
            <w:r w:rsidRPr="00CF05BA">
              <w:rPr>
                <w:rFonts w:hint="eastAsia"/>
                <w:lang w:eastAsia="zh-CN"/>
              </w:rPr>
              <w:t>山东省</w:t>
            </w:r>
          </w:p>
        </w:tc>
      </w:tr>
      <w:tr w:rsidR="00CF05BA" w:rsidRPr="00CF05BA" w:rsidTr="00CF05BA">
        <w:trPr>
          <w:divId w:val="1476602416"/>
          <w:trHeight w:val="276"/>
        </w:trPr>
        <w:tc>
          <w:tcPr>
            <w:tcW w:w="1920" w:type="dxa"/>
            <w:noWrap/>
            <w:hideMark/>
          </w:tcPr>
          <w:p w:rsidR="00CF05BA" w:rsidRPr="00CF05BA" w:rsidRDefault="00CF05BA" w:rsidP="00CF05BA">
            <w:pPr>
              <w:rPr>
                <w:rFonts w:hint="eastAsia"/>
                <w:lang w:eastAsia="zh-CN"/>
              </w:rPr>
            </w:pPr>
            <w:r w:rsidRPr="00CF05BA">
              <w:rPr>
                <w:rFonts w:hint="eastAsia"/>
                <w:lang w:eastAsia="zh-CN"/>
              </w:rPr>
              <w:t>total</w:t>
            </w:r>
          </w:p>
        </w:tc>
        <w:tc>
          <w:tcPr>
            <w:tcW w:w="480" w:type="dxa"/>
            <w:noWrap/>
            <w:hideMark/>
          </w:tcPr>
          <w:p w:rsidR="00CF05BA" w:rsidRPr="00CF05BA" w:rsidRDefault="00CF05BA" w:rsidP="00CF05BA">
            <w:pPr>
              <w:rPr>
                <w:rFonts w:hint="eastAsia"/>
                <w:lang w:eastAsia="zh-CN"/>
              </w:rPr>
            </w:pPr>
            <w:r w:rsidRPr="00CF05BA">
              <w:rPr>
                <w:rFonts w:hint="eastAsia"/>
                <w:lang w:eastAsia="zh-CN"/>
              </w:rPr>
              <w:t>0.009***（3.58）</w:t>
            </w:r>
          </w:p>
        </w:tc>
      </w:tr>
      <w:tr w:rsidR="00CF05BA" w:rsidRPr="00CF05BA" w:rsidTr="00CF05BA">
        <w:trPr>
          <w:divId w:val="1476602416"/>
          <w:trHeight w:val="276"/>
        </w:trPr>
        <w:tc>
          <w:tcPr>
            <w:tcW w:w="1920" w:type="dxa"/>
            <w:noWrap/>
            <w:hideMark/>
          </w:tcPr>
          <w:p w:rsidR="00CF05BA" w:rsidRPr="00CF05BA" w:rsidRDefault="00CF05BA" w:rsidP="00CF05BA">
            <w:pPr>
              <w:rPr>
                <w:rFonts w:hint="eastAsia"/>
                <w:lang w:eastAsia="zh-CN"/>
              </w:rPr>
            </w:pPr>
            <w:r w:rsidRPr="00CF05BA">
              <w:rPr>
                <w:rFonts w:hint="eastAsia"/>
                <w:lang w:eastAsia="zh-CN"/>
              </w:rPr>
              <w:t>gov</w:t>
            </w:r>
          </w:p>
        </w:tc>
        <w:tc>
          <w:tcPr>
            <w:tcW w:w="480" w:type="dxa"/>
            <w:noWrap/>
            <w:hideMark/>
          </w:tcPr>
          <w:p w:rsidR="00CF05BA" w:rsidRPr="00CF05BA" w:rsidRDefault="00CF05BA" w:rsidP="00CF05BA">
            <w:pPr>
              <w:rPr>
                <w:rFonts w:hint="eastAsia"/>
                <w:lang w:eastAsia="zh-CN"/>
              </w:rPr>
            </w:pPr>
            <w:r w:rsidRPr="00CF05BA">
              <w:rPr>
                <w:rFonts w:hint="eastAsia"/>
                <w:lang w:eastAsia="zh-CN"/>
              </w:rPr>
              <w:t>0.355***（1.85）</w:t>
            </w:r>
          </w:p>
        </w:tc>
      </w:tr>
      <w:tr w:rsidR="00CF05BA" w:rsidRPr="00CF05BA" w:rsidTr="00CF05BA">
        <w:trPr>
          <w:divId w:val="1476602416"/>
          <w:trHeight w:val="276"/>
        </w:trPr>
        <w:tc>
          <w:tcPr>
            <w:tcW w:w="1920" w:type="dxa"/>
            <w:noWrap/>
            <w:hideMark/>
          </w:tcPr>
          <w:p w:rsidR="00CF05BA" w:rsidRPr="00CF05BA" w:rsidRDefault="00CF05BA" w:rsidP="00CF05BA">
            <w:pPr>
              <w:rPr>
                <w:rFonts w:hint="eastAsia"/>
                <w:lang w:eastAsia="zh-CN"/>
              </w:rPr>
            </w:pPr>
            <w:proofErr w:type="spellStart"/>
            <w:r w:rsidRPr="00CF05BA">
              <w:rPr>
                <w:rFonts w:hint="eastAsia"/>
                <w:lang w:eastAsia="zh-CN"/>
              </w:rPr>
              <w:t>hun</w:t>
            </w:r>
            <w:proofErr w:type="spellEnd"/>
          </w:p>
        </w:tc>
        <w:tc>
          <w:tcPr>
            <w:tcW w:w="480" w:type="dxa"/>
            <w:noWrap/>
            <w:hideMark/>
          </w:tcPr>
          <w:p w:rsidR="00CF05BA" w:rsidRPr="00CF05BA" w:rsidRDefault="00CF05BA" w:rsidP="00CF05BA">
            <w:pPr>
              <w:rPr>
                <w:rFonts w:hint="eastAsia"/>
                <w:lang w:eastAsia="zh-CN"/>
              </w:rPr>
            </w:pPr>
            <w:r w:rsidRPr="00CF05BA">
              <w:rPr>
                <w:rFonts w:hint="eastAsia"/>
                <w:lang w:eastAsia="zh-CN"/>
              </w:rPr>
              <w:t>8.65**（5.45）</w:t>
            </w:r>
          </w:p>
        </w:tc>
      </w:tr>
      <w:tr w:rsidR="00CF05BA" w:rsidRPr="00CF05BA" w:rsidTr="00CF05BA">
        <w:trPr>
          <w:divId w:val="1476602416"/>
          <w:trHeight w:val="276"/>
        </w:trPr>
        <w:tc>
          <w:tcPr>
            <w:tcW w:w="1920" w:type="dxa"/>
            <w:noWrap/>
            <w:hideMark/>
          </w:tcPr>
          <w:p w:rsidR="00CF05BA" w:rsidRPr="00CF05BA" w:rsidRDefault="00CF05BA" w:rsidP="00CF05BA">
            <w:pPr>
              <w:rPr>
                <w:rFonts w:hint="eastAsia"/>
                <w:lang w:eastAsia="zh-CN"/>
              </w:rPr>
            </w:pPr>
            <w:r w:rsidRPr="00CF05BA">
              <w:rPr>
                <w:rFonts w:hint="eastAsia"/>
                <w:lang w:eastAsia="zh-CN"/>
              </w:rPr>
              <w:t>urb</w:t>
            </w:r>
          </w:p>
        </w:tc>
        <w:tc>
          <w:tcPr>
            <w:tcW w:w="480" w:type="dxa"/>
            <w:noWrap/>
            <w:hideMark/>
          </w:tcPr>
          <w:p w:rsidR="00CF05BA" w:rsidRPr="00CF05BA" w:rsidRDefault="00CF05BA" w:rsidP="00CF05BA">
            <w:pPr>
              <w:rPr>
                <w:rFonts w:hint="eastAsia"/>
                <w:lang w:eastAsia="zh-CN"/>
              </w:rPr>
            </w:pPr>
            <w:r w:rsidRPr="00CF05BA">
              <w:rPr>
                <w:rFonts w:hint="eastAsia"/>
                <w:lang w:eastAsia="zh-CN"/>
              </w:rPr>
              <w:t>0.0558**（2.64）</w:t>
            </w:r>
          </w:p>
        </w:tc>
      </w:tr>
      <w:tr w:rsidR="00CF05BA" w:rsidRPr="00CF05BA" w:rsidTr="00CF05BA">
        <w:trPr>
          <w:divId w:val="1476602416"/>
          <w:trHeight w:val="276"/>
        </w:trPr>
        <w:tc>
          <w:tcPr>
            <w:tcW w:w="1920" w:type="dxa"/>
            <w:noWrap/>
            <w:hideMark/>
          </w:tcPr>
          <w:p w:rsidR="00CF05BA" w:rsidRPr="00CF05BA" w:rsidRDefault="00CF05BA" w:rsidP="00CF05BA">
            <w:pPr>
              <w:rPr>
                <w:rFonts w:hint="eastAsia"/>
                <w:lang w:eastAsia="zh-CN"/>
              </w:rPr>
            </w:pPr>
            <w:proofErr w:type="spellStart"/>
            <w:r w:rsidRPr="00CF05BA">
              <w:rPr>
                <w:rFonts w:hint="eastAsia"/>
                <w:lang w:eastAsia="zh-CN"/>
              </w:rPr>
              <w:t>ifdi</w:t>
            </w:r>
            <w:proofErr w:type="spellEnd"/>
          </w:p>
        </w:tc>
        <w:tc>
          <w:tcPr>
            <w:tcW w:w="480" w:type="dxa"/>
            <w:noWrap/>
            <w:hideMark/>
          </w:tcPr>
          <w:p w:rsidR="00CF05BA" w:rsidRPr="00CF05BA" w:rsidRDefault="00CF05BA" w:rsidP="00CF05BA">
            <w:pPr>
              <w:rPr>
                <w:rFonts w:hint="eastAsia"/>
                <w:lang w:eastAsia="zh-CN"/>
              </w:rPr>
            </w:pPr>
            <w:r w:rsidRPr="00CF05BA">
              <w:rPr>
                <w:rFonts w:hint="eastAsia"/>
                <w:lang w:eastAsia="zh-CN"/>
              </w:rPr>
              <w:t>0.0125***（4.548）</w:t>
            </w:r>
          </w:p>
        </w:tc>
      </w:tr>
      <w:tr w:rsidR="00CF05BA" w:rsidRPr="00CF05BA" w:rsidTr="00CF05BA">
        <w:trPr>
          <w:divId w:val="1476602416"/>
          <w:trHeight w:val="276"/>
        </w:trPr>
        <w:tc>
          <w:tcPr>
            <w:tcW w:w="1920" w:type="dxa"/>
            <w:noWrap/>
            <w:hideMark/>
          </w:tcPr>
          <w:p w:rsidR="00CF05BA" w:rsidRPr="00CF05BA" w:rsidRDefault="00CF05BA" w:rsidP="00CF05BA">
            <w:pPr>
              <w:rPr>
                <w:rFonts w:hint="eastAsia"/>
                <w:lang w:eastAsia="zh-CN"/>
              </w:rPr>
            </w:pPr>
            <w:r w:rsidRPr="00CF05BA">
              <w:rPr>
                <w:rFonts w:hint="eastAsia"/>
                <w:lang w:eastAsia="zh-CN"/>
              </w:rPr>
              <w:t>常数项</w:t>
            </w:r>
          </w:p>
        </w:tc>
        <w:tc>
          <w:tcPr>
            <w:tcW w:w="480" w:type="dxa"/>
            <w:noWrap/>
            <w:hideMark/>
          </w:tcPr>
          <w:p w:rsidR="00CF05BA" w:rsidRPr="00CF05BA" w:rsidRDefault="00CF05BA" w:rsidP="00CF05BA">
            <w:pPr>
              <w:rPr>
                <w:rFonts w:hint="eastAsia"/>
                <w:lang w:eastAsia="zh-CN"/>
              </w:rPr>
            </w:pPr>
            <w:r w:rsidRPr="00CF05BA">
              <w:rPr>
                <w:rFonts w:hint="eastAsia"/>
                <w:lang w:eastAsia="zh-CN"/>
              </w:rPr>
              <w:t>2.59***（5.89）</w:t>
            </w:r>
          </w:p>
        </w:tc>
      </w:tr>
    </w:tbl>
    <w:p w:rsidR="001E7EC3" w:rsidRDefault="001E7EC3" w:rsidP="0025479F">
      <w:pPr>
        <w:rPr>
          <w:lang w:eastAsia="zh-CN"/>
        </w:rPr>
      </w:pPr>
      <w:r>
        <w:rPr>
          <w:lang w:eastAsia="zh-CN"/>
        </w:rPr>
        <w:fldChar w:fldCharType="end"/>
      </w:r>
    </w:p>
    <w:p w:rsidR="004F4057" w:rsidRDefault="004F4057" w:rsidP="0025479F">
      <w:pPr>
        <w:rPr>
          <w:lang w:eastAsia="zh-CN"/>
        </w:rPr>
      </w:pPr>
    </w:p>
    <w:p w:rsidR="004F4057" w:rsidRDefault="004F4057" w:rsidP="0025479F">
      <w:pPr>
        <w:rPr>
          <w:lang w:eastAsia="zh-CN"/>
        </w:rPr>
      </w:pPr>
      <w:r>
        <w:rPr>
          <w:rFonts w:hint="eastAsia"/>
          <w:lang w:eastAsia="zh-CN"/>
        </w:rPr>
        <w:t>由此来看，模型结果是稳健的。同样也说明</w:t>
      </w:r>
      <w:r w:rsidR="00F04989">
        <w:rPr>
          <w:rFonts w:hint="eastAsia"/>
          <w:lang w:eastAsia="zh-CN"/>
        </w:rPr>
        <w:t>数字贸易的发展对产业结构转型升级具有一定的正向推动作用。</w:t>
      </w:r>
    </w:p>
    <w:p w:rsidR="0098787F" w:rsidRPr="000C6F47" w:rsidRDefault="00000000" w:rsidP="005575DA">
      <w:pPr>
        <w:pStyle w:val="2"/>
        <w:rPr>
          <w:rFonts w:ascii="Times New Roman" w:eastAsia="Times New Roman"/>
          <w:sz w:val="22"/>
          <w:lang w:eastAsia="zh-CN"/>
        </w:rPr>
      </w:pPr>
      <w:r>
        <w:rPr>
          <w:w w:val="105"/>
          <w:lang w:eastAsia="zh-CN"/>
        </w:rPr>
        <w:lastRenderedPageBreak/>
        <w:t>中介效应检验</w:t>
      </w:r>
    </w:p>
    <w:p w:rsidR="0098787F" w:rsidRDefault="00000000" w:rsidP="005575DA">
      <w:pPr>
        <w:pStyle w:val="2"/>
        <w:rPr>
          <w:rFonts w:ascii="Times New Roman" w:eastAsia="Times New Roman"/>
          <w:sz w:val="19"/>
          <w:lang w:eastAsia="zh-CN"/>
        </w:rPr>
      </w:pPr>
      <w:r>
        <w:rPr>
          <w:w w:val="110"/>
          <w:lang w:eastAsia="zh-CN"/>
        </w:rPr>
        <w:t>模型设定与方法选</w:t>
      </w:r>
      <w:r>
        <w:rPr>
          <w:spacing w:val="-10"/>
          <w:w w:val="110"/>
          <w:lang w:eastAsia="zh-CN"/>
        </w:rPr>
        <w:t>取</w:t>
      </w:r>
    </w:p>
    <w:p w:rsidR="007B6D81" w:rsidRDefault="007B6D81" w:rsidP="00F04989">
      <w:pPr>
        <w:pStyle w:val="a3"/>
        <w:spacing w:before="11"/>
        <w:ind w:firstLineChars="200" w:firstLine="440"/>
        <w:rPr>
          <w:sz w:val="22"/>
          <w:lang w:eastAsia="zh-CN"/>
        </w:rPr>
      </w:pPr>
      <w:r w:rsidRPr="007B6D81">
        <w:rPr>
          <w:rFonts w:hint="eastAsia"/>
          <w:sz w:val="22"/>
          <w:lang w:eastAsia="zh-CN"/>
        </w:rPr>
        <w:t>通过对数字贸易发展与产业结构优化升级水平之间的回归分析，我们可以得出以下结论：数字贸易的发展对产业结构的优化升级在产业结构高级化和合理化两个维度上都产生了促进作用。然而，我们想进一步了解这种促进作用是如何产生的，它是否仅仅通过直接影响，还是存在部分间接影响？如果存在间接影响，那么间接影响的作用有多大？我们是否可以运用第</w:t>
      </w:r>
      <w:r w:rsidRPr="007B6D81">
        <w:rPr>
          <w:sz w:val="22"/>
          <w:lang w:eastAsia="zh-CN"/>
        </w:rPr>
        <w:t>3章中提出的数字贸易对产业结构优化升级影响的两种传导机制来解释这一现象？因此，我们打算使用中介效应检验法来验证这一假设，以物质资本作为中介变量，检验它们对数字贸易发展与产业</w:t>
      </w:r>
      <w:r w:rsidRPr="007B6D81">
        <w:rPr>
          <w:rFonts w:hint="eastAsia"/>
          <w:sz w:val="22"/>
          <w:lang w:eastAsia="zh-CN"/>
        </w:rPr>
        <w:t>结构优化升级之间关系的影响，并探究它们在产业结构优化升级中的作用。</w:t>
      </w:r>
    </w:p>
    <w:p w:rsidR="007B6D81" w:rsidRDefault="007B6D81">
      <w:pPr>
        <w:pStyle w:val="a3"/>
        <w:spacing w:before="11"/>
        <w:rPr>
          <w:sz w:val="22"/>
          <w:lang w:eastAsia="zh-CN"/>
        </w:rPr>
      </w:pPr>
      <w:r w:rsidRPr="008E7BA0">
        <w:rPr>
          <w:rFonts w:ascii="Times New Roman"/>
          <w:noProof/>
          <w:sz w:val="41"/>
          <w:lang w:eastAsia="zh-CN"/>
        </w:rPr>
        <w:drawing>
          <wp:inline distT="0" distB="0" distL="0" distR="0" wp14:anchorId="7CCE2CCC" wp14:editId="0C99986E">
            <wp:extent cx="6286500" cy="2515870"/>
            <wp:effectExtent l="0" t="0" r="0" b="0"/>
            <wp:docPr id="77292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2047" name=""/>
                    <pic:cNvPicPr/>
                  </pic:nvPicPr>
                  <pic:blipFill>
                    <a:blip r:embed="rId12"/>
                    <a:stretch>
                      <a:fillRect/>
                    </a:stretch>
                  </pic:blipFill>
                  <pic:spPr>
                    <a:xfrm>
                      <a:off x="0" y="0"/>
                      <a:ext cx="6286500" cy="2515870"/>
                    </a:xfrm>
                    <a:prstGeom prst="rect">
                      <a:avLst/>
                    </a:prstGeom>
                  </pic:spPr>
                </pic:pic>
              </a:graphicData>
            </a:graphic>
          </wp:inline>
        </w:drawing>
      </w:r>
    </w:p>
    <w:p w:rsidR="0098787F" w:rsidRDefault="007B6D81">
      <w:pPr>
        <w:pStyle w:val="a3"/>
        <w:spacing w:before="11"/>
        <w:rPr>
          <w:sz w:val="22"/>
          <w:lang w:eastAsia="zh-CN"/>
        </w:rPr>
      </w:pPr>
      <w:r w:rsidRPr="007B6D81">
        <w:rPr>
          <w:rFonts w:hint="eastAsia"/>
          <w:sz w:val="22"/>
          <w:lang w:eastAsia="zh-CN"/>
        </w:rPr>
        <w:t>中介效应是指自变量</w:t>
      </w:r>
      <w:r w:rsidRPr="007B6D81">
        <w:rPr>
          <w:sz w:val="22"/>
          <w:lang w:eastAsia="zh-CN"/>
        </w:rPr>
        <w:t>X通过中介变量M对因变量Y产生影响的过程。图5.1展示了回归方程和路径分析示意图，其中c表示X对Y的总效应，a*b表示经过中介变量M的中介效应，c'表示直接效应。当中介变量只有一个时，c=</w:t>
      </w:r>
      <w:proofErr w:type="spellStart"/>
      <w:r w:rsidRPr="007B6D81">
        <w:rPr>
          <w:sz w:val="22"/>
          <w:lang w:eastAsia="zh-CN"/>
        </w:rPr>
        <w:t>c'+ab</w:t>
      </w:r>
      <w:proofErr w:type="spellEnd"/>
      <w:r w:rsidRPr="007B6D81">
        <w:rPr>
          <w:sz w:val="22"/>
          <w:lang w:eastAsia="zh-CN"/>
        </w:rPr>
        <w:t>。中介效应的大小由ab=c-c'衡量，中介效应所占比重则使用ab/c进行衡量。目前，中介效应的检验方法包括因果逐步回归检验法、乘积系数法和因果逐步回归改良法等。本研究采用温忠麟和张雷(2004)提出的逐步回归检验法，该方法能够控制</w:t>
      </w:r>
      <w:r w:rsidRPr="007B6D81">
        <w:rPr>
          <w:rFonts w:hint="eastAsia"/>
          <w:sz w:val="22"/>
          <w:lang w:eastAsia="zh-CN"/>
        </w:rPr>
        <w:t>第一类和第二类错误率，允许进行部分和完全的中间检验，并通过</w:t>
      </w:r>
      <w:r w:rsidRPr="007B6D81">
        <w:rPr>
          <w:sz w:val="22"/>
          <w:lang w:eastAsia="zh-CN"/>
        </w:rPr>
        <w:t>Sobel检验来控制误差率在相对较小的范围内。图5.2展示了检验程序的示意图。</w:t>
      </w:r>
    </w:p>
    <w:p w:rsidR="0098787F" w:rsidRDefault="0098787F">
      <w:pPr>
        <w:pStyle w:val="a3"/>
        <w:spacing w:before="9"/>
        <w:rPr>
          <w:rFonts w:ascii="Times New Roman"/>
          <w:sz w:val="41"/>
          <w:lang w:eastAsia="zh-CN"/>
        </w:rPr>
      </w:pPr>
    </w:p>
    <w:p w:rsidR="0098787F" w:rsidRDefault="00000000">
      <w:pPr>
        <w:ind w:left="2815"/>
        <w:rPr>
          <w:sz w:val="19"/>
          <w:lang w:eastAsia="zh-CN"/>
        </w:rPr>
      </w:pPr>
      <w:r>
        <w:rPr>
          <w:w w:val="110"/>
          <w:sz w:val="19"/>
          <w:lang w:eastAsia="zh-CN"/>
        </w:rPr>
        <w:t>图</w:t>
      </w:r>
      <w:r>
        <w:rPr>
          <w:rFonts w:ascii="Times New Roman" w:eastAsia="Times New Roman"/>
          <w:w w:val="110"/>
          <w:sz w:val="17"/>
          <w:lang w:eastAsia="zh-CN"/>
        </w:rPr>
        <w:t>5.]</w:t>
      </w:r>
      <w:r>
        <w:rPr>
          <w:w w:val="110"/>
          <w:sz w:val="19"/>
          <w:lang w:eastAsia="zh-CN"/>
        </w:rPr>
        <w:t>中介效应回归方程和对应路径分析</w:t>
      </w:r>
      <w:r>
        <w:rPr>
          <w:spacing w:val="-10"/>
          <w:w w:val="110"/>
          <w:sz w:val="19"/>
          <w:lang w:eastAsia="zh-CN"/>
        </w:rPr>
        <w:t>图</w:t>
      </w:r>
    </w:p>
    <w:p w:rsidR="0098787F" w:rsidRDefault="0098787F">
      <w:pPr>
        <w:pStyle w:val="a3"/>
        <w:rPr>
          <w:sz w:val="23"/>
          <w:lang w:eastAsia="zh-CN"/>
        </w:rPr>
      </w:pPr>
    </w:p>
    <w:p w:rsidR="008E7BA0" w:rsidRDefault="008E7BA0" w:rsidP="008E7BA0">
      <w:pPr>
        <w:spacing w:before="80"/>
        <w:ind w:left="1031" w:right="995"/>
        <w:rPr>
          <w:color w:val="161616"/>
          <w:w w:val="115"/>
          <w:sz w:val="19"/>
          <w:lang w:eastAsia="zh-CN"/>
        </w:rPr>
      </w:pPr>
      <w:r w:rsidRPr="008E7BA0">
        <w:rPr>
          <w:b/>
          <w:bCs/>
          <w:noProof/>
          <w:color w:val="161616"/>
          <w:w w:val="115"/>
          <w:sz w:val="19"/>
          <w:lang w:eastAsia="zh-CN"/>
        </w:rPr>
        <w:drawing>
          <wp:inline distT="0" distB="0" distL="0" distR="0" wp14:anchorId="33D50F44" wp14:editId="54344CF9">
            <wp:extent cx="4178771" cy="2400894"/>
            <wp:effectExtent l="0" t="0" r="0" b="0"/>
            <wp:docPr id="1704279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79607" name=""/>
                    <pic:cNvPicPr/>
                  </pic:nvPicPr>
                  <pic:blipFill>
                    <a:blip r:embed="rId13"/>
                    <a:stretch>
                      <a:fillRect/>
                    </a:stretch>
                  </pic:blipFill>
                  <pic:spPr>
                    <a:xfrm>
                      <a:off x="0" y="0"/>
                      <a:ext cx="4216053" cy="2422314"/>
                    </a:xfrm>
                    <a:prstGeom prst="rect">
                      <a:avLst/>
                    </a:prstGeom>
                  </pic:spPr>
                </pic:pic>
              </a:graphicData>
            </a:graphic>
          </wp:inline>
        </w:drawing>
      </w:r>
    </w:p>
    <w:p w:rsidR="0098787F" w:rsidRPr="008E7BA0" w:rsidRDefault="00000000" w:rsidP="008E7BA0">
      <w:pPr>
        <w:spacing w:before="80"/>
        <w:ind w:left="1031" w:right="995"/>
        <w:jc w:val="center"/>
        <w:rPr>
          <w:sz w:val="19"/>
          <w:lang w:eastAsia="zh-CN"/>
        </w:rPr>
      </w:pPr>
      <w:r>
        <w:rPr>
          <w:color w:val="161616"/>
          <w:w w:val="115"/>
          <w:sz w:val="19"/>
          <w:lang w:eastAsia="zh-CN"/>
        </w:rPr>
        <w:t>图</w:t>
      </w:r>
      <w:r>
        <w:rPr>
          <w:rFonts w:ascii="Times New Roman" w:eastAsia="Times New Roman"/>
          <w:color w:val="161616"/>
          <w:w w:val="115"/>
          <w:sz w:val="19"/>
          <w:lang w:eastAsia="zh-CN"/>
        </w:rPr>
        <w:t>5.2</w:t>
      </w:r>
      <w:r>
        <w:rPr>
          <w:color w:val="161616"/>
          <w:w w:val="115"/>
          <w:sz w:val="19"/>
          <w:lang w:eastAsia="zh-CN"/>
        </w:rPr>
        <w:t>中介效应检验程</w:t>
      </w:r>
      <w:r>
        <w:rPr>
          <w:color w:val="3B3B3B"/>
          <w:w w:val="115"/>
          <w:sz w:val="19"/>
          <w:lang w:eastAsia="zh-CN"/>
        </w:rPr>
        <w:t>序</w:t>
      </w:r>
      <w:r>
        <w:rPr>
          <w:color w:val="161616"/>
          <w:spacing w:val="-10"/>
          <w:w w:val="115"/>
          <w:sz w:val="19"/>
          <w:lang w:eastAsia="zh-CN"/>
        </w:rPr>
        <w:t>图</w:t>
      </w:r>
    </w:p>
    <w:p w:rsidR="0098787F" w:rsidRDefault="00000000">
      <w:pPr>
        <w:pStyle w:val="a3"/>
        <w:ind w:left="1444"/>
        <w:rPr>
          <w:lang w:eastAsia="zh-CN"/>
        </w:rPr>
      </w:pPr>
      <w:r>
        <w:rPr>
          <w:color w:val="161616"/>
          <w:w w:val="105"/>
          <w:lang w:eastAsia="zh-CN"/>
        </w:rPr>
        <w:t>具体步骤如下</w:t>
      </w:r>
      <w:r>
        <w:rPr>
          <w:color w:val="161616"/>
          <w:spacing w:val="-10"/>
          <w:w w:val="105"/>
          <w:lang w:eastAsia="zh-CN"/>
        </w:rPr>
        <w:t>：</w:t>
      </w:r>
    </w:p>
    <w:p w:rsidR="0098787F" w:rsidRDefault="00000000">
      <w:pPr>
        <w:spacing w:before="174" w:line="393" w:lineRule="auto"/>
        <w:ind w:left="981" w:right="997" w:firstLine="493"/>
        <w:rPr>
          <w:sz w:val="21"/>
          <w:lang w:eastAsia="zh-CN"/>
        </w:rPr>
      </w:pPr>
      <w:r>
        <w:rPr>
          <w:rFonts w:ascii="Times New Roman" w:eastAsia="Times New Roman"/>
          <w:color w:val="070707"/>
          <w:spacing w:val="-2"/>
          <w:w w:val="120"/>
          <w:sz w:val="20"/>
          <w:lang w:eastAsia="zh-CN"/>
        </w:rPr>
        <w:lastRenderedPageBreak/>
        <w:t>l</w:t>
      </w:r>
      <w:r>
        <w:rPr>
          <w:color w:val="070707"/>
          <w:spacing w:val="-2"/>
          <w:w w:val="120"/>
          <w:sz w:val="21"/>
          <w:lang w:eastAsia="zh-CN"/>
        </w:rPr>
        <w:t>、检验方程</w:t>
      </w:r>
      <w:r>
        <w:rPr>
          <w:rFonts w:ascii="Times New Roman" w:eastAsia="Times New Roman"/>
          <w:color w:val="070707"/>
          <w:spacing w:val="-2"/>
          <w:w w:val="120"/>
          <w:sz w:val="20"/>
          <w:lang w:eastAsia="zh-CN"/>
        </w:rPr>
        <w:t>Y=cX+e1,</w:t>
      </w:r>
      <w:r>
        <w:rPr>
          <w:color w:val="070707"/>
          <w:spacing w:val="-2"/>
          <w:w w:val="120"/>
          <w:sz w:val="21"/>
          <w:lang w:eastAsia="zh-CN"/>
        </w:rPr>
        <w:t>如果</w:t>
      </w:r>
      <w:r>
        <w:rPr>
          <w:rFonts w:ascii="Times New Roman" w:eastAsia="Times New Roman"/>
          <w:color w:val="070707"/>
          <w:spacing w:val="-2"/>
          <w:w w:val="120"/>
          <w:sz w:val="20"/>
          <w:lang w:eastAsia="zh-CN"/>
        </w:rPr>
        <w:t>c</w:t>
      </w:r>
      <w:r>
        <w:rPr>
          <w:color w:val="070707"/>
          <w:spacing w:val="-2"/>
          <w:w w:val="120"/>
          <w:sz w:val="21"/>
          <w:lang w:eastAsia="zh-CN"/>
        </w:rPr>
        <w:t>显著，则进行步骤</w:t>
      </w:r>
      <w:r>
        <w:rPr>
          <w:rFonts w:ascii="Times New Roman" w:eastAsia="Times New Roman"/>
          <w:color w:val="070707"/>
          <w:spacing w:val="-2"/>
          <w:w w:val="120"/>
          <w:sz w:val="21"/>
          <w:lang w:eastAsia="zh-CN"/>
        </w:rPr>
        <w:t>2;</w:t>
      </w:r>
      <w:r>
        <w:rPr>
          <w:color w:val="070707"/>
          <w:spacing w:val="-2"/>
          <w:w w:val="120"/>
          <w:sz w:val="21"/>
          <w:lang w:eastAsia="zh-CN"/>
        </w:rPr>
        <w:t>如果</w:t>
      </w:r>
      <w:r>
        <w:rPr>
          <w:rFonts w:ascii="Times New Roman" w:eastAsia="Times New Roman"/>
          <w:color w:val="070707"/>
          <w:spacing w:val="-2"/>
          <w:w w:val="120"/>
          <w:sz w:val="20"/>
          <w:lang w:eastAsia="zh-CN"/>
        </w:rPr>
        <w:t>c</w:t>
      </w:r>
      <w:r>
        <w:rPr>
          <w:color w:val="070707"/>
          <w:spacing w:val="-2"/>
          <w:w w:val="120"/>
          <w:sz w:val="21"/>
          <w:lang w:eastAsia="zh-CN"/>
        </w:rPr>
        <w:t>不显著，则停</w:t>
      </w:r>
      <w:r>
        <w:rPr>
          <w:color w:val="161616"/>
          <w:spacing w:val="-2"/>
          <w:w w:val="120"/>
          <w:sz w:val="21"/>
          <w:lang w:eastAsia="zh-CN"/>
        </w:rPr>
        <w:t>止中介效应检验；</w:t>
      </w:r>
    </w:p>
    <w:p w:rsidR="0098787F" w:rsidRDefault="00000000">
      <w:pPr>
        <w:spacing w:before="107" w:line="441" w:lineRule="auto"/>
        <w:ind w:left="986" w:right="1001" w:firstLine="456"/>
        <w:rPr>
          <w:rFonts w:ascii="Times New Roman" w:eastAsia="Times New Roman" w:hAnsi="Times New Roman"/>
          <w:lang w:eastAsia="zh-CN"/>
        </w:rPr>
      </w:pPr>
      <w:r>
        <w:rPr>
          <w:rFonts w:ascii="Times New Roman" w:eastAsia="Times New Roman" w:hAnsi="Times New Roman"/>
          <w:color w:val="070707"/>
          <w:w w:val="114"/>
          <w:sz w:val="20"/>
          <w:lang w:eastAsia="zh-CN"/>
        </w:rPr>
        <w:t>2</w:t>
      </w:r>
      <w:r>
        <w:rPr>
          <w:color w:val="070707"/>
          <w:w w:val="114"/>
          <w:sz w:val="21"/>
          <w:lang w:eastAsia="zh-CN"/>
        </w:rPr>
        <w:t>、对方程</w:t>
      </w:r>
      <w:r>
        <w:rPr>
          <w:rFonts w:ascii="Times New Roman" w:eastAsia="Times New Roman" w:hAnsi="Times New Roman"/>
          <w:color w:val="070707"/>
          <w:w w:val="114"/>
          <w:sz w:val="20"/>
          <w:lang w:eastAsia="zh-CN"/>
        </w:rPr>
        <w:t>M</w:t>
      </w:r>
      <w:r>
        <w:rPr>
          <w:rFonts w:ascii="Times New Roman" w:eastAsia="Times New Roman" w:hAnsi="Times New Roman"/>
          <w:color w:val="070707"/>
          <w:spacing w:val="-1"/>
          <w:w w:val="114"/>
          <w:sz w:val="20"/>
          <w:lang w:eastAsia="zh-CN"/>
        </w:rPr>
        <w:t>=a</w:t>
      </w:r>
      <w:r>
        <w:rPr>
          <w:rFonts w:ascii="Times New Roman" w:eastAsia="Times New Roman" w:hAnsi="Times New Roman"/>
          <w:color w:val="070707"/>
          <w:w w:val="114"/>
          <w:sz w:val="20"/>
          <w:lang w:eastAsia="zh-CN"/>
        </w:rPr>
        <w:t>X</w:t>
      </w:r>
      <w:r>
        <w:rPr>
          <w:rFonts w:ascii="Times New Roman" w:eastAsia="Times New Roman" w:hAnsi="Times New Roman"/>
          <w:color w:val="070707"/>
          <w:spacing w:val="-1"/>
          <w:w w:val="114"/>
          <w:sz w:val="20"/>
          <w:lang w:eastAsia="zh-CN"/>
        </w:rPr>
        <w:t>+e</w:t>
      </w:r>
      <w:r>
        <w:rPr>
          <w:rFonts w:ascii="Times New Roman" w:eastAsia="Times New Roman" w:hAnsi="Times New Roman"/>
          <w:color w:val="070707"/>
          <w:w w:val="114"/>
          <w:sz w:val="20"/>
          <w:lang w:eastAsia="zh-CN"/>
        </w:rPr>
        <w:t>2</w:t>
      </w:r>
      <w:r>
        <w:rPr>
          <w:color w:val="070707"/>
          <w:w w:val="114"/>
          <w:sz w:val="21"/>
          <w:lang w:eastAsia="zh-CN"/>
        </w:rPr>
        <w:t>和</w:t>
      </w:r>
      <w:r>
        <w:rPr>
          <w:rFonts w:ascii="Times New Roman" w:eastAsia="Times New Roman" w:hAnsi="Times New Roman"/>
          <w:color w:val="070707"/>
          <w:w w:val="114"/>
          <w:sz w:val="20"/>
          <w:lang w:eastAsia="zh-CN"/>
        </w:rPr>
        <w:t>Y</w:t>
      </w:r>
      <w:r>
        <w:rPr>
          <w:rFonts w:ascii="Times New Roman" w:eastAsia="Times New Roman" w:hAnsi="Times New Roman"/>
          <w:color w:val="070707"/>
          <w:spacing w:val="-1"/>
          <w:w w:val="114"/>
          <w:sz w:val="20"/>
          <w:lang w:eastAsia="zh-CN"/>
        </w:rPr>
        <w:t>=c</w:t>
      </w:r>
      <w:r>
        <w:rPr>
          <w:rFonts w:ascii="Times New Roman" w:eastAsia="Times New Roman" w:hAnsi="Times New Roman"/>
          <w:color w:val="070707"/>
          <w:w w:val="114"/>
          <w:sz w:val="20"/>
          <w:lang w:eastAsia="zh-CN"/>
        </w:rPr>
        <w:t>·x</w:t>
      </w:r>
      <w:r>
        <w:rPr>
          <w:rFonts w:ascii="Times New Roman" w:eastAsia="Times New Roman" w:hAnsi="Times New Roman"/>
          <w:color w:val="070707"/>
          <w:spacing w:val="-1"/>
          <w:w w:val="114"/>
          <w:sz w:val="20"/>
          <w:lang w:eastAsia="zh-CN"/>
        </w:rPr>
        <w:t>+</w:t>
      </w:r>
      <w:r>
        <w:rPr>
          <w:rFonts w:ascii="Times New Roman" w:eastAsia="Times New Roman" w:hAnsi="Times New Roman"/>
          <w:color w:val="070707"/>
          <w:w w:val="114"/>
          <w:sz w:val="20"/>
          <w:lang w:eastAsia="zh-CN"/>
        </w:rPr>
        <w:t>bM</w:t>
      </w:r>
      <w:r>
        <w:rPr>
          <w:rFonts w:ascii="Times New Roman" w:eastAsia="Times New Roman" w:hAnsi="Times New Roman"/>
          <w:color w:val="070707"/>
          <w:spacing w:val="-1"/>
          <w:w w:val="114"/>
          <w:sz w:val="20"/>
          <w:lang w:eastAsia="zh-CN"/>
        </w:rPr>
        <w:t>+e</w:t>
      </w:r>
      <w:r>
        <w:rPr>
          <w:rFonts w:ascii="Times New Roman" w:eastAsia="Times New Roman" w:hAnsi="Times New Roman"/>
          <w:color w:val="070707"/>
          <w:w w:val="114"/>
          <w:sz w:val="20"/>
          <w:lang w:eastAsia="zh-CN"/>
        </w:rPr>
        <w:t>3</w:t>
      </w:r>
      <w:r>
        <w:rPr>
          <w:color w:val="070707"/>
          <w:w w:val="114"/>
          <w:sz w:val="21"/>
          <w:lang w:eastAsia="zh-CN"/>
        </w:rPr>
        <w:t>进行检验</w:t>
      </w:r>
      <w:r>
        <w:rPr>
          <w:color w:val="2D2D2D"/>
          <w:w w:val="114"/>
          <w:sz w:val="21"/>
          <w:lang w:eastAsia="zh-CN"/>
        </w:rPr>
        <w:t>。若</w:t>
      </w:r>
      <w:r>
        <w:rPr>
          <w:rFonts w:ascii="Times New Roman" w:eastAsia="Times New Roman" w:hAnsi="Times New Roman"/>
          <w:color w:val="070707"/>
          <w:spacing w:val="-1"/>
          <w:w w:val="114"/>
          <w:sz w:val="20"/>
          <w:lang w:eastAsia="zh-CN"/>
        </w:rPr>
        <w:t>a</w:t>
      </w:r>
      <w:r>
        <w:rPr>
          <w:color w:val="070707"/>
          <w:w w:val="114"/>
          <w:sz w:val="21"/>
          <w:lang w:eastAsia="zh-CN"/>
        </w:rPr>
        <w:t>、</w:t>
      </w:r>
      <w:r>
        <w:rPr>
          <w:rFonts w:ascii="Times New Roman" w:eastAsia="Times New Roman" w:hAnsi="Times New Roman"/>
          <w:color w:val="070707"/>
          <w:w w:val="114"/>
          <w:sz w:val="20"/>
          <w:lang w:eastAsia="zh-CN"/>
        </w:rPr>
        <w:t>b</w:t>
      </w:r>
      <w:r>
        <w:rPr>
          <w:color w:val="2D2D2D"/>
          <w:w w:val="114"/>
          <w:sz w:val="21"/>
          <w:lang w:eastAsia="zh-CN"/>
        </w:rPr>
        <w:t>全都显著，则中</w:t>
      </w:r>
      <w:r>
        <w:rPr>
          <w:color w:val="070707"/>
          <w:w w:val="114"/>
          <w:sz w:val="21"/>
          <w:lang w:eastAsia="zh-CN"/>
        </w:rPr>
        <w:t>介</w:t>
      </w:r>
      <w:r>
        <w:rPr>
          <w:color w:val="161616"/>
          <w:w w:val="113"/>
          <w:sz w:val="21"/>
          <w:lang w:eastAsia="zh-CN"/>
        </w:rPr>
        <w:t>效应显著，可继续进行步骤</w:t>
      </w:r>
      <w:r>
        <w:rPr>
          <w:rFonts w:ascii="Times New Roman" w:eastAsia="Times New Roman" w:hAnsi="Times New Roman"/>
          <w:color w:val="161616"/>
          <w:w w:val="113"/>
          <w:lang w:eastAsia="zh-CN"/>
        </w:rPr>
        <w:t>3</w:t>
      </w:r>
      <w:r>
        <w:rPr>
          <w:rFonts w:ascii="Times New Roman" w:eastAsia="Times New Roman" w:hAnsi="Times New Roman"/>
          <w:color w:val="161616"/>
          <w:spacing w:val="-1"/>
          <w:w w:val="113"/>
          <w:lang w:eastAsia="zh-CN"/>
        </w:rPr>
        <w:t>;</w:t>
      </w:r>
      <w:r>
        <w:rPr>
          <w:color w:val="161616"/>
          <w:w w:val="113"/>
          <w:sz w:val="21"/>
          <w:lang w:eastAsia="zh-CN"/>
        </w:rPr>
        <w:t>如果至少有</w:t>
      </w:r>
      <w:r>
        <w:rPr>
          <w:color w:val="3B3B3B"/>
          <w:w w:val="113"/>
          <w:sz w:val="21"/>
          <w:lang w:eastAsia="zh-CN"/>
        </w:rPr>
        <w:t>一</w:t>
      </w:r>
      <w:r>
        <w:rPr>
          <w:color w:val="161616"/>
          <w:w w:val="113"/>
          <w:sz w:val="21"/>
          <w:lang w:eastAsia="zh-CN"/>
        </w:rPr>
        <w:t>个不显著，则直接转到步骤</w:t>
      </w:r>
      <w:r>
        <w:rPr>
          <w:rFonts w:ascii="Times New Roman" w:eastAsia="Times New Roman" w:hAnsi="Times New Roman"/>
          <w:color w:val="161616"/>
          <w:w w:val="113"/>
          <w:lang w:eastAsia="zh-CN"/>
        </w:rPr>
        <w:t>4;</w:t>
      </w:r>
    </w:p>
    <w:p w:rsidR="0098787F" w:rsidRDefault="00000000">
      <w:pPr>
        <w:pStyle w:val="a3"/>
        <w:spacing w:before="43"/>
        <w:ind w:left="1448"/>
        <w:rPr>
          <w:lang w:eastAsia="zh-CN"/>
        </w:rPr>
      </w:pPr>
      <w:r>
        <w:rPr>
          <w:rFonts w:ascii="Times New Roman" w:eastAsia="Times New Roman"/>
          <w:color w:val="161616"/>
          <w:spacing w:val="-2"/>
          <w:w w:val="105"/>
          <w:lang w:eastAsia="zh-CN"/>
        </w:rPr>
        <w:t>3</w:t>
      </w:r>
      <w:r>
        <w:rPr>
          <w:color w:val="161616"/>
          <w:spacing w:val="-2"/>
          <w:w w:val="105"/>
          <w:lang w:eastAsia="zh-CN"/>
        </w:rPr>
        <w:t>、检验</w:t>
      </w:r>
      <w:r>
        <w:rPr>
          <w:rFonts w:ascii="Times New Roman" w:eastAsia="Times New Roman"/>
          <w:color w:val="161616"/>
          <w:spacing w:val="-2"/>
          <w:w w:val="105"/>
          <w:sz w:val="23"/>
          <w:lang w:eastAsia="zh-CN"/>
        </w:rPr>
        <w:t>c'</w:t>
      </w:r>
      <w:r>
        <w:rPr>
          <w:color w:val="161616"/>
          <w:spacing w:val="-2"/>
          <w:w w:val="105"/>
          <w:lang w:eastAsia="zh-CN"/>
        </w:rPr>
        <w:t>，如果</w:t>
      </w:r>
      <w:r>
        <w:rPr>
          <w:rFonts w:ascii="Times New Roman" w:eastAsia="Times New Roman"/>
          <w:color w:val="161616"/>
          <w:spacing w:val="-2"/>
          <w:w w:val="105"/>
          <w:sz w:val="23"/>
          <w:lang w:eastAsia="zh-CN"/>
        </w:rPr>
        <w:t>c</w:t>
      </w:r>
      <w:r>
        <w:rPr>
          <w:color w:val="161616"/>
          <w:spacing w:val="-3"/>
          <w:w w:val="105"/>
          <w:lang w:eastAsia="zh-CN"/>
        </w:rPr>
        <w:t>售显著，则说明中介效应显著；若不显著，则是完全中介</w:t>
      </w:r>
      <w:proofErr w:type="gramStart"/>
      <w:r>
        <w:rPr>
          <w:color w:val="161616"/>
          <w:spacing w:val="-3"/>
          <w:w w:val="105"/>
          <w:lang w:eastAsia="zh-CN"/>
        </w:rPr>
        <w:t>效</w:t>
      </w:r>
      <w:proofErr w:type="gramEnd"/>
    </w:p>
    <w:p w:rsidR="0098787F" w:rsidRDefault="0098787F">
      <w:pPr>
        <w:pStyle w:val="a3"/>
        <w:spacing w:before="2"/>
        <w:rPr>
          <w:sz w:val="12"/>
          <w:lang w:eastAsia="zh-CN"/>
        </w:rPr>
      </w:pPr>
    </w:p>
    <w:p w:rsidR="0098787F" w:rsidRDefault="00000000">
      <w:pPr>
        <w:pStyle w:val="a3"/>
        <w:spacing w:before="71"/>
        <w:ind w:left="987"/>
        <w:rPr>
          <w:lang w:eastAsia="zh-CN"/>
        </w:rPr>
      </w:pPr>
      <w:r>
        <w:rPr>
          <w:color w:val="161616"/>
          <w:w w:val="105"/>
          <w:lang w:eastAsia="zh-CN"/>
        </w:rPr>
        <w:t>应显著</w:t>
      </w:r>
      <w:r>
        <w:rPr>
          <w:color w:val="161616"/>
          <w:spacing w:val="-10"/>
          <w:w w:val="105"/>
          <w:lang w:eastAsia="zh-CN"/>
        </w:rPr>
        <w:t>：</w:t>
      </w:r>
    </w:p>
    <w:p w:rsidR="0098787F" w:rsidRDefault="0098787F">
      <w:pPr>
        <w:pStyle w:val="a3"/>
        <w:spacing w:before="6"/>
        <w:rPr>
          <w:sz w:val="17"/>
          <w:lang w:eastAsia="zh-CN"/>
        </w:rPr>
      </w:pPr>
    </w:p>
    <w:p w:rsidR="0098787F" w:rsidRDefault="00000000" w:rsidP="003945FC">
      <w:pPr>
        <w:tabs>
          <w:tab w:val="left" w:pos="5482"/>
        </w:tabs>
        <w:spacing w:line="300" w:lineRule="auto"/>
        <w:ind w:left="431"/>
        <w:jc w:val="center"/>
        <w:rPr>
          <w:rFonts w:ascii="Times New Roman" w:eastAsia="Times New Roman"/>
          <w:sz w:val="20"/>
          <w:lang w:eastAsia="zh-CN"/>
        </w:rPr>
      </w:pPr>
      <w:r>
        <w:rPr>
          <w:rFonts w:ascii="Times New Roman" w:eastAsia="Times New Roman"/>
          <w:color w:val="070707"/>
          <w:w w:val="115"/>
          <w:sz w:val="20"/>
          <w:lang w:eastAsia="zh-CN"/>
        </w:rPr>
        <w:t>4</w:t>
      </w:r>
      <w:r>
        <w:rPr>
          <w:color w:val="070707"/>
          <w:w w:val="115"/>
          <w:sz w:val="21"/>
          <w:lang w:eastAsia="zh-CN"/>
        </w:rPr>
        <w:t>、进行</w:t>
      </w:r>
      <w:r>
        <w:rPr>
          <w:rFonts w:ascii="Times New Roman" w:eastAsia="Times New Roman"/>
          <w:color w:val="070707"/>
          <w:w w:val="115"/>
          <w:sz w:val="20"/>
          <w:lang w:eastAsia="zh-CN"/>
        </w:rPr>
        <w:t>Sobel</w:t>
      </w:r>
      <w:r>
        <w:rPr>
          <w:color w:val="070707"/>
          <w:w w:val="115"/>
          <w:sz w:val="21"/>
          <w:lang w:eastAsia="zh-CN"/>
        </w:rPr>
        <w:t>检验，检验统计屉为</w:t>
      </w:r>
      <w:r w:rsidR="003945FC" w:rsidRPr="007B6D81">
        <w:rPr>
          <w:noProof/>
          <w:color w:val="070707"/>
          <w:w w:val="105"/>
          <w:position w:val="-14"/>
          <w:sz w:val="21"/>
          <w:lang w:val="zh-CN" w:eastAsia="zh-CN"/>
        </w:rPr>
        <w:drawing>
          <wp:inline distT="0" distB="0" distL="0" distR="0">
            <wp:extent cx="1075946" cy="327661"/>
            <wp:effectExtent l="0" t="0" r="0" b="0"/>
            <wp:docPr id="1585892460" name="图片 2" descr="%FontSize=10&#10;%TeXFontSize=10&#10;\documentclass{article}&#10;\pagestyle{empty}&#10;\begin{document}&#10;\[&#10;Z=\frac{\text{ab}}{\sqrt{a^{2}{s_{b}}^{2}+b^{2}{s_{a}}^{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92460" name="图片 2" descr="%FontSize=10&#10;%TeXFontSize=10&#10;\documentclass{article}&#10;\pagestyle{empty}&#10;\begin{document}&#10;\[&#10;Z=\frac{\text{ab}}{\sqrt{a^{2}{s_{b}}^{2}+b^{2}{s_{a}}^{2}}}&#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1075946" cy="327661"/>
                    </a:xfrm>
                    <a:prstGeom prst="rect">
                      <a:avLst/>
                    </a:prstGeom>
                  </pic:spPr>
                </pic:pic>
              </a:graphicData>
            </a:graphic>
          </wp:inline>
        </w:drawing>
      </w:r>
      <w:r>
        <w:rPr>
          <w:color w:val="070707"/>
          <w:w w:val="105"/>
          <w:sz w:val="21"/>
          <w:lang w:eastAsia="zh-CN"/>
        </w:rPr>
        <w:t>，式中</w:t>
      </w:r>
      <w:r w:rsidR="003945FC">
        <w:rPr>
          <w:rFonts w:hint="eastAsia"/>
          <w:color w:val="070707"/>
          <w:w w:val="105"/>
          <w:sz w:val="21"/>
          <w:lang w:eastAsia="zh-CN"/>
        </w:rPr>
        <w:t>S</w:t>
      </w:r>
      <w:r w:rsidR="003945FC">
        <w:rPr>
          <w:color w:val="070707"/>
          <w:w w:val="105"/>
          <w:sz w:val="21"/>
          <w:lang w:eastAsia="zh-CN"/>
        </w:rPr>
        <w:t>a</w:t>
      </w:r>
      <w:r>
        <w:rPr>
          <w:color w:val="070707"/>
          <w:w w:val="105"/>
          <w:sz w:val="21"/>
          <w:lang w:eastAsia="zh-CN"/>
        </w:rPr>
        <w:t>和</w:t>
      </w:r>
      <w:r w:rsidR="009B12DD">
        <w:rPr>
          <w:rFonts w:ascii="Times New Roman" w:eastAsia="Times New Roman"/>
          <w:color w:val="070707"/>
          <w:w w:val="105"/>
          <w:sz w:val="20"/>
          <w:lang w:eastAsia="zh-CN"/>
        </w:rPr>
        <w:t>S</w:t>
      </w:r>
      <w:r w:rsidR="003945FC">
        <w:rPr>
          <w:rFonts w:ascii="Times New Roman" w:eastAsia="Times New Roman"/>
          <w:color w:val="070707"/>
          <w:w w:val="105"/>
          <w:sz w:val="20"/>
          <w:lang w:eastAsia="zh-CN"/>
        </w:rPr>
        <w:t>b</w:t>
      </w:r>
      <w:r>
        <w:rPr>
          <w:color w:val="070707"/>
          <w:w w:val="105"/>
          <w:sz w:val="21"/>
          <w:lang w:eastAsia="zh-CN"/>
        </w:rPr>
        <w:t>分别表示</w:t>
      </w:r>
      <w:r>
        <w:rPr>
          <w:rFonts w:ascii="Times New Roman" w:eastAsia="Times New Roman"/>
          <w:color w:val="070707"/>
          <w:spacing w:val="-10"/>
          <w:w w:val="105"/>
          <w:sz w:val="20"/>
          <w:lang w:eastAsia="zh-CN"/>
        </w:rPr>
        <w:t>a</w:t>
      </w:r>
    </w:p>
    <w:p w:rsidR="0098787F" w:rsidRDefault="0098787F" w:rsidP="003945FC">
      <w:pPr>
        <w:pStyle w:val="a3"/>
        <w:spacing w:line="300" w:lineRule="auto"/>
        <w:rPr>
          <w:rFonts w:ascii="Times New Roman"/>
          <w:sz w:val="20"/>
          <w:lang w:eastAsia="zh-CN"/>
        </w:rPr>
      </w:pPr>
    </w:p>
    <w:p w:rsidR="0098787F" w:rsidRDefault="0098787F">
      <w:pPr>
        <w:pStyle w:val="a3"/>
        <w:spacing w:before="7"/>
        <w:rPr>
          <w:rFonts w:ascii="Times New Roman"/>
          <w:sz w:val="17"/>
          <w:lang w:eastAsia="zh-CN"/>
        </w:rPr>
      </w:pPr>
    </w:p>
    <w:p w:rsidR="0098787F" w:rsidRDefault="00000000">
      <w:pPr>
        <w:pStyle w:val="a3"/>
        <w:spacing w:before="72" w:line="393" w:lineRule="auto"/>
        <w:ind w:left="991" w:right="1007" w:firstLine="3"/>
        <w:rPr>
          <w:lang w:eastAsia="zh-CN"/>
        </w:rPr>
      </w:pPr>
      <w:r>
        <w:rPr>
          <w:color w:val="161616"/>
          <w:spacing w:val="1"/>
          <w:w w:val="108"/>
          <w:lang w:eastAsia="zh-CN"/>
        </w:rPr>
        <w:t>和</w:t>
      </w:r>
      <w:r>
        <w:rPr>
          <w:rFonts w:ascii="Arial" w:eastAsia="Arial"/>
          <w:color w:val="161616"/>
          <w:w w:val="108"/>
          <w:sz w:val="20"/>
          <w:lang w:eastAsia="zh-CN"/>
        </w:rPr>
        <w:t>b</w:t>
      </w:r>
      <w:r>
        <w:rPr>
          <w:color w:val="161616"/>
          <w:spacing w:val="1"/>
          <w:w w:val="108"/>
          <w:lang w:eastAsia="zh-CN"/>
        </w:rPr>
        <w:t>的标准误</w:t>
      </w:r>
      <w:r>
        <w:rPr>
          <w:color w:val="3B3B3B"/>
          <w:spacing w:val="1"/>
          <w:w w:val="108"/>
          <w:lang w:eastAsia="zh-CN"/>
        </w:rPr>
        <w:t>差。</w:t>
      </w:r>
      <w:r>
        <w:rPr>
          <w:color w:val="161616"/>
          <w:w w:val="108"/>
          <w:lang w:eastAsia="zh-CN"/>
        </w:rPr>
        <w:t>若能够通过显著性检验，则中介效应显著，若不能通过显著性</w:t>
      </w:r>
      <w:r>
        <w:rPr>
          <w:color w:val="161616"/>
          <w:w w:val="109"/>
          <w:lang w:eastAsia="zh-CN"/>
        </w:rPr>
        <w:t>检验，则说明中介效应不显著。</w:t>
      </w:r>
    </w:p>
    <w:p w:rsidR="0098787F" w:rsidRDefault="00000000">
      <w:pPr>
        <w:pStyle w:val="a3"/>
        <w:spacing w:before="11"/>
        <w:ind w:left="1453"/>
        <w:rPr>
          <w:lang w:eastAsia="zh-CN"/>
        </w:rPr>
      </w:pPr>
      <w:r>
        <w:rPr>
          <w:color w:val="161616"/>
          <w:w w:val="105"/>
          <w:lang w:eastAsia="zh-CN"/>
        </w:rPr>
        <w:t>根据以上分析，为了检验物质资本积累</w:t>
      </w:r>
      <w:r w:rsidR="0025479F">
        <w:rPr>
          <w:rFonts w:hint="eastAsia"/>
          <w:color w:val="161616"/>
          <w:w w:val="105"/>
          <w:lang w:eastAsia="zh-CN"/>
        </w:rPr>
        <w:t>此</w:t>
      </w:r>
      <w:r>
        <w:rPr>
          <w:color w:val="161616"/>
          <w:w w:val="105"/>
          <w:lang w:eastAsia="zh-CN"/>
        </w:rPr>
        <w:t>中</w:t>
      </w:r>
      <w:r>
        <w:rPr>
          <w:color w:val="161616"/>
          <w:spacing w:val="-10"/>
          <w:w w:val="105"/>
          <w:lang w:eastAsia="zh-CN"/>
        </w:rPr>
        <w:t>介</w:t>
      </w:r>
    </w:p>
    <w:p w:rsidR="0098787F" w:rsidRDefault="0098787F">
      <w:pPr>
        <w:rPr>
          <w:lang w:eastAsia="zh-CN"/>
        </w:rPr>
        <w:sectPr w:rsidR="0098787F">
          <w:footerReference w:type="default" r:id="rId15"/>
          <w:pgSz w:w="11340" w:h="16530"/>
          <w:pgMar w:top="780" w:right="680" w:bottom="560" w:left="760" w:header="0" w:footer="368" w:gutter="0"/>
          <w:cols w:space="720"/>
        </w:sectPr>
      </w:pPr>
    </w:p>
    <w:p w:rsidR="0098787F" w:rsidRDefault="00000000" w:rsidP="0025479F">
      <w:pPr>
        <w:pStyle w:val="a3"/>
        <w:spacing w:line="440" w:lineRule="atLeast"/>
        <w:ind w:left="663" w:right="1339"/>
        <w:rPr>
          <w:lang w:eastAsia="zh-CN"/>
        </w:rPr>
      </w:pPr>
      <w:r>
        <w:rPr>
          <w:color w:val="181818"/>
          <w:spacing w:val="-1"/>
          <w:w w:val="107"/>
          <w:lang w:eastAsia="zh-CN"/>
        </w:rPr>
        <w:lastRenderedPageBreak/>
        <w:t>效应的显著性，</w:t>
      </w:r>
      <w:r w:rsidR="001E7EC3">
        <w:rPr>
          <w:rFonts w:hint="eastAsia"/>
          <w:color w:val="181818"/>
          <w:spacing w:val="-1"/>
          <w:w w:val="107"/>
          <w:lang w:eastAsia="zh-CN"/>
        </w:rPr>
        <w:t>我们</w:t>
      </w:r>
      <w:r>
        <w:rPr>
          <w:color w:val="181818"/>
          <w:spacing w:val="-1"/>
          <w:w w:val="107"/>
          <w:lang w:eastAsia="zh-CN"/>
        </w:rPr>
        <w:t>将</w:t>
      </w:r>
      <w:r>
        <w:rPr>
          <w:color w:val="181818"/>
          <w:w w:val="106"/>
          <w:lang w:eastAsia="zh-CN"/>
        </w:rPr>
        <w:t>上述流程进行扩展，建立以下中介效应依次回归模型：</w:t>
      </w:r>
    </w:p>
    <w:p w:rsidR="009B12DD" w:rsidRDefault="009B12DD">
      <w:pPr>
        <w:tabs>
          <w:tab w:val="left" w:pos="2640"/>
          <w:tab w:val="left" w:pos="2992"/>
        </w:tabs>
        <w:spacing w:before="93"/>
        <w:ind w:right="276"/>
        <w:jc w:val="center"/>
        <w:rPr>
          <w:color w:val="2D2D2D"/>
          <w:w w:val="110"/>
          <w:sz w:val="21"/>
          <w:lang w:eastAsia="zh-CN"/>
        </w:rPr>
      </w:pPr>
      <w:r>
        <w:rPr>
          <w:noProof/>
          <w:color w:val="2D2D2D"/>
          <w:w w:val="110"/>
          <w:sz w:val="21"/>
          <w:lang w:eastAsia="zh-CN"/>
        </w:rPr>
        <w:drawing>
          <wp:inline distT="0" distB="0" distL="0" distR="0">
            <wp:extent cx="1374651" cy="481585"/>
            <wp:effectExtent l="0" t="0" r="0" b="0"/>
            <wp:docPr id="740981708" name="图片 5" descr="%FontSize=10&#10;%TeXFontSize=10&#10;\documentclass{article}&#10;\pagestyle{empty}&#10;\begin{document}&#10;\[&#10;\begin{gathered}&#10;Y=C_{0}+c X_{i}+e_{i} \\&#10;M=a_{0}+aX+e \\&#10;Y=C_{0}{}^{\prime}+C^{1}X_{i}+bM+e_{i}{}^{\prime} &#10;\end{gathere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81708" name="图片 5" descr="%FontSize=10&#10;%TeXFontSize=10&#10;\documentclass{article}&#10;\pagestyle{empty}&#10;\begin{document}&#10;\[&#10;\begin{gathered}&#10;Y=C_{0}+c X_{i}+e_{i} \\&#10;M=a_{0}+aX+e \\&#10;Y=C_{0}{}^{\prime}+C^{1}X_{i}+bM+e_{i}{}^{\prime} &#10;\end{gathered}&#10;\]&#10;\end{document}"/>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1374651" cy="481585"/>
                    </a:xfrm>
                    <a:prstGeom prst="rect">
                      <a:avLst/>
                    </a:prstGeom>
                  </pic:spPr>
                </pic:pic>
              </a:graphicData>
            </a:graphic>
          </wp:inline>
        </w:drawing>
      </w:r>
    </w:p>
    <w:p w:rsidR="0098787F" w:rsidRPr="005B4C48" w:rsidRDefault="00000000" w:rsidP="005B4C48">
      <w:pPr>
        <w:tabs>
          <w:tab w:val="left" w:pos="2640"/>
          <w:tab w:val="left" w:pos="2992"/>
        </w:tabs>
        <w:spacing w:before="93"/>
        <w:ind w:right="276" w:firstLineChars="300" w:firstLine="689"/>
        <w:rPr>
          <w:rFonts w:eastAsiaTheme="minorEastAsia"/>
          <w:color w:val="181818"/>
          <w:w w:val="125"/>
          <w:sz w:val="21"/>
          <w:lang w:eastAsia="zh-CN"/>
        </w:rPr>
      </w:pPr>
      <w:r>
        <w:rPr>
          <w:color w:val="2D2D2D"/>
          <w:w w:val="110"/>
          <w:sz w:val="21"/>
          <w:lang w:eastAsia="zh-CN"/>
        </w:rPr>
        <w:t>其中</w:t>
      </w:r>
      <w:r>
        <w:rPr>
          <w:color w:val="050505"/>
          <w:w w:val="110"/>
          <w:sz w:val="21"/>
          <w:lang w:eastAsia="zh-CN"/>
        </w:rPr>
        <w:t>中介变</w:t>
      </w:r>
      <w:r>
        <w:rPr>
          <w:color w:val="2D2D2D"/>
          <w:w w:val="110"/>
          <w:sz w:val="21"/>
          <w:lang w:eastAsia="zh-CN"/>
        </w:rPr>
        <w:t>量</w:t>
      </w:r>
      <w:r w:rsidR="005B4C48">
        <w:rPr>
          <w:rFonts w:ascii="Times New Roman" w:eastAsia="Times New Roman"/>
          <w:color w:val="050505"/>
          <w:w w:val="110"/>
          <w:sz w:val="21"/>
          <w:lang w:eastAsia="zh-CN"/>
        </w:rPr>
        <w:t>M</w:t>
      </w:r>
      <w:r w:rsidR="005B4C48">
        <w:rPr>
          <w:rFonts w:hint="eastAsia"/>
          <w:color w:val="181818"/>
          <w:w w:val="125"/>
          <w:sz w:val="21"/>
          <w:lang w:eastAsia="zh-CN"/>
        </w:rPr>
        <w:t>用</w:t>
      </w:r>
      <w:r>
        <w:rPr>
          <w:color w:val="181818"/>
          <w:w w:val="125"/>
          <w:sz w:val="21"/>
          <w:lang w:eastAsia="zh-CN"/>
        </w:rPr>
        <w:t>技术进步</w:t>
      </w:r>
      <w:r>
        <w:rPr>
          <w:rFonts w:ascii="Times New Roman" w:eastAsia="Times New Roman"/>
          <w:color w:val="181818"/>
          <w:w w:val="125"/>
          <w:sz w:val="20"/>
          <w:lang w:eastAsia="zh-CN"/>
        </w:rPr>
        <w:t>(</w:t>
      </w:r>
      <w:proofErr w:type="spellStart"/>
      <w:r>
        <w:rPr>
          <w:rFonts w:ascii="Times New Roman" w:eastAsia="Times New Roman"/>
          <w:color w:val="181818"/>
          <w:w w:val="125"/>
          <w:sz w:val="20"/>
          <w:lang w:eastAsia="zh-CN"/>
        </w:rPr>
        <w:t>rdin</w:t>
      </w:r>
      <w:proofErr w:type="spellEnd"/>
      <w:r>
        <w:rPr>
          <w:rFonts w:ascii="Times New Roman" w:eastAsia="Times New Roman"/>
          <w:color w:val="181818"/>
          <w:w w:val="125"/>
          <w:sz w:val="20"/>
          <w:lang w:eastAsia="zh-CN"/>
        </w:rPr>
        <w:t>)</w:t>
      </w:r>
      <w:r>
        <w:rPr>
          <w:color w:val="181818"/>
          <w:w w:val="125"/>
          <w:sz w:val="21"/>
          <w:lang w:eastAsia="zh-CN"/>
        </w:rPr>
        <w:t>来</w:t>
      </w:r>
      <w:r w:rsidR="005B4C48">
        <w:rPr>
          <w:rFonts w:hint="eastAsia"/>
          <w:color w:val="181818"/>
          <w:w w:val="125"/>
          <w:sz w:val="21"/>
          <w:lang w:eastAsia="zh-CN"/>
        </w:rPr>
        <w:t>表示。</w:t>
      </w:r>
    </w:p>
    <w:p w:rsidR="0098787F" w:rsidRDefault="0098787F">
      <w:pPr>
        <w:pStyle w:val="a3"/>
        <w:rPr>
          <w:rFonts w:ascii="Arial"/>
          <w:sz w:val="22"/>
          <w:lang w:eastAsia="zh-CN"/>
        </w:rPr>
      </w:pPr>
    </w:p>
    <w:p w:rsidR="0098787F" w:rsidRDefault="00000000">
      <w:pPr>
        <w:pStyle w:val="a4"/>
        <w:numPr>
          <w:ilvl w:val="2"/>
          <w:numId w:val="2"/>
        </w:numPr>
        <w:tabs>
          <w:tab w:val="left" w:pos="1102"/>
        </w:tabs>
        <w:spacing w:before="180"/>
        <w:ind w:left="1101" w:hanging="449"/>
        <w:jc w:val="left"/>
        <w:rPr>
          <w:rFonts w:ascii="Times New Roman" w:eastAsia="Times New Roman"/>
          <w:color w:val="050505"/>
          <w:sz w:val="18"/>
        </w:rPr>
      </w:pPr>
      <w:proofErr w:type="spellStart"/>
      <w:r>
        <w:rPr>
          <w:color w:val="050505"/>
          <w:spacing w:val="-2"/>
          <w:w w:val="110"/>
          <w:sz w:val="21"/>
        </w:rPr>
        <w:t>指标选取与数据说明</w:t>
      </w:r>
      <w:proofErr w:type="spellEnd"/>
    </w:p>
    <w:p w:rsidR="0098787F" w:rsidRDefault="0098787F">
      <w:pPr>
        <w:pStyle w:val="a3"/>
        <w:spacing w:before="6"/>
        <w:rPr>
          <w:sz w:val="22"/>
        </w:rPr>
      </w:pPr>
    </w:p>
    <w:p w:rsidR="0098787F" w:rsidRDefault="00000000">
      <w:pPr>
        <w:pStyle w:val="a3"/>
        <w:ind w:left="1128"/>
      </w:pPr>
      <w:proofErr w:type="spellStart"/>
      <w:r>
        <w:rPr>
          <w:rFonts w:ascii="Times New Roman" w:eastAsia="Times New Roman"/>
          <w:color w:val="050505"/>
          <w:w w:val="105"/>
        </w:rPr>
        <w:t>l</w:t>
      </w:r>
      <w:r>
        <w:rPr>
          <w:color w:val="050505"/>
          <w:w w:val="105"/>
        </w:rPr>
        <w:t>、被解</w:t>
      </w:r>
      <w:r>
        <w:rPr>
          <w:color w:val="2D2D2D"/>
          <w:w w:val="105"/>
        </w:rPr>
        <w:t>释变</w:t>
      </w:r>
      <w:r>
        <w:rPr>
          <w:color w:val="2D2D2D"/>
          <w:spacing w:val="-10"/>
          <w:w w:val="105"/>
        </w:rPr>
        <w:t>量</w:t>
      </w:r>
      <w:proofErr w:type="spellEnd"/>
    </w:p>
    <w:p w:rsidR="0098787F" w:rsidRDefault="00000000">
      <w:pPr>
        <w:spacing w:before="169" w:line="398" w:lineRule="auto"/>
        <w:ind w:left="662" w:right="1367" w:firstLine="479"/>
        <w:rPr>
          <w:sz w:val="21"/>
          <w:lang w:eastAsia="zh-CN"/>
        </w:rPr>
      </w:pPr>
      <w:r>
        <w:rPr>
          <w:color w:val="181818"/>
          <w:w w:val="113"/>
          <w:sz w:val="21"/>
          <w:lang w:eastAsia="zh-CN"/>
        </w:rPr>
        <w:t>与本章</w:t>
      </w:r>
      <w:r>
        <w:rPr>
          <w:rFonts w:ascii="Times New Roman" w:eastAsia="Times New Roman"/>
          <w:color w:val="181818"/>
          <w:w w:val="113"/>
          <w:sz w:val="20"/>
          <w:lang w:eastAsia="zh-CN"/>
        </w:rPr>
        <w:t>5.1</w:t>
      </w:r>
      <w:r>
        <w:rPr>
          <w:color w:val="181818"/>
          <w:w w:val="113"/>
          <w:sz w:val="21"/>
          <w:lang w:eastAsia="zh-CN"/>
        </w:rPr>
        <w:t>里的回归分析相同，本节用产业结构高度化</w:t>
      </w:r>
      <w:r>
        <w:rPr>
          <w:rFonts w:ascii="Times New Roman" w:eastAsia="Times New Roman"/>
          <w:color w:val="181818"/>
          <w:w w:val="113"/>
          <w:sz w:val="20"/>
          <w:lang w:eastAsia="zh-CN"/>
        </w:rPr>
        <w:t>(SH)</w:t>
      </w:r>
      <w:r>
        <w:rPr>
          <w:color w:val="181818"/>
          <w:spacing w:val="-3"/>
          <w:w w:val="113"/>
          <w:sz w:val="21"/>
          <w:lang w:eastAsia="zh-CN"/>
        </w:rPr>
        <w:t>和产业结构合</w:t>
      </w:r>
      <w:r>
        <w:rPr>
          <w:color w:val="181818"/>
          <w:w w:val="115"/>
          <w:sz w:val="21"/>
          <w:lang w:eastAsia="zh-CN"/>
        </w:rPr>
        <w:t>理化</w:t>
      </w:r>
      <w:r>
        <w:rPr>
          <w:rFonts w:ascii="Times New Roman" w:eastAsia="Times New Roman"/>
          <w:color w:val="181818"/>
          <w:w w:val="115"/>
          <w:sz w:val="18"/>
          <w:lang w:eastAsia="zh-CN"/>
        </w:rPr>
        <w:t>(SR)</w:t>
      </w:r>
      <w:r>
        <w:rPr>
          <w:color w:val="181818"/>
          <w:w w:val="115"/>
          <w:sz w:val="21"/>
          <w:lang w:eastAsia="zh-CN"/>
        </w:rPr>
        <w:t>这两个指标来考察产业结构升级水平，数据来源同</w:t>
      </w:r>
      <w:r>
        <w:rPr>
          <w:rFonts w:ascii="Times New Roman" w:eastAsia="Times New Roman"/>
          <w:color w:val="181818"/>
          <w:w w:val="115"/>
          <w:sz w:val="20"/>
          <w:lang w:eastAsia="zh-CN"/>
        </w:rPr>
        <w:t>5.1</w:t>
      </w:r>
      <w:r>
        <w:rPr>
          <w:color w:val="181818"/>
          <w:w w:val="115"/>
          <w:sz w:val="21"/>
          <w:lang w:eastAsia="zh-CN"/>
        </w:rPr>
        <w:t>。</w:t>
      </w:r>
    </w:p>
    <w:p w:rsidR="0098787F" w:rsidRDefault="00000000">
      <w:pPr>
        <w:pStyle w:val="a3"/>
        <w:ind w:left="1106"/>
        <w:rPr>
          <w:lang w:eastAsia="zh-CN"/>
        </w:rPr>
      </w:pPr>
      <w:r>
        <w:rPr>
          <w:rFonts w:ascii="Times New Roman" w:eastAsia="Times New Roman"/>
          <w:color w:val="050505"/>
          <w:w w:val="105"/>
          <w:sz w:val="22"/>
          <w:lang w:eastAsia="zh-CN"/>
        </w:rPr>
        <w:t>2</w:t>
      </w:r>
      <w:r>
        <w:rPr>
          <w:color w:val="050505"/>
          <w:w w:val="105"/>
          <w:lang w:eastAsia="zh-CN"/>
        </w:rPr>
        <w:t>、解释变</w:t>
      </w:r>
      <w:r>
        <w:rPr>
          <w:color w:val="2D2D2D"/>
          <w:spacing w:val="-10"/>
          <w:w w:val="105"/>
          <w:lang w:eastAsia="zh-CN"/>
        </w:rPr>
        <w:t>量</w:t>
      </w:r>
    </w:p>
    <w:p w:rsidR="0098787F" w:rsidRDefault="00000000">
      <w:pPr>
        <w:spacing w:before="173" w:line="398" w:lineRule="auto"/>
        <w:ind w:left="670" w:right="1373" w:firstLine="437"/>
        <w:rPr>
          <w:sz w:val="21"/>
          <w:lang w:eastAsia="zh-CN"/>
        </w:rPr>
      </w:pPr>
      <w:r>
        <w:rPr>
          <w:color w:val="181818"/>
          <w:spacing w:val="1"/>
          <w:w w:val="117"/>
          <w:sz w:val="21"/>
          <w:lang w:eastAsia="zh-CN"/>
        </w:rPr>
        <w:t>与本章</w:t>
      </w:r>
      <w:r>
        <w:rPr>
          <w:rFonts w:ascii="Times New Roman" w:eastAsia="Times New Roman"/>
          <w:color w:val="181818"/>
          <w:w w:val="117"/>
          <w:sz w:val="20"/>
          <w:lang w:eastAsia="zh-CN"/>
        </w:rPr>
        <w:t>5.1</w:t>
      </w:r>
      <w:r>
        <w:rPr>
          <w:color w:val="181818"/>
          <w:spacing w:val="1"/>
          <w:w w:val="117"/>
          <w:sz w:val="21"/>
          <w:lang w:eastAsia="zh-CN"/>
        </w:rPr>
        <w:t>相同，采用第</w:t>
      </w:r>
      <w:r>
        <w:rPr>
          <w:rFonts w:ascii="Times New Roman" w:eastAsia="Times New Roman"/>
          <w:color w:val="181818"/>
          <w:w w:val="117"/>
          <w:sz w:val="20"/>
          <w:lang w:eastAsia="zh-CN"/>
        </w:rPr>
        <w:t>4</w:t>
      </w:r>
      <w:proofErr w:type="gramStart"/>
      <w:r>
        <w:rPr>
          <w:color w:val="181818"/>
          <w:spacing w:val="1"/>
          <w:w w:val="117"/>
          <w:sz w:val="21"/>
          <w:lang w:eastAsia="zh-CN"/>
        </w:rPr>
        <w:t>章数字</w:t>
      </w:r>
      <w:proofErr w:type="gramEnd"/>
      <w:r>
        <w:rPr>
          <w:color w:val="181818"/>
          <w:spacing w:val="1"/>
          <w:w w:val="117"/>
          <w:sz w:val="21"/>
          <w:lang w:eastAsia="zh-CN"/>
        </w:rPr>
        <w:t>贸易发展水平测算结果</w:t>
      </w:r>
      <w:r>
        <w:rPr>
          <w:rFonts w:ascii="Times New Roman" w:eastAsia="Times New Roman"/>
          <w:color w:val="181818"/>
          <w:w w:val="117"/>
          <w:sz w:val="20"/>
          <w:lang w:eastAsia="zh-CN"/>
        </w:rPr>
        <w:t>(</w:t>
      </w:r>
      <w:proofErr w:type="spellStart"/>
      <w:r>
        <w:rPr>
          <w:rFonts w:ascii="Times New Roman" w:eastAsia="Times New Roman"/>
          <w:color w:val="181818"/>
          <w:spacing w:val="1"/>
          <w:w w:val="117"/>
          <w:sz w:val="20"/>
          <w:lang w:eastAsia="zh-CN"/>
        </w:rPr>
        <w:t>D</w:t>
      </w:r>
      <w:r>
        <w:rPr>
          <w:rFonts w:ascii="Times New Roman" w:eastAsia="Times New Roman"/>
          <w:color w:val="181818"/>
          <w:w w:val="117"/>
          <w:sz w:val="20"/>
          <w:lang w:eastAsia="zh-CN"/>
        </w:rPr>
        <w:t>tr</w:t>
      </w:r>
      <w:r>
        <w:rPr>
          <w:rFonts w:ascii="Times New Roman" w:eastAsia="Times New Roman"/>
          <w:color w:val="181818"/>
          <w:spacing w:val="1"/>
          <w:w w:val="117"/>
          <w:sz w:val="20"/>
          <w:lang w:eastAsia="zh-CN"/>
        </w:rPr>
        <w:t>a</w:t>
      </w:r>
      <w:r>
        <w:rPr>
          <w:rFonts w:ascii="Times New Roman" w:eastAsia="Times New Roman"/>
          <w:color w:val="181818"/>
          <w:w w:val="117"/>
          <w:sz w:val="20"/>
          <w:lang w:eastAsia="zh-CN"/>
        </w:rPr>
        <w:t>de</w:t>
      </w:r>
      <w:proofErr w:type="spellEnd"/>
      <w:r>
        <w:rPr>
          <w:rFonts w:ascii="Times New Roman" w:eastAsia="Times New Roman"/>
          <w:color w:val="181818"/>
          <w:w w:val="117"/>
          <w:sz w:val="20"/>
          <w:lang w:eastAsia="zh-CN"/>
        </w:rPr>
        <w:t>)</w:t>
      </w:r>
      <w:r>
        <w:rPr>
          <w:color w:val="181818"/>
          <w:w w:val="117"/>
          <w:sz w:val="21"/>
          <w:lang w:eastAsia="zh-CN"/>
        </w:rPr>
        <w:t>作为解</w:t>
      </w:r>
      <w:r>
        <w:rPr>
          <w:color w:val="181818"/>
          <w:w w:val="105"/>
          <w:sz w:val="21"/>
          <w:lang w:eastAsia="zh-CN"/>
        </w:rPr>
        <w:t>释变量。</w:t>
      </w:r>
    </w:p>
    <w:p w:rsidR="0098787F" w:rsidRDefault="00000000">
      <w:pPr>
        <w:pStyle w:val="a3"/>
        <w:spacing w:before="1"/>
        <w:ind w:left="1101"/>
        <w:rPr>
          <w:color w:val="181818"/>
          <w:spacing w:val="-10"/>
          <w:w w:val="105"/>
          <w:lang w:eastAsia="zh-CN"/>
        </w:rPr>
      </w:pPr>
      <w:r>
        <w:rPr>
          <w:rFonts w:ascii="Times New Roman" w:eastAsia="Times New Roman"/>
          <w:color w:val="181818"/>
          <w:w w:val="105"/>
          <w:sz w:val="22"/>
          <w:lang w:eastAsia="zh-CN"/>
        </w:rPr>
        <w:t>3</w:t>
      </w:r>
      <w:r>
        <w:rPr>
          <w:color w:val="181818"/>
          <w:w w:val="105"/>
          <w:lang w:eastAsia="zh-CN"/>
        </w:rPr>
        <w:t>、中介变</w:t>
      </w:r>
      <w:r>
        <w:rPr>
          <w:color w:val="181818"/>
          <w:spacing w:val="-10"/>
          <w:w w:val="105"/>
          <w:lang w:eastAsia="zh-CN"/>
        </w:rPr>
        <w:t>量</w:t>
      </w:r>
    </w:p>
    <w:p w:rsidR="00552774" w:rsidRDefault="00552774" w:rsidP="00552774">
      <w:pPr>
        <w:adjustRightInd w:val="0"/>
        <w:ind w:leftChars="500" w:left="1100" w:firstLineChars="100" w:firstLine="210"/>
        <w:rPr>
          <w:rFonts w:cs="B3+SimSun"/>
          <w:sz w:val="21"/>
          <w:szCs w:val="21"/>
          <w:lang w:eastAsia="zh-CN"/>
        </w:rPr>
      </w:pPr>
      <w:r w:rsidRPr="00552774">
        <w:rPr>
          <w:rFonts w:cs="B3+SimSun" w:hint="eastAsia"/>
          <w:sz w:val="21"/>
          <w:szCs w:val="21"/>
          <w:lang w:eastAsia="zh-CN"/>
        </w:rPr>
        <w:t>物质资本积累情况，</w:t>
      </w:r>
      <w:r w:rsidRPr="00552774">
        <w:rPr>
          <w:rFonts w:cs="B3+SimSun"/>
          <w:sz w:val="21"/>
          <w:szCs w:val="21"/>
          <w:lang w:eastAsia="zh-CN"/>
        </w:rPr>
        <w:t xml:space="preserve"> </w:t>
      </w:r>
      <w:r w:rsidRPr="00552774">
        <w:rPr>
          <w:rFonts w:cs="B3+SimSun" w:hint="eastAsia"/>
          <w:sz w:val="21"/>
          <w:szCs w:val="21"/>
          <w:lang w:eastAsia="zh-CN"/>
        </w:rPr>
        <w:t>本文选用全社会固定资产投资额与国内生产总值的比值（</w:t>
      </w:r>
      <w:r>
        <w:rPr>
          <w:rFonts w:cs="B3+SimSun" w:hint="eastAsia"/>
          <w:sz w:val="21"/>
          <w:szCs w:val="21"/>
          <w:lang w:eastAsia="zh-CN"/>
        </w:rPr>
        <w:t>cap</w:t>
      </w:r>
      <w:r w:rsidRPr="00552774">
        <w:rPr>
          <w:rFonts w:cs="B3+SimSun" w:hint="eastAsia"/>
          <w:sz w:val="21"/>
          <w:szCs w:val="21"/>
          <w:lang w:eastAsia="zh-CN"/>
        </w:rPr>
        <w:t>）</w:t>
      </w:r>
      <w:r w:rsidRPr="00552774">
        <w:rPr>
          <w:rFonts w:cs="B3+SimSun"/>
          <w:sz w:val="21"/>
          <w:szCs w:val="21"/>
          <w:lang w:eastAsia="zh-CN"/>
        </w:rPr>
        <w:t xml:space="preserve"> </w:t>
      </w:r>
      <w:r w:rsidRPr="00552774">
        <w:rPr>
          <w:rFonts w:cs="B3+SimSun" w:hint="eastAsia"/>
          <w:sz w:val="21"/>
          <w:szCs w:val="21"/>
          <w:lang w:eastAsia="zh-CN"/>
        </w:rPr>
        <w:t>来表示。原始计算数据均来</w:t>
      </w:r>
      <w:proofErr w:type="gramStart"/>
      <w:r w:rsidRPr="00552774">
        <w:rPr>
          <w:rFonts w:cs="B3+SimSun" w:hint="eastAsia"/>
          <w:sz w:val="21"/>
          <w:szCs w:val="21"/>
          <w:lang w:eastAsia="zh-CN"/>
        </w:rPr>
        <w:t>自各年</w:t>
      </w:r>
      <w:proofErr w:type="gramEnd"/>
      <w:r w:rsidRPr="00552774">
        <w:rPr>
          <w:rFonts w:cs="B3+SimSun" w:hint="eastAsia"/>
          <w:sz w:val="21"/>
          <w:szCs w:val="21"/>
          <w:lang w:eastAsia="zh-CN"/>
        </w:rPr>
        <w:t>《中国统计年鉴》</w:t>
      </w:r>
      <w:r>
        <w:rPr>
          <w:rFonts w:cs="B3+SimSun" w:hint="eastAsia"/>
          <w:sz w:val="21"/>
          <w:szCs w:val="21"/>
          <w:lang w:eastAsia="zh-CN"/>
        </w:rPr>
        <w:t>。</w:t>
      </w:r>
    </w:p>
    <w:p w:rsidR="0027765C" w:rsidRDefault="0027765C" w:rsidP="00552774">
      <w:pPr>
        <w:adjustRightInd w:val="0"/>
        <w:ind w:leftChars="500" w:left="1100" w:firstLineChars="100" w:firstLine="210"/>
        <w:rPr>
          <w:rFonts w:cs="B3+SimSun"/>
          <w:sz w:val="21"/>
          <w:szCs w:val="21"/>
          <w:lang w:eastAsia="zh-CN"/>
        </w:rPr>
      </w:pPr>
    </w:p>
    <w:p w:rsidR="0027765C" w:rsidRPr="00552774" w:rsidRDefault="0027765C" w:rsidP="00552774">
      <w:pPr>
        <w:adjustRightInd w:val="0"/>
        <w:ind w:leftChars="500" w:left="1100" w:firstLineChars="100" w:firstLine="210"/>
        <w:rPr>
          <w:rFonts w:cs="B3+SimSun"/>
          <w:sz w:val="21"/>
          <w:szCs w:val="21"/>
          <w:lang w:eastAsia="zh-CN"/>
        </w:rPr>
      </w:pPr>
    </w:p>
    <w:p w:rsidR="0098787F" w:rsidRPr="005B4C48" w:rsidRDefault="0098787F">
      <w:pPr>
        <w:pStyle w:val="a3"/>
        <w:rPr>
          <w:sz w:val="20"/>
          <w:lang w:eastAsia="zh-CN"/>
        </w:rPr>
      </w:pPr>
    </w:p>
    <w:p w:rsidR="0098787F" w:rsidRDefault="00000000">
      <w:pPr>
        <w:pStyle w:val="a4"/>
        <w:numPr>
          <w:ilvl w:val="2"/>
          <w:numId w:val="2"/>
        </w:numPr>
        <w:tabs>
          <w:tab w:val="left" w:pos="1107"/>
        </w:tabs>
        <w:ind w:left="1106" w:hanging="444"/>
        <w:jc w:val="left"/>
        <w:rPr>
          <w:rFonts w:ascii="Times New Roman" w:eastAsia="Times New Roman"/>
          <w:color w:val="050505"/>
          <w:sz w:val="18"/>
        </w:rPr>
      </w:pPr>
      <w:proofErr w:type="spellStart"/>
      <w:r>
        <w:rPr>
          <w:color w:val="050505"/>
          <w:spacing w:val="-2"/>
          <w:w w:val="110"/>
          <w:sz w:val="21"/>
        </w:rPr>
        <w:t>中介效应检验结果</w:t>
      </w:r>
      <w:proofErr w:type="spellEnd"/>
    </w:p>
    <w:p w:rsidR="0098787F" w:rsidRDefault="0098787F">
      <w:pPr>
        <w:pStyle w:val="a3"/>
        <w:spacing w:before="9"/>
      </w:pPr>
    </w:p>
    <w:p w:rsidR="0027765C" w:rsidRPr="0027765C" w:rsidRDefault="0027765C" w:rsidP="0027765C">
      <w:pPr>
        <w:pStyle w:val="a3"/>
        <w:spacing w:before="2"/>
        <w:ind w:firstLineChars="200" w:firstLine="459"/>
        <w:rPr>
          <w:color w:val="2D2D2D"/>
          <w:w w:val="110"/>
          <w:szCs w:val="22"/>
          <w:lang w:eastAsia="zh-CN"/>
        </w:rPr>
      </w:pPr>
      <w:r w:rsidRPr="0027765C">
        <w:rPr>
          <w:rFonts w:hint="eastAsia"/>
          <w:color w:val="2D2D2D"/>
          <w:w w:val="110"/>
          <w:szCs w:val="22"/>
          <w:lang w:eastAsia="zh-CN"/>
        </w:rPr>
        <w:t>根据中介效应检验结果表</w:t>
      </w:r>
      <w:r w:rsidRPr="0027765C">
        <w:rPr>
          <w:color w:val="2D2D2D"/>
          <w:w w:val="110"/>
          <w:szCs w:val="22"/>
          <w:lang w:eastAsia="zh-CN"/>
        </w:rPr>
        <w:t>5.11的分析，我们可以得出以下结论：数字贸易发展对产业结构优化升级的影响是通过物质资本积累这一中介变量来发挥作用的。</w:t>
      </w:r>
    </w:p>
    <w:p w:rsidR="0027765C" w:rsidRPr="0027765C" w:rsidRDefault="0027765C" w:rsidP="0027765C">
      <w:pPr>
        <w:pStyle w:val="a3"/>
        <w:spacing w:before="2"/>
        <w:rPr>
          <w:color w:val="2D2D2D"/>
          <w:w w:val="110"/>
          <w:szCs w:val="22"/>
          <w:lang w:eastAsia="zh-CN"/>
        </w:rPr>
      </w:pPr>
    </w:p>
    <w:p w:rsidR="0027765C" w:rsidRPr="0027765C" w:rsidRDefault="0027765C" w:rsidP="0027765C">
      <w:pPr>
        <w:pStyle w:val="a3"/>
        <w:spacing w:before="2"/>
        <w:ind w:firstLineChars="200" w:firstLine="459"/>
        <w:rPr>
          <w:color w:val="2D2D2D"/>
          <w:w w:val="110"/>
          <w:szCs w:val="22"/>
          <w:lang w:eastAsia="zh-CN"/>
        </w:rPr>
      </w:pPr>
      <w:r w:rsidRPr="0027765C">
        <w:rPr>
          <w:rFonts w:hint="eastAsia"/>
          <w:color w:val="2D2D2D"/>
          <w:w w:val="110"/>
          <w:szCs w:val="22"/>
          <w:lang w:eastAsia="zh-CN"/>
        </w:rPr>
        <w:t>在产业结构高度化方面，数字贸易发展对产业结构高度化的直接影响是显著的。同时，我们发现物质资本积累的中介效应也是显著的，并且占总效应的一定比例。具体来说，物质资本积累对数字贸易发展与产业结构高度化之间的关系起到了中介作用，中介效应在总效应中所占的比重为</w:t>
      </w:r>
      <w:r w:rsidRPr="0027765C">
        <w:rPr>
          <w:color w:val="2D2D2D"/>
          <w:w w:val="110"/>
          <w:szCs w:val="22"/>
          <w:lang w:eastAsia="zh-CN"/>
        </w:rPr>
        <w:t>8.67%。这意味着数字贸易发展水平的提高通过物质资本积累的效应能够促进产业结构的高度化。每单位数字贸易发展水平的增加将使产业结构高度</w:t>
      </w:r>
      <w:proofErr w:type="gramStart"/>
      <w:r w:rsidRPr="0027765C">
        <w:rPr>
          <w:color w:val="2D2D2D"/>
          <w:w w:val="110"/>
          <w:szCs w:val="22"/>
          <w:lang w:eastAsia="zh-CN"/>
        </w:rPr>
        <w:t>化指数</w:t>
      </w:r>
      <w:proofErr w:type="gramEnd"/>
      <w:r w:rsidRPr="0027765C">
        <w:rPr>
          <w:color w:val="2D2D2D"/>
          <w:w w:val="110"/>
          <w:szCs w:val="22"/>
          <w:lang w:eastAsia="zh-CN"/>
        </w:rPr>
        <w:t>提高0.014个单位。</w:t>
      </w:r>
    </w:p>
    <w:p w:rsidR="0027765C" w:rsidRPr="0027765C" w:rsidRDefault="0027765C" w:rsidP="0027765C">
      <w:pPr>
        <w:pStyle w:val="a3"/>
        <w:spacing w:before="2"/>
        <w:rPr>
          <w:color w:val="2D2D2D"/>
          <w:w w:val="110"/>
          <w:szCs w:val="22"/>
          <w:lang w:eastAsia="zh-CN"/>
        </w:rPr>
      </w:pPr>
    </w:p>
    <w:p w:rsidR="0098787F" w:rsidRDefault="0027765C" w:rsidP="0027765C">
      <w:pPr>
        <w:pStyle w:val="a3"/>
        <w:spacing w:before="2"/>
        <w:ind w:firstLineChars="200" w:firstLine="459"/>
        <w:rPr>
          <w:sz w:val="16"/>
          <w:lang w:eastAsia="zh-CN"/>
        </w:rPr>
      </w:pPr>
      <w:r w:rsidRPr="0027765C">
        <w:rPr>
          <w:rFonts w:hint="eastAsia"/>
          <w:color w:val="2D2D2D"/>
          <w:w w:val="110"/>
          <w:szCs w:val="22"/>
          <w:lang w:eastAsia="zh-CN"/>
        </w:rPr>
        <w:t>综上所述，物质资本积累在数字贸易对产业结构优化升级的影响过程中起到了中介作用。通过物质资本积累的效应，数字贸易发展能够促进产业结构的高度化。这一结果强化了数字贸易对产业结构的促进作用，并提供了关于中介机制的进一步理解。</w:t>
      </w:r>
    </w:p>
    <w:p w:rsidR="0098787F" w:rsidRDefault="00000000">
      <w:pPr>
        <w:spacing w:after="13"/>
        <w:ind w:left="1031" w:right="977"/>
        <w:jc w:val="center"/>
        <w:rPr>
          <w:sz w:val="20"/>
        </w:rPr>
      </w:pPr>
      <w:r>
        <w:rPr>
          <w:w w:val="105"/>
          <w:sz w:val="20"/>
        </w:rPr>
        <w:t>表</w:t>
      </w:r>
      <w:proofErr w:type="gramStart"/>
      <w:r>
        <w:rPr>
          <w:rFonts w:ascii="Times New Roman" w:eastAsia="Times New Roman"/>
          <w:w w:val="105"/>
          <w:sz w:val="21"/>
        </w:rPr>
        <w:t>5.</w:t>
      </w:r>
      <w:r>
        <w:rPr>
          <w:spacing w:val="-2"/>
          <w:w w:val="105"/>
          <w:sz w:val="20"/>
        </w:rPr>
        <w:t>中介效应检验结果</w:t>
      </w:r>
      <w:proofErr w:type="gramEnd"/>
    </w:p>
    <w:tbl>
      <w:tblPr>
        <w:tblStyle w:val="TableNormal"/>
        <w:tblW w:w="0" w:type="auto"/>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750"/>
        <w:gridCol w:w="918"/>
        <w:gridCol w:w="639"/>
        <w:gridCol w:w="629"/>
        <w:gridCol w:w="682"/>
        <w:gridCol w:w="586"/>
        <w:gridCol w:w="721"/>
        <w:gridCol w:w="692"/>
        <w:gridCol w:w="952"/>
        <w:gridCol w:w="971"/>
        <w:gridCol w:w="1115"/>
        <w:gridCol w:w="1028"/>
      </w:tblGrid>
      <w:tr w:rsidR="0098787F">
        <w:trPr>
          <w:trHeight w:val="893"/>
        </w:trPr>
        <w:tc>
          <w:tcPr>
            <w:tcW w:w="750" w:type="dxa"/>
            <w:tcBorders>
              <w:left w:val="nil"/>
              <w:bottom w:val="single" w:sz="4" w:space="0" w:color="000000"/>
              <w:right w:val="single" w:sz="4" w:space="0" w:color="000000"/>
            </w:tcBorders>
          </w:tcPr>
          <w:p w:rsidR="0098787F" w:rsidRDefault="0098787F">
            <w:pPr>
              <w:pStyle w:val="TableParagraph"/>
              <w:spacing w:before="4"/>
              <w:jc w:val="left"/>
              <w:rPr>
                <w:rFonts w:ascii="宋体"/>
                <w:sz w:val="26"/>
              </w:rPr>
            </w:pPr>
          </w:p>
          <w:p w:rsidR="0098787F" w:rsidRDefault="00000000">
            <w:pPr>
              <w:pStyle w:val="TableParagraph"/>
              <w:spacing w:before="1"/>
              <w:ind w:left="49"/>
              <w:jc w:val="left"/>
              <w:rPr>
                <w:rFonts w:ascii="宋体" w:eastAsia="宋体"/>
                <w:sz w:val="19"/>
              </w:rPr>
            </w:pPr>
            <w:proofErr w:type="spellStart"/>
            <w:r>
              <w:rPr>
                <w:rFonts w:ascii="宋体" w:eastAsia="宋体"/>
                <w:sz w:val="19"/>
              </w:rPr>
              <w:t>因变</w:t>
            </w:r>
            <w:r>
              <w:rPr>
                <w:rFonts w:ascii="宋体" w:eastAsia="宋体"/>
                <w:spacing w:val="-10"/>
                <w:sz w:val="19"/>
              </w:rPr>
              <w:t>量</w:t>
            </w:r>
            <w:proofErr w:type="spellEnd"/>
          </w:p>
        </w:tc>
        <w:tc>
          <w:tcPr>
            <w:tcW w:w="918" w:type="dxa"/>
            <w:tcBorders>
              <w:left w:val="single" w:sz="4" w:space="0" w:color="000000"/>
              <w:bottom w:val="single" w:sz="4" w:space="0" w:color="000000"/>
              <w:right w:val="single" w:sz="4" w:space="0" w:color="000000"/>
            </w:tcBorders>
          </w:tcPr>
          <w:p w:rsidR="0098787F" w:rsidRDefault="0098787F">
            <w:pPr>
              <w:pStyle w:val="TableParagraph"/>
              <w:jc w:val="left"/>
              <w:rPr>
                <w:rFonts w:ascii="宋体"/>
                <w:sz w:val="26"/>
              </w:rPr>
            </w:pPr>
          </w:p>
          <w:p w:rsidR="0098787F" w:rsidRDefault="00000000">
            <w:pPr>
              <w:pStyle w:val="TableParagraph"/>
              <w:ind w:left="178" w:right="129"/>
              <w:rPr>
                <w:rFonts w:ascii="宋体" w:eastAsia="宋体"/>
                <w:sz w:val="19"/>
              </w:rPr>
            </w:pPr>
            <w:proofErr w:type="spellStart"/>
            <w:r>
              <w:rPr>
                <w:rFonts w:ascii="宋体" w:eastAsia="宋体"/>
                <w:sz w:val="19"/>
              </w:rPr>
              <w:t>自变</w:t>
            </w:r>
            <w:r>
              <w:rPr>
                <w:rFonts w:ascii="宋体" w:eastAsia="宋体"/>
                <w:spacing w:val="-10"/>
                <w:sz w:val="19"/>
              </w:rPr>
              <w:t>晕</w:t>
            </w:r>
            <w:proofErr w:type="spellEnd"/>
          </w:p>
        </w:tc>
        <w:tc>
          <w:tcPr>
            <w:tcW w:w="639" w:type="dxa"/>
            <w:tcBorders>
              <w:left w:val="single" w:sz="4" w:space="0" w:color="000000"/>
              <w:bottom w:val="single" w:sz="4" w:space="0" w:color="000000"/>
              <w:right w:val="single" w:sz="4" w:space="0" w:color="000000"/>
            </w:tcBorders>
          </w:tcPr>
          <w:p w:rsidR="0098787F" w:rsidRDefault="00000000">
            <w:pPr>
              <w:pStyle w:val="TableParagraph"/>
              <w:spacing w:before="174"/>
              <w:ind w:left="132"/>
              <w:jc w:val="left"/>
              <w:rPr>
                <w:rFonts w:ascii="宋体" w:eastAsia="宋体"/>
                <w:sz w:val="20"/>
              </w:rPr>
            </w:pPr>
            <w:proofErr w:type="spellStart"/>
            <w:r>
              <w:rPr>
                <w:rFonts w:ascii="宋体" w:eastAsia="宋体"/>
                <w:w w:val="95"/>
                <w:sz w:val="20"/>
              </w:rPr>
              <w:t>中</w:t>
            </w:r>
            <w:r>
              <w:rPr>
                <w:rFonts w:ascii="宋体" w:eastAsia="宋体"/>
                <w:spacing w:val="-10"/>
                <w:sz w:val="20"/>
              </w:rPr>
              <w:t>介</w:t>
            </w:r>
            <w:proofErr w:type="spellEnd"/>
          </w:p>
          <w:p w:rsidR="0098787F" w:rsidRDefault="00000000">
            <w:pPr>
              <w:pStyle w:val="TableParagraph"/>
              <w:spacing w:before="57"/>
              <w:ind w:left="132"/>
              <w:jc w:val="left"/>
              <w:rPr>
                <w:rFonts w:ascii="宋体" w:eastAsia="宋体"/>
                <w:sz w:val="19"/>
              </w:rPr>
            </w:pPr>
            <w:proofErr w:type="spellStart"/>
            <w:r>
              <w:rPr>
                <w:rFonts w:ascii="宋体" w:eastAsia="宋体"/>
                <w:sz w:val="19"/>
              </w:rPr>
              <w:t>变</w:t>
            </w:r>
            <w:r>
              <w:rPr>
                <w:rFonts w:ascii="宋体" w:eastAsia="宋体"/>
                <w:spacing w:val="-10"/>
                <w:sz w:val="19"/>
              </w:rPr>
              <w:t>量</w:t>
            </w:r>
            <w:proofErr w:type="spellEnd"/>
          </w:p>
        </w:tc>
        <w:tc>
          <w:tcPr>
            <w:tcW w:w="629" w:type="dxa"/>
            <w:tcBorders>
              <w:left w:val="single" w:sz="4" w:space="0" w:color="000000"/>
              <w:bottom w:val="single" w:sz="4" w:space="0" w:color="000000"/>
              <w:right w:val="single" w:sz="4" w:space="0" w:color="000000"/>
            </w:tcBorders>
          </w:tcPr>
          <w:p w:rsidR="0098787F" w:rsidRDefault="0098787F">
            <w:pPr>
              <w:pStyle w:val="TableParagraph"/>
              <w:spacing w:before="9"/>
              <w:jc w:val="left"/>
              <w:rPr>
                <w:rFonts w:ascii="宋体"/>
                <w:sz w:val="14"/>
              </w:rPr>
            </w:pPr>
          </w:p>
          <w:p w:rsidR="0098787F" w:rsidRDefault="00000000">
            <w:pPr>
              <w:pStyle w:val="TableParagraph"/>
              <w:ind w:left="133"/>
              <w:jc w:val="left"/>
              <w:rPr>
                <w:rFonts w:ascii="宋体" w:eastAsia="宋体"/>
                <w:sz w:val="19"/>
              </w:rPr>
            </w:pPr>
            <w:proofErr w:type="spellStart"/>
            <w:r>
              <w:rPr>
                <w:rFonts w:ascii="宋体" w:eastAsia="宋体"/>
                <w:sz w:val="19"/>
              </w:rPr>
              <w:t>原</w:t>
            </w:r>
            <w:r>
              <w:rPr>
                <w:rFonts w:ascii="宋体" w:eastAsia="宋体"/>
                <w:spacing w:val="-10"/>
                <w:sz w:val="19"/>
              </w:rPr>
              <w:t>系</w:t>
            </w:r>
            <w:proofErr w:type="spellEnd"/>
          </w:p>
          <w:p w:rsidR="0098787F" w:rsidRDefault="00000000">
            <w:pPr>
              <w:pStyle w:val="TableParagraph"/>
              <w:spacing w:before="65"/>
              <w:ind w:left="228"/>
              <w:jc w:val="left"/>
              <w:rPr>
                <w:rFonts w:ascii="宋体" w:eastAsia="宋体"/>
                <w:sz w:val="18"/>
              </w:rPr>
            </w:pPr>
            <w:r>
              <w:rPr>
                <w:rFonts w:ascii="宋体" w:eastAsia="宋体"/>
                <w:w w:val="103"/>
                <w:sz w:val="18"/>
              </w:rPr>
              <w:t>数</w:t>
            </w:r>
          </w:p>
        </w:tc>
        <w:tc>
          <w:tcPr>
            <w:tcW w:w="1268" w:type="dxa"/>
            <w:gridSpan w:val="2"/>
            <w:tcBorders>
              <w:left w:val="single" w:sz="4" w:space="0" w:color="000000"/>
              <w:bottom w:val="single" w:sz="4" w:space="0" w:color="000000"/>
              <w:right w:val="single" w:sz="4" w:space="0" w:color="000000"/>
            </w:tcBorders>
          </w:tcPr>
          <w:p w:rsidR="0098787F" w:rsidRDefault="0098787F">
            <w:pPr>
              <w:pStyle w:val="TableParagraph"/>
              <w:spacing w:before="2"/>
              <w:jc w:val="left"/>
              <w:rPr>
                <w:rFonts w:ascii="宋体"/>
                <w:sz w:val="25"/>
              </w:rPr>
            </w:pPr>
          </w:p>
          <w:p w:rsidR="0098787F" w:rsidRDefault="00000000">
            <w:pPr>
              <w:pStyle w:val="TableParagraph"/>
              <w:spacing w:before="1"/>
              <w:ind w:left="239"/>
              <w:jc w:val="left"/>
              <w:rPr>
                <w:rFonts w:ascii="宋体" w:eastAsia="宋体"/>
                <w:sz w:val="20"/>
              </w:rPr>
            </w:pPr>
            <w:proofErr w:type="spellStart"/>
            <w:r>
              <w:rPr>
                <w:rFonts w:ascii="宋体" w:eastAsia="宋体"/>
                <w:w w:val="95"/>
                <w:sz w:val="20"/>
              </w:rPr>
              <w:t>中介效</w:t>
            </w:r>
            <w:r>
              <w:rPr>
                <w:rFonts w:ascii="宋体" w:eastAsia="宋体"/>
                <w:spacing w:val="-10"/>
                <w:w w:val="95"/>
                <w:sz w:val="20"/>
              </w:rPr>
              <w:t>应</w:t>
            </w:r>
            <w:proofErr w:type="spellEnd"/>
          </w:p>
        </w:tc>
        <w:tc>
          <w:tcPr>
            <w:tcW w:w="721" w:type="dxa"/>
            <w:tcBorders>
              <w:left w:val="single" w:sz="4" w:space="0" w:color="000000"/>
              <w:bottom w:val="single" w:sz="4" w:space="0" w:color="000000"/>
              <w:right w:val="single" w:sz="4" w:space="0" w:color="000000"/>
            </w:tcBorders>
          </w:tcPr>
          <w:p w:rsidR="0098787F" w:rsidRDefault="0098787F">
            <w:pPr>
              <w:pStyle w:val="TableParagraph"/>
              <w:spacing w:before="9"/>
              <w:jc w:val="left"/>
              <w:rPr>
                <w:rFonts w:ascii="宋体"/>
                <w:sz w:val="15"/>
              </w:rPr>
            </w:pPr>
          </w:p>
          <w:p w:rsidR="0098787F" w:rsidRDefault="00000000">
            <w:pPr>
              <w:pStyle w:val="TableParagraph"/>
              <w:ind w:left="140"/>
              <w:jc w:val="left"/>
              <w:rPr>
                <w:sz w:val="19"/>
              </w:rPr>
            </w:pPr>
            <w:r>
              <w:rPr>
                <w:spacing w:val="-2"/>
                <w:w w:val="105"/>
                <w:sz w:val="19"/>
              </w:rPr>
              <w:t>Sobel</w:t>
            </w:r>
          </w:p>
          <w:p w:rsidR="0098787F" w:rsidRDefault="00000000">
            <w:pPr>
              <w:pStyle w:val="TableParagraph"/>
              <w:spacing w:before="57"/>
              <w:ind w:left="164"/>
              <w:jc w:val="left"/>
              <w:rPr>
                <w:rFonts w:ascii="宋体" w:eastAsia="宋体"/>
                <w:sz w:val="20"/>
              </w:rPr>
            </w:pPr>
            <w:proofErr w:type="spellStart"/>
            <w:r>
              <w:rPr>
                <w:rFonts w:ascii="宋体" w:eastAsia="宋体"/>
                <w:sz w:val="20"/>
              </w:rPr>
              <w:t>检</w:t>
            </w:r>
            <w:r>
              <w:rPr>
                <w:rFonts w:ascii="宋体" w:eastAsia="宋体"/>
                <w:spacing w:val="-10"/>
                <w:sz w:val="20"/>
              </w:rPr>
              <w:t>验</w:t>
            </w:r>
            <w:proofErr w:type="spellEnd"/>
          </w:p>
        </w:tc>
        <w:tc>
          <w:tcPr>
            <w:tcW w:w="692" w:type="dxa"/>
            <w:tcBorders>
              <w:left w:val="single" w:sz="4" w:space="0" w:color="000000"/>
              <w:bottom w:val="single" w:sz="4" w:space="0" w:color="000000"/>
              <w:right w:val="single" w:sz="4" w:space="0" w:color="000000"/>
            </w:tcBorders>
          </w:tcPr>
          <w:p w:rsidR="0098787F" w:rsidRDefault="00000000">
            <w:pPr>
              <w:pStyle w:val="TableParagraph"/>
              <w:spacing w:before="179" w:line="271" w:lineRule="auto"/>
              <w:ind w:left="164" w:right="124" w:hanging="2"/>
              <w:jc w:val="left"/>
              <w:rPr>
                <w:rFonts w:ascii="宋体" w:eastAsia="宋体"/>
                <w:sz w:val="20"/>
              </w:rPr>
            </w:pPr>
            <w:proofErr w:type="spellStart"/>
            <w:r>
              <w:rPr>
                <w:rFonts w:ascii="宋体" w:eastAsia="宋体"/>
                <w:spacing w:val="-8"/>
                <w:sz w:val="20"/>
              </w:rPr>
              <w:t>直接</w:t>
            </w:r>
            <w:r>
              <w:rPr>
                <w:rFonts w:ascii="宋体" w:eastAsia="宋体"/>
                <w:w w:val="95"/>
                <w:sz w:val="20"/>
              </w:rPr>
              <w:t>效</w:t>
            </w:r>
            <w:r>
              <w:rPr>
                <w:rFonts w:ascii="宋体" w:eastAsia="宋体"/>
                <w:spacing w:val="-10"/>
                <w:sz w:val="20"/>
              </w:rPr>
              <w:t>应</w:t>
            </w:r>
            <w:proofErr w:type="spellEnd"/>
          </w:p>
        </w:tc>
        <w:tc>
          <w:tcPr>
            <w:tcW w:w="952" w:type="dxa"/>
            <w:tcBorders>
              <w:left w:val="single" w:sz="4" w:space="0" w:color="000000"/>
              <w:bottom w:val="single" w:sz="4" w:space="0" w:color="000000"/>
              <w:right w:val="single" w:sz="4" w:space="0" w:color="000000"/>
            </w:tcBorders>
          </w:tcPr>
          <w:p w:rsidR="0098787F" w:rsidRDefault="00000000">
            <w:pPr>
              <w:pStyle w:val="TableParagraph"/>
              <w:spacing w:before="174" w:line="273" w:lineRule="auto"/>
              <w:ind w:left="400" w:right="154" w:hanging="216"/>
              <w:jc w:val="left"/>
              <w:rPr>
                <w:rFonts w:ascii="宋体" w:eastAsia="宋体"/>
                <w:sz w:val="20"/>
              </w:rPr>
            </w:pPr>
            <w:proofErr w:type="spellStart"/>
            <w:r>
              <w:rPr>
                <w:rFonts w:ascii="宋体" w:eastAsia="宋体"/>
                <w:spacing w:val="-4"/>
                <w:sz w:val="20"/>
              </w:rPr>
              <w:t>中介效</w:t>
            </w:r>
            <w:r>
              <w:rPr>
                <w:rFonts w:ascii="宋体" w:eastAsia="宋体"/>
                <w:spacing w:val="-10"/>
                <w:sz w:val="20"/>
              </w:rPr>
              <w:t>应</w:t>
            </w:r>
            <w:proofErr w:type="spellEnd"/>
          </w:p>
        </w:tc>
        <w:tc>
          <w:tcPr>
            <w:tcW w:w="971" w:type="dxa"/>
            <w:tcBorders>
              <w:left w:val="single" w:sz="4" w:space="0" w:color="000000"/>
              <w:bottom w:val="single" w:sz="4" w:space="0" w:color="000000"/>
              <w:right w:val="single" w:sz="4" w:space="0" w:color="000000"/>
            </w:tcBorders>
          </w:tcPr>
          <w:p w:rsidR="0098787F" w:rsidRDefault="00000000">
            <w:pPr>
              <w:pStyle w:val="TableParagraph"/>
              <w:spacing w:before="25" w:line="278" w:lineRule="auto"/>
              <w:ind w:left="189" w:right="115" w:hanging="4"/>
              <w:rPr>
                <w:rFonts w:ascii="宋体" w:eastAsia="宋体"/>
                <w:sz w:val="20"/>
              </w:rPr>
            </w:pPr>
            <w:proofErr w:type="spellStart"/>
            <w:r>
              <w:rPr>
                <w:rFonts w:ascii="宋体" w:eastAsia="宋体"/>
                <w:spacing w:val="-4"/>
                <w:sz w:val="20"/>
              </w:rPr>
              <w:t>中介效</w:t>
            </w:r>
            <w:r>
              <w:rPr>
                <w:rFonts w:ascii="宋体" w:eastAsia="宋体"/>
                <w:w w:val="95"/>
                <w:sz w:val="20"/>
              </w:rPr>
              <w:t>应</w:t>
            </w:r>
            <w:r>
              <w:rPr>
                <w:w w:val="95"/>
                <w:sz w:val="19"/>
              </w:rPr>
              <w:t>I</w:t>
            </w:r>
            <w:r>
              <w:rPr>
                <w:rFonts w:ascii="宋体" w:eastAsia="宋体"/>
                <w:spacing w:val="-5"/>
                <w:w w:val="95"/>
                <w:sz w:val="20"/>
              </w:rPr>
              <w:t>总效</w:t>
            </w:r>
            <w:proofErr w:type="spellEnd"/>
          </w:p>
          <w:p w:rsidR="0098787F" w:rsidRDefault="00000000">
            <w:pPr>
              <w:pStyle w:val="TableParagraph"/>
              <w:spacing w:before="17"/>
              <w:ind w:left="44"/>
              <w:rPr>
                <w:rFonts w:ascii="宋体" w:eastAsia="宋体"/>
                <w:sz w:val="18"/>
              </w:rPr>
            </w:pPr>
            <w:r>
              <w:rPr>
                <w:rFonts w:ascii="宋体" w:eastAsia="宋体"/>
                <w:w w:val="91"/>
                <w:sz w:val="18"/>
              </w:rPr>
              <w:t>应</w:t>
            </w:r>
          </w:p>
        </w:tc>
        <w:tc>
          <w:tcPr>
            <w:tcW w:w="2143" w:type="dxa"/>
            <w:gridSpan w:val="2"/>
            <w:tcBorders>
              <w:left w:val="single" w:sz="4" w:space="0" w:color="000000"/>
              <w:bottom w:val="single" w:sz="4" w:space="0" w:color="000000"/>
              <w:right w:val="nil"/>
            </w:tcBorders>
          </w:tcPr>
          <w:p w:rsidR="0098787F" w:rsidRDefault="0098787F">
            <w:pPr>
              <w:pStyle w:val="TableParagraph"/>
              <w:spacing w:before="2"/>
              <w:jc w:val="left"/>
              <w:rPr>
                <w:rFonts w:ascii="宋体"/>
                <w:sz w:val="25"/>
              </w:rPr>
            </w:pPr>
          </w:p>
          <w:p w:rsidR="0098787F" w:rsidRDefault="00000000">
            <w:pPr>
              <w:pStyle w:val="TableParagraph"/>
              <w:spacing w:before="1"/>
              <w:ind w:left="728"/>
              <w:jc w:val="left"/>
              <w:rPr>
                <w:rFonts w:ascii="宋体" w:eastAsia="宋体"/>
                <w:sz w:val="20"/>
              </w:rPr>
            </w:pPr>
            <w:proofErr w:type="spellStart"/>
            <w:r>
              <w:rPr>
                <w:rFonts w:ascii="宋体" w:eastAsia="宋体"/>
                <w:w w:val="95"/>
                <w:sz w:val="20"/>
              </w:rPr>
              <w:t>检验结</w:t>
            </w:r>
            <w:r>
              <w:rPr>
                <w:rFonts w:ascii="宋体" w:eastAsia="宋体"/>
                <w:spacing w:val="-10"/>
                <w:w w:val="95"/>
                <w:sz w:val="20"/>
              </w:rPr>
              <w:t>果</w:t>
            </w:r>
            <w:proofErr w:type="spellEnd"/>
          </w:p>
        </w:tc>
      </w:tr>
      <w:tr w:rsidR="0098787F">
        <w:trPr>
          <w:trHeight w:val="393"/>
        </w:trPr>
        <w:tc>
          <w:tcPr>
            <w:tcW w:w="750" w:type="dxa"/>
            <w:tcBorders>
              <w:top w:val="single" w:sz="4" w:space="0" w:color="000000"/>
              <w:left w:val="nil"/>
              <w:bottom w:val="single" w:sz="4" w:space="0" w:color="000000"/>
              <w:right w:val="single" w:sz="4" w:space="0" w:color="000000"/>
            </w:tcBorders>
          </w:tcPr>
          <w:p w:rsidR="0098787F" w:rsidRDefault="00000000">
            <w:pPr>
              <w:pStyle w:val="TableParagraph"/>
              <w:spacing w:before="48"/>
              <w:ind w:left="169"/>
              <w:jc w:val="left"/>
              <w:rPr>
                <w:sz w:val="20"/>
              </w:rPr>
            </w:pPr>
            <w:r>
              <w:rPr>
                <w:w w:val="106"/>
                <w:sz w:val="20"/>
              </w:rPr>
              <w:t>y</w:t>
            </w:r>
          </w:p>
        </w:tc>
        <w:tc>
          <w:tcPr>
            <w:tcW w:w="918" w:type="dxa"/>
            <w:tcBorders>
              <w:top w:val="single" w:sz="4" w:space="0" w:color="000000"/>
              <w:left w:val="single" w:sz="4" w:space="0" w:color="000000"/>
              <w:bottom w:val="single" w:sz="4" w:space="0" w:color="000000"/>
              <w:right w:val="single" w:sz="4" w:space="0" w:color="000000"/>
            </w:tcBorders>
          </w:tcPr>
          <w:p w:rsidR="0098787F" w:rsidRDefault="00000000">
            <w:pPr>
              <w:pStyle w:val="TableParagraph"/>
              <w:spacing w:before="92"/>
              <w:ind w:left="33"/>
              <w:rPr>
                <w:sz w:val="20"/>
              </w:rPr>
            </w:pPr>
            <w:r>
              <w:rPr>
                <w:w w:val="94"/>
                <w:sz w:val="20"/>
              </w:rPr>
              <w:t>X</w:t>
            </w:r>
          </w:p>
        </w:tc>
        <w:tc>
          <w:tcPr>
            <w:tcW w:w="639" w:type="dxa"/>
            <w:tcBorders>
              <w:top w:val="single" w:sz="4" w:space="0" w:color="000000"/>
              <w:left w:val="single" w:sz="4" w:space="0" w:color="000000"/>
              <w:bottom w:val="single" w:sz="4" w:space="0" w:color="000000"/>
              <w:right w:val="single" w:sz="4" w:space="0" w:color="000000"/>
            </w:tcBorders>
          </w:tcPr>
          <w:p w:rsidR="0098787F" w:rsidRDefault="00000000">
            <w:pPr>
              <w:pStyle w:val="TableParagraph"/>
              <w:spacing w:before="100"/>
              <w:ind w:left="231"/>
              <w:jc w:val="left"/>
              <w:rPr>
                <w:rFonts w:ascii="Arial"/>
                <w:sz w:val="19"/>
              </w:rPr>
            </w:pPr>
            <w:r>
              <w:rPr>
                <w:rFonts w:ascii="Arial"/>
                <w:w w:val="94"/>
                <w:sz w:val="19"/>
              </w:rPr>
              <w:t>M</w:t>
            </w:r>
          </w:p>
        </w:tc>
        <w:tc>
          <w:tcPr>
            <w:tcW w:w="629" w:type="dxa"/>
            <w:tcBorders>
              <w:top w:val="single" w:sz="4" w:space="0" w:color="000000"/>
              <w:left w:val="single" w:sz="4" w:space="0" w:color="000000"/>
              <w:bottom w:val="single" w:sz="4" w:space="0" w:color="000000"/>
              <w:right w:val="single" w:sz="4" w:space="0" w:color="000000"/>
            </w:tcBorders>
          </w:tcPr>
          <w:p w:rsidR="0098787F" w:rsidRDefault="0098787F">
            <w:pPr>
              <w:pStyle w:val="TableParagraph"/>
              <w:spacing w:before="7"/>
              <w:jc w:val="left"/>
              <w:rPr>
                <w:rFonts w:ascii="宋体"/>
                <w:sz w:val="12"/>
              </w:rPr>
            </w:pPr>
          </w:p>
          <w:p w:rsidR="0098787F" w:rsidRDefault="00000000">
            <w:pPr>
              <w:pStyle w:val="TableParagraph"/>
              <w:ind w:left="22"/>
              <w:rPr>
                <w:rFonts w:ascii="Arial"/>
                <w:sz w:val="13"/>
              </w:rPr>
            </w:pPr>
            <w:r>
              <w:rPr>
                <w:rFonts w:ascii="Arial"/>
                <w:w w:val="80"/>
                <w:sz w:val="13"/>
              </w:rPr>
              <w:t>C</w:t>
            </w:r>
          </w:p>
        </w:tc>
        <w:tc>
          <w:tcPr>
            <w:tcW w:w="682" w:type="dxa"/>
            <w:tcBorders>
              <w:top w:val="single" w:sz="4" w:space="0" w:color="000000"/>
              <w:left w:val="single" w:sz="4" w:space="0" w:color="000000"/>
              <w:bottom w:val="single" w:sz="4" w:space="0" w:color="000000"/>
              <w:right w:val="single" w:sz="4" w:space="0" w:color="000000"/>
            </w:tcBorders>
          </w:tcPr>
          <w:p w:rsidR="0098787F" w:rsidRDefault="00000000">
            <w:pPr>
              <w:pStyle w:val="TableParagraph"/>
              <w:spacing w:before="101"/>
              <w:ind w:left="11"/>
              <w:rPr>
                <w:sz w:val="19"/>
              </w:rPr>
            </w:pPr>
            <w:r>
              <w:rPr>
                <w:w w:val="91"/>
                <w:sz w:val="19"/>
              </w:rPr>
              <w:t>a</w:t>
            </w:r>
          </w:p>
        </w:tc>
        <w:tc>
          <w:tcPr>
            <w:tcW w:w="586" w:type="dxa"/>
            <w:tcBorders>
              <w:top w:val="single" w:sz="4" w:space="0" w:color="000000"/>
              <w:left w:val="single" w:sz="4" w:space="0" w:color="000000"/>
              <w:bottom w:val="single" w:sz="4" w:space="0" w:color="000000"/>
              <w:right w:val="single" w:sz="4" w:space="0" w:color="000000"/>
            </w:tcBorders>
          </w:tcPr>
          <w:p w:rsidR="0098787F" w:rsidRDefault="00000000">
            <w:pPr>
              <w:pStyle w:val="TableParagraph"/>
              <w:spacing w:before="101"/>
              <w:ind w:left="12"/>
              <w:rPr>
                <w:sz w:val="19"/>
              </w:rPr>
            </w:pPr>
            <w:r>
              <w:rPr>
                <w:w w:val="106"/>
                <w:sz w:val="19"/>
              </w:rPr>
              <w:t>b</w:t>
            </w:r>
          </w:p>
        </w:tc>
        <w:tc>
          <w:tcPr>
            <w:tcW w:w="721" w:type="dxa"/>
            <w:tcBorders>
              <w:top w:val="single" w:sz="4" w:space="0" w:color="000000"/>
              <w:left w:val="single" w:sz="4" w:space="0" w:color="000000"/>
              <w:bottom w:val="single" w:sz="4" w:space="0" w:color="000000"/>
              <w:right w:val="single" w:sz="4" w:space="0" w:color="000000"/>
            </w:tcBorders>
          </w:tcPr>
          <w:p w:rsidR="0098787F" w:rsidRDefault="00000000">
            <w:pPr>
              <w:pStyle w:val="TableParagraph"/>
              <w:spacing w:before="106"/>
              <w:ind w:left="207"/>
              <w:jc w:val="left"/>
              <w:rPr>
                <w:sz w:val="19"/>
              </w:rPr>
            </w:pPr>
            <w:r>
              <w:rPr>
                <w:spacing w:val="-5"/>
                <w:w w:val="110"/>
                <w:sz w:val="19"/>
              </w:rPr>
              <w:t>Zab</w:t>
            </w:r>
          </w:p>
        </w:tc>
        <w:tc>
          <w:tcPr>
            <w:tcW w:w="692" w:type="dxa"/>
            <w:tcBorders>
              <w:top w:val="single" w:sz="4" w:space="0" w:color="000000"/>
              <w:left w:val="single" w:sz="4" w:space="0" w:color="000000"/>
              <w:bottom w:val="single" w:sz="4" w:space="0" w:color="000000"/>
              <w:right w:val="single" w:sz="4" w:space="0" w:color="000000"/>
            </w:tcBorders>
          </w:tcPr>
          <w:p w:rsidR="0098787F" w:rsidRDefault="00000000">
            <w:pPr>
              <w:pStyle w:val="TableParagraph"/>
              <w:spacing w:before="62"/>
              <w:ind w:left="135" w:right="153"/>
              <w:rPr>
                <w:sz w:val="8"/>
              </w:rPr>
            </w:pPr>
            <w:r>
              <w:rPr>
                <w:spacing w:val="-5"/>
                <w:w w:val="85"/>
                <w:sz w:val="19"/>
              </w:rPr>
              <w:t>c</w:t>
            </w:r>
            <w:r>
              <w:rPr>
                <w:spacing w:val="-5"/>
                <w:w w:val="85"/>
                <w:sz w:val="8"/>
              </w:rPr>
              <w:t>1</w:t>
            </w:r>
          </w:p>
        </w:tc>
        <w:tc>
          <w:tcPr>
            <w:tcW w:w="952" w:type="dxa"/>
            <w:tcBorders>
              <w:top w:val="single" w:sz="4" w:space="0" w:color="000000"/>
              <w:left w:val="single" w:sz="4" w:space="0" w:color="000000"/>
              <w:bottom w:val="single" w:sz="4" w:space="0" w:color="000000"/>
              <w:right w:val="single" w:sz="4" w:space="0" w:color="000000"/>
            </w:tcBorders>
          </w:tcPr>
          <w:p w:rsidR="0098787F" w:rsidRDefault="00000000">
            <w:pPr>
              <w:pStyle w:val="TableParagraph"/>
              <w:spacing w:before="101"/>
              <w:ind w:left="150" w:right="95"/>
              <w:rPr>
                <w:sz w:val="19"/>
              </w:rPr>
            </w:pPr>
            <w:r>
              <w:rPr>
                <w:spacing w:val="-5"/>
                <w:w w:val="110"/>
                <w:sz w:val="19"/>
              </w:rPr>
              <w:t>ab</w:t>
            </w:r>
          </w:p>
        </w:tc>
        <w:tc>
          <w:tcPr>
            <w:tcW w:w="971" w:type="dxa"/>
            <w:tcBorders>
              <w:top w:val="single" w:sz="4" w:space="0" w:color="000000"/>
              <w:left w:val="single" w:sz="4" w:space="0" w:color="000000"/>
              <w:bottom w:val="single" w:sz="4" w:space="0" w:color="000000"/>
              <w:right w:val="single" w:sz="4" w:space="0" w:color="000000"/>
            </w:tcBorders>
          </w:tcPr>
          <w:p w:rsidR="0098787F" w:rsidRDefault="00000000">
            <w:pPr>
              <w:pStyle w:val="TableParagraph"/>
              <w:spacing w:before="101"/>
              <w:ind w:left="145" w:right="95"/>
              <w:rPr>
                <w:sz w:val="19"/>
              </w:rPr>
            </w:pPr>
            <w:r>
              <w:rPr>
                <w:spacing w:val="-4"/>
                <w:sz w:val="19"/>
              </w:rPr>
              <w:t>able</w:t>
            </w:r>
          </w:p>
        </w:tc>
        <w:tc>
          <w:tcPr>
            <w:tcW w:w="1115" w:type="dxa"/>
            <w:tcBorders>
              <w:top w:val="single" w:sz="4" w:space="0" w:color="000000"/>
              <w:left w:val="single" w:sz="4" w:space="0" w:color="000000"/>
              <w:bottom w:val="single" w:sz="4" w:space="0" w:color="000000"/>
              <w:right w:val="single" w:sz="4" w:space="0" w:color="000000"/>
            </w:tcBorders>
          </w:tcPr>
          <w:p w:rsidR="0098787F" w:rsidRDefault="00000000">
            <w:pPr>
              <w:pStyle w:val="TableParagraph"/>
              <w:spacing w:before="73"/>
              <w:ind w:left="159" w:right="155"/>
              <w:rPr>
                <w:rFonts w:ascii="宋体" w:eastAsia="宋体"/>
                <w:sz w:val="20"/>
              </w:rPr>
            </w:pPr>
            <w:proofErr w:type="spellStart"/>
            <w:r>
              <w:rPr>
                <w:rFonts w:ascii="宋体" w:eastAsia="宋体"/>
                <w:w w:val="95"/>
                <w:sz w:val="20"/>
              </w:rPr>
              <w:t>中介效</w:t>
            </w:r>
            <w:r>
              <w:rPr>
                <w:rFonts w:ascii="宋体" w:eastAsia="宋体"/>
                <w:spacing w:val="-10"/>
                <w:w w:val="95"/>
                <w:sz w:val="20"/>
              </w:rPr>
              <w:t>应</w:t>
            </w:r>
            <w:proofErr w:type="spellEnd"/>
          </w:p>
        </w:tc>
        <w:tc>
          <w:tcPr>
            <w:tcW w:w="1028" w:type="dxa"/>
            <w:tcBorders>
              <w:top w:val="single" w:sz="4" w:space="0" w:color="000000"/>
              <w:left w:val="single" w:sz="4" w:space="0" w:color="000000"/>
              <w:bottom w:val="single" w:sz="4" w:space="0" w:color="000000"/>
              <w:right w:val="nil"/>
            </w:tcBorders>
          </w:tcPr>
          <w:p w:rsidR="0098787F" w:rsidRDefault="00000000">
            <w:pPr>
              <w:pStyle w:val="TableParagraph"/>
              <w:spacing w:before="78"/>
              <w:ind w:left="160" w:right="72"/>
              <w:rPr>
                <w:rFonts w:ascii="宋体" w:eastAsia="宋体"/>
                <w:sz w:val="20"/>
              </w:rPr>
            </w:pPr>
            <w:proofErr w:type="spellStart"/>
            <w:r>
              <w:rPr>
                <w:rFonts w:ascii="宋体" w:eastAsia="宋体"/>
                <w:w w:val="95"/>
                <w:sz w:val="20"/>
              </w:rPr>
              <w:t>直接效</w:t>
            </w:r>
            <w:r>
              <w:rPr>
                <w:rFonts w:ascii="宋体" w:eastAsia="宋体"/>
                <w:spacing w:val="-10"/>
                <w:w w:val="95"/>
                <w:sz w:val="20"/>
              </w:rPr>
              <w:t>应</w:t>
            </w:r>
            <w:proofErr w:type="spellEnd"/>
          </w:p>
        </w:tc>
      </w:tr>
      <w:tr w:rsidR="00115549" w:rsidTr="00115549">
        <w:trPr>
          <w:trHeight w:val="867"/>
        </w:trPr>
        <w:tc>
          <w:tcPr>
            <w:tcW w:w="750" w:type="dxa"/>
            <w:tcBorders>
              <w:top w:val="single" w:sz="4" w:space="0" w:color="000000"/>
              <w:left w:val="nil"/>
              <w:right w:val="single" w:sz="4" w:space="0" w:color="000000"/>
            </w:tcBorders>
          </w:tcPr>
          <w:p w:rsidR="00115549" w:rsidRDefault="00115549">
            <w:pPr>
              <w:pStyle w:val="TableParagraph"/>
              <w:jc w:val="left"/>
              <w:rPr>
                <w:rFonts w:ascii="宋体"/>
                <w:sz w:val="19"/>
              </w:rPr>
            </w:pPr>
          </w:p>
          <w:p w:rsidR="00115549" w:rsidRDefault="00115549">
            <w:pPr>
              <w:pStyle w:val="TableParagraph"/>
              <w:ind w:left="214"/>
              <w:jc w:val="left"/>
              <w:rPr>
                <w:sz w:val="19"/>
              </w:rPr>
            </w:pPr>
            <w:r>
              <w:rPr>
                <w:spacing w:val="-5"/>
                <w:sz w:val="19"/>
              </w:rPr>
              <w:t>SH</w:t>
            </w:r>
          </w:p>
        </w:tc>
        <w:tc>
          <w:tcPr>
            <w:tcW w:w="918" w:type="dxa"/>
            <w:vMerge w:val="restart"/>
            <w:tcBorders>
              <w:top w:val="single" w:sz="4" w:space="0" w:color="000000"/>
              <w:left w:val="single" w:sz="4" w:space="0" w:color="000000"/>
              <w:right w:val="single" w:sz="4" w:space="0" w:color="000000"/>
            </w:tcBorders>
          </w:tcPr>
          <w:p w:rsidR="00115549" w:rsidRDefault="00115549">
            <w:pPr>
              <w:pStyle w:val="TableParagraph"/>
              <w:spacing w:before="5"/>
              <w:jc w:val="left"/>
              <w:rPr>
                <w:rFonts w:ascii="宋体"/>
              </w:rPr>
            </w:pPr>
          </w:p>
          <w:p w:rsidR="00115549" w:rsidRDefault="00115549" w:rsidP="00820D0B">
            <w:pPr>
              <w:pStyle w:val="TableParagraph"/>
              <w:spacing w:before="1"/>
              <w:ind w:left="217"/>
              <w:jc w:val="left"/>
              <w:rPr>
                <w:sz w:val="18"/>
              </w:rPr>
            </w:pPr>
            <w:proofErr w:type="spellStart"/>
            <w:r>
              <w:rPr>
                <w:spacing w:val="-2"/>
                <w:sz w:val="19"/>
              </w:rPr>
              <w:t>Dtrade</w:t>
            </w:r>
            <w:proofErr w:type="spellEnd"/>
          </w:p>
        </w:tc>
        <w:tc>
          <w:tcPr>
            <w:tcW w:w="639" w:type="dxa"/>
            <w:tcBorders>
              <w:top w:val="single" w:sz="4" w:space="0" w:color="000000"/>
              <w:left w:val="single" w:sz="4" w:space="0" w:color="000000"/>
              <w:right w:val="single" w:sz="4" w:space="0" w:color="000000"/>
            </w:tcBorders>
          </w:tcPr>
          <w:p w:rsidR="00115549" w:rsidRDefault="00552774" w:rsidP="00B9049D">
            <w:pPr>
              <w:pStyle w:val="TableParagraph"/>
              <w:spacing w:before="71" w:line="200" w:lineRule="exact"/>
              <w:ind w:left="177"/>
              <w:jc w:val="left"/>
              <w:rPr>
                <w:sz w:val="19"/>
              </w:rPr>
            </w:pPr>
            <w:r>
              <w:rPr>
                <w:rFonts w:asciiTheme="minorEastAsia" w:eastAsiaTheme="minorEastAsia" w:hAnsiTheme="minorEastAsia"/>
                <w:spacing w:val="-4"/>
                <w:sz w:val="19"/>
                <w:lang w:eastAsia="zh-CN"/>
              </w:rPr>
              <w:t>C</w:t>
            </w:r>
            <w:r>
              <w:rPr>
                <w:rFonts w:asciiTheme="minorEastAsia" w:eastAsiaTheme="minorEastAsia" w:hAnsiTheme="minorEastAsia" w:hint="eastAsia"/>
                <w:spacing w:val="-4"/>
                <w:sz w:val="19"/>
                <w:lang w:eastAsia="zh-CN"/>
              </w:rPr>
              <w:t>ap</w:t>
            </w:r>
          </w:p>
        </w:tc>
        <w:tc>
          <w:tcPr>
            <w:tcW w:w="629" w:type="dxa"/>
            <w:tcBorders>
              <w:top w:val="single" w:sz="4" w:space="0" w:color="000000"/>
              <w:left w:val="single" w:sz="4" w:space="0" w:color="000000"/>
              <w:right w:val="single" w:sz="4" w:space="0" w:color="000000"/>
            </w:tcBorders>
          </w:tcPr>
          <w:p w:rsidR="00115549" w:rsidRDefault="00115549">
            <w:pPr>
              <w:pStyle w:val="TableParagraph"/>
              <w:jc w:val="left"/>
              <w:rPr>
                <w:rFonts w:ascii="宋体"/>
                <w:sz w:val="20"/>
              </w:rPr>
            </w:pPr>
          </w:p>
          <w:p w:rsidR="00115549" w:rsidRDefault="00115549">
            <w:pPr>
              <w:pStyle w:val="TableParagraph"/>
              <w:spacing w:before="3"/>
              <w:jc w:val="left"/>
              <w:rPr>
                <w:rFonts w:ascii="宋体"/>
                <w:sz w:val="14"/>
              </w:rPr>
            </w:pPr>
          </w:p>
          <w:p w:rsidR="00115549" w:rsidRDefault="00115549">
            <w:pPr>
              <w:pStyle w:val="TableParagraph"/>
              <w:ind w:left="98" w:right="136"/>
              <w:rPr>
                <w:rFonts w:ascii="宋体" w:eastAsia="宋体"/>
                <w:sz w:val="20"/>
              </w:rPr>
            </w:pPr>
            <w:r>
              <w:rPr>
                <w:rFonts w:ascii="宋体" w:eastAsia="宋体"/>
                <w:spacing w:val="-5"/>
                <w:w w:val="60"/>
                <w:sz w:val="20"/>
              </w:rPr>
              <w:t>＊＊＊</w:t>
            </w:r>
          </w:p>
        </w:tc>
        <w:tc>
          <w:tcPr>
            <w:tcW w:w="682" w:type="dxa"/>
            <w:tcBorders>
              <w:top w:val="single" w:sz="4" w:space="0" w:color="000000"/>
              <w:left w:val="single" w:sz="4" w:space="0" w:color="000000"/>
              <w:right w:val="single" w:sz="4" w:space="0" w:color="000000"/>
            </w:tcBorders>
          </w:tcPr>
          <w:p w:rsidR="00115549" w:rsidRDefault="00115549" w:rsidP="00DD6D4C">
            <w:pPr>
              <w:pStyle w:val="TableParagraph"/>
              <w:spacing w:before="10"/>
              <w:ind w:left="127" w:right="159"/>
              <w:rPr>
                <w:rFonts w:ascii="宋体" w:eastAsia="宋体"/>
                <w:sz w:val="20"/>
              </w:rPr>
            </w:pPr>
            <w:r>
              <w:rPr>
                <w:rFonts w:ascii="宋体" w:eastAsia="宋体"/>
                <w:spacing w:val="-5"/>
                <w:w w:val="60"/>
                <w:sz w:val="20"/>
              </w:rPr>
              <w:t>＊＊＊</w:t>
            </w:r>
          </w:p>
        </w:tc>
        <w:tc>
          <w:tcPr>
            <w:tcW w:w="586" w:type="dxa"/>
            <w:tcBorders>
              <w:top w:val="single" w:sz="4" w:space="0" w:color="000000"/>
              <w:left w:val="single" w:sz="4" w:space="0" w:color="000000"/>
              <w:right w:val="single" w:sz="4" w:space="0" w:color="000000"/>
            </w:tcBorders>
          </w:tcPr>
          <w:p w:rsidR="00115549" w:rsidRDefault="00115549">
            <w:pPr>
              <w:pStyle w:val="TableParagraph"/>
              <w:spacing w:before="3"/>
              <w:jc w:val="left"/>
              <w:rPr>
                <w:rFonts w:ascii="宋体"/>
                <w:sz w:val="16"/>
              </w:rPr>
            </w:pPr>
          </w:p>
          <w:p w:rsidR="00115549" w:rsidRDefault="00115549">
            <w:pPr>
              <w:pStyle w:val="TableParagraph"/>
              <w:ind w:left="154"/>
              <w:jc w:val="left"/>
              <w:rPr>
                <w:rFonts w:ascii="Arial"/>
                <w:sz w:val="23"/>
              </w:rPr>
            </w:pPr>
            <w:r>
              <w:rPr>
                <w:rFonts w:ascii="Arial"/>
                <w:spacing w:val="-5"/>
                <w:w w:val="105"/>
                <w:sz w:val="23"/>
              </w:rPr>
              <w:t>***</w:t>
            </w:r>
          </w:p>
        </w:tc>
        <w:tc>
          <w:tcPr>
            <w:tcW w:w="721" w:type="dxa"/>
            <w:tcBorders>
              <w:top w:val="single" w:sz="4" w:space="0" w:color="000000"/>
              <w:left w:val="single" w:sz="4" w:space="0" w:color="000000"/>
              <w:bottom w:val="single" w:sz="4" w:space="0" w:color="000000"/>
              <w:right w:val="single" w:sz="4" w:space="0" w:color="000000"/>
            </w:tcBorders>
          </w:tcPr>
          <w:p w:rsidR="00115549" w:rsidRDefault="00115549">
            <w:pPr>
              <w:pStyle w:val="TableParagraph"/>
              <w:spacing w:line="196" w:lineRule="exact"/>
              <w:ind w:left="202"/>
              <w:jc w:val="left"/>
              <w:rPr>
                <w:sz w:val="19"/>
              </w:rPr>
            </w:pPr>
            <w:r>
              <w:rPr>
                <w:spacing w:val="-4"/>
                <w:w w:val="105"/>
                <w:sz w:val="19"/>
              </w:rPr>
              <w:t>1.05</w:t>
            </w:r>
          </w:p>
        </w:tc>
        <w:tc>
          <w:tcPr>
            <w:tcW w:w="692" w:type="dxa"/>
            <w:tcBorders>
              <w:top w:val="single" w:sz="4" w:space="0" w:color="000000"/>
              <w:left w:val="single" w:sz="4" w:space="0" w:color="000000"/>
              <w:right w:val="single" w:sz="4" w:space="0" w:color="000000"/>
            </w:tcBorders>
          </w:tcPr>
          <w:p w:rsidR="00115549" w:rsidRDefault="00115549" w:rsidP="00596DDD">
            <w:pPr>
              <w:pStyle w:val="TableParagraph"/>
              <w:spacing w:before="10"/>
              <w:ind w:left="135" w:right="161"/>
              <w:rPr>
                <w:rFonts w:ascii="宋体" w:eastAsia="宋体"/>
                <w:sz w:val="20"/>
              </w:rPr>
            </w:pPr>
            <w:r>
              <w:rPr>
                <w:rFonts w:ascii="宋体" w:eastAsia="宋体"/>
                <w:spacing w:val="-5"/>
                <w:w w:val="60"/>
                <w:sz w:val="20"/>
              </w:rPr>
              <w:t>＊＊＊</w:t>
            </w:r>
          </w:p>
        </w:tc>
        <w:tc>
          <w:tcPr>
            <w:tcW w:w="952" w:type="dxa"/>
            <w:tcBorders>
              <w:top w:val="single" w:sz="4" w:space="0" w:color="000000"/>
              <w:left w:val="single" w:sz="4" w:space="0" w:color="000000"/>
              <w:right w:val="single" w:sz="4" w:space="0" w:color="000000"/>
            </w:tcBorders>
          </w:tcPr>
          <w:p w:rsidR="00115549" w:rsidRDefault="00115549" w:rsidP="00E33279">
            <w:pPr>
              <w:pStyle w:val="TableParagraph"/>
              <w:spacing w:before="71" w:line="200" w:lineRule="exact"/>
              <w:ind w:left="150" w:right="117"/>
              <w:rPr>
                <w:sz w:val="19"/>
              </w:rPr>
            </w:pPr>
            <w:r>
              <w:rPr>
                <w:spacing w:val="-2"/>
                <w:w w:val="105"/>
                <w:sz w:val="19"/>
              </w:rPr>
              <w:t>0.0</w:t>
            </w:r>
            <w:r w:rsidR="00205EF4">
              <w:rPr>
                <w:spacing w:val="-2"/>
                <w:w w:val="105"/>
                <w:sz w:val="19"/>
              </w:rPr>
              <w:t>1</w:t>
            </w:r>
            <w:r>
              <w:rPr>
                <w:spacing w:val="-2"/>
                <w:w w:val="105"/>
                <w:sz w:val="19"/>
              </w:rPr>
              <w:t>472</w:t>
            </w:r>
          </w:p>
        </w:tc>
        <w:tc>
          <w:tcPr>
            <w:tcW w:w="971" w:type="dxa"/>
            <w:tcBorders>
              <w:top w:val="single" w:sz="4" w:space="0" w:color="000000"/>
              <w:left w:val="single" w:sz="4" w:space="0" w:color="000000"/>
              <w:right w:val="single" w:sz="4" w:space="0" w:color="000000"/>
            </w:tcBorders>
          </w:tcPr>
          <w:p w:rsidR="00115549" w:rsidRDefault="00115549" w:rsidP="00A84DA6">
            <w:pPr>
              <w:pStyle w:val="TableParagraph"/>
              <w:spacing w:before="76" w:line="196" w:lineRule="exact"/>
              <w:ind w:left="156" w:right="88"/>
              <w:rPr>
                <w:sz w:val="19"/>
              </w:rPr>
            </w:pPr>
            <w:r>
              <w:rPr>
                <w:spacing w:val="-2"/>
                <w:w w:val="105"/>
                <w:sz w:val="19"/>
              </w:rPr>
              <w:t>0.03927</w:t>
            </w:r>
          </w:p>
        </w:tc>
        <w:tc>
          <w:tcPr>
            <w:tcW w:w="1115" w:type="dxa"/>
            <w:tcBorders>
              <w:top w:val="single" w:sz="4" w:space="0" w:color="000000"/>
              <w:left w:val="single" w:sz="4" w:space="0" w:color="000000"/>
              <w:right w:val="single" w:sz="4" w:space="0" w:color="000000"/>
            </w:tcBorders>
          </w:tcPr>
          <w:p w:rsidR="00115549" w:rsidRDefault="00115549" w:rsidP="00B37528">
            <w:pPr>
              <w:pStyle w:val="TableParagraph"/>
              <w:spacing w:before="53" w:line="218" w:lineRule="exact"/>
              <w:ind w:left="159" w:right="155"/>
              <w:rPr>
                <w:rFonts w:ascii="宋体" w:eastAsia="宋体"/>
                <w:sz w:val="20"/>
              </w:rPr>
            </w:pPr>
            <w:proofErr w:type="spellStart"/>
            <w:r>
              <w:rPr>
                <w:rFonts w:ascii="宋体" w:eastAsia="宋体"/>
                <w:w w:val="95"/>
                <w:sz w:val="20"/>
              </w:rPr>
              <w:t>显</w:t>
            </w:r>
            <w:r>
              <w:rPr>
                <w:rFonts w:ascii="宋体" w:eastAsia="宋体"/>
                <w:spacing w:val="-10"/>
                <w:w w:val="95"/>
                <w:sz w:val="20"/>
              </w:rPr>
              <w:t>著</w:t>
            </w:r>
            <w:proofErr w:type="spellEnd"/>
          </w:p>
        </w:tc>
        <w:tc>
          <w:tcPr>
            <w:tcW w:w="1028" w:type="dxa"/>
            <w:tcBorders>
              <w:top w:val="single" w:sz="4" w:space="0" w:color="000000"/>
              <w:left w:val="single" w:sz="4" w:space="0" w:color="000000"/>
              <w:right w:val="nil"/>
            </w:tcBorders>
          </w:tcPr>
          <w:p w:rsidR="00115549" w:rsidRDefault="00115549" w:rsidP="004D2219">
            <w:pPr>
              <w:pStyle w:val="TableParagraph"/>
              <w:spacing w:before="53" w:line="218" w:lineRule="exact"/>
              <w:ind w:left="160" w:right="56"/>
              <w:rPr>
                <w:rFonts w:ascii="宋体" w:eastAsia="宋体"/>
                <w:sz w:val="20"/>
              </w:rPr>
            </w:pPr>
            <w:proofErr w:type="spellStart"/>
            <w:r>
              <w:rPr>
                <w:rFonts w:ascii="宋体" w:eastAsia="宋体"/>
                <w:sz w:val="20"/>
              </w:rPr>
              <w:t>显</w:t>
            </w:r>
            <w:r>
              <w:rPr>
                <w:rFonts w:ascii="宋体" w:eastAsia="宋体"/>
                <w:spacing w:val="-10"/>
                <w:sz w:val="20"/>
              </w:rPr>
              <w:t>著</w:t>
            </w:r>
            <w:proofErr w:type="spellEnd"/>
          </w:p>
        </w:tc>
      </w:tr>
      <w:tr w:rsidR="00115549" w:rsidTr="00115549">
        <w:trPr>
          <w:trHeight w:val="551"/>
        </w:trPr>
        <w:tc>
          <w:tcPr>
            <w:tcW w:w="750" w:type="dxa"/>
            <w:tcBorders>
              <w:top w:val="single" w:sz="4" w:space="0" w:color="000000"/>
              <w:left w:val="nil"/>
              <w:bottom w:val="single" w:sz="12" w:space="0" w:color="000000"/>
              <w:right w:val="single" w:sz="4" w:space="0" w:color="000000"/>
            </w:tcBorders>
          </w:tcPr>
          <w:p w:rsidR="00115549" w:rsidRPr="00115549" w:rsidRDefault="00115549" w:rsidP="00115549">
            <w:pPr>
              <w:pStyle w:val="TableParagraph"/>
              <w:rPr>
                <w:b/>
                <w:bCs/>
                <w:sz w:val="18"/>
              </w:rPr>
            </w:pPr>
            <w:r w:rsidRPr="00115549">
              <w:rPr>
                <w:rFonts w:asciiTheme="minorEastAsia" w:eastAsiaTheme="minorEastAsia" w:hAnsiTheme="minorEastAsia" w:hint="eastAsia"/>
                <w:b/>
                <w:bCs/>
                <w:sz w:val="18"/>
                <w:lang w:eastAsia="zh-CN"/>
              </w:rPr>
              <w:t>SR</w:t>
            </w:r>
          </w:p>
        </w:tc>
        <w:tc>
          <w:tcPr>
            <w:tcW w:w="918" w:type="dxa"/>
            <w:vMerge/>
            <w:tcBorders>
              <w:left w:val="single" w:sz="4" w:space="0" w:color="000000"/>
              <w:bottom w:val="single" w:sz="12" w:space="0" w:color="000000"/>
              <w:right w:val="single" w:sz="4" w:space="0" w:color="000000"/>
            </w:tcBorders>
          </w:tcPr>
          <w:p w:rsidR="00115549" w:rsidRDefault="00115549">
            <w:pPr>
              <w:rPr>
                <w:sz w:val="2"/>
                <w:szCs w:val="2"/>
              </w:rPr>
            </w:pPr>
          </w:p>
        </w:tc>
        <w:tc>
          <w:tcPr>
            <w:tcW w:w="639" w:type="dxa"/>
            <w:tcBorders>
              <w:top w:val="single" w:sz="4" w:space="0" w:color="000000"/>
              <w:left w:val="single" w:sz="4" w:space="0" w:color="000000"/>
              <w:bottom w:val="single" w:sz="12" w:space="0" w:color="000000"/>
              <w:right w:val="single" w:sz="4" w:space="0" w:color="000000"/>
            </w:tcBorders>
          </w:tcPr>
          <w:p w:rsidR="00115549" w:rsidRDefault="00552774" w:rsidP="000375D6">
            <w:pPr>
              <w:pStyle w:val="TableParagraph"/>
              <w:spacing w:before="47"/>
              <w:ind w:left="177"/>
              <w:jc w:val="left"/>
              <w:rPr>
                <w:sz w:val="19"/>
              </w:rPr>
            </w:pPr>
            <w:r>
              <w:rPr>
                <w:rFonts w:asciiTheme="minorEastAsia" w:eastAsiaTheme="minorEastAsia" w:hAnsiTheme="minorEastAsia"/>
                <w:spacing w:val="-4"/>
                <w:sz w:val="19"/>
                <w:lang w:eastAsia="zh-CN"/>
              </w:rPr>
              <w:t>C</w:t>
            </w:r>
            <w:r>
              <w:rPr>
                <w:rFonts w:asciiTheme="minorEastAsia" w:eastAsiaTheme="minorEastAsia" w:hAnsiTheme="minorEastAsia" w:hint="eastAsia"/>
                <w:spacing w:val="-4"/>
                <w:sz w:val="19"/>
                <w:lang w:eastAsia="zh-CN"/>
              </w:rPr>
              <w:t>ap</w:t>
            </w:r>
          </w:p>
        </w:tc>
        <w:tc>
          <w:tcPr>
            <w:tcW w:w="629" w:type="dxa"/>
            <w:tcBorders>
              <w:top w:val="single" w:sz="4" w:space="0" w:color="000000"/>
              <w:left w:val="single" w:sz="4" w:space="0" w:color="000000"/>
              <w:bottom w:val="single" w:sz="12" w:space="0" w:color="000000"/>
              <w:right w:val="single" w:sz="4" w:space="0" w:color="000000"/>
            </w:tcBorders>
          </w:tcPr>
          <w:p w:rsidR="00115549" w:rsidRDefault="00115549" w:rsidP="00D11211">
            <w:pPr>
              <w:pStyle w:val="TableParagraph"/>
              <w:spacing w:before="15"/>
              <w:ind w:left="98" w:right="136"/>
              <w:rPr>
                <w:sz w:val="18"/>
              </w:rPr>
            </w:pPr>
            <w:r>
              <w:rPr>
                <w:rFonts w:ascii="宋体" w:eastAsia="宋体"/>
                <w:spacing w:val="-5"/>
                <w:w w:val="60"/>
                <w:sz w:val="20"/>
              </w:rPr>
              <w:t>＊＊＊</w:t>
            </w:r>
          </w:p>
        </w:tc>
        <w:tc>
          <w:tcPr>
            <w:tcW w:w="682" w:type="dxa"/>
            <w:tcBorders>
              <w:top w:val="single" w:sz="4" w:space="0" w:color="000000"/>
              <w:left w:val="single" w:sz="4" w:space="0" w:color="000000"/>
              <w:bottom w:val="single" w:sz="12" w:space="0" w:color="000000"/>
              <w:right w:val="single" w:sz="4" w:space="0" w:color="000000"/>
            </w:tcBorders>
          </w:tcPr>
          <w:p w:rsidR="00115549" w:rsidRDefault="00115549" w:rsidP="001F227F">
            <w:pPr>
              <w:pStyle w:val="TableParagraph"/>
              <w:spacing w:before="52" w:line="262" w:lineRule="exact"/>
              <w:ind w:left="127" w:right="112"/>
              <w:rPr>
                <w:rFonts w:ascii="Arial"/>
                <w:sz w:val="23"/>
              </w:rPr>
            </w:pPr>
            <w:r>
              <w:rPr>
                <w:rFonts w:ascii="Arial"/>
                <w:spacing w:val="-5"/>
                <w:sz w:val="23"/>
              </w:rPr>
              <w:t>***</w:t>
            </w:r>
          </w:p>
        </w:tc>
        <w:tc>
          <w:tcPr>
            <w:tcW w:w="586" w:type="dxa"/>
            <w:tcBorders>
              <w:top w:val="single" w:sz="4" w:space="0" w:color="000000"/>
              <w:left w:val="single" w:sz="4" w:space="0" w:color="000000"/>
              <w:bottom w:val="single" w:sz="12" w:space="0" w:color="000000"/>
              <w:right w:val="single" w:sz="4" w:space="0" w:color="000000"/>
            </w:tcBorders>
          </w:tcPr>
          <w:p w:rsidR="00115549" w:rsidRDefault="00115549" w:rsidP="007B67B3">
            <w:pPr>
              <w:pStyle w:val="TableParagraph"/>
              <w:spacing w:before="52" w:line="262" w:lineRule="exact"/>
              <w:ind w:left="137" w:right="125"/>
              <w:rPr>
                <w:rFonts w:ascii="Arial"/>
                <w:sz w:val="23"/>
              </w:rPr>
            </w:pPr>
            <w:r>
              <w:rPr>
                <w:rFonts w:ascii="Arial"/>
                <w:spacing w:val="-5"/>
                <w:w w:val="105"/>
                <w:sz w:val="23"/>
              </w:rPr>
              <w:t>***</w:t>
            </w:r>
          </w:p>
        </w:tc>
        <w:tc>
          <w:tcPr>
            <w:tcW w:w="721" w:type="dxa"/>
            <w:tcBorders>
              <w:top w:val="single" w:sz="4" w:space="0" w:color="000000"/>
              <w:left w:val="single" w:sz="4" w:space="0" w:color="000000"/>
              <w:bottom w:val="single" w:sz="12" w:space="0" w:color="000000"/>
              <w:right w:val="single" w:sz="4" w:space="0" w:color="000000"/>
            </w:tcBorders>
          </w:tcPr>
          <w:p w:rsidR="00115549" w:rsidRDefault="00115549">
            <w:pPr>
              <w:pStyle w:val="TableParagraph"/>
              <w:jc w:val="left"/>
              <w:rPr>
                <w:sz w:val="18"/>
              </w:rPr>
            </w:pPr>
          </w:p>
        </w:tc>
        <w:tc>
          <w:tcPr>
            <w:tcW w:w="692" w:type="dxa"/>
            <w:tcBorders>
              <w:top w:val="single" w:sz="4" w:space="0" w:color="000000"/>
              <w:left w:val="single" w:sz="4" w:space="0" w:color="000000"/>
              <w:bottom w:val="single" w:sz="12" w:space="0" w:color="000000"/>
              <w:right w:val="single" w:sz="4" w:space="0" w:color="000000"/>
            </w:tcBorders>
          </w:tcPr>
          <w:p w:rsidR="00115549" w:rsidRDefault="00115549" w:rsidP="005E1FEB">
            <w:pPr>
              <w:pStyle w:val="TableParagraph"/>
              <w:spacing w:before="52" w:line="262" w:lineRule="exact"/>
              <w:ind w:left="135" w:right="111"/>
              <w:rPr>
                <w:rFonts w:ascii="Arial"/>
                <w:sz w:val="23"/>
              </w:rPr>
            </w:pPr>
            <w:r>
              <w:rPr>
                <w:rFonts w:ascii="Arial"/>
                <w:spacing w:val="-5"/>
                <w:w w:val="105"/>
                <w:sz w:val="23"/>
              </w:rPr>
              <w:t>***</w:t>
            </w:r>
          </w:p>
        </w:tc>
        <w:tc>
          <w:tcPr>
            <w:tcW w:w="952" w:type="dxa"/>
            <w:tcBorders>
              <w:top w:val="single" w:sz="4" w:space="0" w:color="000000"/>
              <w:left w:val="single" w:sz="4" w:space="0" w:color="000000"/>
              <w:bottom w:val="single" w:sz="12" w:space="0" w:color="000000"/>
              <w:right w:val="single" w:sz="4" w:space="0" w:color="000000"/>
            </w:tcBorders>
          </w:tcPr>
          <w:p w:rsidR="00115549" w:rsidRDefault="00115549" w:rsidP="00F53C53">
            <w:pPr>
              <w:pStyle w:val="TableParagraph"/>
              <w:spacing w:before="47"/>
              <w:ind w:left="146" w:right="117"/>
              <w:rPr>
                <w:sz w:val="19"/>
              </w:rPr>
            </w:pPr>
            <w:r>
              <w:rPr>
                <w:w w:val="105"/>
                <w:sz w:val="19"/>
              </w:rPr>
              <w:t>-</w:t>
            </w:r>
            <w:r>
              <w:rPr>
                <w:spacing w:val="-2"/>
                <w:w w:val="105"/>
                <w:sz w:val="19"/>
              </w:rPr>
              <w:t>0.0098</w:t>
            </w:r>
          </w:p>
        </w:tc>
        <w:tc>
          <w:tcPr>
            <w:tcW w:w="971" w:type="dxa"/>
            <w:tcBorders>
              <w:top w:val="single" w:sz="4" w:space="0" w:color="000000"/>
              <w:left w:val="single" w:sz="4" w:space="0" w:color="000000"/>
              <w:bottom w:val="single" w:sz="12" w:space="0" w:color="000000"/>
              <w:right w:val="single" w:sz="4" w:space="0" w:color="000000"/>
            </w:tcBorders>
          </w:tcPr>
          <w:p w:rsidR="00115549" w:rsidRDefault="00115549" w:rsidP="00543C4C">
            <w:pPr>
              <w:pStyle w:val="TableParagraph"/>
              <w:spacing w:before="47"/>
              <w:ind w:left="148" w:right="95"/>
              <w:rPr>
                <w:sz w:val="19"/>
              </w:rPr>
            </w:pPr>
            <w:r>
              <w:rPr>
                <w:spacing w:val="-2"/>
                <w:w w:val="105"/>
                <w:sz w:val="19"/>
              </w:rPr>
              <w:t>0.28179</w:t>
            </w:r>
          </w:p>
        </w:tc>
        <w:tc>
          <w:tcPr>
            <w:tcW w:w="1115" w:type="dxa"/>
            <w:tcBorders>
              <w:top w:val="single" w:sz="4" w:space="0" w:color="000000"/>
              <w:left w:val="single" w:sz="4" w:space="0" w:color="000000"/>
              <w:bottom w:val="single" w:sz="12" w:space="0" w:color="000000"/>
              <w:right w:val="single" w:sz="4" w:space="0" w:color="000000"/>
            </w:tcBorders>
          </w:tcPr>
          <w:p w:rsidR="00115549" w:rsidRDefault="00115549" w:rsidP="00AC3E96">
            <w:pPr>
              <w:pStyle w:val="TableParagraph"/>
              <w:spacing w:before="24"/>
              <w:ind w:left="159" w:right="140"/>
              <w:rPr>
                <w:rFonts w:ascii="宋体" w:eastAsia="宋体"/>
                <w:sz w:val="20"/>
              </w:rPr>
            </w:pPr>
            <w:proofErr w:type="spellStart"/>
            <w:r>
              <w:rPr>
                <w:rFonts w:ascii="宋体" w:eastAsia="宋体"/>
                <w:w w:val="95"/>
                <w:sz w:val="20"/>
              </w:rPr>
              <w:t>显</w:t>
            </w:r>
            <w:r>
              <w:rPr>
                <w:rFonts w:ascii="宋体" w:eastAsia="宋体"/>
                <w:spacing w:val="-10"/>
                <w:sz w:val="20"/>
              </w:rPr>
              <w:t>著</w:t>
            </w:r>
            <w:proofErr w:type="spellEnd"/>
          </w:p>
        </w:tc>
        <w:tc>
          <w:tcPr>
            <w:tcW w:w="1028" w:type="dxa"/>
            <w:tcBorders>
              <w:top w:val="single" w:sz="4" w:space="0" w:color="000000"/>
              <w:left w:val="single" w:sz="4" w:space="0" w:color="000000"/>
              <w:bottom w:val="single" w:sz="12" w:space="0" w:color="000000"/>
              <w:right w:val="nil"/>
            </w:tcBorders>
          </w:tcPr>
          <w:p w:rsidR="00115549" w:rsidRDefault="00115549" w:rsidP="0016303D">
            <w:pPr>
              <w:pStyle w:val="TableParagraph"/>
              <w:spacing w:before="24"/>
              <w:ind w:left="158" w:right="72"/>
              <w:rPr>
                <w:rFonts w:ascii="宋体" w:eastAsia="宋体"/>
                <w:sz w:val="20"/>
              </w:rPr>
            </w:pPr>
            <w:proofErr w:type="spellStart"/>
            <w:r>
              <w:rPr>
                <w:rFonts w:ascii="宋体" w:eastAsia="宋体"/>
                <w:w w:val="95"/>
                <w:sz w:val="20"/>
              </w:rPr>
              <w:t>显</w:t>
            </w:r>
            <w:r>
              <w:rPr>
                <w:rFonts w:ascii="宋体" w:eastAsia="宋体"/>
                <w:spacing w:val="-10"/>
                <w:sz w:val="20"/>
              </w:rPr>
              <w:t>著</w:t>
            </w:r>
            <w:proofErr w:type="spellEnd"/>
          </w:p>
        </w:tc>
      </w:tr>
    </w:tbl>
    <w:p w:rsidR="0098787F" w:rsidRDefault="00000000">
      <w:pPr>
        <w:spacing w:before="35" w:line="278" w:lineRule="auto"/>
        <w:ind w:left="1000" w:right="893" w:firstLine="391"/>
        <w:rPr>
          <w:rFonts w:ascii="Arial" w:eastAsia="Arial"/>
          <w:sz w:val="8"/>
          <w:lang w:eastAsia="zh-CN"/>
        </w:rPr>
      </w:pPr>
      <w:r>
        <w:rPr>
          <w:spacing w:val="-16"/>
          <w:w w:val="101"/>
          <w:sz w:val="20"/>
          <w:lang w:eastAsia="zh-CN"/>
        </w:rPr>
        <w:t>注：</w:t>
      </w:r>
      <w:r>
        <w:rPr>
          <w:spacing w:val="1"/>
          <w:w w:val="91"/>
          <w:sz w:val="20"/>
          <w:lang w:eastAsia="zh-CN"/>
        </w:rPr>
        <w:t>＊＊＊表示在</w:t>
      </w:r>
      <w:r>
        <w:rPr>
          <w:rFonts w:ascii="Arial" w:eastAsia="Arial"/>
          <w:w w:val="91"/>
          <w:sz w:val="18"/>
          <w:lang w:eastAsia="zh-CN"/>
        </w:rPr>
        <w:t>1</w:t>
      </w:r>
      <w:r>
        <w:rPr>
          <w:spacing w:val="-5"/>
          <w:w w:val="91"/>
          <w:sz w:val="20"/>
          <w:lang w:eastAsia="zh-CN"/>
        </w:rPr>
        <w:t>％条件的显著性水平；</w:t>
      </w:r>
      <w:r>
        <w:rPr>
          <w:w w:val="95"/>
          <w:sz w:val="20"/>
          <w:lang w:eastAsia="zh-CN"/>
        </w:rPr>
        <w:t>＊＊表示在</w:t>
      </w:r>
      <w:r>
        <w:rPr>
          <w:rFonts w:ascii="Arial" w:eastAsia="Arial"/>
          <w:w w:val="95"/>
          <w:sz w:val="18"/>
          <w:lang w:eastAsia="zh-CN"/>
        </w:rPr>
        <w:t>5</w:t>
      </w:r>
      <w:r>
        <w:rPr>
          <w:spacing w:val="-6"/>
          <w:w w:val="95"/>
          <w:sz w:val="20"/>
          <w:lang w:eastAsia="zh-CN"/>
        </w:rPr>
        <w:t>％条件下的显著性水平；</w:t>
      </w:r>
      <w:r>
        <w:rPr>
          <w:spacing w:val="1"/>
          <w:sz w:val="20"/>
          <w:lang w:eastAsia="zh-CN"/>
        </w:rPr>
        <w:t>＊表示在</w:t>
      </w:r>
      <w:r>
        <w:rPr>
          <w:rFonts w:ascii="Arial" w:eastAsia="Arial"/>
          <w:spacing w:val="-1"/>
          <w:sz w:val="18"/>
          <w:lang w:eastAsia="zh-CN"/>
        </w:rPr>
        <w:t>1</w:t>
      </w:r>
      <w:r>
        <w:rPr>
          <w:rFonts w:ascii="Arial" w:eastAsia="Arial"/>
          <w:spacing w:val="1"/>
          <w:sz w:val="18"/>
          <w:lang w:eastAsia="zh-CN"/>
        </w:rPr>
        <w:t>0</w:t>
      </w:r>
      <w:r>
        <w:rPr>
          <w:rFonts w:ascii="Arial" w:eastAsia="Arial"/>
          <w:sz w:val="18"/>
          <w:lang w:eastAsia="zh-CN"/>
        </w:rPr>
        <w:t>%</w:t>
      </w:r>
      <w:r>
        <w:rPr>
          <w:w w:val="108"/>
          <w:sz w:val="20"/>
          <w:lang w:eastAsia="zh-CN"/>
        </w:rPr>
        <w:t>条件下的显著性水平。检验结果通过</w:t>
      </w:r>
      <w:r>
        <w:rPr>
          <w:rFonts w:ascii="Times New Roman" w:eastAsia="Times New Roman"/>
          <w:w w:val="108"/>
          <w:sz w:val="19"/>
          <w:lang w:eastAsia="zh-CN"/>
        </w:rPr>
        <w:t>Statal</w:t>
      </w:r>
      <w:r w:rsidR="00613A1B">
        <w:rPr>
          <w:rFonts w:ascii="Times New Roman" w:eastAsia="Times New Roman"/>
          <w:w w:val="108"/>
          <w:sz w:val="19"/>
          <w:lang w:eastAsia="zh-CN"/>
        </w:rPr>
        <w:t>7</w:t>
      </w:r>
      <w:r>
        <w:rPr>
          <w:rFonts w:ascii="Times New Roman" w:eastAsia="Times New Roman"/>
          <w:w w:val="108"/>
          <w:sz w:val="19"/>
          <w:lang w:eastAsia="zh-CN"/>
        </w:rPr>
        <w:t>.0</w:t>
      </w:r>
      <w:r>
        <w:rPr>
          <w:w w:val="108"/>
          <w:sz w:val="19"/>
          <w:lang w:eastAsia="zh-CN"/>
        </w:rPr>
        <w:t>逐步分析所得</w:t>
      </w:r>
      <w:r>
        <w:rPr>
          <w:rFonts w:ascii="Arial" w:eastAsia="Arial"/>
          <w:w w:val="108"/>
          <w:sz w:val="8"/>
          <w:lang w:eastAsia="zh-CN"/>
        </w:rPr>
        <w:t>c</w:t>
      </w:r>
    </w:p>
    <w:p w:rsidR="0098787F" w:rsidRDefault="0098787F">
      <w:pPr>
        <w:pStyle w:val="a3"/>
        <w:rPr>
          <w:rFonts w:ascii="Arial"/>
          <w:sz w:val="20"/>
          <w:lang w:eastAsia="zh-CN"/>
        </w:rPr>
      </w:pPr>
    </w:p>
    <w:p w:rsidR="0098787F" w:rsidRDefault="0098787F">
      <w:pPr>
        <w:rPr>
          <w:rFonts w:ascii="Times New Roman"/>
          <w:sz w:val="19"/>
          <w:lang w:eastAsia="zh-CN"/>
        </w:rPr>
        <w:sectPr w:rsidR="0098787F">
          <w:footerReference w:type="default" r:id="rId17"/>
          <w:pgSz w:w="11340" w:h="16530"/>
          <w:pgMar w:top="740" w:right="680" w:bottom="580" w:left="760" w:header="0" w:footer="383" w:gutter="0"/>
          <w:cols w:space="720"/>
        </w:sectPr>
      </w:pPr>
    </w:p>
    <w:p w:rsidR="0098787F" w:rsidRDefault="0098787F">
      <w:pPr>
        <w:pStyle w:val="a3"/>
        <w:spacing w:before="3"/>
        <w:rPr>
          <w:sz w:val="11"/>
          <w:lang w:eastAsia="zh-CN"/>
        </w:rPr>
      </w:pPr>
    </w:p>
    <w:p w:rsidR="0098787F" w:rsidRDefault="00000000">
      <w:pPr>
        <w:pStyle w:val="1"/>
        <w:numPr>
          <w:ilvl w:val="1"/>
          <w:numId w:val="2"/>
        </w:numPr>
        <w:tabs>
          <w:tab w:val="left" w:pos="953"/>
        </w:tabs>
        <w:spacing w:before="64"/>
        <w:ind w:left="952" w:hanging="341"/>
        <w:jc w:val="left"/>
        <w:rPr>
          <w:rFonts w:ascii="Times New Roman" w:eastAsia="Times New Roman"/>
          <w:sz w:val="23"/>
        </w:rPr>
      </w:pPr>
      <w:proofErr w:type="spellStart"/>
      <w:r>
        <w:rPr>
          <w:spacing w:val="-3"/>
          <w:w w:val="105"/>
        </w:rPr>
        <w:t>本章小结</w:t>
      </w:r>
      <w:proofErr w:type="spellEnd"/>
    </w:p>
    <w:p w:rsidR="0098787F" w:rsidRDefault="0098787F">
      <w:pPr>
        <w:pStyle w:val="a3"/>
        <w:spacing w:before="12"/>
        <w:rPr>
          <w:sz w:val="34"/>
        </w:rPr>
      </w:pPr>
    </w:p>
    <w:p w:rsidR="0094091C" w:rsidRPr="0094091C" w:rsidRDefault="0094091C" w:rsidP="0094091C">
      <w:pPr>
        <w:pStyle w:val="a3"/>
        <w:ind w:firstLineChars="200" w:firstLine="459"/>
        <w:rPr>
          <w:w w:val="110"/>
          <w:lang w:eastAsia="zh-CN"/>
        </w:rPr>
      </w:pPr>
      <w:r>
        <w:rPr>
          <w:rFonts w:hint="eastAsia"/>
          <w:w w:val="110"/>
          <w:lang w:eastAsia="zh-CN"/>
        </w:rPr>
        <w:t>本章节</w:t>
      </w:r>
      <w:r w:rsidRPr="0094091C">
        <w:rPr>
          <w:rFonts w:hint="eastAsia"/>
          <w:w w:val="110"/>
          <w:lang w:eastAsia="zh-CN"/>
        </w:rPr>
        <w:t>采用因子分析法评估了我国数字贸易的发展水平</w:t>
      </w:r>
      <w:r>
        <w:rPr>
          <w:rFonts w:hint="eastAsia"/>
          <w:w w:val="110"/>
          <w:lang w:eastAsia="zh-CN"/>
        </w:rPr>
        <w:t>对产业结构优化升级的影响</w:t>
      </w:r>
      <w:r w:rsidRPr="0094091C">
        <w:rPr>
          <w:rFonts w:hint="eastAsia"/>
          <w:w w:val="110"/>
          <w:lang w:eastAsia="zh-CN"/>
        </w:rPr>
        <w:t>。研究结果显示，数字贸易的发展水平受到两个主要因素的影响：发展环境因素和市场潜力因素。这两个因素能够较好地解释原始变量的方差，并且通过多元回归分析验证了它们对数字贸易发展水平的显著影响。研究还进行了稳健性检验，结果显示模型结果的稳定性。综合分析结果表明，数字贸易的发展水平对于优化和升级产业结构具有重要影响。</w:t>
      </w:r>
    </w:p>
    <w:p w:rsidR="0094091C" w:rsidRPr="0094091C" w:rsidRDefault="0094091C" w:rsidP="0094091C">
      <w:pPr>
        <w:pStyle w:val="a3"/>
        <w:rPr>
          <w:w w:val="110"/>
          <w:lang w:eastAsia="zh-CN"/>
        </w:rPr>
      </w:pPr>
    </w:p>
    <w:p w:rsidR="00407452" w:rsidRPr="00407452" w:rsidRDefault="0094091C" w:rsidP="00407452">
      <w:pPr>
        <w:pStyle w:val="a3"/>
        <w:rPr>
          <w:w w:val="110"/>
          <w:lang w:eastAsia="zh-CN"/>
        </w:rPr>
      </w:pPr>
      <w:r w:rsidRPr="0094091C">
        <w:rPr>
          <w:rFonts w:hint="eastAsia"/>
          <w:w w:val="110"/>
          <w:lang w:eastAsia="zh-CN"/>
        </w:rPr>
        <w:t>本研究通过</w:t>
      </w:r>
      <w:r w:rsidR="00407452">
        <w:rPr>
          <w:rFonts w:hint="eastAsia"/>
          <w:w w:val="110"/>
          <w:lang w:eastAsia="zh-CN"/>
        </w:rPr>
        <w:t>多元</w:t>
      </w:r>
      <w:r w:rsidRPr="0094091C">
        <w:rPr>
          <w:rFonts w:hint="eastAsia"/>
          <w:w w:val="110"/>
          <w:lang w:eastAsia="zh-CN"/>
        </w:rPr>
        <w:t>方法深入探讨了我国数字贸易的发展水平。研究结果对于了解数字贸易的关键影响因素以及促进产业结构升级具有一定的理论和实践意义。未来的研究可以进一步拓展样本范围和引入更多的变量，以全面了解数字贸易的发展趋势和影响机制。</w:t>
      </w:r>
      <w:r w:rsidR="00407452">
        <w:rPr>
          <w:rFonts w:hint="eastAsia"/>
          <w:w w:val="110"/>
          <w:lang w:eastAsia="zh-CN"/>
        </w:rPr>
        <w:t>同时</w:t>
      </w:r>
      <w:r w:rsidR="00407452" w:rsidRPr="00407452">
        <w:rPr>
          <w:rFonts w:hint="eastAsia"/>
          <w:w w:val="110"/>
          <w:lang w:eastAsia="zh-CN"/>
        </w:rPr>
        <w:t>，</w:t>
      </w:r>
      <w:r w:rsidR="00407452">
        <w:rPr>
          <w:rFonts w:hint="eastAsia"/>
          <w:w w:val="110"/>
          <w:lang w:eastAsia="zh-CN"/>
        </w:rPr>
        <w:t>物质资本积累</w:t>
      </w:r>
      <w:r w:rsidR="00407452" w:rsidRPr="00407452">
        <w:rPr>
          <w:rFonts w:hint="eastAsia"/>
          <w:w w:val="110"/>
          <w:lang w:eastAsia="zh-CN"/>
        </w:rPr>
        <w:t>在数字贸易发展水平和发展环境因素之间起到了中介的作用。</w:t>
      </w:r>
      <w:r w:rsidR="00C57D8A">
        <w:rPr>
          <w:rFonts w:hint="eastAsia"/>
          <w:w w:val="110"/>
          <w:lang w:eastAsia="zh-CN"/>
        </w:rPr>
        <w:t>物质资本积累</w:t>
      </w:r>
      <w:r w:rsidR="00407452" w:rsidRPr="00407452">
        <w:rPr>
          <w:rFonts w:hint="eastAsia"/>
          <w:w w:val="110"/>
          <w:lang w:eastAsia="zh-CN"/>
        </w:rPr>
        <w:t>对数字贸易的影响通过其对发展环境的影响来传递。这意味着，</w:t>
      </w:r>
      <w:r w:rsidR="00C57D8A">
        <w:rPr>
          <w:rFonts w:hint="eastAsia"/>
          <w:w w:val="110"/>
          <w:lang w:eastAsia="zh-CN"/>
        </w:rPr>
        <w:t>数字贸易</w:t>
      </w:r>
      <w:r w:rsidR="00407452" w:rsidRPr="00407452">
        <w:rPr>
          <w:rFonts w:hint="eastAsia"/>
          <w:w w:val="110"/>
          <w:lang w:eastAsia="zh-CN"/>
        </w:rPr>
        <w:t>的提升可以促进更好的发展环境，进而推动</w:t>
      </w:r>
      <w:r w:rsidR="00C57D8A">
        <w:rPr>
          <w:rFonts w:hint="eastAsia"/>
          <w:w w:val="110"/>
          <w:lang w:eastAsia="zh-CN"/>
        </w:rPr>
        <w:t>产业结构转型升级</w:t>
      </w:r>
      <w:r w:rsidR="00407452" w:rsidRPr="00407452">
        <w:rPr>
          <w:rFonts w:hint="eastAsia"/>
          <w:w w:val="110"/>
          <w:lang w:eastAsia="zh-CN"/>
        </w:rPr>
        <w:t>。中介效应的存在表明，</w:t>
      </w:r>
      <w:r w:rsidR="00C57D8A" w:rsidRPr="00407452">
        <w:rPr>
          <w:rFonts w:hint="eastAsia"/>
          <w:w w:val="110"/>
          <w:lang w:eastAsia="zh-CN"/>
        </w:rPr>
        <w:t>提升数字贸易的发展水平</w:t>
      </w:r>
      <w:r w:rsidR="00407452" w:rsidRPr="00407452">
        <w:rPr>
          <w:rFonts w:hint="eastAsia"/>
          <w:w w:val="110"/>
          <w:lang w:eastAsia="zh-CN"/>
        </w:rPr>
        <w:t>有助于</w:t>
      </w:r>
      <w:r w:rsidR="00C57D8A">
        <w:rPr>
          <w:rFonts w:hint="eastAsia"/>
          <w:w w:val="110"/>
          <w:lang w:eastAsia="zh-CN"/>
        </w:rPr>
        <w:t>对产业结构优化转型升级</w:t>
      </w:r>
      <w:r w:rsidR="00407452" w:rsidRPr="00407452">
        <w:rPr>
          <w:rFonts w:hint="eastAsia"/>
          <w:w w:val="110"/>
          <w:lang w:eastAsia="zh-CN"/>
        </w:rPr>
        <w:t>。</w:t>
      </w:r>
    </w:p>
    <w:p w:rsidR="00407452" w:rsidRPr="00407452" w:rsidRDefault="00407452" w:rsidP="00407452">
      <w:pPr>
        <w:pStyle w:val="a3"/>
        <w:rPr>
          <w:w w:val="110"/>
          <w:lang w:eastAsia="zh-CN"/>
        </w:rPr>
      </w:pPr>
    </w:p>
    <w:p w:rsidR="0098787F" w:rsidRDefault="00407452" w:rsidP="00407452">
      <w:pPr>
        <w:pStyle w:val="a3"/>
        <w:rPr>
          <w:sz w:val="20"/>
          <w:lang w:eastAsia="zh-CN"/>
        </w:rPr>
      </w:pPr>
      <w:r w:rsidRPr="00407452">
        <w:rPr>
          <w:rFonts w:hint="eastAsia"/>
          <w:w w:val="110"/>
          <w:lang w:eastAsia="zh-CN"/>
        </w:rPr>
        <w:t>总的来说，通过因子分析法评估数字贸易发展水平的研究结果显示，</w:t>
      </w:r>
      <w:r w:rsidR="00C57D8A" w:rsidRPr="0027765C">
        <w:rPr>
          <w:rFonts w:hint="eastAsia"/>
          <w:color w:val="2D2D2D"/>
          <w:w w:val="110"/>
          <w:szCs w:val="22"/>
          <w:lang w:eastAsia="zh-CN"/>
        </w:rPr>
        <w:t>通过物质资本积累的</w:t>
      </w:r>
      <w:r w:rsidR="00C57D8A">
        <w:rPr>
          <w:rFonts w:hint="eastAsia"/>
          <w:color w:val="2D2D2D"/>
          <w:w w:val="110"/>
          <w:szCs w:val="22"/>
          <w:lang w:eastAsia="zh-CN"/>
        </w:rPr>
        <w:t>中介</w:t>
      </w:r>
      <w:r w:rsidR="00C57D8A" w:rsidRPr="0027765C">
        <w:rPr>
          <w:rFonts w:hint="eastAsia"/>
          <w:color w:val="2D2D2D"/>
          <w:w w:val="110"/>
          <w:szCs w:val="22"/>
          <w:lang w:eastAsia="zh-CN"/>
        </w:rPr>
        <w:t>效应，数字贸易发展能够促进产业结构的高度化</w:t>
      </w:r>
      <w:r w:rsidRPr="00407452">
        <w:rPr>
          <w:rFonts w:hint="eastAsia"/>
          <w:w w:val="110"/>
          <w:lang w:eastAsia="zh-CN"/>
        </w:rPr>
        <w:t>。这些发现对于深入理解数字贸易的发展机制和制定相关政策具有重要意义。</w:t>
      </w:r>
    </w:p>
    <w:p w:rsidR="0098787F" w:rsidRDefault="0098787F">
      <w:pPr>
        <w:ind w:right="1400"/>
        <w:jc w:val="right"/>
        <w:rPr>
          <w:rFonts w:ascii="Times New Roman"/>
          <w:sz w:val="17"/>
          <w:lang w:eastAsia="zh-CN"/>
        </w:rPr>
      </w:pPr>
    </w:p>
    <w:sectPr w:rsidR="0098787F">
      <w:pgSz w:w="11340" w:h="16530"/>
      <w:pgMar w:top="1040" w:right="680" w:bottom="580" w:left="760" w:header="0" w:footer="3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5094" w:rsidRDefault="00D55094">
      <w:r>
        <w:separator/>
      </w:r>
    </w:p>
  </w:endnote>
  <w:endnote w:type="continuationSeparator" w:id="0">
    <w:p w:rsidR="00D55094" w:rsidRDefault="00D55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confont">
    <w:altName w:val="Segoe Print"/>
    <w:charset w:val="00"/>
    <w:family w:val="auto"/>
    <w:pitch w:val="default"/>
  </w:font>
  <w:font w:name="MingLiU">
    <w:altName w:val="Microsoft JhengHei"/>
    <w:panose1 w:val="02010609000101010101"/>
    <w:charset w:val="88"/>
    <w:family w:val="modern"/>
    <w:pitch w:val="fixed"/>
    <w:sig w:usb0="A00002FF" w:usb1="28CFFCFA" w:usb2="00000016" w:usb3="00000000" w:csb0="00100001" w:csb1="00000000"/>
  </w:font>
  <w:font w:name="B3+SimSun">
    <w:altName w:val="微软雅黑"/>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EEF" w:rsidRDefault="00000000">
    <w:pPr>
      <w:pStyle w:val="a3"/>
      <w:spacing w:line="14" w:lineRule="auto"/>
      <w:rPr>
        <w:sz w:val="20"/>
      </w:rPr>
    </w:pPr>
    <w:r>
      <w:rPr>
        <w:sz w:val="22"/>
      </w:rPr>
      <w:pict>
        <v:shapetype id="_x0000_t202" coordsize="21600,21600" o:spt="202" path="m,l,21600r21600,l21600,xe">
          <v:stroke joinstyle="miter"/>
          <v:path gradientshapeok="t" o:connecttype="rect"/>
        </v:shapetype>
        <v:shape id="docshape2" o:spid="_x0000_s1034" type="#_x0000_t202" style="position:absolute;margin-left:20.75pt;margin-top:797pt;width:478.85pt;height:12.55pt;z-index:-251658752;mso-position-horizontal-relative:page;mso-position-vertical-relative:page" filled="f" stroked="f">
          <v:textbox inset="0,0,0,0">
            <w:txbxContent>
              <w:p w:rsidR="009F5EEF" w:rsidRDefault="009F5EEF">
                <w:pPr>
                  <w:tabs>
                    <w:tab w:val="left" w:pos="7850"/>
                  </w:tabs>
                  <w:spacing w:before="12"/>
                  <w:ind w:left="20"/>
                  <w:rPr>
                    <w:sz w:val="19"/>
                  </w:rPr>
                </w:pPr>
                <w:r>
                  <w:rPr>
                    <w:color w:val="B8B8B8"/>
                    <w:w w:val="110"/>
                    <w:sz w:val="19"/>
                  </w:rPr>
                  <w:t>(C)1994-2022</w:t>
                </w:r>
                <w:r>
                  <w:rPr>
                    <w:color w:val="B8B8B8"/>
                    <w:spacing w:val="11"/>
                    <w:w w:val="110"/>
                    <w:sz w:val="19"/>
                  </w:rPr>
                  <w:t xml:space="preserve"> </w:t>
                </w:r>
                <w:r>
                  <w:rPr>
                    <w:color w:val="B8B8B8"/>
                    <w:w w:val="110"/>
                    <w:sz w:val="19"/>
                  </w:rPr>
                  <w:t>China</w:t>
                </w:r>
                <w:r>
                  <w:rPr>
                    <w:color w:val="B8B8B8"/>
                    <w:spacing w:val="5"/>
                    <w:w w:val="110"/>
                    <w:sz w:val="19"/>
                  </w:rPr>
                  <w:t xml:space="preserve"> </w:t>
                </w:r>
                <w:r>
                  <w:rPr>
                    <w:color w:val="B8B8B8"/>
                    <w:w w:val="110"/>
                    <w:sz w:val="19"/>
                  </w:rPr>
                  <w:t>Academic</w:t>
                </w:r>
                <w:r>
                  <w:rPr>
                    <w:color w:val="B8B8B8"/>
                    <w:spacing w:val="4"/>
                    <w:w w:val="110"/>
                    <w:sz w:val="19"/>
                  </w:rPr>
                  <w:t xml:space="preserve"> </w:t>
                </w:r>
                <w:r>
                  <w:rPr>
                    <w:color w:val="B8B8B8"/>
                    <w:w w:val="110"/>
                    <w:sz w:val="19"/>
                  </w:rPr>
                  <w:t>Journal</w:t>
                </w:r>
                <w:r>
                  <w:rPr>
                    <w:color w:val="B8B8B8"/>
                    <w:spacing w:val="26"/>
                    <w:w w:val="110"/>
                    <w:sz w:val="19"/>
                  </w:rPr>
                  <w:t xml:space="preserve"> </w:t>
                </w:r>
                <w:r>
                  <w:rPr>
                    <w:color w:val="B8B8B8"/>
                    <w:w w:val="110"/>
                    <w:sz w:val="19"/>
                  </w:rPr>
                  <w:t>Electronic</w:t>
                </w:r>
                <w:r>
                  <w:rPr>
                    <w:color w:val="B8B8B8"/>
                    <w:spacing w:val="5"/>
                    <w:w w:val="110"/>
                    <w:sz w:val="19"/>
                  </w:rPr>
                  <w:t xml:space="preserve"> </w:t>
                </w:r>
                <w:r>
                  <w:rPr>
                    <w:color w:val="B8B8B8"/>
                    <w:w w:val="110"/>
                    <w:sz w:val="19"/>
                  </w:rPr>
                  <w:t>Publishing</w:t>
                </w:r>
                <w:r>
                  <w:rPr>
                    <w:color w:val="B8B8B8"/>
                    <w:spacing w:val="11"/>
                    <w:w w:val="110"/>
                    <w:sz w:val="19"/>
                  </w:rPr>
                  <w:t xml:space="preserve"> </w:t>
                </w:r>
                <w:r>
                  <w:rPr>
                    <w:color w:val="B8B8B8"/>
                    <w:w w:val="110"/>
                    <w:sz w:val="19"/>
                  </w:rPr>
                  <w:t>House.</w:t>
                </w:r>
                <w:r>
                  <w:rPr>
                    <w:color w:val="B8B8B8"/>
                    <w:spacing w:val="2"/>
                    <w:w w:val="110"/>
                    <w:sz w:val="19"/>
                  </w:rPr>
                  <w:t xml:space="preserve"> </w:t>
                </w:r>
                <w:r>
                  <w:rPr>
                    <w:color w:val="B8B8B8"/>
                    <w:w w:val="110"/>
                    <w:sz w:val="19"/>
                  </w:rPr>
                  <w:t>All</w:t>
                </w:r>
                <w:r>
                  <w:rPr>
                    <w:color w:val="B8B8B8"/>
                    <w:spacing w:val="15"/>
                    <w:w w:val="110"/>
                    <w:sz w:val="19"/>
                  </w:rPr>
                  <w:t xml:space="preserve"> </w:t>
                </w:r>
                <w:r>
                  <w:rPr>
                    <w:color w:val="B8B8B8"/>
                    <w:w w:val="110"/>
                    <w:sz w:val="19"/>
                  </w:rPr>
                  <w:t>rights</w:t>
                </w:r>
                <w:r>
                  <w:rPr>
                    <w:color w:val="B8B8B8"/>
                    <w:spacing w:val="6"/>
                    <w:w w:val="110"/>
                    <w:sz w:val="19"/>
                  </w:rPr>
                  <w:t xml:space="preserve"> </w:t>
                </w:r>
                <w:r>
                  <w:rPr>
                    <w:color w:val="B8B8B8"/>
                    <w:spacing w:val="-2"/>
                    <w:w w:val="110"/>
                    <w:sz w:val="19"/>
                  </w:rPr>
                  <w:t>reserved.</w:t>
                </w:r>
                <w:r>
                  <w:rPr>
                    <w:color w:val="B8B8B8"/>
                    <w:sz w:val="19"/>
                  </w:rPr>
                  <w:tab/>
                </w:r>
                <w:hyperlink r:id="rId1">
                  <w:r>
                    <w:rPr>
                      <w:color w:val="B8B8B8"/>
                      <w:spacing w:val="-2"/>
                      <w:w w:val="110"/>
                      <w:sz w:val="19"/>
                    </w:rPr>
                    <w:t>http://www.cnki.net</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EEF" w:rsidRDefault="009F5EEF">
    <w:pPr>
      <w:pStyle w:val="a3"/>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787F" w:rsidRDefault="0098787F">
    <w:pPr>
      <w:pStyle w:val="a3"/>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787F" w:rsidRDefault="0098787F">
    <w:pPr>
      <w:pStyle w:val="a3"/>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787F" w:rsidRDefault="0098787F">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5094" w:rsidRDefault="00D55094">
      <w:r>
        <w:separator/>
      </w:r>
    </w:p>
  </w:footnote>
  <w:footnote w:type="continuationSeparator" w:id="0">
    <w:p w:rsidR="00D55094" w:rsidRDefault="00D55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2E24"/>
    <w:multiLevelType w:val="multilevel"/>
    <w:tmpl w:val="78143E0C"/>
    <w:lvl w:ilvl="0">
      <w:start w:val="5"/>
      <w:numFmt w:val="decimal"/>
      <w:lvlText w:val="%1"/>
      <w:lvlJc w:val="left"/>
      <w:pPr>
        <w:ind w:left="1301" w:hanging="338"/>
      </w:pPr>
      <w:rPr>
        <w:rFonts w:hint="default"/>
      </w:rPr>
    </w:lvl>
    <w:lvl w:ilvl="1">
      <w:start w:val="1"/>
      <w:numFmt w:val="decimal"/>
      <w:lvlText w:val="%1.%2"/>
      <w:lvlJc w:val="left"/>
      <w:pPr>
        <w:ind w:left="1301" w:hanging="338"/>
        <w:jc w:val="right"/>
      </w:pPr>
      <w:rPr>
        <w:rFonts w:hint="default"/>
        <w:w w:val="107"/>
      </w:rPr>
    </w:lvl>
    <w:lvl w:ilvl="2">
      <w:start w:val="1"/>
      <w:numFmt w:val="decimal"/>
      <w:lvlText w:val="%1.%2.%3"/>
      <w:lvlJc w:val="left"/>
      <w:pPr>
        <w:ind w:left="1054" w:hanging="469"/>
        <w:jc w:val="right"/>
      </w:pPr>
      <w:rPr>
        <w:rFonts w:hint="default"/>
        <w:w w:val="110"/>
      </w:rPr>
    </w:lvl>
    <w:lvl w:ilvl="3">
      <w:start w:val="1"/>
      <w:numFmt w:val="upperRoman"/>
      <w:lvlText w:val="(%4)"/>
      <w:lvlJc w:val="left"/>
      <w:pPr>
        <w:ind w:left="657" w:hanging="192"/>
      </w:pPr>
      <w:rPr>
        <w:rFonts w:ascii="Arial" w:eastAsia="Arial" w:hAnsi="Arial" w:cs="Arial" w:hint="default"/>
        <w:b w:val="0"/>
        <w:bCs w:val="0"/>
        <w:i w:val="0"/>
        <w:iCs w:val="0"/>
        <w:color w:val="181818"/>
        <w:w w:val="112"/>
        <w:sz w:val="16"/>
        <w:szCs w:val="16"/>
      </w:rPr>
    </w:lvl>
    <w:lvl w:ilvl="4">
      <w:numFmt w:val="bullet"/>
      <w:lvlText w:val="•"/>
      <w:lvlJc w:val="left"/>
      <w:pPr>
        <w:ind w:left="2647" w:hanging="192"/>
      </w:pPr>
      <w:rPr>
        <w:rFonts w:hint="default"/>
      </w:rPr>
    </w:lvl>
    <w:lvl w:ilvl="5">
      <w:numFmt w:val="bullet"/>
      <w:lvlText w:val="•"/>
      <w:lvlJc w:val="left"/>
      <w:pPr>
        <w:ind w:left="3855" w:hanging="192"/>
      </w:pPr>
      <w:rPr>
        <w:rFonts w:hint="default"/>
      </w:rPr>
    </w:lvl>
    <w:lvl w:ilvl="6">
      <w:numFmt w:val="bullet"/>
      <w:lvlText w:val="•"/>
      <w:lvlJc w:val="left"/>
      <w:pPr>
        <w:ind w:left="5063" w:hanging="192"/>
      </w:pPr>
      <w:rPr>
        <w:rFonts w:hint="default"/>
      </w:rPr>
    </w:lvl>
    <w:lvl w:ilvl="7">
      <w:numFmt w:val="bullet"/>
      <w:lvlText w:val="•"/>
      <w:lvlJc w:val="left"/>
      <w:pPr>
        <w:ind w:left="6271" w:hanging="192"/>
      </w:pPr>
      <w:rPr>
        <w:rFonts w:hint="default"/>
      </w:rPr>
    </w:lvl>
    <w:lvl w:ilvl="8">
      <w:numFmt w:val="bullet"/>
      <w:lvlText w:val="•"/>
      <w:lvlJc w:val="left"/>
      <w:pPr>
        <w:ind w:left="7479" w:hanging="192"/>
      </w:pPr>
      <w:rPr>
        <w:rFonts w:hint="default"/>
      </w:rPr>
    </w:lvl>
  </w:abstractNum>
  <w:abstractNum w:abstractNumId="1" w15:restartNumberingAfterBreak="0">
    <w:nsid w:val="2CCA7F38"/>
    <w:multiLevelType w:val="multilevel"/>
    <w:tmpl w:val="AE8A51EA"/>
    <w:lvl w:ilvl="0">
      <w:start w:val="2"/>
      <w:numFmt w:val="decimal"/>
      <w:lvlText w:val="%1"/>
      <w:lvlJc w:val="left"/>
      <w:pPr>
        <w:ind w:left="980" w:hanging="328"/>
      </w:pPr>
      <w:rPr>
        <w:rFonts w:hint="default"/>
      </w:rPr>
    </w:lvl>
    <w:lvl w:ilvl="1">
      <w:start w:val="2"/>
      <w:numFmt w:val="decimal"/>
      <w:lvlText w:val="%1.%2"/>
      <w:lvlJc w:val="left"/>
      <w:pPr>
        <w:ind w:left="980" w:hanging="328"/>
      </w:pPr>
      <w:rPr>
        <w:rFonts w:hint="default"/>
        <w:w w:val="103"/>
      </w:rPr>
    </w:lvl>
    <w:lvl w:ilvl="2">
      <w:start w:val="1"/>
      <w:numFmt w:val="decimal"/>
      <w:lvlText w:val="%1.%2.%3"/>
      <w:lvlJc w:val="left"/>
      <w:pPr>
        <w:ind w:left="1133" w:hanging="480"/>
      </w:pPr>
      <w:rPr>
        <w:rFonts w:hint="default"/>
        <w:w w:val="108"/>
      </w:rPr>
    </w:lvl>
    <w:lvl w:ilvl="3">
      <w:numFmt w:val="bullet"/>
      <w:lvlText w:val="•"/>
      <w:lvlJc w:val="left"/>
      <w:pPr>
        <w:ind w:left="2234" w:hanging="480"/>
      </w:pPr>
      <w:rPr>
        <w:rFonts w:hint="default"/>
      </w:rPr>
    </w:lvl>
    <w:lvl w:ilvl="4">
      <w:numFmt w:val="bullet"/>
      <w:lvlText w:val="•"/>
      <w:lvlJc w:val="left"/>
      <w:pPr>
        <w:ind w:left="3328" w:hanging="480"/>
      </w:pPr>
      <w:rPr>
        <w:rFonts w:hint="default"/>
      </w:rPr>
    </w:lvl>
    <w:lvl w:ilvl="5">
      <w:numFmt w:val="bullet"/>
      <w:lvlText w:val="•"/>
      <w:lvlJc w:val="left"/>
      <w:pPr>
        <w:ind w:left="4423" w:hanging="480"/>
      </w:pPr>
      <w:rPr>
        <w:rFonts w:hint="default"/>
      </w:rPr>
    </w:lvl>
    <w:lvl w:ilvl="6">
      <w:numFmt w:val="bullet"/>
      <w:lvlText w:val="•"/>
      <w:lvlJc w:val="left"/>
      <w:pPr>
        <w:ind w:left="5517" w:hanging="480"/>
      </w:pPr>
      <w:rPr>
        <w:rFonts w:hint="default"/>
      </w:rPr>
    </w:lvl>
    <w:lvl w:ilvl="7">
      <w:numFmt w:val="bullet"/>
      <w:lvlText w:val="•"/>
      <w:lvlJc w:val="left"/>
      <w:pPr>
        <w:ind w:left="6611" w:hanging="480"/>
      </w:pPr>
      <w:rPr>
        <w:rFonts w:hint="default"/>
      </w:rPr>
    </w:lvl>
    <w:lvl w:ilvl="8">
      <w:numFmt w:val="bullet"/>
      <w:lvlText w:val="•"/>
      <w:lvlJc w:val="left"/>
      <w:pPr>
        <w:ind w:left="7706" w:hanging="480"/>
      </w:pPr>
      <w:rPr>
        <w:rFonts w:hint="default"/>
      </w:rPr>
    </w:lvl>
  </w:abstractNum>
  <w:abstractNum w:abstractNumId="2" w15:restartNumberingAfterBreak="0">
    <w:nsid w:val="459B17B8"/>
    <w:multiLevelType w:val="hybridMultilevel"/>
    <w:tmpl w:val="2B220986"/>
    <w:lvl w:ilvl="0" w:tplc="B46ACC34">
      <w:start w:val="2"/>
      <w:numFmt w:val="decimal"/>
      <w:lvlText w:val="(%1)"/>
      <w:lvlJc w:val="left"/>
      <w:pPr>
        <w:ind w:left="666" w:hanging="236"/>
      </w:pPr>
      <w:rPr>
        <w:rFonts w:hint="default"/>
        <w:w w:val="111"/>
      </w:rPr>
    </w:lvl>
    <w:lvl w:ilvl="1" w:tplc="6A1C3236">
      <w:numFmt w:val="bullet"/>
      <w:lvlText w:val="•"/>
      <w:lvlJc w:val="left"/>
      <w:pPr>
        <w:ind w:left="1583" w:hanging="236"/>
      </w:pPr>
      <w:rPr>
        <w:rFonts w:hint="default"/>
      </w:rPr>
    </w:lvl>
    <w:lvl w:ilvl="2" w:tplc="B69AD9D6">
      <w:numFmt w:val="bullet"/>
      <w:lvlText w:val="•"/>
      <w:lvlJc w:val="left"/>
      <w:pPr>
        <w:ind w:left="2506" w:hanging="236"/>
      </w:pPr>
      <w:rPr>
        <w:rFonts w:hint="default"/>
      </w:rPr>
    </w:lvl>
    <w:lvl w:ilvl="3" w:tplc="879CF554">
      <w:numFmt w:val="bullet"/>
      <w:lvlText w:val="•"/>
      <w:lvlJc w:val="left"/>
      <w:pPr>
        <w:ind w:left="3430" w:hanging="236"/>
      </w:pPr>
      <w:rPr>
        <w:rFonts w:hint="default"/>
      </w:rPr>
    </w:lvl>
    <w:lvl w:ilvl="4" w:tplc="5FE447D8">
      <w:numFmt w:val="bullet"/>
      <w:lvlText w:val="•"/>
      <w:lvlJc w:val="left"/>
      <w:pPr>
        <w:ind w:left="4353" w:hanging="236"/>
      </w:pPr>
      <w:rPr>
        <w:rFonts w:hint="default"/>
      </w:rPr>
    </w:lvl>
    <w:lvl w:ilvl="5" w:tplc="93C67D88">
      <w:numFmt w:val="bullet"/>
      <w:lvlText w:val="•"/>
      <w:lvlJc w:val="left"/>
      <w:pPr>
        <w:ind w:left="5277" w:hanging="236"/>
      </w:pPr>
      <w:rPr>
        <w:rFonts w:hint="default"/>
      </w:rPr>
    </w:lvl>
    <w:lvl w:ilvl="6" w:tplc="49DAB4E0">
      <w:numFmt w:val="bullet"/>
      <w:lvlText w:val="•"/>
      <w:lvlJc w:val="left"/>
      <w:pPr>
        <w:ind w:left="6200" w:hanging="236"/>
      </w:pPr>
      <w:rPr>
        <w:rFonts w:hint="default"/>
      </w:rPr>
    </w:lvl>
    <w:lvl w:ilvl="7" w:tplc="A462DFE4">
      <w:numFmt w:val="bullet"/>
      <w:lvlText w:val="•"/>
      <w:lvlJc w:val="left"/>
      <w:pPr>
        <w:ind w:left="7124" w:hanging="236"/>
      </w:pPr>
      <w:rPr>
        <w:rFonts w:hint="default"/>
      </w:rPr>
    </w:lvl>
    <w:lvl w:ilvl="8" w:tplc="ABB26018">
      <w:numFmt w:val="bullet"/>
      <w:lvlText w:val="•"/>
      <w:lvlJc w:val="left"/>
      <w:pPr>
        <w:ind w:left="8047" w:hanging="236"/>
      </w:pPr>
      <w:rPr>
        <w:rFonts w:hint="default"/>
      </w:rPr>
    </w:lvl>
  </w:abstractNum>
  <w:num w:numId="1" w16cid:durableId="1518350198">
    <w:abstractNumId w:val="2"/>
  </w:num>
  <w:num w:numId="2" w16cid:durableId="638874830">
    <w:abstractNumId w:val="0"/>
  </w:num>
  <w:num w:numId="3" w16cid:durableId="753167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93"/>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8787F"/>
    <w:rsid w:val="000416DF"/>
    <w:rsid w:val="00044874"/>
    <w:rsid w:val="00056A7F"/>
    <w:rsid w:val="0009527E"/>
    <w:rsid w:val="000C6F47"/>
    <w:rsid w:val="000D65B0"/>
    <w:rsid w:val="000E0002"/>
    <w:rsid w:val="00115549"/>
    <w:rsid w:val="00126431"/>
    <w:rsid w:val="00164BE1"/>
    <w:rsid w:val="001E7EC3"/>
    <w:rsid w:val="00205EF4"/>
    <w:rsid w:val="0025479F"/>
    <w:rsid w:val="00260E5B"/>
    <w:rsid w:val="0027765C"/>
    <w:rsid w:val="00293961"/>
    <w:rsid w:val="003945FC"/>
    <w:rsid w:val="003D5DDB"/>
    <w:rsid w:val="00407452"/>
    <w:rsid w:val="00437B29"/>
    <w:rsid w:val="0045282B"/>
    <w:rsid w:val="00493F11"/>
    <w:rsid w:val="004A07AC"/>
    <w:rsid w:val="004F4057"/>
    <w:rsid w:val="004F7866"/>
    <w:rsid w:val="005520DA"/>
    <w:rsid w:val="00552774"/>
    <w:rsid w:val="005575DA"/>
    <w:rsid w:val="005716C9"/>
    <w:rsid w:val="0058673D"/>
    <w:rsid w:val="005A16D4"/>
    <w:rsid w:val="005B4C48"/>
    <w:rsid w:val="005C6FFA"/>
    <w:rsid w:val="005D7FB9"/>
    <w:rsid w:val="00613A1B"/>
    <w:rsid w:val="00615D41"/>
    <w:rsid w:val="00722DB4"/>
    <w:rsid w:val="00745F8E"/>
    <w:rsid w:val="00786F3B"/>
    <w:rsid w:val="007B3F00"/>
    <w:rsid w:val="007B6D81"/>
    <w:rsid w:val="008520C2"/>
    <w:rsid w:val="0085636F"/>
    <w:rsid w:val="008E396D"/>
    <w:rsid w:val="008E7BA0"/>
    <w:rsid w:val="008F3CD4"/>
    <w:rsid w:val="0094091C"/>
    <w:rsid w:val="0095076C"/>
    <w:rsid w:val="00977CC6"/>
    <w:rsid w:val="0098787F"/>
    <w:rsid w:val="009B12DD"/>
    <w:rsid w:val="009F5EEF"/>
    <w:rsid w:val="00AF3791"/>
    <w:rsid w:val="00B159F6"/>
    <w:rsid w:val="00B37F57"/>
    <w:rsid w:val="00B37F6A"/>
    <w:rsid w:val="00B4267B"/>
    <w:rsid w:val="00C560ED"/>
    <w:rsid w:val="00C57D8A"/>
    <w:rsid w:val="00CF05BA"/>
    <w:rsid w:val="00D07013"/>
    <w:rsid w:val="00D1057D"/>
    <w:rsid w:val="00D55094"/>
    <w:rsid w:val="00EF7E34"/>
    <w:rsid w:val="00F02FEB"/>
    <w:rsid w:val="00F04989"/>
    <w:rsid w:val="00F25D4A"/>
    <w:rsid w:val="00F45840"/>
    <w:rsid w:val="00F708B6"/>
    <w:rsid w:val="00F93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2"/>
    </o:shapelayout>
  </w:shapeDefaults>
  <w:decimalSymbol w:val="."/>
  <w:listSeparator w:val=","/>
  <w14:docId w14:val="3BCDBA1F"/>
  <w15:docId w15:val="{3A634CA7-37B2-4E7B-BE0B-C41B4F16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ind w:left="912" w:hanging="341"/>
      <w:outlineLvl w:val="0"/>
    </w:pPr>
    <w:rPr>
      <w:sz w:val="26"/>
      <w:szCs w:val="26"/>
    </w:rPr>
  </w:style>
  <w:style w:type="paragraph" w:styleId="2">
    <w:name w:val="heading 2"/>
    <w:basedOn w:val="a"/>
    <w:next w:val="a"/>
    <w:link w:val="20"/>
    <w:uiPriority w:val="9"/>
    <w:unhideWhenUsed/>
    <w:qFormat/>
    <w:rsid w:val="005575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ind w:left="430" w:hanging="470"/>
    </w:pPr>
  </w:style>
  <w:style w:type="paragraph" w:customStyle="1" w:styleId="TableParagraph">
    <w:name w:val="Table Paragraph"/>
    <w:basedOn w:val="a"/>
    <w:uiPriority w:val="1"/>
    <w:qFormat/>
    <w:pPr>
      <w:jc w:val="center"/>
    </w:pPr>
    <w:rPr>
      <w:rFonts w:ascii="Times New Roman" w:eastAsia="Times New Roman" w:hAnsi="Times New Roman" w:cs="Times New Roman"/>
    </w:rPr>
  </w:style>
  <w:style w:type="paragraph" w:styleId="a5">
    <w:name w:val="header"/>
    <w:basedOn w:val="a"/>
    <w:link w:val="a6"/>
    <w:uiPriority w:val="99"/>
    <w:unhideWhenUsed/>
    <w:rsid w:val="009F5EEF"/>
    <w:pPr>
      <w:tabs>
        <w:tab w:val="center" w:pos="4153"/>
        <w:tab w:val="right" w:pos="8306"/>
      </w:tabs>
      <w:snapToGrid w:val="0"/>
      <w:jc w:val="center"/>
    </w:pPr>
    <w:rPr>
      <w:sz w:val="18"/>
      <w:szCs w:val="18"/>
    </w:rPr>
  </w:style>
  <w:style w:type="character" w:customStyle="1" w:styleId="a6">
    <w:name w:val="页眉 字符"/>
    <w:basedOn w:val="a0"/>
    <w:link w:val="a5"/>
    <w:uiPriority w:val="99"/>
    <w:rsid w:val="009F5EEF"/>
    <w:rPr>
      <w:rFonts w:ascii="宋体" w:eastAsia="宋体" w:hAnsi="宋体" w:cs="宋体"/>
      <w:sz w:val="18"/>
      <w:szCs w:val="18"/>
    </w:rPr>
  </w:style>
  <w:style w:type="paragraph" w:styleId="a7">
    <w:name w:val="footer"/>
    <w:basedOn w:val="a"/>
    <w:link w:val="a8"/>
    <w:uiPriority w:val="99"/>
    <w:unhideWhenUsed/>
    <w:rsid w:val="009F5EEF"/>
    <w:pPr>
      <w:tabs>
        <w:tab w:val="center" w:pos="4153"/>
        <w:tab w:val="right" w:pos="8306"/>
      </w:tabs>
      <w:snapToGrid w:val="0"/>
    </w:pPr>
    <w:rPr>
      <w:sz w:val="18"/>
      <w:szCs w:val="18"/>
    </w:rPr>
  </w:style>
  <w:style w:type="character" w:customStyle="1" w:styleId="a8">
    <w:name w:val="页脚 字符"/>
    <w:basedOn w:val="a0"/>
    <w:link w:val="a7"/>
    <w:uiPriority w:val="99"/>
    <w:rsid w:val="009F5EEF"/>
    <w:rPr>
      <w:rFonts w:ascii="宋体" w:eastAsia="宋体" w:hAnsi="宋体" w:cs="宋体"/>
      <w:sz w:val="18"/>
      <w:szCs w:val="18"/>
    </w:rPr>
  </w:style>
  <w:style w:type="paragraph" w:styleId="a9">
    <w:name w:val="Title"/>
    <w:basedOn w:val="a"/>
    <w:link w:val="aa"/>
    <w:uiPriority w:val="10"/>
    <w:qFormat/>
    <w:rsid w:val="009F5EEF"/>
    <w:pPr>
      <w:spacing w:before="1"/>
      <w:ind w:left="696"/>
    </w:pPr>
    <w:rPr>
      <w:sz w:val="26"/>
      <w:szCs w:val="26"/>
    </w:rPr>
  </w:style>
  <w:style w:type="character" w:customStyle="1" w:styleId="aa">
    <w:name w:val="标题 字符"/>
    <w:basedOn w:val="a0"/>
    <w:link w:val="a9"/>
    <w:uiPriority w:val="10"/>
    <w:rsid w:val="009F5EEF"/>
    <w:rPr>
      <w:rFonts w:ascii="宋体" w:eastAsia="宋体" w:hAnsi="宋体" w:cs="宋体"/>
      <w:sz w:val="26"/>
      <w:szCs w:val="26"/>
    </w:rPr>
  </w:style>
  <w:style w:type="paragraph" w:styleId="ab">
    <w:name w:val="Date"/>
    <w:basedOn w:val="a"/>
    <w:next w:val="a"/>
    <w:link w:val="ac"/>
    <w:uiPriority w:val="99"/>
    <w:semiHidden/>
    <w:unhideWhenUsed/>
    <w:rsid w:val="00F708B6"/>
    <w:pPr>
      <w:ind w:leftChars="2500" w:left="100"/>
    </w:pPr>
  </w:style>
  <w:style w:type="character" w:customStyle="1" w:styleId="ac">
    <w:name w:val="日期 字符"/>
    <w:basedOn w:val="a0"/>
    <w:link w:val="ab"/>
    <w:uiPriority w:val="99"/>
    <w:semiHidden/>
    <w:rsid w:val="00F708B6"/>
    <w:rPr>
      <w:rFonts w:ascii="宋体" w:eastAsia="宋体" w:hAnsi="宋体" w:cs="宋体"/>
    </w:rPr>
  </w:style>
  <w:style w:type="table" w:styleId="ad">
    <w:name w:val="Table Grid"/>
    <w:basedOn w:val="a1"/>
    <w:rsid w:val="00F7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31">
    <w:name w:val="font31"/>
    <w:basedOn w:val="a0"/>
    <w:rsid w:val="00AF3791"/>
    <w:rPr>
      <w:rFonts w:ascii="Helvetica" w:eastAsia="Helvetica" w:hAnsi="Helvetica" w:cs="Helvetica" w:hint="default"/>
      <w:i/>
      <w:iCs/>
      <w:color w:val="000000"/>
      <w:sz w:val="21"/>
      <w:szCs w:val="21"/>
      <w:u w:val="none"/>
    </w:rPr>
  </w:style>
  <w:style w:type="character" w:customStyle="1" w:styleId="20">
    <w:name w:val="标题 2 字符"/>
    <w:basedOn w:val="a0"/>
    <w:link w:val="2"/>
    <w:uiPriority w:val="9"/>
    <w:rsid w:val="005575D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2072">
      <w:bodyDiv w:val="1"/>
      <w:marLeft w:val="0"/>
      <w:marRight w:val="0"/>
      <w:marTop w:val="0"/>
      <w:marBottom w:val="0"/>
      <w:divBdr>
        <w:top w:val="none" w:sz="0" w:space="0" w:color="auto"/>
        <w:left w:val="none" w:sz="0" w:space="0" w:color="auto"/>
        <w:bottom w:val="none" w:sz="0" w:space="0" w:color="auto"/>
        <w:right w:val="none" w:sz="0" w:space="0" w:color="auto"/>
      </w:divBdr>
    </w:div>
    <w:div w:id="328412256">
      <w:bodyDiv w:val="1"/>
      <w:marLeft w:val="0"/>
      <w:marRight w:val="0"/>
      <w:marTop w:val="0"/>
      <w:marBottom w:val="0"/>
      <w:divBdr>
        <w:top w:val="none" w:sz="0" w:space="0" w:color="auto"/>
        <w:left w:val="none" w:sz="0" w:space="0" w:color="auto"/>
        <w:bottom w:val="none" w:sz="0" w:space="0" w:color="auto"/>
        <w:right w:val="none" w:sz="0" w:space="0" w:color="auto"/>
      </w:divBdr>
    </w:div>
    <w:div w:id="483476810">
      <w:bodyDiv w:val="1"/>
      <w:marLeft w:val="0"/>
      <w:marRight w:val="0"/>
      <w:marTop w:val="0"/>
      <w:marBottom w:val="0"/>
      <w:divBdr>
        <w:top w:val="none" w:sz="0" w:space="0" w:color="auto"/>
        <w:left w:val="none" w:sz="0" w:space="0" w:color="auto"/>
        <w:bottom w:val="none" w:sz="0" w:space="0" w:color="auto"/>
        <w:right w:val="none" w:sz="0" w:space="0" w:color="auto"/>
      </w:divBdr>
    </w:div>
    <w:div w:id="804858015">
      <w:bodyDiv w:val="1"/>
      <w:marLeft w:val="0"/>
      <w:marRight w:val="0"/>
      <w:marTop w:val="0"/>
      <w:marBottom w:val="0"/>
      <w:divBdr>
        <w:top w:val="none" w:sz="0" w:space="0" w:color="auto"/>
        <w:left w:val="none" w:sz="0" w:space="0" w:color="auto"/>
        <w:bottom w:val="none" w:sz="0" w:space="0" w:color="auto"/>
        <w:right w:val="none" w:sz="0" w:space="0" w:color="auto"/>
      </w:divBdr>
    </w:div>
    <w:div w:id="909509036">
      <w:bodyDiv w:val="1"/>
      <w:marLeft w:val="0"/>
      <w:marRight w:val="0"/>
      <w:marTop w:val="0"/>
      <w:marBottom w:val="0"/>
      <w:divBdr>
        <w:top w:val="none" w:sz="0" w:space="0" w:color="auto"/>
        <w:left w:val="none" w:sz="0" w:space="0" w:color="auto"/>
        <w:bottom w:val="none" w:sz="0" w:space="0" w:color="auto"/>
        <w:right w:val="none" w:sz="0" w:space="0" w:color="auto"/>
      </w:divBdr>
    </w:div>
    <w:div w:id="1366325905">
      <w:bodyDiv w:val="1"/>
      <w:marLeft w:val="0"/>
      <w:marRight w:val="0"/>
      <w:marTop w:val="0"/>
      <w:marBottom w:val="0"/>
      <w:divBdr>
        <w:top w:val="none" w:sz="0" w:space="0" w:color="auto"/>
        <w:left w:val="none" w:sz="0" w:space="0" w:color="auto"/>
        <w:bottom w:val="none" w:sz="0" w:space="0" w:color="auto"/>
        <w:right w:val="none" w:sz="0" w:space="0" w:color="auto"/>
      </w:divBdr>
    </w:div>
    <w:div w:id="1476602416">
      <w:bodyDiv w:val="1"/>
      <w:marLeft w:val="0"/>
      <w:marRight w:val="0"/>
      <w:marTop w:val="0"/>
      <w:marBottom w:val="0"/>
      <w:divBdr>
        <w:top w:val="none" w:sz="0" w:space="0" w:color="auto"/>
        <w:left w:val="none" w:sz="0" w:space="0" w:color="auto"/>
        <w:bottom w:val="none" w:sz="0" w:space="0" w:color="auto"/>
        <w:right w:val="none" w:sz="0" w:space="0" w:color="auto"/>
      </w:divBdr>
    </w:div>
    <w:div w:id="1514419624">
      <w:bodyDiv w:val="1"/>
      <w:marLeft w:val="0"/>
      <w:marRight w:val="0"/>
      <w:marTop w:val="0"/>
      <w:marBottom w:val="0"/>
      <w:divBdr>
        <w:top w:val="none" w:sz="0" w:space="0" w:color="auto"/>
        <w:left w:val="none" w:sz="0" w:space="0" w:color="auto"/>
        <w:bottom w:val="none" w:sz="0" w:space="0" w:color="auto"/>
        <w:right w:val="none" w:sz="0" w:space="0" w:color="auto"/>
      </w:divBdr>
    </w:div>
    <w:div w:id="1546063887">
      <w:bodyDiv w:val="1"/>
      <w:marLeft w:val="0"/>
      <w:marRight w:val="0"/>
      <w:marTop w:val="0"/>
      <w:marBottom w:val="0"/>
      <w:divBdr>
        <w:top w:val="none" w:sz="0" w:space="0" w:color="auto"/>
        <w:left w:val="none" w:sz="0" w:space="0" w:color="auto"/>
        <w:bottom w:val="none" w:sz="0" w:space="0" w:color="auto"/>
        <w:right w:val="none" w:sz="0" w:space="0" w:color="auto"/>
      </w:divBdr>
    </w:div>
    <w:div w:id="1788937139">
      <w:bodyDiv w:val="1"/>
      <w:marLeft w:val="0"/>
      <w:marRight w:val="0"/>
      <w:marTop w:val="0"/>
      <w:marBottom w:val="0"/>
      <w:divBdr>
        <w:top w:val="none" w:sz="0" w:space="0" w:color="auto"/>
        <w:left w:val="none" w:sz="0" w:space="0" w:color="auto"/>
        <w:bottom w:val="none" w:sz="0" w:space="0" w:color="auto"/>
        <w:right w:val="none" w:sz="0" w:space="0" w:color="auto"/>
      </w:divBdr>
    </w:div>
    <w:div w:id="1881670862">
      <w:bodyDiv w:val="1"/>
      <w:marLeft w:val="0"/>
      <w:marRight w:val="0"/>
      <w:marTop w:val="0"/>
      <w:marBottom w:val="0"/>
      <w:divBdr>
        <w:top w:val="none" w:sz="0" w:space="0" w:color="auto"/>
        <w:left w:val="none" w:sz="0" w:space="0" w:color="auto"/>
        <w:bottom w:val="none" w:sz="0" w:space="0" w:color="auto"/>
        <w:right w:val="none" w:sz="0" w:space="0" w:color="auto"/>
      </w:divBdr>
    </w:div>
    <w:div w:id="2021469997">
      <w:bodyDiv w:val="1"/>
      <w:marLeft w:val="0"/>
      <w:marRight w:val="0"/>
      <w:marTop w:val="0"/>
      <w:marBottom w:val="0"/>
      <w:divBdr>
        <w:top w:val="none" w:sz="0" w:space="0" w:color="auto"/>
        <w:left w:val="none" w:sz="0" w:space="0" w:color="auto"/>
        <w:bottom w:val="none" w:sz="0" w:space="0" w:color="auto"/>
        <w:right w:val="none" w:sz="0" w:space="0" w:color="auto"/>
      </w:divBdr>
    </w:div>
    <w:div w:id="2102872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www.cnk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1485</Words>
  <Characters>8470</Characters>
  <Application>Microsoft Office Word</Application>
  <DocSecurity>0</DocSecurity>
  <Lines>70</Lines>
  <Paragraphs>19</Paragraphs>
  <ScaleCrop>false</ScaleCrop>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正 骑</cp:lastModifiedBy>
  <cp:revision>15</cp:revision>
  <dcterms:created xsi:type="dcterms:W3CDTF">2023-06-13T00:56:00Z</dcterms:created>
  <dcterms:modified xsi:type="dcterms:W3CDTF">2023-06-14T06:39:00Z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2022-08-05T00:00:00Z</vt:filetime>
  </property>
  <property fmtid="{D5CDD505-2E9C-101B-9397-08002B2CF9AE}" pid="3" name="Creator">
    <vt:lpwstr>ReaderEx_DIS_C 2.3.0 Build 4008</vt:lpwstr>
  </property>
  <property fmtid="{D5CDD505-2E9C-101B-9397-08002B2CF9AE}" pid="4" name="LastSaved">
    <vt:filetime>2023-06-13T00:00:00Z</vt:filetime>
  </property>
</Properties>
</file>