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5FF3" w:rsidRDefault="00F05FF3" w:rsidP="00737394">
      <w:pPr>
        <w:pStyle w:val="1"/>
      </w:pPr>
      <w:r>
        <w:t>1问题的提出与文献综述</w:t>
      </w:r>
    </w:p>
    <w:p w:rsidR="00054305" w:rsidRPr="00FA2A33" w:rsidRDefault="00054305" w:rsidP="00FA2A33">
      <w:pPr>
        <w:spacing w:line="360" w:lineRule="auto"/>
        <w:ind w:firstLineChars="200" w:firstLine="420"/>
        <w:rPr>
          <w:rFonts w:ascii="宋体" w:eastAsia="宋体" w:hAnsi="宋体" w:hint="eastAsia"/>
          <w:szCs w:val="21"/>
        </w:rPr>
      </w:pPr>
      <w:r w:rsidRPr="00FA2A33">
        <w:rPr>
          <w:rFonts w:ascii="宋体" w:eastAsia="宋体" w:hAnsi="宋体" w:hint="eastAsia"/>
          <w:szCs w:val="21"/>
        </w:rPr>
        <w:t>改革开放以来，我国汽车行业经历了几十年的发展，不论是生产技术还是营销策略，都已逐渐成熟。在这种情况下，我国汽车行业的出口量不断增加，在我国出口的商品与服务中占比也不断提高。与此同时，随着</w:t>
      </w:r>
      <w:r w:rsidRPr="00FA2A33">
        <w:rPr>
          <w:rFonts w:ascii="宋体" w:eastAsia="宋体" w:hAnsi="宋体"/>
          <w:szCs w:val="21"/>
        </w:rPr>
        <w:t>WTO的成立，追求贸易自由化的呼声越来越高，贸易便利化成为各国谈判的热点和趋势。贸易便利化能促进跨国贸易的增长，削弱传统的关税和非关税壁垒对跨国贸易的限制。因此，改进贸易便利化成为推进我国汽车行业出口贸易的重要政策。研究各国的贸易便利化水平对促进我国与世界各国汽车行业的贸易具有现实意义。</w:t>
      </w:r>
    </w:p>
    <w:p w:rsidR="00054305" w:rsidRPr="00FA2A33" w:rsidRDefault="00054305" w:rsidP="00FA2A33">
      <w:pPr>
        <w:spacing w:line="360" w:lineRule="auto"/>
        <w:ind w:firstLineChars="200" w:firstLine="420"/>
        <w:rPr>
          <w:rFonts w:ascii="宋体" w:eastAsia="宋体" w:hAnsi="宋体" w:hint="eastAsia"/>
          <w:szCs w:val="21"/>
        </w:rPr>
      </w:pPr>
      <w:r w:rsidRPr="00FA2A33">
        <w:rPr>
          <w:rFonts w:ascii="宋体" w:eastAsia="宋体" w:hAnsi="宋体"/>
          <w:szCs w:val="21"/>
        </w:rPr>
        <w:t>Dollar和</w:t>
      </w:r>
      <w:proofErr w:type="spellStart"/>
      <w:r w:rsidRPr="00FA2A33">
        <w:rPr>
          <w:rFonts w:ascii="宋体" w:eastAsia="宋体" w:hAnsi="宋体"/>
          <w:szCs w:val="21"/>
        </w:rPr>
        <w:t>Kraay</w:t>
      </w:r>
      <w:proofErr w:type="spellEnd"/>
      <w:r w:rsidRPr="00FA2A33">
        <w:rPr>
          <w:rFonts w:ascii="宋体" w:eastAsia="宋体" w:hAnsi="宋体"/>
          <w:szCs w:val="21"/>
        </w:rPr>
        <w:t>（2001）在其研究中对贸易便利化对人均国内生产总值的影响进行了回归分析，得出APEC成员国贸易便利化提升1%与人均国内生产总值提高4.3%之间的关系。汪洁和全毅（2015）研究了2015年海上丝绸之路的贸易便利化，发现贸易便利化对出口额的影响超过了GDP对出口额的影响。然而，他们的贸易便利</w:t>
      </w:r>
      <w:proofErr w:type="gramStart"/>
      <w:r w:rsidRPr="00FA2A33">
        <w:rPr>
          <w:rFonts w:ascii="宋体" w:eastAsia="宋体" w:hAnsi="宋体"/>
          <w:szCs w:val="21"/>
        </w:rPr>
        <w:t>化指数</w:t>
      </w:r>
      <w:proofErr w:type="gramEnd"/>
      <w:r w:rsidRPr="00FA2A33">
        <w:rPr>
          <w:rFonts w:ascii="宋体" w:eastAsia="宋体" w:hAnsi="宋体"/>
          <w:szCs w:val="21"/>
        </w:rPr>
        <w:t>计算中只引用了Wilson、Mann和</w:t>
      </w:r>
      <w:proofErr w:type="spellStart"/>
      <w:r w:rsidRPr="00FA2A33">
        <w:rPr>
          <w:rFonts w:ascii="宋体" w:eastAsia="宋体" w:hAnsi="宋体"/>
          <w:szCs w:val="21"/>
        </w:rPr>
        <w:t>Qtsuki</w:t>
      </w:r>
      <w:proofErr w:type="spellEnd"/>
      <w:r w:rsidRPr="00FA2A33">
        <w:rPr>
          <w:rFonts w:ascii="宋体" w:eastAsia="宋体" w:hAnsi="宋体"/>
          <w:szCs w:val="21"/>
        </w:rPr>
        <w:t>（2003）的测算，缺乏实际的验证。王伟（2015）以完成所有贸易手续所需时间作为贸易便利化的评价指标，运用引力模型分析了东亚国家贸易便利化</w:t>
      </w:r>
      <w:r w:rsidRPr="00FA2A33">
        <w:rPr>
          <w:rFonts w:ascii="宋体" w:eastAsia="宋体" w:hAnsi="宋体" w:hint="eastAsia"/>
          <w:szCs w:val="21"/>
        </w:rPr>
        <w:t>对出口的影响。李辉和陆道芬（</w:t>
      </w:r>
      <w:r w:rsidRPr="00FA2A33">
        <w:rPr>
          <w:rFonts w:ascii="宋体" w:eastAsia="宋体" w:hAnsi="宋体"/>
          <w:szCs w:val="21"/>
        </w:rPr>
        <w:t>2014）选取进出口成本、进出口手续数目和进出口时间作为贸易便利化的衡量指标，研究了APEC成员国贸易便利</w:t>
      </w:r>
      <w:proofErr w:type="gramStart"/>
      <w:r w:rsidRPr="00FA2A33">
        <w:rPr>
          <w:rFonts w:ascii="宋体" w:eastAsia="宋体" w:hAnsi="宋体"/>
          <w:szCs w:val="21"/>
        </w:rPr>
        <w:t>化变化</w:t>
      </w:r>
      <w:proofErr w:type="gramEnd"/>
      <w:r w:rsidRPr="00FA2A33">
        <w:rPr>
          <w:rFonts w:ascii="宋体" w:eastAsia="宋体" w:hAnsi="宋体"/>
          <w:szCs w:val="21"/>
        </w:rPr>
        <w:t>对中国进出口贸易的影响。杨军、黄洁等（2015）的研究表明，减少通关时间的贸易便利化可以促进世界经济增长和社会经济福利的提高。谢娟娟和岳静（2011）将口岸效率、海关环境、电子商务和国内规制环境四个一级指标纳入贸易便利化指标，并通过实证分</w:t>
      </w:r>
      <w:r w:rsidRPr="00FA2A33">
        <w:rPr>
          <w:rFonts w:ascii="宋体" w:eastAsia="宋体" w:hAnsi="宋体" w:hint="eastAsia"/>
          <w:szCs w:val="21"/>
        </w:rPr>
        <w:t>析得出贸易便利化对贸易流量的影响大于关税税率的影响。李斌、段娅妮等（</w:t>
      </w:r>
      <w:r w:rsidRPr="00FA2A33">
        <w:rPr>
          <w:rFonts w:ascii="宋体" w:eastAsia="宋体" w:hAnsi="宋体"/>
          <w:szCs w:val="21"/>
        </w:rPr>
        <w:t>2014）结合定性分析和定量分析，研究了贸易便利化对我国服务贸易出口的影响，发现贸易便利化对我国服务贸易出口有显著影响，尤其在落后国家影响更为显著。</w:t>
      </w:r>
    </w:p>
    <w:p w:rsidR="00054305" w:rsidRPr="00FA2A33" w:rsidRDefault="00054305" w:rsidP="00FA2A33">
      <w:pPr>
        <w:spacing w:line="360" w:lineRule="auto"/>
        <w:ind w:firstLineChars="200" w:firstLine="420"/>
        <w:rPr>
          <w:rFonts w:ascii="宋体" w:eastAsia="宋体" w:hAnsi="宋体" w:hint="eastAsia"/>
          <w:szCs w:val="21"/>
        </w:rPr>
      </w:pPr>
      <w:r w:rsidRPr="00FA2A33">
        <w:rPr>
          <w:rFonts w:ascii="宋体" w:eastAsia="宋体" w:hAnsi="宋体" w:hint="eastAsia"/>
          <w:szCs w:val="21"/>
        </w:rPr>
        <w:t>孙林和倪卡</w:t>
      </w:r>
      <w:proofErr w:type="gramStart"/>
      <w:r w:rsidRPr="00FA2A33">
        <w:rPr>
          <w:rFonts w:ascii="宋体" w:eastAsia="宋体" w:hAnsi="宋体" w:hint="eastAsia"/>
          <w:szCs w:val="21"/>
        </w:rPr>
        <w:t>卡</w:t>
      </w:r>
      <w:proofErr w:type="gramEnd"/>
      <w:r w:rsidRPr="00FA2A33">
        <w:rPr>
          <w:rFonts w:ascii="宋体" w:eastAsia="宋体" w:hAnsi="宋体" w:hint="eastAsia"/>
          <w:szCs w:val="21"/>
        </w:rPr>
        <w:t>（</w:t>
      </w:r>
      <w:r w:rsidRPr="00FA2A33">
        <w:rPr>
          <w:rFonts w:ascii="宋体" w:eastAsia="宋体" w:hAnsi="宋体"/>
          <w:szCs w:val="21"/>
        </w:rPr>
        <w:t>2013）在研究东盟贸易便利化对中国农产品出口的影响时，发现东盟提高海关效率、提升港口质量等级、增加互联网普及率和减少贸易壁垒能促进国际农产品对东盟的出口。张晓静和李梁（2015）以"一带一路"为背景，研究了不同区域贸易便利化水平对中国出口贸易影响的异质性。</w:t>
      </w:r>
      <w:proofErr w:type="gramStart"/>
      <w:r w:rsidRPr="00FA2A33">
        <w:rPr>
          <w:rFonts w:ascii="宋体" w:eastAsia="宋体" w:hAnsi="宋体"/>
          <w:szCs w:val="21"/>
        </w:rPr>
        <w:t>曾铮和</w:t>
      </w:r>
      <w:proofErr w:type="gramEnd"/>
      <w:r w:rsidRPr="00FA2A33">
        <w:rPr>
          <w:rFonts w:ascii="宋体" w:eastAsia="宋体" w:hAnsi="宋体"/>
          <w:szCs w:val="21"/>
        </w:rPr>
        <w:t>周茜（2008）通过层次分析法对贸易便利</w:t>
      </w:r>
      <w:proofErr w:type="gramStart"/>
      <w:r w:rsidRPr="00FA2A33">
        <w:rPr>
          <w:rFonts w:ascii="宋体" w:eastAsia="宋体" w:hAnsi="宋体"/>
          <w:szCs w:val="21"/>
        </w:rPr>
        <w:t>化指标</w:t>
      </w:r>
      <w:proofErr w:type="gramEnd"/>
      <w:r w:rsidRPr="00FA2A33">
        <w:rPr>
          <w:rFonts w:ascii="宋体" w:eastAsia="宋体" w:hAnsi="宋体"/>
          <w:szCs w:val="21"/>
        </w:rPr>
        <w:t>进行了测评。</w:t>
      </w:r>
    </w:p>
    <w:p w:rsidR="00F05FF3" w:rsidRPr="00FA2A33" w:rsidRDefault="00054305" w:rsidP="00FA2A33">
      <w:pPr>
        <w:spacing w:line="360" w:lineRule="auto"/>
        <w:ind w:firstLineChars="200" w:firstLine="420"/>
        <w:rPr>
          <w:rFonts w:ascii="宋体" w:eastAsia="宋体" w:hAnsi="宋体"/>
          <w:szCs w:val="21"/>
        </w:rPr>
      </w:pPr>
      <w:r w:rsidRPr="00FA2A33">
        <w:rPr>
          <w:rFonts w:ascii="宋体" w:eastAsia="宋体" w:hAnsi="宋体" w:hint="eastAsia"/>
          <w:szCs w:val="21"/>
        </w:rPr>
        <w:t>尽管上述文献提供了对于贸易便利</w:t>
      </w:r>
      <w:proofErr w:type="gramStart"/>
      <w:r w:rsidRPr="00FA2A33">
        <w:rPr>
          <w:rFonts w:ascii="宋体" w:eastAsia="宋体" w:hAnsi="宋体" w:hint="eastAsia"/>
          <w:szCs w:val="21"/>
        </w:rPr>
        <w:t>化相关</w:t>
      </w:r>
      <w:proofErr w:type="gramEnd"/>
      <w:r w:rsidRPr="00FA2A33">
        <w:rPr>
          <w:rFonts w:ascii="宋体" w:eastAsia="宋体" w:hAnsi="宋体" w:hint="eastAsia"/>
          <w:szCs w:val="21"/>
        </w:rPr>
        <w:t>指标的分析思路和框架，但从未对我国汽车行业出口的影响进行实证研究。此外，过去的研究在对各个一级指标赋权时缺乏合理的测定，</w:t>
      </w:r>
      <w:r w:rsidRPr="00FA2A33">
        <w:rPr>
          <w:rFonts w:ascii="宋体" w:eastAsia="宋体" w:hAnsi="宋体" w:hint="eastAsia"/>
          <w:szCs w:val="21"/>
        </w:rPr>
        <w:lastRenderedPageBreak/>
        <w:t>甚至未进行测定。模拟分析方面也存在一些缺陷，没有考虑模拟分析结果是否适用于所有国家，因为某些国家市场的整体容量可能已经超过了模拟分析所预测的值。基于上述情况，本文将在这些方向上进行研究。</w:t>
      </w:r>
    </w:p>
    <w:p w:rsidR="00F05FF3" w:rsidRDefault="00F05FF3" w:rsidP="00737394">
      <w:pPr>
        <w:pStyle w:val="1"/>
      </w:pPr>
      <w:r>
        <w:t>2贸易便利</w:t>
      </w:r>
      <w:proofErr w:type="gramStart"/>
      <w:r>
        <w:t>化评价</w:t>
      </w:r>
      <w:proofErr w:type="gramEnd"/>
      <w:r>
        <w:t>指标体系构建及测度</w:t>
      </w:r>
    </w:p>
    <w:p w:rsidR="00F05FF3" w:rsidRDefault="00F05FF3" w:rsidP="00737394">
      <w:pPr>
        <w:pStyle w:val="2"/>
      </w:pPr>
      <w:r>
        <w:t>2.1贸易便利</w:t>
      </w:r>
      <w:proofErr w:type="gramStart"/>
      <w:r>
        <w:t>化评价</w:t>
      </w:r>
      <w:proofErr w:type="gramEnd"/>
      <w:r>
        <w:t>指标体系框架</w:t>
      </w:r>
    </w:p>
    <w:p w:rsidR="00F05FF3" w:rsidRDefault="00FA2A33" w:rsidP="00F05FF3">
      <w:r w:rsidRPr="00FA2A33">
        <w:rPr>
          <w:rFonts w:hint="eastAsia"/>
        </w:rPr>
        <w:t>本文在构建贸易便利化测评体系时借鉴了谢娟娟和岳静（</w:t>
      </w:r>
      <w:r w:rsidRPr="00FA2A33">
        <w:t>2011）的构想，并采用了世界经济论坛公布的全球竞争力报告、世界银行的世界发展指标（WDI）数据库以及透明国际的调查数据。该测评体系包括4个一级指标和9个二级指标，具体内容如表1所示。</w:t>
      </w:r>
    </w:p>
    <w:p w:rsidR="00F05FF3" w:rsidRDefault="00F05FF3" w:rsidP="00F05FF3"/>
    <w:tbl>
      <w:tblPr>
        <w:tblOverlap w:val="never"/>
        <w:tblW w:w="0" w:type="auto"/>
        <w:jc w:val="center"/>
        <w:tblLayout w:type="fixed"/>
        <w:tblCellMar>
          <w:left w:w="10" w:type="dxa"/>
          <w:right w:w="10" w:type="dxa"/>
        </w:tblCellMar>
        <w:tblLook w:val="04A0" w:firstRow="1" w:lastRow="0" w:firstColumn="1" w:lastColumn="0" w:noHBand="0" w:noVBand="1"/>
      </w:tblPr>
      <w:tblGrid>
        <w:gridCol w:w="1704"/>
        <w:gridCol w:w="7747"/>
      </w:tblGrid>
      <w:tr w:rsidR="00F05FF3" w:rsidTr="004F0425">
        <w:trPr>
          <w:trHeight w:hRule="exact" w:val="302"/>
          <w:jc w:val="center"/>
        </w:trPr>
        <w:tc>
          <w:tcPr>
            <w:tcW w:w="1704" w:type="dxa"/>
            <w:shd w:val="clear" w:color="auto" w:fill="FFFFFF"/>
          </w:tcPr>
          <w:p w:rsidR="00F05FF3" w:rsidRDefault="00F05FF3" w:rsidP="004F0425">
            <w:pPr>
              <w:rPr>
                <w:sz w:val="10"/>
                <w:szCs w:val="10"/>
              </w:rPr>
            </w:pPr>
          </w:p>
        </w:tc>
        <w:tc>
          <w:tcPr>
            <w:tcW w:w="7747" w:type="dxa"/>
            <w:shd w:val="clear" w:color="auto" w:fill="FFFFFF"/>
          </w:tcPr>
          <w:p w:rsidR="00F05FF3" w:rsidRDefault="00F05FF3" w:rsidP="004F0425">
            <w:pPr>
              <w:pStyle w:val="Other10"/>
              <w:spacing w:line="240" w:lineRule="auto"/>
              <w:ind w:left="1860" w:firstLine="0"/>
              <w:rPr>
                <w:sz w:val="17"/>
                <w:szCs w:val="17"/>
              </w:rPr>
            </w:pPr>
            <w:r>
              <w:rPr>
                <w:color w:val="000000"/>
                <w:sz w:val="17"/>
                <w:szCs w:val="17"/>
              </w:rPr>
              <w:t>表</w:t>
            </w:r>
            <w:r>
              <w:rPr>
                <w:rFonts w:ascii="Arial" w:eastAsia="Arial" w:hAnsi="Arial" w:cs="Arial"/>
                <w:color w:val="000000"/>
                <w:sz w:val="17"/>
                <w:szCs w:val="17"/>
              </w:rPr>
              <w:t>1</w:t>
            </w:r>
            <w:r>
              <w:rPr>
                <w:color w:val="000000"/>
                <w:sz w:val="17"/>
                <w:szCs w:val="17"/>
              </w:rPr>
              <w:t>贸易便利化的衡量指标</w:t>
            </w:r>
          </w:p>
        </w:tc>
      </w:tr>
      <w:tr w:rsidR="00F05FF3" w:rsidTr="004F0425">
        <w:trPr>
          <w:trHeight w:hRule="exact" w:val="360"/>
          <w:jc w:val="center"/>
        </w:trPr>
        <w:tc>
          <w:tcPr>
            <w:tcW w:w="1704" w:type="dxa"/>
            <w:tcBorders>
              <w:top w:val="single" w:sz="4" w:space="0" w:color="auto"/>
            </w:tcBorders>
            <w:shd w:val="clear" w:color="auto" w:fill="FFFFFF"/>
            <w:vAlign w:val="center"/>
          </w:tcPr>
          <w:p w:rsidR="00F05FF3" w:rsidRDefault="00F05FF3" w:rsidP="004F0425">
            <w:pPr>
              <w:pStyle w:val="Other10"/>
              <w:spacing w:line="240" w:lineRule="auto"/>
              <w:ind w:firstLine="0"/>
              <w:jc w:val="center"/>
              <w:rPr>
                <w:sz w:val="17"/>
                <w:szCs w:val="17"/>
              </w:rPr>
            </w:pPr>
            <w:r>
              <w:rPr>
                <w:color w:val="000000"/>
                <w:sz w:val="17"/>
                <w:szCs w:val="17"/>
              </w:rPr>
              <w:t>一级指标</w:t>
            </w:r>
          </w:p>
        </w:tc>
        <w:tc>
          <w:tcPr>
            <w:tcW w:w="7747" w:type="dxa"/>
            <w:tcBorders>
              <w:top w:val="single" w:sz="4" w:space="0" w:color="auto"/>
            </w:tcBorders>
            <w:shd w:val="clear" w:color="auto" w:fill="FFFFFF"/>
            <w:vAlign w:val="center"/>
          </w:tcPr>
          <w:p w:rsidR="00F05FF3" w:rsidRDefault="00F05FF3" w:rsidP="004F0425">
            <w:pPr>
              <w:pStyle w:val="Other10"/>
              <w:tabs>
                <w:tab w:val="left" w:pos="3710"/>
                <w:tab w:val="left" w:pos="6149"/>
              </w:tabs>
              <w:spacing w:line="240" w:lineRule="auto"/>
              <w:ind w:left="1200" w:firstLine="0"/>
              <w:rPr>
                <w:sz w:val="17"/>
                <w:szCs w:val="17"/>
              </w:rPr>
            </w:pPr>
            <w:r>
              <w:rPr>
                <w:color w:val="000000"/>
                <w:sz w:val="17"/>
                <w:szCs w:val="17"/>
              </w:rPr>
              <w:t>二级指标</w:t>
            </w:r>
            <w:r>
              <w:rPr>
                <w:color w:val="000000"/>
                <w:sz w:val="17"/>
                <w:szCs w:val="17"/>
              </w:rPr>
              <w:tab/>
              <w:t>指标得分区间</w:t>
            </w:r>
            <w:r>
              <w:rPr>
                <w:color w:val="000000"/>
                <w:sz w:val="17"/>
                <w:szCs w:val="17"/>
              </w:rPr>
              <w:tab/>
              <w:t>数据来源</w:t>
            </w:r>
          </w:p>
        </w:tc>
      </w:tr>
      <w:tr w:rsidR="00F05FF3" w:rsidTr="00EA2FDF">
        <w:trPr>
          <w:trHeight w:hRule="exact" w:val="1195"/>
          <w:jc w:val="center"/>
        </w:trPr>
        <w:tc>
          <w:tcPr>
            <w:tcW w:w="1704" w:type="dxa"/>
            <w:tcBorders>
              <w:top w:val="single" w:sz="4" w:space="0" w:color="auto"/>
            </w:tcBorders>
            <w:shd w:val="clear" w:color="auto" w:fill="FFFFFF"/>
            <w:vAlign w:val="center"/>
          </w:tcPr>
          <w:p w:rsidR="00F05FF3" w:rsidRDefault="00F05FF3" w:rsidP="004F0425">
            <w:pPr>
              <w:pStyle w:val="Other10"/>
              <w:spacing w:line="240" w:lineRule="auto"/>
              <w:ind w:firstLine="0"/>
              <w:jc w:val="center"/>
              <w:rPr>
                <w:sz w:val="17"/>
                <w:szCs w:val="17"/>
              </w:rPr>
            </w:pPr>
            <w:r>
              <w:rPr>
                <w:color w:val="000000"/>
                <w:sz w:val="17"/>
                <w:szCs w:val="17"/>
              </w:rPr>
              <w:t>口岸效率</w:t>
            </w:r>
          </w:p>
        </w:tc>
        <w:tc>
          <w:tcPr>
            <w:tcW w:w="7747" w:type="dxa"/>
            <w:tcBorders>
              <w:top w:val="single" w:sz="4" w:space="0" w:color="auto"/>
            </w:tcBorders>
            <w:shd w:val="clear" w:color="auto" w:fill="FFFFFF"/>
            <w:vAlign w:val="center"/>
          </w:tcPr>
          <w:p w:rsidR="00F05FF3" w:rsidRDefault="00F05FF3" w:rsidP="004F0425">
            <w:pPr>
              <w:pStyle w:val="Other10"/>
              <w:tabs>
                <w:tab w:val="right" w:pos="4200"/>
                <w:tab w:val="right" w:pos="4493"/>
                <w:tab w:val="right" w:pos="7133"/>
              </w:tabs>
              <w:spacing w:after="120" w:line="240" w:lineRule="auto"/>
              <w:ind w:left="1200" w:firstLine="0"/>
              <w:rPr>
                <w:sz w:val="17"/>
                <w:szCs w:val="17"/>
              </w:rPr>
            </w:pPr>
            <w:r>
              <w:rPr>
                <w:color w:val="000000"/>
                <w:sz w:val="17"/>
                <w:szCs w:val="17"/>
              </w:rPr>
              <w:t>港口设施</w:t>
            </w:r>
            <w:r>
              <w:rPr>
                <w:color w:val="000000"/>
                <w:sz w:val="17"/>
                <w:szCs w:val="17"/>
              </w:rPr>
              <w:tab/>
            </w:r>
            <w:r>
              <w:rPr>
                <w:rFonts w:ascii="Times New Roman" w:eastAsia="Times New Roman" w:hAnsi="Times New Roman" w:cs="Times New Roman"/>
                <w:color w:val="000000"/>
                <w:sz w:val="17"/>
                <w:szCs w:val="17"/>
              </w:rPr>
              <w:t>1</w:t>
            </w:r>
            <w:r>
              <w:rPr>
                <w:rFonts w:ascii="Times New Roman" w:eastAsia="Times New Roman" w:hAnsi="Times New Roman" w:cs="Times New Roman"/>
                <w:color w:val="000000"/>
                <w:sz w:val="17"/>
                <w:szCs w:val="17"/>
              </w:rPr>
              <w:tab/>
              <w:t>~7</w:t>
            </w:r>
            <w:r>
              <w:rPr>
                <w:rFonts w:ascii="Times New Roman" w:eastAsia="Times New Roman" w:hAnsi="Times New Roman" w:cs="Times New Roman"/>
                <w:color w:val="000000"/>
                <w:sz w:val="17"/>
                <w:szCs w:val="17"/>
              </w:rPr>
              <w:tab/>
            </w:r>
            <w:r>
              <w:rPr>
                <w:color w:val="000000"/>
                <w:sz w:val="17"/>
                <w:szCs w:val="17"/>
              </w:rPr>
              <w:t>全球竞争力报告</w:t>
            </w:r>
          </w:p>
          <w:p w:rsidR="00F05FF3" w:rsidRDefault="00F05FF3" w:rsidP="004F0425">
            <w:pPr>
              <w:pStyle w:val="Other10"/>
              <w:tabs>
                <w:tab w:val="right" w:pos="4195"/>
                <w:tab w:val="right" w:pos="4488"/>
                <w:tab w:val="right" w:pos="7128"/>
              </w:tabs>
              <w:spacing w:after="120" w:line="240" w:lineRule="auto"/>
              <w:ind w:left="1200" w:firstLine="0"/>
              <w:rPr>
                <w:sz w:val="17"/>
                <w:szCs w:val="17"/>
              </w:rPr>
            </w:pPr>
            <w:r>
              <w:rPr>
                <w:color w:val="000000"/>
                <w:sz w:val="17"/>
                <w:szCs w:val="17"/>
              </w:rPr>
              <w:t>道路设施</w:t>
            </w:r>
            <w:r>
              <w:rPr>
                <w:color w:val="000000"/>
                <w:sz w:val="17"/>
                <w:szCs w:val="17"/>
              </w:rPr>
              <w:tab/>
            </w:r>
            <w:r>
              <w:rPr>
                <w:rFonts w:ascii="Times New Roman" w:eastAsia="Times New Roman" w:hAnsi="Times New Roman" w:cs="Times New Roman"/>
                <w:color w:val="000000"/>
                <w:sz w:val="17"/>
                <w:szCs w:val="17"/>
              </w:rPr>
              <w:t>1</w:t>
            </w:r>
            <w:r>
              <w:rPr>
                <w:rFonts w:ascii="Times New Roman" w:eastAsia="Times New Roman" w:hAnsi="Times New Roman" w:cs="Times New Roman"/>
                <w:color w:val="000000"/>
                <w:sz w:val="17"/>
                <w:szCs w:val="17"/>
              </w:rPr>
              <w:tab/>
              <w:t>~7</w:t>
            </w:r>
            <w:r>
              <w:rPr>
                <w:rFonts w:ascii="Times New Roman" w:eastAsia="Times New Roman" w:hAnsi="Times New Roman" w:cs="Times New Roman"/>
                <w:color w:val="000000"/>
                <w:sz w:val="17"/>
                <w:szCs w:val="17"/>
              </w:rPr>
              <w:tab/>
            </w:r>
            <w:r>
              <w:rPr>
                <w:color w:val="000000"/>
                <w:sz w:val="17"/>
                <w:szCs w:val="17"/>
              </w:rPr>
              <w:t>全球竞争力报告</w:t>
            </w:r>
          </w:p>
          <w:p w:rsidR="00F05FF3" w:rsidRDefault="00F05FF3" w:rsidP="004F0425">
            <w:pPr>
              <w:pStyle w:val="Other10"/>
              <w:tabs>
                <w:tab w:val="right" w:pos="4195"/>
                <w:tab w:val="right" w:pos="4488"/>
                <w:tab w:val="right" w:pos="7128"/>
              </w:tabs>
              <w:spacing w:after="120" w:line="240" w:lineRule="auto"/>
              <w:ind w:left="1200" w:firstLine="0"/>
              <w:rPr>
                <w:sz w:val="17"/>
                <w:szCs w:val="17"/>
              </w:rPr>
            </w:pPr>
            <w:r>
              <w:rPr>
                <w:color w:val="000000"/>
                <w:sz w:val="17"/>
                <w:szCs w:val="17"/>
              </w:rPr>
              <w:t>航空设施</w:t>
            </w:r>
            <w:r>
              <w:rPr>
                <w:color w:val="000000"/>
                <w:sz w:val="17"/>
                <w:szCs w:val="17"/>
              </w:rPr>
              <w:tab/>
            </w:r>
            <w:r>
              <w:rPr>
                <w:rFonts w:ascii="Times New Roman" w:eastAsia="Times New Roman" w:hAnsi="Times New Roman" w:cs="Times New Roman"/>
                <w:color w:val="000000"/>
                <w:sz w:val="17"/>
                <w:szCs w:val="17"/>
              </w:rPr>
              <w:t>1</w:t>
            </w:r>
            <w:r>
              <w:rPr>
                <w:rFonts w:ascii="Times New Roman" w:eastAsia="Times New Roman" w:hAnsi="Times New Roman" w:cs="Times New Roman"/>
                <w:color w:val="000000"/>
                <w:sz w:val="17"/>
                <w:szCs w:val="17"/>
              </w:rPr>
              <w:tab/>
              <w:t>~7</w:t>
            </w:r>
            <w:r>
              <w:rPr>
                <w:rFonts w:ascii="Times New Roman" w:eastAsia="Times New Roman" w:hAnsi="Times New Roman" w:cs="Times New Roman"/>
                <w:color w:val="000000"/>
                <w:sz w:val="17"/>
                <w:szCs w:val="17"/>
              </w:rPr>
              <w:tab/>
            </w:r>
            <w:r>
              <w:rPr>
                <w:color w:val="000000"/>
                <w:sz w:val="17"/>
                <w:szCs w:val="17"/>
              </w:rPr>
              <w:t>全球竞争力报告</w:t>
            </w:r>
          </w:p>
        </w:tc>
      </w:tr>
      <w:tr w:rsidR="00F05FF3" w:rsidTr="00EA2FDF">
        <w:trPr>
          <w:trHeight w:hRule="exact" w:val="1269"/>
          <w:jc w:val="center"/>
        </w:trPr>
        <w:tc>
          <w:tcPr>
            <w:tcW w:w="1704" w:type="dxa"/>
            <w:tcBorders>
              <w:top w:val="single" w:sz="4" w:space="0" w:color="auto"/>
            </w:tcBorders>
            <w:shd w:val="clear" w:color="auto" w:fill="FFFFFF"/>
            <w:vAlign w:val="center"/>
          </w:tcPr>
          <w:p w:rsidR="00F05FF3" w:rsidRDefault="00F05FF3" w:rsidP="004F0425">
            <w:pPr>
              <w:pStyle w:val="Other10"/>
              <w:spacing w:line="240" w:lineRule="auto"/>
              <w:ind w:firstLine="0"/>
              <w:jc w:val="center"/>
              <w:rPr>
                <w:sz w:val="17"/>
                <w:szCs w:val="17"/>
              </w:rPr>
            </w:pPr>
            <w:r>
              <w:rPr>
                <w:color w:val="000000"/>
                <w:sz w:val="17"/>
                <w:szCs w:val="17"/>
              </w:rPr>
              <w:t>规制环境</w:t>
            </w:r>
          </w:p>
        </w:tc>
        <w:tc>
          <w:tcPr>
            <w:tcW w:w="7747" w:type="dxa"/>
            <w:tcBorders>
              <w:top w:val="single" w:sz="4" w:space="0" w:color="auto"/>
            </w:tcBorders>
            <w:shd w:val="clear" w:color="auto" w:fill="FFFFFF"/>
            <w:vAlign w:val="center"/>
          </w:tcPr>
          <w:p w:rsidR="00F05FF3" w:rsidRDefault="00F05FF3" w:rsidP="004F0425">
            <w:pPr>
              <w:pStyle w:val="Other10"/>
              <w:tabs>
                <w:tab w:val="right" w:pos="4188"/>
                <w:tab w:val="right" w:pos="4481"/>
                <w:tab w:val="right" w:pos="7130"/>
              </w:tabs>
              <w:spacing w:after="120" w:line="240" w:lineRule="auto"/>
              <w:ind w:left="1020" w:firstLine="0"/>
              <w:jc w:val="both"/>
              <w:rPr>
                <w:sz w:val="17"/>
                <w:szCs w:val="17"/>
              </w:rPr>
            </w:pPr>
            <w:r>
              <w:rPr>
                <w:color w:val="000000"/>
                <w:sz w:val="17"/>
                <w:szCs w:val="17"/>
              </w:rPr>
              <w:t>法规的透明度</w:t>
            </w:r>
            <w:r>
              <w:rPr>
                <w:color w:val="000000"/>
                <w:sz w:val="17"/>
                <w:szCs w:val="17"/>
              </w:rPr>
              <w:tab/>
            </w:r>
            <w:r>
              <w:rPr>
                <w:rFonts w:ascii="Times New Roman" w:eastAsia="Times New Roman" w:hAnsi="Times New Roman" w:cs="Times New Roman"/>
                <w:color w:val="000000"/>
                <w:sz w:val="17"/>
                <w:szCs w:val="17"/>
              </w:rPr>
              <w:t>1</w:t>
            </w:r>
            <w:r>
              <w:rPr>
                <w:rFonts w:ascii="Times New Roman" w:eastAsia="Times New Roman" w:hAnsi="Times New Roman" w:cs="Times New Roman"/>
                <w:color w:val="000000"/>
                <w:sz w:val="17"/>
                <w:szCs w:val="17"/>
              </w:rPr>
              <w:tab/>
              <w:t>~7</w:t>
            </w:r>
            <w:r>
              <w:rPr>
                <w:rFonts w:ascii="Times New Roman" w:eastAsia="Times New Roman" w:hAnsi="Times New Roman" w:cs="Times New Roman"/>
                <w:color w:val="000000"/>
                <w:sz w:val="17"/>
                <w:szCs w:val="17"/>
              </w:rPr>
              <w:tab/>
            </w:r>
            <w:r>
              <w:rPr>
                <w:color w:val="000000"/>
                <w:sz w:val="17"/>
                <w:szCs w:val="17"/>
              </w:rPr>
              <w:t>全球竞争力报告</w:t>
            </w:r>
          </w:p>
          <w:p w:rsidR="00F05FF3" w:rsidRDefault="00F05FF3" w:rsidP="004F0425">
            <w:pPr>
              <w:pStyle w:val="Other10"/>
              <w:tabs>
                <w:tab w:val="right" w:pos="4183"/>
                <w:tab w:val="right" w:pos="4476"/>
                <w:tab w:val="right" w:pos="7126"/>
              </w:tabs>
              <w:spacing w:after="120" w:line="240" w:lineRule="auto"/>
              <w:ind w:left="1020" w:firstLine="0"/>
              <w:jc w:val="both"/>
              <w:rPr>
                <w:sz w:val="17"/>
                <w:szCs w:val="17"/>
              </w:rPr>
            </w:pPr>
            <w:r>
              <w:rPr>
                <w:color w:val="000000"/>
                <w:sz w:val="17"/>
                <w:szCs w:val="17"/>
              </w:rPr>
              <w:t>司法的独立性</w:t>
            </w:r>
            <w:r>
              <w:rPr>
                <w:color w:val="000000"/>
                <w:sz w:val="17"/>
                <w:szCs w:val="17"/>
              </w:rPr>
              <w:tab/>
            </w:r>
            <w:r>
              <w:rPr>
                <w:rFonts w:ascii="Times New Roman" w:eastAsia="Times New Roman" w:hAnsi="Times New Roman" w:cs="Times New Roman"/>
                <w:color w:val="000000"/>
                <w:sz w:val="17"/>
                <w:szCs w:val="17"/>
              </w:rPr>
              <w:t>1</w:t>
            </w:r>
            <w:r>
              <w:rPr>
                <w:rFonts w:ascii="Times New Roman" w:eastAsia="Times New Roman" w:hAnsi="Times New Roman" w:cs="Times New Roman"/>
                <w:color w:val="000000"/>
                <w:sz w:val="17"/>
                <w:szCs w:val="17"/>
              </w:rPr>
              <w:tab/>
              <w:t>~7</w:t>
            </w:r>
            <w:r>
              <w:rPr>
                <w:rFonts w:ascii="Times New Roman" w:eastAsia="Times New Roman" w:hAnsi="Times New Roman" w:cs="Times New Roman"/>
                <w:color w:val="000000"/>
                <w:sz w:val="17"/>
                <w:szCs w:val="17"/>
              </w:rPr>
              <w:tab/>
            </w:r>
            <w:r>
              <w:rPr>
                <w:color w:val="000000"/>
                <w:sz w:val="17"/>
                <w:szCs w:val="17"/>
              </w:rPr>
              <w:t>全球竞争力报告</w:t>
            </w:r>
          </w:p>
          <w:p w:rsidR="00F05FF3" w:rsidRDefault="00F05FF3" w:rsidP="004F0425">
            <w:pPr>
              <w:pStyle w:val="Other10"/>
              <w:tabs>
                <w:tab w:val="right" w:pos="4186"/>
                <w:tab w:val="right" w:pos="4478"/>
                <w:tab w:val="right" w:pos="7128"/>
              </w:tabs>
              <w:spacing w:after="120" w:line="240" w:lineRule="auto"/>
              <w:ind w:firstLine="480"/>
              <w:jc w:val="both"/>
              <w:rPr>
                <w:sz w:val="17"/>
                <w:szCs w:val="17"/>
              </w:rPr>
            </w:pPr>
            <w:r>
              <w:rPr>
                <w:color w:val="000000"/>
                <w:sz w:val="17"/>
                <w:szCs w:val="17"/>
              </w:rPr>
              <w:t>法规对于解决争端的有效性</w:t>
            </w:r>
            <w:r>
              <w:rPr>
                <w:color w:val="000000"/>
                <w:sz w:val="17"/>
                <w:szCs w:val="17"/>
              </w:rPr>
              <w:tab/>
            </w:r>
            <w:r>
              <w:rPr>
                <w:rFonts w:ascii="Times New Roman" w:eastAsia="Times New Roman" w:hAnsi="Times New Roman" w:cs="Times New Roman"/>
                <w:color w:val="000000"/>
                <w:sz w:val="17"/>
                <w:szCs w:val="17"/>
              </w:rPr>
              <w:t>1</w:t>
            </w:r>
            <w:r>
              <w:rPr>
                <w:rFonts w:ascii="Times New Roman" w:eastAsia="Times New Roman" w:hAnsi="Times New Roman" w:cs="Times New Roman"/>
                <w:color w:val="000000"/>
                <w:sz w:val="17"/>
                <w:szCs w:val="17"/>
              </w:rPr>
              <w:tab/>
              <w:t>~7</w:t>
            </w:r>
            <w:r>
              <w:rPr>
                <w:rFonts w:ascii="Times New Roman" w:eastAsia="Times New Roman" w:hAnsi="Times New Roman" w:cs="Times New Roman"/>
                <w:color w:val="000000"/>
                <w:sz w:val="17"/>
                <w:szCs w:val="17"/>
              </w:rPr>
              <w:tab/>
            </w:r>
            <w:r>
              <w:rPr>
                <w:color w:val="000000"/>
                <w:sz w:val="17"/>
                <w:szCs w:val="17"/>
              </w:rPr>
              <w:t>全球竞争力报告</w:t>
            </w:r>
          </w:p>
        </w:tc>
      </w:tr>
      <w:tr w:rsidR="00F05FF3" w:rsidTr="00EA2FDF">
        <w:trPr>
          <w:trHeight w:hRule="exact" w:val="436"/>
          <w:jc w:val="center"/>
        </w:trPr>
        <w:tc>
          <w:tcPr>
            <w:tcW w:w="1704" w:type="dxa"/>
            <w:tcBorders>
              <w:top w:val="single" w:sz="4" w:space="0" w:color="auto"/>
            </w:tcBorders>
            <w:shd w:val="clear" w:color="auto" w:fill="FFFFFF"/>
            <w:vAlign w:val="center"/>
          </w:tcPr>
          <w:p w:rsidR="00F05FF3" w:rsidRDefault="00F05FF3" w:rsidP="004F0425">
            <w:pPr>
              <w:pStyle w:val="Other10"/>
              <w:spacing w:line="240" w:lineRule="auto"/>
              <w:ind w:firstLine="0"/>
              <w:jc w:val="center"/>
              <w:rPr>
                <w:sz w:val="17"/>
                <w:szCs w:val="17"/>
              </w:rPr>
            </w:pPr>
            <w:r>
              <w:rPr>
                <w:color w:val="000000"/>
                <w:sz w:val="17"/>
                <w:szCs w:val="17"/>
              </w:rPr>
              <w:t>电子商务</w:t>
            </w:r>
          </w:p>
        </w:tc>
        <w:tc>
          <w:tcPr>
            <w:tcW w:w="7747" w:type="dxa"/>
            <w:tcBorders>
              <w:top w:val="single" w:sz="4" w:space="0" w:color="auto"/>
            </w:tcBorders>
            <w:shd w:val="clear" w:color="auto" w:fill="FFFFFF"/>
            <w:vAlign w:val="center"/>
          </w:tcPr>
          <w:p w:rsidR="00F05FF3" w:rsidRDefault="00F05FF3" w:rsidP="004F0425">
            <w:pPr>
              <w:pStyle w:val="Other10"/>
              <w:tabs>
                <w:tab w:val="left" w:pos="3982"/>
                <w:tab w:val="left" w:pos="5839"/>
              </w:tabs>
              <w:spacing w:line="240" w:lineRule="auto"/>
              <w:ind w:left="1020" w:firstLine="0"/>
              <w:rPr>
                <w:sz w:val="17"/>
                <w:szCs w:val="17"/>
              </w:rPr>
            </w:pPr>
            <w:r>
              <w:rPr>
                <w:color w:val="000000"/>
                <w:sz w:val="17"/>
                <w:szCs w:val="17"/>
              </w:rPr>
              <w:t>互联网用户数</w:t>
            </w:r>
            <w:r>
              <w:rPr>
                <w:color w:val="000000"/>
                <w:sz w:val="17"/>
                <w:szCs w:val="17"/>
              </w:rPr>
              <w:tab/>
            </w:r>
            <w:r>
              <w:rPr>
                <w:rFonts w:ascii="Times New Roman" w:eastAsia="Times New Roman" w:hAnsi="Times New Roman" w:cs="Times New Roman"/>
                <w:color w:val="000000"/>
                <w:sz w:val="17"/>
                <w:szCs w:val="17"/>
              </w:rPr>
              <w:t>0~100</w:t>
            </w:r>
            <w:r>
              <w:rPr>
                <w:rFonts w:ascii="Times New Roman" w:eastAsia="Times New Roman" w:hAnsi="Times New Roman" w:cs="Times New Roman"/>
                <w:color w:val="000000"/>
                <w:sz w:val="17"/>
                <w:szCs w:val="17"/>
              </w:rPr>
              <w:tab/>
            </w:r>
            <w:r>
              <w:rPr>
                <w:color w:val="000000"/>
                <w:sz w:val="17"/>
                <w:szCs w:val="17"/>
              </w:rPr>
              <w:t>全球竞争力报告</w:t>
            </w:r>
          </w:p>
        </w:tc>
      </w:tr>
      <w:tr w:rsidR="00F05FF3" w:rsidTr="004F0425">
        <w:trPr>
          <w:trHeight w:hRule="exact" w:val="734"/>
          <w:jc w:val="center"/>
        </w:trPr>
        <w:tc>
          <w:tcPr>
            <w:tcW w:w="1704" w:type="dxa"/>
            <w:tcBorders>
              <w:top w:val="single" w:sz="4" w:space="0" w:color="auto"/>
              <w:bottom w:val="single" w:sz="4" w:space="0" w:color="auto"/>
            </w:tcBorders>
            <w:shd w:val="clear" w:color="auto" w:fill="FFFFFF"/>
            <w:vAlign w:val="center"/>
          </w:tcPr>
          <w:p w:rsidR="00F05FF3" w:rsidRDefault="00F05FF3" w:rsidP="004F0425">
            <w:pPr>
              <w:pStyle w:val="Other10"/>
              <w:spacing w:line="240" w:lineRule="auto"/>
              <w:ind w:firstLine="0"/>
              <w:jc w:val="center"/>
              <w:rPr>
                <w:sz w:val="17"/>
                <w:szCs w:val="17"/>
              </w:rPr>
            </w:pPr>
            <w:r>
              <w:rPr>
                <w:color w:val="000000"/>
                <w:sz w:val="17"/>
                <w:szCs w:val="17"/>
              </w:rPr>
              <w:t>海关环境</w:t>
            </w:r>
          </w:p>
        </w:tc>
        <w:tc>
          <w:tcPr>
            <w:tcW w:w="7747" w:type="dxa"/>
            <w:tcBorders>
              <w:top w:val="single" w:sz="4" w:space="0" w:color="auto"/>
              <w:bottom w:val="single" w:sz="4" w:space="0" w:color="auto"/>
            </w:tcBorders>
            <w:shd w:val="clear" w:color="auto" w:fill="FFFFFF"/>
            <w:vAlign w:val="center"/>
          </w:tcPr>
          <w:p w:rsidR="00F05FF3" w:rsidRDefault="00F05FF3" w:rsidP="004F0425">
            <w:pPr>
              <w:pStyle w:val="Other10"/>
              <w:tabs>
                <w:tab w:val="left" w:pos="4051"/>
                <w:tab w:val="left" w:pos="5890"/>
              </w:tabs>
              <w:spacing w:after="120" w:line="240" w:lineRule="auto"/>
              <w:ind w:left="1200" w:firstLine="0"/>
              <w:rPr>
                <w:sz w:val="17"/>
                <w:szCs w:val="17"/>
              </w:rPr>
            </w:pPr>
            <w:r>
              <w:rPr>
                <w:color w:val="000000"/>
                <w:sz w:val="17"/>
                <w:szCs w:val="17"/>
              </w:rPr>
              <w:t>海关程序</w:t>
            </w:r>
            <w:r>
              <w:rPr>
                <w:color w:val="000000"/>
                <w:sz w:val="17"/>
                <w:szCs w:val="17"/>
              </w:rPr>
              <w:tab/>
            </w:r>
            <w:r>
              <w:rPr>
                <w:rFonts w:ascii="Times New Roman" w:eastAsia="Times New Roman" w:hAnsi="Times New Roman" w:cs="Times New Roman"/>
                <w:color w:val="000000"/>
                <w:sz w:val="17"/>
                <w:szCs w:val="17"/>
              </w:rPr>
              <w:t>1 ~7</w:t>
            </w:r>
            <w:r>
              <w:rPr>
                <w:rFonts w:ascii="Times New Roman" w:eastAsia="Times New Roman" w:hAnsi="Times New Roman" w:cs="Times New Roman"/>
                <w:color w:val="000000"/>
                <w:sz w:val="17"/>
                <w:szCs w:val="17"/>
              </w:rPr>
              <w:tab/>
            </w:r>
            <w:r>
              <w:rPr>
                <w:color w:val="000000"/>
                <w:sz w:val="17"/>
                <w:szCs w:val="17"/>
              </w:rPr>
              <w:t>全球竞争力报告</w:t>
            </w:r>
          </w:p>
          <w:p w:rsidR="00F05FF3" w:rsidRDefault="00F05FF3" w:rsidP="004F0425">
            <w:pPr>
              <w:pStyle w:val="Other10"/>
              <w:tabs>
                <w:tab w:val="left" w:pos="3998"/>
                <w:tab w:val="left" w:pos="6158"/>
              </w:tabs>
              <w:spacing w:line="240" w:lineRule="auto"/>
              <w:ind w:left="1200" w:firstLine="0"/>
              <w:rPr>
                <w:sz w:val="17"/>
                <w:szCs w:val="17"/>
              </w:rPr>
            </w:pPr>
            <w:r>
              <w:rPr>
                <w:color w:val="000000"/>
                <w:sz w:val="17"/>
                <w:szCs w:val="17"/>
              </w:rPr>
              <w:t>清廉指标</w:t>
            </w:r>
            <w:r>
              <w:rPr>
                <w:color w:val="000000"/>
                <w:sz w:val="17"/>
                <w:szCs w:val="17"/>
              </w:rPr>
              <w:tab/>
            </w:r>
            <w:r>
              <w:rPr>
                <w:rFonts w:ascii="Times New Roman" w:eastAsia="Times New Roman" w:hAnsi="Times New Roman" w:cs="Times New Roman"/>
                <w:color w:val="000000"/>
                <w:sz w:val="17"/>
                <w:szCs w:val="17"/>
              </w:rPr>
              <w:t>0~10</w:t>
            </w:r>
            <w:r>
              <w:rPr>
                <w:rFonts w:ascii="Times New Roman" w:eastAsia="Times New Roman" w:hAnsi="Times New Roman" w:cs="Times New Roman"/>
                <w:color w:val="000000"/>
                <w:sz w:val="17"/>
                <w:szCs w:val="17"/>
              </w:rPr>
              <w:tab/>
            </w:r>
            <w:r>
              <w:rPr>
                <w:color w:val="000000"/>
                <w:sz w:val="17"/>
                <w:szCs w:val="17"/>
              </w:rPr>
              <w:t>透明国际</w:t>
            </w:r>
          </w:p>
        </w:tc>
      </w:tr>
    </w:tbl>
    <w:p w:rsidR="00F05FF3" w:rsidRDefault="00F05FF3" w:rsidP="00F05FF3"/>
    <w:p w:rsidR="00F05FF3" w:rsidRDefault="00F05FF3" w:rsidP="00737394">
      <w:pPr>
        <w:pStyle w:val="2"/>
      </w:pPr>
      <w:r>
        <w:t>2.2贸易便利</w:t>
      </w:r>
      <w:proofErr w:type="gramStart"/>
      <w:r>
        <w:t>化评价</w:t>
      </w:r>
      <w:proofErr w:type="gramEnd"/>
      <w:r>
        <w:t>指标解释</w:t>
      </w:r>
    </w:p>
    <w:p w:rsidR="00F05FF3" w:rsidRDefault="00F05FF3" w:rsidP="00737394">
      <w:pPr>
        <w:pStyle w:val="3"/>
      </w:pPr>
      <w:r>
        <w:t>2. 2. 1 口岸效率（Port Efficiency）</w:t>
      </w:r>
    </w:p>
    <w:p w:rsidR="00FA2A33" w:rsidRPr="00FA2A33" w:rsidRDefault="00FA2A33" w:rsidP="00FA2A33">
      <w:pPr>
        <w:rPr>
          <w:rFonts w:hint="eastAsia"/>
        </w:rPr>
      </w:pPr>
      <w:r>
        <w:rPr>
          <w:rFonts w:hint="eastAsia"/>
        </w:rPr>
        <w:t>在本文中，针对评价运输效率和运输成本的贸易便利化指标，选择了以下三个二级指标：</w:t>
      </w:r>
    </w:p>
    <w:p w:rsidR="00FA2A33" w:rsidRDefault="00FA2A33" w:rsidP="00FA2A33">
      <w:pPr>
        <w:ind w:firstLineChars="200" w:firstLine="420"/>
        <w:rPr>
          <w:rFonts w:hint="eastAsia"/>
        </w:rPr>
      </w:pPr>
      <w:r>
        <w:t>1. 港口设施：衡量港口的基础设施建设水平。该指标的取值范围为1到7分，当取值为1分时，表示港口基础设施建设较为落后；当取值为7分时，表示港口基础设施建设已经达到世界先进水平。</w:t>
      </w:r>
    </w:p>
    <w:p w:rsidR="00FA2A33" w:rsidRDefault="00FA2A33" w:rsidP="00FA2A33">
      <w:pPr>
        <w:ind w:firstLineChars="200" w:firstLine="420"/>
        <w:rPr>
          <w:rFonts w:hint="eastAsia"/>
        </w:rPr>
      </w:pPr>
      <w:r>
        <w:t>2. 航空设施：评估航空基础设施建设的优劣程度。该指标的取值范围为1到7分，当取值为1分时，表示航空基础设施建设不发达；当取值为7分时，表示航空基础设施建设达到先进水平。</w:t>
      </w:r>
    </w:p>
    <w:p w:rsidR="00FA2A33" w:rsidRDefault="00FA2A33" w:rsidP="00FA2A33">
      <w:pPr>
        <w:ind w:firstLineChars="200" w:firstLine="420"/>
        <w:rPr>
          <w:rFonts w:hint="eastAsia"/>
        </w:rPr>
      </w:pPr>
      <w:r>
        <w:lastRenderedPageBreak/>
        <w:t>3. 道路设施：</w:t>
      </w:r>
      <w:proofErr w:type="gramStart"/>
      <w:r>
        <w:t>考量</w:t>
      </w:r>
      <w:proofErr w:type="gramEnd"/>
      <w:r>
        <w:t>道路基础设施建设的优劣和工作效率。该指标的取值范围为1到7分，当取值为1分时，表示该国道路建设相对较为落后；当取值为7分时，表示该国道路建设较为发达。</w:t>
      </w:r>
    </w:p>
    <w:p w:rsidR="00F05FF3" w:rsidRDefault="00FA2A33" w:rsidP="00FA2A33">
      <w:pPr>
        <w:ind w:firstLineChars="200" w:firstLine="420"/>
      </w:pPr>
      <w:r>
        <w:rPr>
          <w:rFonts w:hint="eastAsia"/>
        </w:rPr>
        <w:t>这些指标将用于评估各国贸易便利化水平，并帮助分析贸易便利化对我国汽车行业出口的影响。</w:t>
      </w:r>
    </w:p>
    <w:p w:rsidR="00F05FF3" w:rsidRDefault="00F05FF3" w:rsidP="00737394">
      <w:pPr>
        <w:pStyle w:val="3"/>
      </w:pPr>
      <w:r>
        <w:t>2. 2. 2 规制环境（Regulatory Environment）</w:t>
      </w:r>
    </w:p>
    <w:p w:rsidR="000B3842" w:rsidRPr="000B3842" w:rsidRDefault="000B3842" w:rsidP="000B3842">
      <w:pPr>
        <w:rPr>
          <w:rFonts w:hint="eastAsia"/>
        </w:rPr>
      </w:pPr>
      <w:r>
        <w:rPr>
          <w:rFonts w:hint="eastAsia"/>
        </w:rPr>
        <w:t>针对一国法律与法规的透明性与规范性，从宏观角度反应从事国际贸易的政策环境，设置了以下三个二级指标：</w:t>
      </w:r>
    </w:p>
    <w:p w:rsidR="000B3842" w:rsidRDefault="000B3842" w:rsidP="000B3842">
      <w:pPr>
        <w:ind w:firstLineChars="200" w:firstLine="420"/>
        <w:rPr>
          <w:rFonts w:hint="eastAsia"/>
        </w:rPr>
      </w:pPr>
      <w:r>
        <w:t>1. 法规的透明度：衡量一国的法规是否明确清晰，并且在法规发生变化时是否明确通知企业。该指标的取值范围为1到7分，当取值为1分时，说明该国的法规透明度非常低；当取值为7分时，说明该国的法规透明度极高。</w:t>
      </w:r>
    </w:p>
    <w:p w:rsidR="000B3842" w:rsidRDefault="000B3842" w:rsidP="000B3842">
      <w:pPr>
        <w:ind w:firstLineChars="200" w:firstLine="420"/>
        <w:rPr>
          <w:rFonts w:hint="eastAsia"/>
        </w:rPr>
      </w:pPr>
      <w:r>
        <w:t>2. 法规对于解决争端的有效性：评估一国的法规是否受到外部因素的影响而不能发挥应有的效用。该指标的取值范围为1到7分，当取值为1分时，说明该国的法规无效，完全受到控制；当取值为7分时，说明该国的法规是一套独立、中立和有效的程序。</w:t>
      </w:r>
    </w:p>
    <w:p w:rsidR="000B3842" w:rsidRDefault="000B3842" w:rsidP="000B3842">
      <w:pPr>
        <w:ind w:firstLineChars="200" w:firstLine="420"/>
        <w:rPr>
          <w:rFonts w:hint="eastAsia"/>
        </w:rPr>
      </w:pPr>
      <w:r>
        <w:t>3. 司法的独立性：反映一国的司法是否会受到官员、市民和企业的影响。该指标的取值范围为1到7分，当取值为1分时，说明该国的司法完全不独立；当取值为7分时，说明该国的司法独立于政府官员、市民和企业的政治影响。</w:t>
      </w:r>
    </w:p>
    <w:p w:rsidR="00F05FF3" w:rsidRDefault="000B3842" w:rsidP="000B3842">
      <w:pPr>
        <w:ind w:firstLineChars="200" w:firstLine="420"/>
      </w:pPr>
      <w:r>
        <w:rPr>
          <w:rFonts w:hint="eastAsia"/>
        </w:rPr>
        <w:t>这些指标将有助于评估一国贸易便利化水平中法律与法规的透明性和规范性，进一步分析其对汽车行业出口贸易的影响。</w:t>
      </w:r>
      <w:r w:rsidR="00F05FF3">
        <w:t>2. 2. 3 电子商务（Electronic Commerce）</w:t>
      </w:r>
    </w:p>
    <w:p w:rsidR="00F05FF3" w:rsidRDefault="00F05FF3" w:rsidP="00F05FF3">
      <w:r>
        <w:rPr>
          <w:rFonts w:hint="eastAsia"/>
        </w:rPr>
        <w:t>指一国是否具有充足的现代化通讯设施，因</w:t>
      </w:r>
      <w:r>
        <w:t xml:space="preserve"> 为这些设施可以方便供应商与消费者进行磋商与 交易。其数据范围是0~100分，这项分数是依据 100个人中使用互联网的人数来定的，取0分时 说明没有人使用互联网；取7分时说明所有人都 在使用互联网。</w:t>
      </w:r>
    </w:p>
    <w:p w:rsidR="00F05FF3" w:rsidRDefault="00F05FF3" w:rsidP="00C34B19">
      <w:pPr>
        <w:pStyle w:val="3"/>
      </w:pPr>
      <w:r>
        <w:t>2. 2. 4 海关环境（Customs Environment）</w:t>
      </w:r>
    </w:p>
    <w:p w:rsidR="000B3842" w:rsidRDefault="00F05FF3" w:rsidP="000B3842">
      <w:pPr>
        <w:rPr>
          <w:rFonts w:hint="eastAsia"/>
        </w:rPr>
      </w:pPr>
      <w:r>
        <w:rPr>
          <w:rFonts w:hint="eastAsia"/>
        </w:rPr>
        <w:t>海关</w:t>
      </w:r>
      <w:r w:rsidR="000B3842">
        <w:rPr>
          <w:rFonts w:hint="eastAsia"/>
        </w:rPr>
        <w:t>在海关环境方面，本文重点考虑了海关规则的透明度和过海关时的程序。针对这两个方面，选取了以下两个二级指标：</w:t>
      </w:r>
    </w:p>
    <w:p w:rsidR="000B3842" w:rsidRDefault="000B3842" w:rsidP="000B3842">
      <w:pPr>
        <w:ind w:firstLineChars="200" w:firstLine="420"/>
        <w:rPr>
          <w:rFonts w:hint="eastAsia"/>
        </w:rPr>
      </w:pPr>
      <w:r>
        <w:t>1. 清廉指标：衡量各国专家对于一</w:t>
      </w:r>
      <w:proofErr w:type="gramStart"/>
      <w:r>
        <w:t>国腐败</w:t>
      </w:r>
      <w:proofErr w:type="gramEnd"/>
      <w:r>
        <w:t>程度的评价。该指标的数据取值范围是0到10分，当取值为0分时，说明该国存在严重腐败；当取值为10分时，说明基本没有腐败现象。</w:t>
      </w:r>
    </w:p>
    <w:p w:rsidR="000B3842" w:rsidRDefault="000B3842" w:rsidP="000B3842">
      <w:pPr>
        <w:ind w:firstLineChars="200" w:firstLine="420"/>
        <w:rPr>
          <w:rFonts w:hint="eastAsia"/>
        </w:rPr>
      </w:pPr>
      <w:r>
        <w:t>2. 海关程序：评估海关程序的复杂程度。该指标的数据取值范围是1到7分，当取值为1分时，表示海关程序非常繁琐，阻碍了贸易的进行；当取值为7分时，表示海关程序</w:t>
      </w:r>
      <w:proofErr w:type="gramStart"/>
      <w:r>
        <w:t>非常</w:t>
      </w:r>
      <w:proofErr w:type="gramEnd"/>
      <w:r>
        <w:t>高效，促进了贸易的进行。</w:t>
      </w:r>
    </w:p>
    <w:p w:rsidR="00F05FF3" w:rsidRDefault="000B3842" w:rsidP="000B3842">
      <w:pPr>
        <w:ind w:firstLineChars="200" w:firstLine="420"/>
      </w:pPr>
      <w:r>
        <w:rPr>
          <w:rFonts w:hint="eastAsia"/>
        </w:rPr>
        <w:t>这些指标将有助于评估海关环境的贸易便利化水平，分析其对汽车行业出口贸易的影响。</w:t>
      </w:r>
    </w:p>
    <w:p w:rsidR="00F05FF3" w:rsidRDefault="00F05FF3" w:rsidP="00C34B19">
      <w:pPr>
        <w:pStyle w:val="2"/>
      </w:pPr>
      <w:r>
        <w:t>2.3贸易便利化测度</w:t>
      </w:r>
    </w:p>
    <w:p w:rsidR="006F719D" w:rsidRDefault="00F05FF3" w:rsidP="00182F6D">
      <w:pPr>
        <w:ind w:firstLineChars="200" w:firstLine="420"/>
        <w:rPr>
          <w:rFonts w:hint="eastAsia"/>
        </w:rPr>
      </w:pPr>
      <w:r>
        <w:rPr>
          <w:rFonts w:hint="eastAsia"/>
        </w:rPr>
        <w:t>在</w:t>
      </w:r>
      <w:r w:rsidR="006F719D">
        <w:rPr>
          <w:rFonts w:hint="eastAsia"/>
        </w:rPr>
        <w:t>在本文中，为了确定各一级指标在计算贸易便利</w:t>
      </w:r>
      <w:proofErr w:type="gramStart"/>
      <w:r w:rsidR="006F719D">
        <w:rPr>
          <w:rFonts w:hint="eastAsia"/>
        </w:rPr>
        <w:t>化指数</w:t>
      </w:r>
      <w:proofErr w:type="gramEnd"/>
      <w:r w:rsidR="006F719D">
        <w:rPr>
          <w:rFonts w:hint="eastAsia"/>
        </w:rPr>
        <w:t>时的权重，可以采用引力模型进行回归分析。引力模型通常包括以下三个解释变量：</w:t>
      </w:r>
    </w:p>
    <w:p w:rsidR="006F719D" w:rsidRDefault="006F719D" w:rsidP="006F719D">
      <w:pPr>
        <w:rPr>
          <w:rFonts w:hint="eastAsia"/>
        </w:rPr>
      </w:pPr>
      <w:r>
        <w:rPr>
          <w:rFonts w:hint="eastAsia"/>
        </w:rPr>
        <w:t>1</w:t>
      </w:r>
      <w:r>
        <w:t>.</w:t>
      </w:r>
      <w:r>
        <w:rPr>
          <w:rFonts w:hint="eastAsia"/>
        </w:rPr>
        <w:t>地理位置：考虑地理距离、接壤与否等因素。</w:t>
      </w:r>
    </w:p>
    <w:p w:rsidR="006F719D" w:rsidRDefault="006F719D" w:rsidP="006F719D">
      <w:pPr>
        <w:rPr>
          <w:rFonts w:hint="eastAsia"/>
        </w:rPr>
      </w:pPr>
      <w:r>
        <w:lastRenderedPageBreak/>
        <w:t>2.</w:t>
      </w:r>
      <w:r>
        <w:rPr>
          <w:rFonts w:hint="eastAsia"/>
        </w:rPr>
        <w:t>区域一体化的虚拟变量：考虑国家是否为某个区域一体化组织的成员，例如欧盟成员、是否存在自由贸易安排等。</w:t>
      </w:r>
    </w:p>
    <w:p w:rsidR="006F719D" w:rsidRDefault="006F719D" w:rsidP="006F719D">
      <w:pPr>
        <w:rPr>
          <w:rFonts w:hint="eastAsia"/>
        </w:rPr>
      </w:pPr>
      <w:r>
        <w:rPr>
          <w:rFonts w:hint="eastAsia"/>
        </w:rPr>
        <w:t>3</w:t>
      </w:r>
      <w:r>
        <w:t>.</w:t>
      </w:r>
      <w:r>
        <w:rPr>
          <w:rFonts w:hint="eastAsia"/>
        </w:rPr>
        <w:t>市场规模大小：考虑国土面积、</w:t>
      </w:r>
      <w:r>
        <w:t>GDP、人口数量等因素。</w:t>
      </w:r>
    </w:p>
    <w:p w:rsidR="00BA19A2" w:rsidRDefault="006F719D" w:rsidP="00182F6D">
      <w:pPr>
        <w:ind w:firstLineChars="100" w:firstLine="210"/>
      </w:pPr>
      <w:r>
        <w:rPr>
          <w:rFonts w:hint="eastAsia"/>
        </w:rPr>
        <w:t>为了处理可能存在的异方差问题，常采用对数形式进行实证分析。基本的引力模型形式可以表示为：</w:t>
      </w: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857"/>
        <w:gridCol w:w="475"/>
      </w:tblGrid>
      <w:tr w:rsidR="00BA19A2" w:rsidTr="00BA19A2">
        <w:tc>
          <w:tcPr>
            <w:tcW w:w="4198" w:type="pct"/>
            <w:shd w:val="clear" w:color="auto" w:fill="auto"/>
            <w:vAlign w:val="center"/>
          </w:tcPr>
          <w:p w:rsidR="00BA19A2" w:rsidRDefault="00BA19A2" w:rsidP="00BA19A2">
            <w:pPr>
              <w:jc w:val="center"/>
            </w:pPr>
            <w:r>
              <w:rPr>
                <w:rFonts w:hint="eastAsia"/>
                <w:noProof/>
              </w:rPr>
              <w:drawing>
                <wp:inline distT="0" distB="0" distL="0" distR="0" wp14:anchorId="39476FB8" wp14:editId="0495C2FC">
                  <wp:extent cx="3464059" cy="320041"/>
                  <wp:effectExtent l="0" t="0" r="3175" b="3810"/>
                  <wp:docPr id="1563498533" name="图片 3" descr="%FontSize=10.5&#10;%TeXFontSize=10.5&#10;\documentclass{article}&#10;\pagestyle{empty}&#10;\begin{document}&#10;\[&#10;\begin{gathered}&#10;\mathbf{lnExport}_{i j}=a_{0}+a_{1}\mathbf{lnGDP}_{i}+a_{2}\mathbf{lnGDP}_{j}+a_{3}\mathbf{lnpop}_{i}+ \\&#10;a_{4}l n p o p_{j}+a_{5}l n d i s t_{i j}+a_{6}l a r i f s_{j}+a_{7}p o l i c y_{i j}+a_{8}l n A u t o c a r_{i}+\xi ij&#10;\end{gathered}&#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498533" name="图片 3" descr="%FontSize=10.5&#10;%TeXFontSize=10.5&#10;\documentclass{article}&#10;\pagestyle{empty}&#10;\begin{document}&#10;\[&#10;\begin{gathered}&#10;\mathbf{lnExport}_{i j}=a_{0}+a_{1}\mathbf{lnGDP}_{i}+a_{2}\mathbf{lnGDP}_{j}+a_{3}\mathbf{lnpop}_{i}+ \\&#10;a_{4}l n p o p_{j}+a_{5}l n d i s t_{i j}+a_{6}l a r i f s_{j}+a_{7}p o l i c y_{i j}+a_{8}l n A u t o c a r_{i}+\xi ij&#10;\end{gathered}&#10;\]&#10;\end{document}"/>
                          <pic:cNvPicPr/>
                        </pic:nvPicPr>
                        <pic:blipFill>
                          <a:blip r:embed="rId5" cstate="print">
                            <a:lum/>
                            <a:extLst>
                              <a:ext uri="{28A0092B-C50C-407E-A947-70E740481C1C}">
                                <a14:useLocalDpi xmlns:a14="http://schemas.microsoft.com/office/drawing/2010/main" val="0"/>
                              </a:ext>
                            </a:extLst>
                          </a:blip>
                          <a:stretch>
                            <a:fillRect/>
                          </a:stretch>
                        </pic:blipFill>
                        <pic:spPr>
                          <a:xfrm>
                            <a:off x="0" y="0"/>
                            <a:ext cx="3464059" cy="320041"/>
                          </a:xfrm>
                          <a:prstGeom prst="rect">
                            <a:avLst/>
                          </a:prstGeom>
                        </pic:spPr>
                      </pic:pic>
                    </a:graphicData>
                  </a:graphic>
                </wp:inline>
              </w:drawing>
            </w:r>
          </w:p>
        </w:tc>
        <w:tc>
          <w:tcPr>
            <w:tcW w:w="516" w:type="pct"/>
            <w:shd w:val="clear" w:color="auto" w:fill="auto"/>
            <w:vAlign w:val="center"/>
          </w:tcPr>
          <w:p w:rsidR="00BA19A2" w:rsidRPr="00BA19A2" w:rsidRDefault="00BA19A2" w:rsidP="00BA19A2">
            <w:pPr>
              <w:jc w:val="right"/>
              <w:rPr>
                <w:rFonts w:ascii="Arial" w:hAnsi="Arial" w:cs="Arial"/>
                <w:vanish/>
                <w:kern w:val="0"/>
                <w:sz w:val="16"/>
              </w:rPr>
            </w:pPr>
            <w:r w:rsidRPr="00BA19A2">
              <w:rPr>
                <w:rFonts w:ascii="Arial" w:hAnsi="Arial" w:cs="Arial"/>
                <w:vanish/>
                <w:kern w:val="0"/>
                <w:sz w:val="16"/>
              </w:rPr>
              <w:t>ZEqn1</w:t>
            </w:r>
          </w:p>
        </w:tc>
        <w:tc>
          <w:tcPr>
            <w:tcW w:w="287" w:type="pct"/>
            <w:shd w:val="clear" w:color="auto" w:fill="auto"/>
            <w:vAlign w:val="center"/>
          </w:tcPr>
          <w:p w:rsidR="00BA19A2" w:rsidRDefault="00BA19A2" w:rsidP="00BA19A2">
            <w:pPr>
              <w:jc w:val="right"/>
            </w:pPr>
            <w:r>
              <w:t>(</w:t>
            </w:r>
            <w:bookmarkStart w:id="0" w:name="ZEqn1"/>
            <w:r>
              <w:fldChar w:fldCharType="begin"/>
            </w:r>
            <w:r>
              <w:instrText xml:space="preserve"> SEQ Eq \* MERGEFORMAT </w:instrText>
            </w:r>
            <w:r>
              <w:fldChar w:fldCharType="separate"/>
            </w:r>
            <w:r>
              <w:rPr>
                <w:noProof/>
              </w:rPr>
              <w:t>1</w:t>
            </w:r>
            <w:r>
              <w:fldChar w:fldCharType="end"/>
            </w:r>
            <w:bookmarkEnd w:id="0"/>
            <w:r>
              <w:t>)</w:t>
            </w:r>
          </w:p>
        </w:tc>
      </w:tr>
    </w:tbl>
    <w:p w:rsidR="00BA19A2" w:rsidRDefault="00BA19A2" w:rsidP="00BA19A2">
      <w:pPr>
        <w:jc w:val="center"/>
      </w:pPr>
    </w:p>
    <w:p w:rsidR="00656096" w:rsidRDefault="00F05FF3" w:rsidP="00D955A3">
      <w:pPr>
        <w:spacing w:line="360" w:lineRule="auto"/>
      </w:pPr>
      <w:r>
        <w:rPr>
          <w:rFonts w:hint="eastAsia"/>
        </w:rPr>
        <w:t>其中</w:t>
      </w:r>
      <w:r w:rsidR="006F719D" w:rsidRPr="006F719D">
        <w:rPr>
          <w:noProof/>
          <w:position w:val="-8"/>
          <w:lang w:val="zh-CN"/>
        </w:rPr>
        <w:drawing>
          <wp:inline distT="0" distB="0" distL="0" distR="0">
            <wp:extent cx="443485" cy="124968"/>
            <wp:effectExtent l="0" t="0" r="0" b="8890"/>
            <wp:docPr id="1827987372" name="图片 2" descr="%FontSize=10.5&#10;%TeXFontSize=10.5&#10;\documentclass{article}&#10;\pagestyle{empty}&#10;\begin{document}&#10;\[&#10;Export_{ij}&#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987372" name="图片 2" descr="%FontSize=10.5&#10;%TeXFontSize=10.5&#10;\documentclass{article}&#10;\pagestyle{empty}&#10;\begin{document}&#10;\[&#10;Export_{ij}&#10;\]&#10;\end{document}"/>
                    <pic:cNvPicPr/>
                  </pic:nvPicPr>
                  <pic:blipFill>
                    <a:blip r:embed="rId6" cstate="print">
                      <a:lum/>
                      <a:extLst>
                        <a:ext uri="{28A0092B-C50C-407E-A947-70E740481C1C}">
                          <a14:useLocalDpi xmlns:a14="http://schemas.microsoft.com/office/drawing/2010/main" val="0"/>
                        </a:ext>
                      </a:extLst>
                    </a:blip>
                    <a:stretch>
                      <a:fillRect/>
                    </a:stretch>
                  </pic:blipFill>
                  <pic:spPr>
                    <a:xfrm>
                      <a:off x="0" y="0"/>
                      <a:ext cx="443485" cy="124968"/>
                    </a:xfrm>
                    <a:prstGeom prst="rect">
                      <a:avLst/>
                    </a:prstGeom>
                  </pic:spPr>
                </pic:pic>
              </a:graphicData>
            </a:graphic>
          </wp:inline>
        </w:drawing>
      </w:r>
      <w:r>
        <w:t>表示我国汽车行业对其它国家的 出口额，</w:t>
      </w:r>
      <w:r w:rsidR="006F719D" w:rsidRPr="006F719D">
        <w:rPr>
          <w:noProof/>
          <w:position w:val="-6"/>
          <w:lang w:val="zh-CN"/>
        </w:rPr>
        <w:drawing>
          <wp:inline distT="0" distB="0" distL="0" distR="0">
            <wp:extent cx="291085" cy="106680"/>
            <wp:effectExtent l="0" t="0" r="0" b="7620"/>
            <wp:docPr id="1418672893" name="图片 3" descr="%FontSize=10.5&#10;%TeXFontSize=10.5&#10;\documentclass{article}&#10;\pagestyle{empty}&#10;\begin{document}&#10;\[&#10;GDP_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672893" name="图片 3" descr="%FontSize=10.5&#10;%TeXFontSize=10.5&#10;\documentclass{article}&#10;\pagestyle{empty}&#10;\begin{document}&#10;\[&#10;GDP_i&#10;\]&#10;\end{document}"/>
                    <pic:cNvPicPr/>
                  </pic:nvPicPr>
                  <pic:blipFill>
                    <a:blip r:embed="rId7" cstate="print">
                      <a:lum/>
                      <a:extLst>
                        <a:ext uri="{28A0092B-C50C-407E-A947-70E740481C1C}">
                          <a14:useLocalDpi xmlns:a14="http://schemas.microsoft.com/office/drawing/2010/main" val="0"/>
                        </a:ext>
                      </a:extLst>
                    </a:blip>
                    <a:stretch>
                      <a:fillRect/>
                    </a:stretch>
                  </pic:blipFill>
                  <pic:spPr>
                    <a:xfrm>
                      <a:off x="0" y="0"/>
                      <a:ext cx="291085" cy="106680"/>
                    </a:xfrm>
                    <a:prstGeom prst="rect">
                      <a:avLst/>
                    </a:prstGeom>
                  </pic:spPr>
                </pic:pic>
              </a:graphicData>
            </a:graphic>
          </wp:inline>
        </w:drawing>
      </w:r>
      <w:r>
        <w:t>表示</w:t>
      </w:r>
      <w:r w:rsidR="006F719D">
        <w:rPr>
          <w:noProof/>
          <w:lang w:val="zh-CN"/>
        </w:rPr>
        <w:drawing>
          <wp:inline distT="0" distB="0" distL="0" distR="0">
            <wp:extent cx="27432" cy="83820"/>
            <wp:effectExtent l="0" t="0" r="10795" b="0"/>
            <wp:docPr id="2109403405" name="图片 4" descr="%FontSize=10.5&#10;%TeXFontSize=10.5&#10;\documentclass{article}&#10;\pagestyle{empty}&#10;\begin{document}&#10;\[&#10;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403405" name="图片 4" descr="%FontSize=10.5&#10;%TeXFontSize=10.5&#10;\documentclass{article}&#10;\pagestyle{empty}&#10;\begin{document}&#10;\[&#10;i&#10;\]&#10;\end{document}"/>
                    <pic:cNvPicPr/>
                  </pic:nvPicPr>
                  <pic:blipFill>
                    <a:blip r:embed="rId8" cstate="print">
                      <a:lum/>
                      <a:extLst>
                        <a:ext uri="{28A0092B-C50C-407E-A947-70E740481C1C}">
                          <a14:useLocalDpi xmlns:a14="http://schemas.microsoft.com/office/drawing/2010/main" val="0"/>
                        </a:ext>
                      </a:extLst>
                    </a:blip>
                    <a:stretch>
                      <a:fillRect/>
                    </a:stretch>
                  </pic:blipFill>
                  <pic:spPr>
                    <a:xfrm>
                      <a:off x="0" y="0"/>
                      <a:ext cx="27432" cy="83820"/>
                    </a:xfrm>
                    <a:prstGeom prst="rect">
                      <a:avLst/>
                    </a:prstGeom>
                  </pic:spPr>
                </pic:pic>
              </a:graphicData>
            </a:graphic>
          </wp:inline>
        </w:drawing>
      </w:r>
      <w:r>
        <w:t>国的国民生产总值，</w:t>
      </w:r>
      <w:r w:rsidR="006F719D" w:rsidRPr="006F719D">
        <w:rPr>
          <w:noProof/>
          <w:position w:val="-8"/>
          <w:lang w:val="zh-CN"/>
        </w:rPr>
        <w:drawing>
          <wp:inline distT="0" distB="0" distL="0" distR="0">
            <wp:extent cx="306325" cy="126492"/>
            <wp:effectExtent l="0" t="0" r="0" b="6985"/>
            <wp:docPr id="1510596676" name="图片 5" descr="%FontSize=10.5&#10;%TeXFontSize=10.5&#10;\documentclass{article}&#10;\pagestyle{empty}&#10;\begin{document}&#10;\[&#10;GDP_j&#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596676" name="图片 5" descr="%FontSize=10.5&#10;%TeXFontSize=10.5&#10;\documentclass{article}&#10;\pagestyle{empty}&#10;\begin{document}&#10;\[&#10;GDP_j&#10;\]&#10;\end{document}"/>
                    <pic:cNvPicPr/>
                  </pic:nvPicPr>
                  <pic:blipFill>
                    <a:blip r:embed="rId9" cstate="print">
                      <a:lum/>
                      <a:extLst>
                        <a:ext uri="{28A0092B-C50C-407E-A947-70E740481C1C}">
                          <a14:useLocalDpi xmlns:a14="http://schemas.microsoft.com/office/drawing/2010/main" val="0"/>
                        </a:ext>
                      </a:extLst>
                    </a:blip>
                    <a:stretch>
                      <a:fillRect/>
                    </a:stretch>
                  </pic:blipFill>
                  <pic:spPr>
                    <a:xfrm>
                      <a:off x="0" y="0"/>
                      <a:ext cx="306325" cy="126492"/>
                    </a:xfrm>
                    <a:prstGeom prst="rect">
                      <a:avLst/>
                    </a:prstGeom>
                  </pic:spPr>
                </pic:pic>
              </a:graphicData>
            </a:graphic>
          </wp:inline>
        </w:drawing>
      </w:r>
      <w:r>
        <w:t>表示</w:t>
      </w:r>
      <w:r w:rsidR="006F719D" w:rsidRPr="00E84795">
        <w:rPr>
          <w:noProof/>
          <w:position w:val="-4"/>
          <w:lang w:val="zh-CN"/>
        </w:rPr>
        <w:drawing>
          <wp:inline distT="0" distB="0" distL="0" distR="0">
            <wp:extent cx="51816" cy="108204"/>
            <wp:effectExtent l="0" t="0" r="5715" b="6350"/>
            <wp:docPr id="1338019136" name="图片 6" descr="%FontSize=10.5&#10;%TeXFontSize=10.5&#10;\documentclass{article}&#10;\pagestyle{empty}&#10;\begin{document}&#10;\[&#10;j&#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019136" name="图片 6" descr="%FontSize=10.5&#10;%TeXFontSize=10.5&#10;\documentclass{article}&#10;\pagestyle{empty}&#10;\begin{document}&#10;\[&#10;j&#10;\]&#10;\end{document}"/>
                    <pic:cNvPicPr/>
                  </pic:nvPicPr>
                  <pic:blipFill>
                    <a:blip r:embed="rId10" cstate="print">
                      <a:lum/>
                      <a:extLst>
                        <a:ext uri="{28A0092B-C50C-407E-A947-70E740481C1C}">
                          <a14:useLocalDpi xmlns:a14="http://schemas.microsoft.com/office/drawing/2010/main" val="0"/>
                        </a:ext>
                      </a:extLst>
                    </a:blip>
                    <a:stretch>
                      <a:fillRect/>
                    </a:stretch>
                  </pic:blipFill>
                  <pic:spPr>
                    <a:xfrm>
                      <a:off x="0" y="0"/>
                      <a:ext cx="51816" cy="108204"/>
                    </a:xfrm>
                    <a:prstGeom prst="rect">
                      <a:avLst/>
                    </a:prstGeom>
                  </pic:spPr>
                </pic:pic>
              </a:graphicData>
            </a:graphic>
          </wp:inline>
        </w:drawing>
      </w:r>
      <w:r>
        <w:t>国的国民生产总值。</w:t>
      </w:r>
      <w:r w:rsidR="006F719D">
        <w:rPr>
          <w:noProof/>
          <w:lang w:val="zh-CN"/>
        </w:rPr>
        <w:drawing>
          <wp:inline distT="0" distB="0" distL="0" distR="0">
            <wp:extent cx="237744" cy="83820"/>
            <wp:effectExtent l="0" t="0" r="0" b="0"/>
            <wp:docPr id="1528827783" name="图片 7" descr="%FontSize=10.5&#10;%TeXFontSize=10.5&#10;\documentclass{article}&#10;\pagestyle{empty}&#10;\begin{document}&#10;\[&#10;pop_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827783" name="图片 7" descr="%FontSize=10.5&#10;%TeXFontSize=10.5&#10;\documentclass{article}&#10;\pagestyle{empty}&#10;\begin{document}&#10;\[&#10;pop_i&#10;\]&#10;\end{document}"/>
                    <pic:cNvPicPr/>
                  </pic:nvPicPr>
                  <pic:blipFill>
                    <a:blip r:embed="rId11" cstate="print">
                      <a:lum/>
                      <a:extLst>
                        <a:ext uri="{28A0092B-C50C-407E-A947-70E740481C1C}">
                          <a14:useLocalDpi xmlns:a14="http://schemas.microsoft.com/office/drawing/2010/main" val="0"/>
                        </a:ext>
                      </a:extLst>
                    </a:blip>
                    <a:stretch>
                      <a:fillRect/>
                    </a:stretch>
                  </pic:blipFill>
                  <pic:spPr>
                    <a:xfrm>
                      <a:off x="0" y="0"/>
                      <a:ext cx="237744" cy="83820"/>
                    </a:xfrm>
                    <a:prstGeom prst="rect">
                      <a:avLst/>
                    </a:prstGeom>
                  </pic:spPr>
                </pic:pic>
              </a:graphicData>
            </a:graphic>
          </wp:inline>
        </w:drawing>
      </w:r>
      <w:r>
        <w:t>表示</w:t>
      </w:r>
      <w:r w:rsidR="006F719D">
        <w:rPr>
          <w:noProof/>
          <w:lang w:val="zh-CN"/>
        </w:rPr>
        <w:drawing>
          <wp:inline distT="0" distB="0" distL="0" distR="0">
            <wp:extent cx="27432" cy="83820"/>
            <wp:effectExtent l="0" t="0" r="10795" b="0"/>
            <wp:docPr id="496656116" name="图片 8" descr="%FontSize=10.5&#10;%TeXFontSize=10.5&#10;\documentclass{article}&#10;\pagestyle{empty}&#10;\begin{document}&#10;\[&#10;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656116" name="图片 8" descr="%FontSize=10.5&#10;%TeXFontSize=10.5&#10;\documentclass{article}&#10;\pagestyle{empty}&#10;\begin{document}&#10;\[&#10;i&#10;\]&#10;\end{document}"/>
                    <pic:cNvPicPr/>
                  </pic:nvPicPr>
                  <pic:blipFill>
                    <a:blip r:embed="rId8" cstate="print">
                      <a:lum/>
                      <a:extLst>
                        <a:ext uri="{28A0092B-C50C-407E-A947-70E740481C1C}">
                          <a14:useLocalDpi xmlns:a14="http://schemas.microsoft.com/office/drawing/2010/main" val="0"/>
                        </a:ext>
                      </a:extLst>
                    </a:blip>
                    <a:stretch>
                      <a:fillRect/>
                    </a:stretch>
                  </pic:blipFill>
                  <pic:spPr>
                    <a:xfrm>
                      <a:off x="0" y="0"/>
                      <a:ext cx="27432" cy="83820"/>
                    </a:xfrm>
                    <a:prstGeom prst="rect">
                      <a:avLst/>
                    </a:prstGeom>
                  </pic:spPr>
                </pic:pic>
              </a:graphicData>
            </a:graphic>
          </wp:inline>
        </w:drawing>
      </w:r>
      <w:r>
        <w:t>国的人口总 数，</w:t>
      </w:r>
      <w:r w:rsidR="00E84795" w:rsidRPr="00E84795">
        <w:rPr>
          <w:noProof/>
          <w:position w:val="-2"/>
          <w:lang w:val="zh-CN"/>
        </w:rPr>
        <w:drawing>
          <wp:inline distT="0" distB="0" distL="0" distR="0">
            <wp:extent cx="252985" cy="99060"/>
            <wp:effectExtent l="0" t="0" r="0" b="0"/>
            <wp:docPr id="554570958" name="图片 9" descr="%FontSize=10.5&#10;%TeXFontSize=10.5&#10;\documentclass{article}&#10;\pagestyle{empty}&#10;\begin{document}&#10;\[&#10;pop_j&#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570958" name="图片 9" descr="%FontSize=10.5&#10;%TeXFontSize=10.5&#10;\documentclass{article}&#10;\pagestyle{empty}&#10;\begin{document}&#10;\[&#10;pop_j&#10;\]&#10;\end{document}"/>
                    <pic:cNvPicPr/>
                  </pic:nvPicPr>
                  <pic:blipFill>
                    <a:blip r:embed="rId12" cstate="print">
                      <a:lum/>
                      <a:extLst>
                        <a:ext uri="{28A0092B-C50C-407E-A947-70E740481C1C}">
                          <a14:useLocalDpi xmlns:a14="http://schemas.microsoft.com/office/drawing/2010/main" val="0"/>
                        </a:ext>
                      </a:extLst>
                    </a:blip>
                    <a:stretch>
                      <a:fillRect/>
                    </a:stretch>
                  </pic:blipFill>
                  <pic:spPr>
                    <a:xfrm>
                      <a:off x="0" y="0"/>
                      <a:ext cx="252985" cy="99060"/>
                    </a:xfrm>
                    <a:prstGeom prst="rect">
                      <a:avLst/>
                    </a:prstGeom>
                  </pic:spPr>
                </pic:pic>
              </a:graphicData>
            </a:graphic>
          </wp:inline>
        </w:drawing>
      </w:r>
      <w:r>
        <w:t>表示</w:t>
      </w:r>
      <w:r w:rsidR="00E84795">
        <w:rPr>
          <w:noProof/>
          <w:lang w:val="zh-CN"/>
        </w:rPr>
        <w:drawing>
          <wp:inline distT="0" distB="0" distL="0" distR="0">
            <wp:extent cx="51816" cy="108204"/>
            <wp:effectExtent l="0" t="0" r="5715" b="6350"/>
            <wp:docPr id="1805046033" name="图片 10" descr="%FontSize=10.5&#10;%TeXFontSize=10.5&#10;\documentclass{article}&#10;\pagestyle{empty}&#10;\begin{document}&#10;\[&#10;j&#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046033" name="图片 10" descr="%FontSize=10.5&#10;%TeXFontSize=10.5&#10;\documentclass{article}&#10;\pagestyle{empty}&#10;\begin{document}&#10;\[&#10;j&#10;\]&#10;\end{document}"/>
                    <pic:cNvPicPr/>
                  </pic:nvPicPr>
                  <pic:blipFill>
                    <a:blip r:embed="rId10" cstate="print">
                      <a:lum/>
                      <a:extLst>
                        <a:ext uri="{28A0092B-C50C-407E-A947-70E740481C1C}">
                          <a14:useLocalDpi xmlns:a14="http://schemas.microsoft.com/office/drawing/2010/main" val="0"/>
                        </a:ext>
                      </a:extLst>
                    </a:blip>
                    <a:stretch>
                      <a:fillRect/>
                    </a:stretch>
                  </pic:blipFill>
                  <pic:spPr>
                    <a:xfrm>
                      <a:off x="0" y="0"/>
                      <a:ext cx="51816" cy="108204"/>
                    </a:xfrm>
                    <a:prstGeom prst="rect">
                      <a:avLst/>
                    </a:prstGeom>
                  </pic:spPr>
                </pic:pic>
              </a:graphicData>
            </a:graphic>
          </wp:inline>
        </w:drawing>
      </w:r>
      <w:r>
        <w:t>国的人口总数。</w:t>
      </w:r>
      <w:r w:rsidR="00E84795" w:rsidRPr="00E84795">
        <w:rPr>
          <w:noProof/>
          <w:position w:val="-8"/>
          <w:lang w:val="zh-CN"/>
        </w:rPr>
        <w:drawing>
          <wp:inline distT="0" distB="0" distL="0" distR="0">
            <wp:extent cx="262129" cy="131064"/>
            <wp:effectExtent l="0" t="0" r="5080" b="2540"/>
            <wp:docPr id="995095925" name="图片 11" descr="%FontSize=10.5&#10;%TeXFontSize=10.5&#10;\documentclass{article}&#10;\pagestyle{empty}&#10;\begin{document}&#10;\[&#10;dist_{ij}&#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095925" name="图片 11" descr="%FontSize=10.5&#10;%TeXFontSize=10.5&#10;\documentclass{article}&#10;\pagestyle{empty}&#10;\begin{document}&#10;\[&#10;dist_{ij}&#10;\]&#10;\end{document}"/>
                    <pic:cNvPicPr/>
                  </pic:nvPicPr>
                  <pic:blipFill>
                    <a:blip r:embed="rId13" cstate="print">
                      <a:lum/>
                      <a:extLst>
                        <a:ext uri="{28A0092B-C50C-407E-A947-70E740481C1C}">
                          <a14:useLocalDpi xmlns:a14="http://schemas.microsoft.com/office/drawing/2010/main" val="0"/>
                        </a:ext>
                      </a:extLst>
                    </a:blip>
                    <a:stretch>
                      <a:fillRect/>
                    </a:stretch>
                  </pic:blipFill>
                  <pic:spPr>
                    <a:xfrm>
                      <a:off x="0" y="0"/>
                      <a:ext cx="262129" cy="131064"/>
                    </a:xfrm>
                    <a:prstGeom prst="rect">
                      <a:avLst/>
                    </a:prstGeom>
                  </pic:spPr>
                </pic:pic>
              </a:graphicData>
            </a:graphic>
          </wp:inline>
        </w:drawing>
      </w:r>
      <w:r>
        <w:t>表示</w:t>
      </w:r>
      <w:r w:rsidR="00E84795">
        <w:rPr>
          <w:noProof/>
          <w:lang w:val="zh-CN"/>
        </w:rPr>
        <w:drawing>
          <wp:inline distT="0" distB="0" distL="0" distR="0">
            <wp:extent cx="27432" cy="83820"/>
            <wp:effectExtent l="0" t="0" r="10795" b="0"/>
            <wp:docPr id="1990022493" name="图片 12" descr="%FontSize=10.5&#10;%TeXFontSize=10.5&#10;\documentclass{article}&#10;\pagestyle{empty}&#10;\begin{document}&#10;\[&#10;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022493" name="图片 12" descr="%FontSize=10.5&#10;%TeXFontSize=10.5&#10;\documentclass{article}&#10;\pagestyle{empty}&#10;\begin{document}&#10;\[&#10;i&#10;\]&#10;\end{document}"/>
                    <pic:cNvPicPr/>
                  </pic:nvPicPr>
                  <pic:blipFill>
                    <a:blip r:embed="rId8" cstate="print">
                      <a:lum/>
                      <a:extLst>
                        <a:ext uri="{28A0092B-C50C-407E-A947-70E740481C1C}">
                          <a14:useLocalDpi xmlns:a14="http://schemas.microsoft.com/office/drawing/2010/main" val="0"/>
                        </a:ext>
                      </a:extLst>
                    </a:blip>
                    <a:stretch>
                      <a:fillRect/>
                    </a:stretch>
                  </pic:blipFill>
                  <pic:spPr>
                    <a:xfrm>
                      <a:off x="0" y="0"/>
                      <a:ext cx="27432" cy="83820"/>
                    </a:xfrm>
                    <a:prstGeom prst="rect">
                      <a:avLst/>
                    </a:prstGeom>
                  </pic:spPr>
                </pic:pic>
              </a:graphicData>
            </a:graphic>
          </wp:inline>
        </w:drawing>
      </w:r>
      <w:r>
        <w:t>国首都 到</w:t>
      </w:r>
      <w:r w:rsidR="00E84795" w:rsidRPr="00E84795">
        <w:rPr>
          <w:noProof/>
          <w:position w:val="-4"/>
          <w:lang w:val="zh-CN"/>
        </w:rPr>
        <w:drawing>
          <wp:inline distT="0" distB="0" distL="0" distR="0">
            <wp:extent cx="51816" cy="108204"/>
            <wp:effectExtent l="0" t="0" r="5715" b="6350"/>
            <wp:docPr id="505387767" name="图片 13" descr="%FontSize=10.5&#10;%TeXFontSize=10.5&#10;\documentclass{article}&#10;\pagestyle{empty}&#10;\begin{document}&#10;\[&#10;j&#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387767" name="图片 13" descr="%FontSize=10.5&#10;%TeXFontSize=10.5&#10;\documentclass{article}&#10;\pagestyle{empty}&#10;\begin{document}&#10;\[&#10;j&#10;\]&#10;\end{document}"/>
                    <pic:cNvPicPr/>
                  </pic:nvPicPr>
                  <pic:blipFill>
                    <a:blip r:embed="rId10" cstate="print">
                      <a:lum/>
                      <a:extLst>
                        <a:ext uri="{28A0092B-C50C-407E-A947-70E740481C1C}">
                          <a14:useLocalDpi xmlns:a14="http://schemas.microsoft.com/office/drawing/2010/main" val="0"/>
                        </a:ext>
                      </a:extLst>
                    </a:blip>
                    <a:stretch>
                      <a:fillRect/>
                    </a:stretch>
                  </pic:blipFill>
                  <pic:spPr>
                    <a:xfrm>
                      <a:off x="0" y="0"/>
                      <a:ext cx="51816" cy="108204"/>
                    </a:xfrm>
                    <a:prstGeom prst="rect">
                      <a:avLst/>
                    </a:prstGeom>
                  </pic:spPr>
                </pic:pic>
              </a:graphicData>
            </a:graphic>
          </wp:inline>
        </w:drawing>
      </w:r>
      <w:r>
        <w:t>国首都的距离。</w:t>
      </w:r>
      <w:r w:rsidR="00E84795" w:rsidRPr="00E84795">
        <w:rPr>
          <w:noProof/>
          <w:position w:val="-10"/>
          <w:lang w:val="zh-CN"/>
        </w:rPr>
        <w:drawing>
          <wp:inline distT="0" distB="0" distL="0" distR="0">
            <wp:extent cx="429769" cy="128016"/>
            <wp:effectExtent l="0" t="0" r="0" b="5715"/>
            <wp:docPr id="260790218" name="图片 14" descr="%FontSize=10.5&#10;%TeXFontSize=10.5&#10;\documentclass{article}&#10;\pagestyle{empty}&#10;\begin{document}&#10;\[&#10;tariffs_j&#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790218" name="图片 14" descr="%FontSize=10.5&#10;%TeXFontSize=10.5&#10;\documentclass{article}&#10;\pagestyle{empty}&#10;\begin{document}&#10;\[&#10;tariffs_j&#10;\]&#10;\end{document}"/>
                    <pic:cNvPicPr/>
                  </pic:nvPicPr>
                  <pic:blipFill>
                    <a:blip r:embed="rId14" cstate="print">
                      <a:lum/>
                      <a:extLst>
                        <a:ext uri="{28A0092B-C50C-407E-A947-70E740481C1C}">
                          <a14:useLocalDpi xmlns:a14="http://schemas.microsoft.com/office/drawing/2010/main" val="0"/>
                        </a:ext>
                      </a:extLst>
                    </a:blip>
                    <a:stretch>
                      <a:fillRect/>
                    </a:stretch>
                  </pic:blipFill>
                  <pic:spPr>
                    <a:xfrm>
                      <a:off x="0" y="0"/>
                      <a:ext cx="429769" cy="128016"/>
                    </a:xfrm>
                    <a:prstGeom prst="rect">
                      <a:avLst/>
                    </a:prstGeom>
                  </pic:spPr>
                </pic:pic>
              </a:graphicData>
            </a:graphic>
          </wp:inline>
        </w:drawing>
      </w:r>
      <w:r>
        <w:t>表示进口国的加权平均 关税税率。</w:t>
      </w:r>
      <w:r w:rsidR="00E84795" w:rsidRPr="00E84795">
        <w:rPr>
          <w:noProof/>
          <w:position w:val="-8"/>
          <w:lang w:val="zh-CN"/>
        </w:rPr>
        <w:drawing>
          <wp:inline distT="0" distB="0" distL="0" distR="0">
            <wp:extent cx="393193" cy="129540"/>
            <wp:effectExtent l="0" t="0" r="6985" b="3810"/>
            <wp:docPr id="19069316" name="图片 15" descr="%FontSize=10.5&#10;%TeXFontSize=10.5&#10;\documentclass{article}&#10;\pagestyle{empty}&#10;\begin{document}&#10;\[&#10;policy_{ij}&#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9316" name="图片 15" descr="%FontSize=10.5&#10;%TeXFontSize=10.5&#10;\documentclass{article}&#10;\pagestyle{empty}&#10;\begin{document}&#10;\[&#10;policy_{ij}&#10;\]&#10;\end{document}"/>
                    <pic:cNvPicPr/>
                  </pic:nvPicPr>
                  <pic:blipFill>
                    <a:blip r:embed="rId15" cstate="print">
                      <a:lum/>
                      <a:extLst>
                        <a:ext uri="{28A0092B-C50C-407E-A947-70E740481C1C}">
                          <a14:useLocalDpi xmlns:a14="http://schemas.microsoft.com/office/drawing/2010/main" val="0"/>
                        </a:ext>
                      </a:extLst>
                    </a:blip>
                    <a:stretch>
                      <a:fillRect/>
                    </a:stretch>
                  </pic:blipFill>
                  <pic:spPr>
                    <a:xfrm>
                      <a:off x="0" y="0"/>
                      <a:ext cx="393193" cy="129540"/>
                    </a:xfrm>
                    <a:prstGeom prst="rect">
                      <a:avLst/>
                    </a:prstGeom>
                  </pic:spPr>
                </pic:pic>
              </a:graphicData>
            </a:graphic>
          </wp:inline>
        </w:drawing>
      </w:r>
      <w:r>
        <w:t>表示两国之间是否有贸易互惠 政策。</w:t>
      </w:r>
      <w:r w:rsidR="00E84795" w:rsidRPr="00E84795">
        <w:rPr>
          <w:noProof/>
          <w:position w:val="-6"/>
          <w:lang w:val="zh-CN"/>
        </w:rPr>
        <w:drawing>
          <wp:inline distT="0" distB="0" distL="0" distR="0">
            <wp:extent cx="445009" cy="106680"/>
            <wp:effectExtent l="0" t="0" r="0" b="7620"/>
            <wp:docPr id="510658072" name="图片 16" descr="%FontSize=10.5&#10;%TeXFontSize=10.5&#10;\documentclass{article}&#10;\pagestyle{empty}&#10;\begin{document}&#10;\[&#10;Autocar_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658072" name="图片 16" descr="%FontSize=10.5&#10;%TeXFontSize=10.5&#10;\documentclass{article}&#10;\pagestyle{empty}&#10;\begin{document}&#10;\[&#10;Autocar_i&#10;\]&#10;\end{document}"/>
                    <pic:cNvPicPr/>
                  </pic:nvPicPr>
                  <pic:blipFill>
                    <a:blip r:embed="rId16" cstate="print">
                      <a:lum/>
                      <a:extLst>
                        <a:ext uri="{28A0092B-C50C-407E-A947-70E740481C1C}">
                          <a14:useLocalDpi xmlns:a14="http://schemas.microsoft.com/office/drawing/2010/main" val="0"/>
                        </a:ext>
                      </a:extLst>
                    </a:blip>
                    <a:stretch>
                      <a:fillRect/>
                    </a:stretch>
                  </pic:blipFill>
                  <pic:spPr>
                    <a:xfrm>
                      <a:off x="0" y="0"/>
                      <a:ext cx="445009" cy="106680"/>
                    </a:xfrm>
                    <a:prstGeom prst="rect">
                      <a:avLst/>
                    </a:prstGeom>
                  </pic:spPr>
                </pic:pic>
              </a:graphicData>
            </a:graphic>
          </wp:inline>
        </w:drawing>
      </w:r>
      <w:r>
        <w:t>表示我国汽车行业总产量。</w:t>
      </w:r>
      <w:r>
        <w:rPr>
          <w:rFonts w:hint="eastAsia"/>
        </w:rPr>
        <w:t>将口岸效率、规制环境、电子商务、海关环</w:t>
      </w:r>
      <w:r>
        <w:t xml:space="preserve"> </w:t>
      </w:r>
      <w:proofErr w:type="gramStart"/>
      <w:r>
        <w:t>境分别</w:t>
      </w:r>
      <w:proofErr w:type="gramEnd"/>
      <w:r>
        <w:t>纳入模型（1）中，得到下面模型（2</w:t>
      </w:r>
      <w:r w:rsidR="00D955A3">
        <w:rPr>
          <w:rFonts w:hint="eastAsia"/>
        </w:rPr>
        <w:t>-</w:t>
      </w:r>
      <w:r>
        <w:t>⑸：</w:t>
      </w:r>
    </w:p>
    <w:p w:rsidR="00D955A3" w:rsidRPr="00D955A3" w:rsidRDefault="00D955A3" w:rsidP="00F05FF3">
      <w:pPr>
        <w:rPr>
          <w:rFonts w:hint="eastAsia"/>
        </w:rPr>
      </w:pP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857"/>
        <w:gridCol w:w="475"/>
      </w:tblGrid>
      <w:tr w:rsidR="00656096" w:rsidTr="00656096">
        <w:tc>
          <w:tcPr>
            <w:tcW w:w="4198" w:type="pct"/>
            <w:shd w:val="clear" w:color="auto" w:fill="auto"/>
            <w:vAlign w:val="center"/>
          </w:tcPr>
          <w:p w:rsidR="00656096" w:rsidRDefault="00656096" w:rsidP="00656096">
            <w:pPr>
              <w:jc w:val="center"/>
            </w:pPr>
            <w:r>
              <w:rPr>
                <w:noProof/>
              </w:rPr>
              <w:drawing>
                <wp:inline distT="0" distB="0" distL="0" distR="0" wp14:anchorId="1FC201E0" wp14:editId="70CEB5EE">
                  <wp:extent cx="3934976" cy="320041"/>
                  <wp:effectExtent l="0" t="0" r="8890" b="3810"/>
                  <wp:docPr id="2076343459" name="图片 4" descr="%FontSize=10.5&#10;%TeXFontSize=10.5&#10;\documentclass{article}&#10;\pagestyle{empty}&#10;\begin{document}&#10;\[&#10;\begin{gathered}&#10;\mathbf{lnExport}_{i j}=a_{0}+a_{1}\mathbf{lnGDP}_{i}+a_{2}\mathbf{lnGDP}_{j}+a_{3}\mathbf{lnpop}_{i}+ \\&#10;a_{4}l n p o p_{j}+a_{5}l n d i s t_{i j}+a_{6}l a r i f s_{j}+a_{7}p o l i c y_{i j}+a_{8}l n A u t o c a r_{i}+a_{8}PE_{j}+\xi ij&#10;\end{gathered}&#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343459" name="图片 4" descr="%FontSize=10.5&#10;%TeXFontSize=10.5&#10;\documentclass{article}&#10;\pagestyle{empty}&#10;\begin{document}&#10;\[&#10;\begin{gathered}&#10;\mathbf{lnExport}_{i j}=a_{0}+a_{1}\mathbf{lnGDP}_{i}+a_{2}\mathbf{lnGDP}_{j}+a_{3}\mathbf{lnpop}_{i}+ \\&#10;a_{4}l n p o p_{j}+a_{5}l n d i s t_{i j}+a_{6}l a r i f s_{j}+a_{7}p o l i c y_{i j}+a_{8}l n A u t o c a r_{i}+a_{8}PE_{j}+\xi ij&#10;\end{gathered}&#10;\]&#10;\end{document}"/>
                          <pic:cNvPicPr/>
                        </pic:nvPicPr>
                        <pic:blipFill>
                          <a:blip r:embed="rId17" cstate="print">
                            <a:lum/>
                            <a:extLst>
                              <a:ext uri="{28A0092B-C50C-407E-A947-70E740481C1C}">
                                <a14:useLocalDpi xmlns:a14="http://schemas.microsoft.com/office/drawing/2010/main" val="0"/>
                              </a:ext>
                            </a:extLst>
                          </a:blip>
                          <a:stretch>
                            <a:fillRect/>
                          </a:stretch>
                        </pic:blipFill>
                        <pic:spPr>
                          <a:xfrm>
                            <a:off x="0" y="0"/>
                            <a:ext cx="3934976" cy="320041"/>
                          </a:xfrm>
                          <a:prstGeom prst="rect">
                            <a:avLst/>
                          </a:prstGeom>
                        </pic:spPr>
                      </pic:pic>
                    </a:graphicData>
                  </a:graphic>
                </wp:inline>
              </w:drawing>
            </w:r>
          </w:p>
        </w:tc>
        <w:tc>
          <w:tcPr>
            <w:tcW w:w="516" w:type="pct"/>
            <w:shd w:val="clear" w:color="auto" w:fill="auto"/>
            <w:vAlign w:val="center"/>
          </w:tcPr>
          <w:p w:rsidR="00656096" w:rsidRPr="00656096" w:rsidRDefault="00656096" w:rsidP="00656096">
            <w:pPr>
              <w:jc w:val="right"/>
              <w:rPr>
                <w:rFonts w:ascii="Arial" w:hAnsi="Arial" w:cs="Arial"/>
                <w:vanish/>
                <w:kern w:val="0"/>
                <w:sz w:val="16"/>
              </w:rPr>
            </w:pPr>
            <w:r w:rsidRPr="00656096">
              <w:rPr>
                <w:rFonts w:ascii="Arial" w:hAnsi="Arial" w:cs="Arial"/>
                <w:vanish/>
                <w:kern w:val="0"/>
                <w:sz w:val="16"/>
              </w:rPr>
              <w:t>ZEqn2</w:t>
            </w:r>
          </w:p>
        </w:tc>
        <w:tc>
          <w:tcPr>
            <w:tcW w:w="287" w:type="pct"/>
            <w:shd w:val="clear" w:color="auto" w:fill="auto"/>
            <w:vAlign w:val="center"/>
          </w:tcPr>
          <w:p w:rsidR="00656096" w:rsidRDefault="00656096" w:rsidP="00656096">
            <w:pPr>
              <w:jc w:val="right"/>
            </w:pPr>
            <w:r>
              <w:t>(</w:t>
            </w:r>
            <w:bookmarkStart w:id="1" w:name="ZEqn2"/>
            <w:r>
              <w:fldChar w:fldCharType="begin"/>
            </w:r>
            <w:r>
              <w:instrText xml:space="preserve"> SEQ Eq \* MERGEFORMAT </w:instrText>
            </w:r>
            <w:r>
              <w:fldChar w:fldCharType="separate"/>
            </w:r>
            <w:r>
              <w:rPr>
                <w:noProof/>
              </w:rPr>
              <w:t>2</w:t>
            </w:r>
            <w:r>
              <w:fldChar w:fldCharType="end"/>
            </w:r>
            <w:bookmarkEnd w:id="1"/>
            <w:r>
              <w:t>)</w:t>
            </w:r>
          </w:p>
        </w:tc>
      </w:tr>
    </w:tbl>
    <w:p w:rsidR="00656096" w:rsidRPr="00656096" w:rsidRDefault="00656096" w:rsidP="00F05FF3"/>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857"/>
        <w:gridCol w:w="475"/>
      </w:tblGrid>
      <w:tr w:rsidR="00656096" w:rsidTr="00656096">
        <w:tc>
          <w:tcPr>
            <w:tcW w:w="4198" w:type="pct"/>
            <w:shd w:val="clear" w:color="auto" w:fill="auto"/>
            <w:vAlign w:val="center"/>
          </w:tcPr>
          <w:p w:rsidR="00656096" w:rsidRDefault="00656096" w:rsidP="00656096">
            <w:pPr>
              <w:jc w:val="center"/>
            </w:pPr>
            <w:r>
              <w:rPr>
                <w:noProof/>
              </w:rPr>
              <w:drawing>
                <wp:inline distT="0" distB="0" distL="0" distR="0" wp14:anchorId="47427EC4" wp14:editId="5D06044A">
                  <wp:extent cx="3931928" cy="320041"/>
                  <wp:effectExtent l="0" t="0" r="0" b="3810"/>
                  <wp:docPr id="913139710" name="图片 5" descr="%FontSize=10.5&#10;%TeXFontSize=10.5&#10;\documentclass{article}&#10;\pagestyle{empty}&#10;\begin{document}&#10;\[&#10;\begin{gathered}&#10;\mathbf{lnExport}_{i j}=a_{0}+a_{1}\mathbf{lnGDP}_{i}+a_{2}\mathbf{lnGDP}_{j}+a_{3}\mathbf{lnpop}_{i}+ \\&#10;a_{4}l n p o p_{j}+a_{5}l n d i s t_{i j}+a_{6}l a r i f s_{j}+a_{7}p o l i c y_{i j}+a_{8}l n A u t o c a r_{i}+a_{8}RE_{j}+\xi ij&#10;\end{gathered}&#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139710" name="图片 5" descr="%FontSize=10.5&#10;%TeXFontSize=10.5&#10;\documentclass{article}&#10;\pagestyle{empty}&#10;\begin{document}&#10;\[&#10;\begin{gathered}&#10;\mathbf{lnExport}_{i j}=a_{0}+a_{1}\mathbf{lnGDP}_{i}+a_{2}\mathbf{lnGDP}_{j}+a_{3}\mathbf{lnpop}_{i}+ \\&#10;a_{4}l n p o p_{j}+a_{5}l n d i s t_{i j}+a_{6}l a r i f s_{j}+a_{7}p o l i c y_{i j}+a_{8}l n A u t o c a r_{i}+a_{8}RE_{j}+\xi ij&#10;\end{gathered}&#10;\]&#10;\end{document}"/>
                          <pic:cNvPicPr/>
                        </pic:nvPicPr>
                        <pic:blipFill>
                          <a:blip r:embed="rId18" cstate="print">
                            <a:lum/>
                            <a:extLst>
                              <a:ext uri="{28A0092B-C50C-407E-A947-70E740481C1C}">
                                <a14:useLocalDpi xmlns:a14="http://schemas.microsoft.com/office/drawing/2010/main" val="0"/>
                              </a:ext>
                            </a:extLst>
                          </a:blip>
                          <a:stretch>
                            <a:fillRect/>
                          </a:stretch>
                        </pic:blipFill>
                        <pic:spPr>
                          <a:xfrm>
                            <a:off x="0" y="0"/>
                            <a:ext cx="3931928" cy="320041"/>
                          </a:xfrm>
                          <a:prstGeom prst="rect">
                            <a:avLst/>
                          </a:prstGeom>
                        </pic:spPr>
                      </pic:pic>
                    </a:graphicData>
                  </a:graphic>
                </wp:inline>
              </w:drawing>
            </w:r>
          </w:p>
        </w:tc>
        <w:tc>
          <w:tcPr>
            <w:tcW w:w="516" w:type="pct"/>
            <w:shd w:val="clear" w:color="auto" w:fill="auto"/>
            <w:vAlign w:val="center"/>
          </w:tcPr>
          <w:p w:rsidR="00656096" w:rsidRPr="00656096" w:rsidRDefault="00656096" w:rsidP="00656096">
            <w:pPr>
              <w:jc w:val="right"/>
              <w:rPr>
                <w:rFonts w:ascii="Arial" w:hAnsi="Arial" w:cs="Arial"/>
                <w:vanish/>
                <w:kern w:val="0"/>
                <w:sz w:val="16"/>
              </w:rPr>
            </w:pPr>
            <w:r w:rsidRPr="00656096">
              <w:rPr>
                <w:rFonts w:ascii="Arial" w:hAnsi="Arial" w:cs="Arial"/>
                <w:vanish/>
                <w:kern w:val="0"/>
                <w:sz w:val="16"/>
              </w:rPr>
              <w:t>ZEqn3</w:t>
            </w:r>
          </w:p>
        </w:tc>
        <w:tc>
          <w:tcPr>
            <w:tcW w:w="287" w:type="pct"/>
            <w:shd w:val="clear" w:color="auto" w:fill="auto"/>
            <w:vAlign w:val="center"/>
          </w:tcPr>
          <w:p w:rsidR="00656096" w:rsidRDefault="00656096" w:rsidP="00656096">
            <w:pPr>
              <w:jc w:val="right"/>
            </w:pPr>
            <w:r>
              <w:t>(</w:t>
            </w:r>
            <w:bookmarkStart w:id="2" w:name="ZEqn3"/>
            <w:r>
              <w:fldChar w:fldCharType="begin"/>
            </w:r>
            <w:r>
              <w:instrText xml:space="preserve"> SEQ Eq \* MERGEFORMAT </w:instrText>
            </w:r>
            <w:r>
              <w:fldChar w:fldCharType="separate"/>
            </w:r>
            <w:r>
              <w:rPr>
                <w:noProof/>
              </w:rPr>
              <w:t>3</w:t>
            </w:r>
            <w:r>
              <w:fldChar w:fldCharType="end"/>
            </w:r>
            <w:bookmarkEnd w:id="2"/>
            <w:r>
              <w:t>)</w:t>
            </w:r>
          </w:p>
        </w:tc>
      </w:tr>
    </w:tbl>
    <w:p w:rsidR="00656096" w:rsidRDefault="00656096" w:rsidP="00F05FF3">
      <w:pPr>
        <w:rPr>
          <w:rFonts w:hint="eastAsia"/>
          <w:noProof/>
        </w:rPr>
      </w:pP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857"/>
        <w:gridCol w:w="475"/>
      </w:tblGrid>
      <w:tr w:rsidR="00656096" w:rsidTr="00656096">
        <w:tc>
          <w:tcPr>
            <w:tcW w:w="4198" w:type="pct"/>
            <w:shd w:val="clear" w:color="auto" w:fill="auto"/>
            <w:vAlign w:val="center"/>
          </w:tcPr>
          <w:p w:rsidR="00656096" w:rsidRDefault="00656096" w:rsidP="00656096">
            <w:pPr>
              <w:jc w:val="center"/>
            </w:pPr>
            <w:r>
              <w:rPr>
                <w:noProof/>
              </w:rPr>
              <w:drawing>
                <wp:inline distT="0" distB="0" distL="0" distR="0" wp14:anchorId="3336F798" wp14:editId="5EC543B4">
                  <wp:extent cx="3941072" cy="320041"/>
                  <wp:effectExtent l="0" t="0" r="2540" b="3810"/>
                  <wp:docPr id="281254224" name="图片 6" descr="%FontSize=10.5&#10;%TeXFontSize=10.5&#10;\documentclass{article}&#10;\pagestyle{empty}&#10;\begin{document}&#10;\[&#10;\begin{gathered}&#10;\mathbf{lnExport}_{i j}=a_{0}+a_{1}\mathbf{lnGDP}_{i}+a_{2}\mathbf{lnGDP}_{j}+a_{3}\mathbf{lnpop}_{i}+ \\&#10;a_{4}l n p o p_{j}+a_{5}l n d i s t_{i j}+a_{6}l a r i f s_{j}+a_{7}p o l i c y_{i j}+a_{8}l n A u t o c a r_{i}+a_{8}EC_{j}+\xi ij&#10;\end{gathered}&#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254224" name="图片 6" descr="%FontSize=10.5&#10;%TeXFontSize=10.5&#10;\documentclass{article}&#10;\pagestyle{empty}&#10;\begin{document}&#10;\[&#10;\begin{gathered}&#10;\mathbf{lnExport}_{i j}=a_{0}+a_{1}\mathbf{lnGDP}_{i}+a_{2}\mathbf{lnGDP}_{j}+a_{3}\mathbf{lnpop}_{i}+ \\&#10;a_{4}l n p o p_{j}+a_{5}l n d i s t_{i j}+a_{6}l a r i f s_{j}+a_{7}p o l i c y_{i j}+a_{8}l n A u t o c a r_{i}+a_{8}EC_{j}+\xi ij&#10;\end{gathered}&#10;\]&#10;\end{document}"/>
                          <pic:cNvPicPr/>
                        </pic:nvPicPr>
                        <pic:blipFill>
                          <a:blip r:embed="rId19" cstate="print">
                            <a:lum/>
                            <a:extLst>
                              <a:ext uri="{28A0092B-C50C-407E-A947-70E740481C1C}">
                                <a14:useLocalDpi xmlns:a14="http://schemas.microsoft.com/office/drawing/2010/main" val="0"/>
                              </a:ext>
                            </a:extLst>
                          </a:blip>
                          <a:stretch>
                            <a:fillRect/>
                          </a:stretch>
                        </pic:blipFill>
                        <pic:spPr>
                          <a:xfrm>
                            <a:off x="0" y="0"/>
                            <a:ext cx="3941072" cy="320041"/>
                          </a:xfrm>
                          <a:prstGeom prst="rect">
                            <a:avLst/>
                          </a:prstGeom>
                        </pic:spPr>
                      </pic:pic>
                    </a:graphicData>
                  </a:graphic>
                </wp:inline>
              </w:drawing>
            </w:r>
          </w:p>
        </w:tc>
        <w:tc>
          <w:tcPr>
            <w:tcW w:w="516" w:type="pct"/>
            <w:shd w:val="clear" w:color="auto" w:fill="auto"/>
            <w:vAlign w:val="center"/>
          </w:tcPr>
          <w:p w:rsidR="00656096" w:rsidRPr="00656096" w:rsidRDefault="00656096" w:rsidP="00656096">
            <w:pPr>
              <w:jc w:val="right"/>
              <w:rPr>
                <w:rFonts w:ascii="Arial" w:hAnsi="Arial" w:cs="Arial"/>
                <w:vanish/>
                <w:kern w:val="0"/>
                <w:sz w:val="16"/>
              </w:rPr>
            </w:pPr>
            <w:r w:rsidRPr="00656096">
              <w:rPr>
                <w:rFonts w:ascii="Arial" w:hAnsi="Arial" w:cs="Arial"/>
                <w:vanish/>
                <w:kern w:val="0"/>
                <w:sz w:val="16"/>
              </w:rPr>
              <w:t>ZEqn4</w:t>
            </w:r>
          </w:p>
        </w:tc>
        <w:tc>
          <w:tcPr>
            <w:tcW w:w="287" w:type="pct"/>
            <w:shd w:val="clear" w:color="auto" w:fill="auto"/>
            <w:vAlign w:val="center"/>
          </w:tcPr>
          <w:p w:rsidR="00656096" w:rsidRDefault="00656096" w:rsidP="00656096">
            <w:pPr>
              <w:jc w:val="right"/>
            </w:pPr>
            <w:r>
              <w:t>(</w:t>
            </w:r>
            <w:bookmarkStart w:id="3" w:name="ZEqn4"/>
            <w:r>
              <w:fldChar w:fldCharType="begin"/>
            </w:r>
            <w:r>
              <w:instrText xml:space="preserve"> SEQ Eq \* MERGEFORMAT </w:instrText>
            </w:r>
            <w:r>
              <w:fldChar w:fldCharType="separate"/>
            </w:r>
            <w:r>
              <w:rPr>
                <w:noProof/>
              </w:rPr>
              <w:t>4</w:t>
            </w:r>
            <w:r>
              <w:fldChar w:fldCharType="end"/>
            </w:r>
            <w:bookmarkEnd w:id="3"/>
            <w:r>
              <w:t>)</w:t>
            </w:r>
          </w:p>
        </w:tc>
      </w:tr>
    </w:tbl>
    <w:p w:rsidR="00656096" w:rsidRPr="00656096" w:rsidRDefault="00656096" w:rsidP="00F05FF3"/>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857"/>
        <w:gridCol w:w="475"/>
      </w:tblGrid>
      <w:tr w:rsidR="00656096" w:rsidTr="00656096">
        <w:tc>
          <w:tcPr>
            <w:tcW w:w="4198" w:type="pct"/>
            <w:shd w:val="clear" w:color="auto" w:fill="auto"/>
            <w:vAlign w:val="center"/>
          </w:tcPr>
          <w:p w:rsidR="00656096" w:rsidRDefault="00656096" w:rsidP="00656096">
            <w:pPr>
              <w:jc w:val="center"/>
            </w:pPr>
            <w:r>
              <w:rPr>
                <w:noProof/>
              </w:rPr>
              <w:drawing>
                <wp:inline distT="0" distB="0" distL="0" distR="0" wp14:anchorId="58BE1A9D" wp14:editId="100FED2D">
                  <wp:extent cx="3941072" cy="320041"/>
                  <wp:effectExtent l="0" t="0" r="2540" b="3810"/>
                  <wp:docPr id="2088220897" name="图片 7" descr="%FontSize=10.5&#10;%TeXFontSize=10.5&#10;\documentclass{article}&#10;\pagestyle{empty}&#10;\begin{document}&#10;\[&#10;\begin{gathered}&#10;\mathbf{lnExport}_{i j}=a_{0}+a_{1}\mathbf{lnGDP}_{i}+a_{2}\mathbf{lnGDP}_{j}+a_{3}\mathbf{lnpop}_{i}+ \\&#10;a_{4}l n p o p_{j}+a_{5}l n d i s t_{i j}+a_{6}l a r i f s_{j}+a_{7}p o l i c y_{i j}+a_{8}l n A u t o c a r_{i}+a_{8}CE_{j}+\xi ij&#10;\end{gathered}&#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220897" name="图片 7" descr="%FontSize=10.5&#10;%TeXFontSize=10.5&#10;\documentclass{article}&#10;\pagestyle{empty}&#10;\begin{document}&#10;\[&#10;\begin{gathered}&#10;\mathbf{lnExport}_{i j}=a_{0}+a_{1}\mathbf{lnGDP}_{i}+a_{2}\mathbf{lnGDP}_{j}+a_{3}\mathbf{lnpop}_{i}+ \\&#10;a_{4}l n p o p_{j}+a_{5}l n d i s t_{i j}+a_{6}l a r i f s_{j}+a_{7}p o l i c y_{i j}+a_{8}l n A u t o c a r_{i}+a_{8}CE_{j}+\xi ij&#10;\end{gathered}&#10;\]&#10;\end{document}"/>
                          <pic:cNvPicPr/>
                        </pic:nvPicPr>
                        <pic:blipFill>
                          <a:blip r:embed="rId20" cstate="print">
                            <a:lum/>
                            <a:extLst>
                              <a:ext uri="{28A0092B-C50C-407E-A947-70E740481C1C}">
                                <a14:useLocalDpi xmlns:a14="http://schemas.microsoft.com/office/drawing/2010/main" val="0"/>
                              </a:ext>
                            </a:extLst>
                          </a:blip>
                          <a:stretch>
                            <a:fillRect/>
                          </a:stretch>
                        </pic:blipFill>
                        <pic:spPr>
                          <a:xfrm>
                            <a:off x="0" y="0"/>
                            <a:ext cx="3941072" cy="320041"/>
                          </a:xfrm>
                          <a:prstGeom prst="rect">
                            <a:avLst/>
                          </a:prstGeom>
                        </pic:spPr>
                      </pic:pic>
                    </a:graphicData>
                  </a:graphic>
                </wp:inline>
              </w:drawing>
            </w:r>
          </w:p>
        </w:tc>
        <w:tc>
          <w:tcPr>
            <w:tcW w:w="516" w:type="pct"/>
            <w:shd w:val="clear" w:color="auto" w:fill="auto"/>
            <w:vAlign w:val="center"/>
          </w:tcPr>
          <w:p w:rsidR="00656096" w:rsidRPr="00656096" w:rsidRDefault="00656096" w:rsidP="00656096">
            <w:pPr>
              <w:jc w:val="right"/>
              <w:rPr>
                <w:rFonts w:ascii="Arial" w:hAnsi="Arial" w:cs="Arial"/>
                <w:vanish/>
                <w:kern w:val="0"/>
                <w:sz w:val="16"/>
              </w:rPr>
            </w:pPr>
            <w:r w:rsidRPr="00656096">
              <w:rPr>
                <w:rFonts w:ascii="Arial" w:hAnsi="Arial" w:cs="Arial"/>
                <w:vanish/>
                <w:kern w:val="0"/>
                <w:sz w:val="16"/>
              </w:rPr>
              <w:t>ZEqn5</w:t>
            </w:r>
          </w:p>
        </w:tc>
        <w:tc>
          <w:tcPr>
            <w:tcW w:w="287" w:type="pct"/>
            <w:shd w:val="clear" w:color="auto" w:fill="auto"/>
            <w:vAlign w:val="center"/>
          </w:tcPr>
          <w:p w:rsidR="00656096" w:rsidRDefault="00656096" w:rsidP="00656096">
            <w:pPr>
              <w:jc w:val="right"/>
            </w:pPr>
            <w:r>
              <w:t>(</w:t>
            </w:r>
            <w:bookmarkStart w:id="4" w:name="ZEqn5"/>
            <w:r>
              <w:fldChar w:fldCharType="begin"/>
            </w:r>
            <w:r>
              <w:instrText xml:space="preserve"> SEQ Eq \* MERGEFORMAT </w:instrText>
            </w:r>
            <w:r>
              <w:fldChar w:fldCharType="separate"/>
            </w:r>
            <w:r>
              <w:rPr>
                <w:noProof/>
              </w:rPr>
              <w:t>5</w:t>
            </w:r>
            <w:r>
              <w:fldChar w:fldCharType="end"/>
            </w:r>
            <w:bookmarkEnd w:id="4"/>
            <w:r>
              <w:t>)</w:t>
            </w:r>
          </w:p>
        </w:tc>
      </w:tr>
    </w:tbl>
    <w:p w:rsidR="00F05FF3" w:rsidRPr="00656096" w:rsidRDefault="00F05FF3" w:rsidP="00F05FF3"/>
    <w:p w:rsidR="00F05FF3" w:rsidRDefault="00F05FF3" w:rsidP="00F05FF3">
      <w:r>
        <w:rPr>
          <w:rFonts w:hint="eastAsia"/>
        </w:rPr>
        <w:t>对公式</w:t>
      </w:r>
      <w:r>
        <w:t>(2)、(3)、(4)和(5)分别进行回归分析，得到各个贸易便利化一级指标的估计 结果，如表2所示： </w:t>
      </w:r>
    </w:p>
    <w:tbl>
      <w:tblPr>
        <w:tblOverlap w:val="never"/>
        <w:tblW w:w="0" w:type="auto"/>
        <w:jc w:val="center"/>
        <w:tblLayout w:type="fixed"/>
        <w:tblCellMar>
          <w:left w:w="10" w:type="dxa"/>
          <w:right w:w="10" w:type="dxa"/>
        </w:tblCellMar>
        <w:tblLook w:val="04A0" w:firstRow="1" w:lastRow="0" w:firstColumn="1" w:lastColumn="0" w:noHBand="0" w:noVBand="1"/>
      </w:tblPr>
      <w:tblGrid>
        <w:gridCol w:w="1224"/>
        <w:gridCol w:w="1051"/>
        <w:gridCol w:w="1133"/>
        <w:gridCol w:w="1080"/>
      </w:tblGrid>
      <w:tr w:rsidR="00F05FF3" w:rsidTr="004F0425">
        <w:trPr>
          <w:trHeight w:hRule="exact" w:val="638"/>
          <w:jc w:val="center"/>
        </w:trPr>
        <w:tc>
          <w:tcPr>
            <w:tcW w:w="1224" w:type="dxa"/>
            <w:tcBorders>
              <w:top w:val="single" w:sz="4" w:space="0" w:color="auto"/>
            </w:tcBorders>
            <w:shd w:val="clear" w:color="auto" w:fill="FFFFFF"/>
            <w:vAlign w:val="center"/>
          </w:tcPr>
          <w:p w:rsidR="00F05FF3" w:rsidRDefault="00F05FF3" w:rsidP="004F0425">
            <w:pPr>
              <w:pStyle w:val="Other10"/>
              <w:spacing w:line="288" w:lineRule="exact"/>
              <w:ind w:firstLine="0"/>
              <w:jc w:val="center"/>
              <w:rPr>
                <w:sz w:val="17"/>
                <w:szCs w:val="17"/>
              </w:rPr>
            </w:pPr>
            <w:bookmarkStart w:id="5" w:name="OLE_LINK3"/>
            <w:r>
              <w:rPr>
                <w:color w:val="000000"/>
                <w:sz w:val="17"/>
                <w:szCs w:val="17"/>
              </w:rPr>
              <w:t>贸易便利化 一级指标</w:t>
            </w:r>
          </w:p>
        </w:tc>
        <w:tc>
          <w:tcPr>
            <w:tcW w:w="1051" w:type="dxa"/>
            <w:tcBorders>
              <w:top w:val="single" w:sz="4" w:space="0" w:color="auto"/>
            </w:tcBorders>
            <w:shd w:val="clear" w:color="auto" w:fill="FFFFFF"/>
            <w:vAlign w:val="center"/>
          </w:tcPr>
          <w:p w:rsidR="00F05FF3" w:rsidRDefault="00F05FF3" w:rsidP="004F0425">
            <w:pPr>
              <w:pStyle w:val="Other10"/>
              <w:spacing w:line="240" w:lineRule="auto"/>
              <w:ind w:firstLine="0"/>
              <w:jc w:val="center"/>
              <w:rPr>
                <w:sz w:val="17"/>
                <w:szCs w:val="17"/>
              </w:rPr>
            </w:pPr>
            <w:r>
              <w:rPr>
                <w:color w:val="000000"/>
                <w:sz w:val="17"/>
                <w:szCs w:val="17"/>
              </w:rPr>
              <w:t>系数</w:t>
            </w:r>
          </w:p>
        </w:tc>
        <w:tc>
          <w:tcPr>
            <w:tcW w:w="1133" w:type="dxa"/>
            <w:tcBorders>
              <w:top w:val="single" w:sz="4" w:space="0" w:color="auto"/>
            </w:tcBorders>
            <w:shd w:val="clear" w:color="auto" w:fill="FFFFFF"/>
            <w:vAlign w:val="center"/>
          </w:tcPr>
          <w:p w:rsidR="00F05FF3" w:rsidRDefault="00F05FF3" w:rsidP="004F0425">
            <w:pPr>
              <w:pStyle w:val="Other10"/>
              <w:spacing w:line="240" w:lineRule="auto"/>
              <w:ind w:firstLine="0"/>
              <w:jc w:val="center"/>
              <w:rPr>
                <w:sz w:val="17"/>
                <w:szCs w:val="17"/>
              </w:rPr>
            </w:pPr>
            <w:r>
              <w:rPr>
                <w:rFonts w:ascii="Times New Roman" w:eastAsia="Times New Roman" w:hAnsi="Times New Roman" w:cs="Times New Roman"/>
                <w:color w:val="000000"/>
                <w:sz w:val="17"/>
                <w:szCs w:val="17"/>
                <w:lang w:val="en-US" w:eastAsia="en-US" w:bidi="en-US"/>
              </w:rPr>
              <w:t>T</w:t>
            </w:r>
            <w:r>
              <w:rPr>
                <w:color w:val="000000"/>
                <w:sz w:val="17"/>
                <w:szCs w:val="17"/>
              </w:rPr>
              <w:t>值</w:t>
            </w:r>
          </w:p>
        </w:tc>
        <w:tc>
          <w:tcPr>
            <w:tcW w:w="1080" w:type="dxa"/>
            <w:tcBorders>
              <w:top w:val="single" w:sz="4" w:space="0" w:color="auto"/>
            </w:tcBorders>
            <w:shd w:val="clear" w:color="auto" w:fill="FFFFFF"/>
            <w:vAlign w:val="center"/>
          </w:tcPr>
          <w:p w:rsidR="00F05FF3" w:rsidRDefault="00F05FF3" w:rsidP="004F0425">
            <w:pPr>
              <w:pStyle w:val="Other10"/>
              <w:spacing w:line="240" w:lineRule="auto"/>
              <w:ind w:firstLine="0"/>
              <w:jc w:val="center"/>
              <w:rPr>
                <w:sz w:val="17"/>
                <w:szCs w:val="17"/>
              </w:rPr>
            </w:pPr>
            <w:r>
              <w:rPr>
                <w:rFonts w:ascii="Times New Roman" w:eastAsia="Times New Roman" w:hAnsi="Times New Roman" w:cs="Times New Roman"/>
                <w:color w:val="000000"/>
                <w:sz w:val="17"/>
                <w:szCs w:val="17"/>
                <w:lang w:val="en-US" w:eastAsia="en-US" w:bidi="en-US"/>
              </w:rPr>
              <w:t>P</w:t>
            </w:r>
            <w:r>
              <w:rPr>
                <w:color w:val="000000"/>
                <w:sz w:val="17"/>
                <w:szCs w:val="17"/>
              </w:rPr>
              <w:t>值</w:t>
            </w:r>
          </w:p>
        </w:tc>
      </w:tr>
      <w:tr w:rsidR="00F05FF3" w:rsidTr="004F0425">
        <w:trPr>
          <w:trHeight w:hRule="exact" w:val="365"/>
          <w:jc w:val="center"/>
        </w:trPr>
        <w:tc>
          <w:tcPr>
            <w:tcW w:w="1224" w:type="dxa"/>
            <w:tcBorders>
              <w:top w:val="single" w:sz="4" w:space="0" w:color="auto"/>
            </w:tcBorders>
            <w:shd w:val="clear" w:color="auto" w:fill="FFFFFF"/>
            <w:vAlign w:val="center"/>
          </w:tcPr>
          <w:p w:rsidR="00F05FF3" w:rsidRDefault="00F05FF3" w:rsidP="004F0425">
            <w:pPr>
              <w:pStyle w:val="Other10"/>
              <w:spacing w:line="240" w:lineRule="auto"/>
              <w:ind w:firstLine="0"/>
              <w:jc w:val="center"/>
              <w:rPr>
                <w:sz w:val="17"/>
                <w:szCs w:val="17"/>
              </w:rPr>
            </w:pPr>
            <w:r>
              <w:rPr>
                <w:rFonts w:ascii="Times New Roman" w:eastAsia="Times New Roman" w:hAnsi="Times New Roman" w:cs="Times New Roman"/>
                <w:color w:val="000000"/>
                <w:sz w:val="17"/>
                <w:szCs w:val="17"/>
                <w:lang w:val="en-US" w:eastAsia="en-US" w:bidi="en-US"/>
              </w:rPr>
              <w:t>PE</w:t>
            </w:r>
          </w:p>
        </w:tc>
        <w:tc>
          <w:tcPr>
            <w:tcW w:w="1051" w:type="dxa"/>
            <w:tcBorders>
              <w:top w:val="single" w:sz="4" w:space="0" w:color="auto"/>
            </w:tcBorders>
            <w:shd w:val="clear" w:color="auto" w:fill="FFFFFF"/>
            <w:vAlign w:val="center"/>
          </w:tcPr>
          <w:p w:rsidR="00F05FF3" w:rsidRDefault="00F05FF3" w:rsidP="004F0425">
            <w:pPr>
              <w:pStyle w:val="Other10"/>
              <w:spacing w:line="240" w:lineRule="auto"/>
              <w:ind w:firstLine="160"/>
              <w:rPr>
                <w:sz w:val="17"/>
                <w:szCs w:val="17"/>
              </w:rPr>
            </w:pPr>
            <w:r>
              <w:rPr>
                <w:rFonts w:ascii="Times New Roman" w:eastAsia="Times New Roman" w:hAnsi="Times New Roman" w:cs="Times New Roman"/>
                <w:color w:val="000000"/>
                <w:sz w:val="17"/>
                <w:szCs w:val="17"/>
                <w:lang w:val="en-US" w:eastAsia="en-US" w:bidi="en-US"/>
              </w:rPr>
              <w:t xml:space="preserve">0. </w:t>
            </w:r>
            <w:r w:rsidR="002B58FF">
              <w:rPr>
                <w:rFonts w:ascii="Times New Roman" w:eastAsia="Times New Roman" w:hAnsi="Times New Roman" w:cs="Times New Roman"/>
                <w:color w:val="000000"/>
                <w:sz w:val="17"/>
                <w:szCs w:val="17"/>
                <w:lang w:val="en-US" w:eastAsia="en-US" w:bidi="en-US"/>
              </w:rPr>
              <w:t>542373</w:t>
            </w:r>
          </w:p>
        </w:tc>
        <w:tc>
          <w:tcPr>
            <w:tcW w:w="1133" w:type="dxa"/>
            <w:tcBorders>
              <w:top w:val="single" w:sz="4" w:space="0" w:color="auto"/>
            </w:tcBorders>
            <w:shd w:val="clear" w:color="auto" w:fill="FFFFFF"/>
            <w:vAlign w:val="center"/>
          </w:tcPr>
          <w:p w:rsidR="00F05FF3" w:rsidRPr="002B58FF" w:rsidRDefault="002B58FF" w:rsidP="004F0425">
            <w:pPr>
              <w:pStyle w:val="Other10"/>
              <w:spacing w:line="240" w:lineRule="auto"/>
              <w:ind w:firstLine="180"/>
              <w:rPr>
                <w:rFonts w:eastAsiaTheme="minorEastAsia"/>
                <w:sz w:val="17"/>
                <w:szCs w:val="17"/>
              </w:rPr>
            </w:pPr>
            <w:r>
              <w:rPr>
                <w:rFonts w:ascii="Times New Roman" w:eastAsiaTheme="minorEastAsia" w:hAnsi="Times New Roman" w:cs="Times New Roman"/>
                <w:color w:val="000000"/>
                <w:sz w:val="17"/>
                <w:szCs w:val="17"/>
              </w:rPr>
              <w:t>5</w:t>
            </w:r>
            <w:r w:rsidR="00F05FF3">
              <w:rPr>
                <w:rFonts w:ascii="Times New Roman" w:eastAsia="Times New Roman" w:hAnsi="Times New Roman" w:cs="Times New Roman"/>
                <w:color w:val="000000"/>
                <w:sz w:val="17"/>
                <w:szCs w:val="17"/>
              </w:rPr>
              <w:t xml:space="preserve">. </w:t>
            </w:r>
            <w:r>
              <w:rPr>
                <w:rFonts w:ascii="Times New Roman" w:eastAsiaTheme="minorEastAsia" w:hAnsi="Times New Roman" w:cs="Times New Roman"/>
                <w:color w:val="000000"/>
                <w:sz w:val="17"/>
                <w:szCs w:val="17"/>
              </w:rPr>
              <w:t>34</w:t>
            </w:r>
            <w:r w:rsidR="00F05FF3">
              <w:rPr>
                <w:rFonts w:ascii="Times New Roman" w:eastAsia="Times New Roman" w:hAnsi="Times New Roman" w:cs="Times New Roman"/>
                <w:color w:val="000000"/>
                <w:sz w:val="17"/>
                <w:szCs w:val="17"/>
              </w:rPr>
              <w:t>2</w:t>
            </w:r>
            <w:r>
              <w:rPr>
                <w:rFonts w:ascii="Times New Roman" w:eastAsiaTheme="minorEastAsia" w:hAnsi="Times New Roman" w:cs="Times New Roman"/>
                <w:color w:val="000000"/>
                <w:sz w:val="17"/>
                <w:szCs w:val="17"/>
              </w:rPr>
              <w:t>43</w:t>
            </w:r>
            <w:r w:rsidR="00F05FF3">
              <w:rPr>
                <w:rFonts w:ascii="Times New Roman" w:eastAsia="Times New Roman" w:hAnsi="Times New Roman" w:cs="Times New Roman"/>
                <w:color w:val="000000"/>
                <w:sz w:val="17"/>
                <w:szCs w:val="17"/>
              </w:rPr>
              <w:t>0</w:t>
            </w:r>
          </w:p>
        </w:tc>
        <w:tc>
          <w:tcPr>
            <w:tcW w:w="1080" w:type="dxa"/>
            <w:tcBorders>
              <w:top w:val="single" w:sz="4" w:space="0" w:color="auto"/>
            </w:tcBorders>
            <w:shd w:val="clear" w:color="auto" w:fill="FFFFFF"/>
            <w:vAlign w:val="center"/>
          </w:tcPr>
          <w:p w:rsidR="00F05FF3" w:rsidRDefault="00F05FF3" w:rsidP="004F0425">
            <w:pPr>
              <w:pStyle w:val="Other10"/>
              <w:spacing w:line="240" w:lineRule="auto"/>
              <w:ind w:firstLine="220"/>
              <w:rPr>
                <w:sz w:val="17"/>
                <w:szCs w:val="17"/>
              </w:rPr>
            </w:pPr>
            <w:r>
              <w:rPr>
                <w:rFonts w:ascii="Times New Roman" w:eastAsia="Times New Roman" w:hAnsi="Times New Roman" w:cs="Times New Roman"/>
                <w:color w:val="000000"/>
                <w:sz w:val="17"/>
                <w:szCs w:val="17"/>
              </w:rPr>
              <w:t>0. 0000</w:t>
            </w:r>
          </w:p>
        </w:tc>
      </w:tr>
      <w:tr w:rsidR="00F05FF3" w:rsidTr="004F0425">
        <w:trPr>
          <w:trHeight w:hRule="exact" w:val="360"/>
          <w:jc w:val="center"/>
        </w:trPr>
        <w:tc>
          <w:tcPr>
            <w:tcW w:w="1224" w:type="dxa"/>
            <w:shd w:val="clear" w:color="auto" w:fill="FFFFFF"/>
            <w:vAlign w:val="center"/>
          </w:tcPr>
          <w:p w:rsidR="00F05FF3" w:rsidRDefault="00F05FF3" w:rsidP="004F0425">
            <w:pPr>
              <w:pStyle w:val="Other10"/>
              <w:spacing w:line="240" w:lineRule="auto"/>
              <w:ind w:firstLine="0"/>
              <w:jc w:val="center"/>
              <w:rPr>
                <w:sz w:val="17"/>
                <w:szCs w:val="17"/>
              </w:rPr>
            </w:pPr>
            <w:r>
              <w:rPr>
                <w:rFonts w:ascii="Times New Roman" w:eastAsia="Times New Roman" w:hAnsi="Times New Roman" w:cs="Times New Roman"/>
                <w:color w:val="000000"/>
                <w:sz w:val="17"/>
                <w:szCs w:val="17"/>
                <w:lang w:val="en-US" w:eastAsia="en-US" w:bidi="en-US"/>
              </w:rPr>
              <w:t>RE</w:t>
            </w:r>
          </w:p>
        </w:tc>
        <w:tc>
          <w:tcPr>
            <w:tcW w:w="1051" w:type="dxa"/>
            <w:shd w:val="clear" w:color="auto" w:fill="FFFFFF"/>
            <w:vAlign w:val="center"/>
          </w:tcPr>
          <w:p w:rsidR="00F05FF3" w:rsidRDefault="00F05FF3" w:rsidP="004F0425">
            <w:pPr>
              <w:pStyle w:val="Other10"/>
              <w:spacing w:line="240" w:lineRule="auto"/>
              <w:ind w:firstLine="160"/>
              <w:rPr>
                <w:sz w:val="17"/>
                <w:szCs w:val="17"/>
              </w:rPr>
            </w:pPr>
            <w:r>
              <w:rPr>
                <w:rFonts w:ascii="Times New Roman" w:eastAsia="Times New Roman" w:hAnsi="Times New Roman" w:cs="Times New Roman"/>
                <w:color w:val="000000"/>
                <w:sz w:val="17"/>
                <w:szCs w:val="17"/>
                <w:lang w:val="en-US" w:eastAsia="en-US" w:bidi="en-US"/>
              </w:rPr>
              <w:t xml:space="preserve">0. </w:t>
            </w:r>
            <w:r w:rsidR="002B58FF">
              <w:rPr>
                <w:rFonts w:ascii="Times New Roman" w:eastAsia="Times New Roman" w:hAnsi="Times New Roman" w:cs="Times New Roman"/>
                <w:color w:val="000000"/>
                <w:sz w:val="17"/>
                <w:szCs w:val="17"/>
                <w:lang w:val="en-US" w:eastAsia="en-US" w:bidi="en-US"/>
              </w:rPr>
              <w:t>193389</w:t>
            </w:r>
          </w:p>
        </w:tc>
        <w:tc>
          <w:tcPr>
            <w:tcW w:w="1133" w:type="dxa"/>
            <w:shd w:val="clear" w:color="auto" w:fill="FFFFFF"/>
            <w:vAlign w:val="center"/>
          </w:tcPr>
          <w:p w:rsidR="00F05FF3" w:rsidRDefault="002B58FF" w:rsidP="004F0425">
            <w:pPr>
              <w:pStyle w:val="Other10"/>
              <w:spacing w:line="240" w:lineRule="auto"/>
              <w:ind w:firstLine="180"/>
              <w:rPr>
                <w:sz w:val="17"/>
                <w:szCs w:val="17"/>
              </w:rPr>
            </w:pPr>
            <w:r>
              <w:rPr>
                <w:rFonts w:ascii="Times New Roman" w:eastAsia="Times New Roman" w:hAnsi="Times New Roman" w:cs="Times New Roman"/>
                <w:color w:val="000000"/>
                <w:sz w:val="17"/>
                <w:szCs w:val="17"/>
                <w:lang w:val="en-US" w:eastAsia="en-US" w:bidi="en-US"/>
              </w:rPr>
              <w:t>2.3429484</w:t>
            </w:r>
          </w:p>
        </w:tc>
        <w:tc>
          <w:tcPr>
            <w:tcW w:w="1080" w:type="dxa"/>
            <w:shd w:val="clear" w:color="auto" w:fill="FFFFFF"/>
            <w:vAlign w:val="center"/>
          </w:tcPr>
          <w:p w:rsidR="00F05FF3" w:rsidRDefault="00F05FF3" w:rsidP="004F0425">
            <w:pPr>
              <w:pStyle w:val="Other10"/>
              <w:spacing w:line="240" w:lineRule="auto"/>
              <w:ind w:firstLine="220"/>
              <w:rPr>
                <w:sz w:val="17"/>
                <w:szCs w:val="17"/>
              </w:rPr>
            </w:pPr>
            <w:r>
              <w:rPr>
                <w:rFonts w:ascii="Times New Roman" w:eastAsia="Times New Roman" w:hAnsi="Times New Roman" w:cs="Times New Roman"/>
                <w:color w:val="000000"/>
                <w:sz w:val="17"/>
                <w:szCs w:val="17"/>
              </w:rPr>
              <w:t>0. 0000</w:t>
            </w:r>
          </w:p>
        </w:tc>
      </w:tr>
      <w:tr w:rsidR="00F05FF3" w:rsidTr="004F0425">
        <w:trPr>
          <w:trHeight w:hRule="exact" w:val="360"/>
          <w:jc w:val="center"/>
        </w:trPr>
        <w:tc>
          <w:tcPr>
            <w:tcW w:w="1224" w:type="dxa"/>
            <w:shd w:val="clear" w:color="auto" w:fill="FFFFFF"/>
            <w:vAlign w:val="center"/>
          </w:tcPr>
          <w:p w:rsidR="00F05FF3" w:rsidRDefault="00F05FF3" w:rsidP="004F0425">
            <w:pPr>
              <w:pStyle w:val="Other10"/>
              <w:spacing w:line="240" w:lineRule="auto"/>
              <w:ind w:firstLine="0"/>
              <w:jc w:val="center"/>
              <w:rPr>
                <w:sz w:val="17"/>
                <w:szCs w:val="17"/>
              </w:rPr>
            </w:pPr>
            <w:r>
              <w:rPr>
                <w:rFonts w:ascii="Times New Roman" w:eastAsia="Times New Roman" w:hAnsi="Times New Roman" w:cs="Times New Roman"/>
                <w:color w:val="000000"/>
                <w:sz w:val="17"/>
                <w:szCs w:val="17"/>
                <w:lang w:val="en-US" w:eastAsia="en-US" w:bidi="en-US"/>
              </w:rPr>
              <w:t>EC</w:t>
            </w:r>
          </w:p>
        </w:tc>
        <w:tc>
          <w:tcPr>
            <w:tcW w:w="1051" w:type="dxa"/>
            <w:shd w:val="clear" w:color="auto" w:fill="FFFFFF"/>
            <w:vAlign w:val="center"/>
          </w:tcPr>
          <w:p w:rsidR="00F05FF3" w:rsidRDefault="002B58FF" w:rsidP="004F0425">
            <w:pPr>
              <w:pStyle w:val="Other10"/>
              <w:spacing w:line="240" w:lineRule="auto"/>
              <w:ind w:firstLine="160"/>
              <w:rPr>
                <w:sz w:val="17"/>
                <w:szCs w:val="17"/>
              </w:rPr>
            </w:pPr>
            <w:r>
              <w:rPr>
                <w:rFonts w:ascii="Times New Roman" w:eastAsia="Times New Roman" w:hAnsi="Times New Roman" w:cs="Times New Roman"/>
                <w:color w:val="000000"/>
                <w:sz w:val="17"/>
                <w:szCs w:val="17"/>
                <w:lang w:val="en-US" w:eastAsia="en-US" w:bidi="en-US"/>
              </w:rPr>
              <w:t>1</w:t>
            </w:r>
            <w:r w:rsidR="00F05FF3">
              <w:rPr>
                <w:rFonts w:ascii="Times New Roman" w:eastAsia="Times New Roman" w:hAnsi="Times New Roman" w:cs="Times New Roman"/>
                <w:color w:val="000000"/>
                <w:sz w:val="17"/>
                <w:szCs w:val="17"/>
                <w:lang w:val="en-US" w:eastAsia="en-US" w:bidi="en-US"/>
              </w:rPr>
              <w:t>.</w:t>
            </w:r>
            <w:r>
              <w:rPr>
                <w:rFonts w:ascii="Times New Roman" w:eastAsia="Times New Roman" w:hAnsi="Times New Roman" w:cs="Times New Roman"/>
                <w:color w:val="000000"/>
                <w:sz w:val="17"/>
                <w:szCs w:val="17"/>
                <w:lang w:val="en-US" w:eastAsia="en-US" w:bidi="en-US"/>
              </w:rPr>
              <w:t>4</w:t>
            </w:r>
            <w:r w:rsidR="00F05FF3">
              <w:rPr>
                <w:rFonts w:ascii="Times New Roman" w:eastAsia="Times New Roman" w:hAnsi="Times New Roman" w:cs="Times New Roman"/>
                <w:color w:val="000000"/>
                <w:sz w:val="17"/>
                <w:szCs w:val="17"/>
                <w:lang w:val="en-US" w:eastAsia="en-US" w:bidi="en-US"/>
              </w:rPr>
              <w:t>13751</w:t>
            </w:r>
          </w:p>
        </w:tc>
        <w:tc>
          <w:tcPr>
            <w:tcW w:w="1133" w:type="dxa"/>
            <w:shd w:val="clear" w:color="auto" w:fill="FFFFFF"/>
            <w:vAlign w:val="center"/>
          </w:tcPr>
          <w:p w:rsidR="00F05FF3" w:rsidRDefault="002B58FF" w:rsidP="004F0425">
            <w:pPr>
              <w:pStyle w:val="Other10"/>
              <w:spacing w:line="240" w:lineRule="auto"/>
              <w:ind w:firstLine="180"/>
              <w:rPr>
                <w:sz w:val="17"/>
                <w:szCs w:val="17"/>
              </w:rPr>
            </w:pPr>
            <w:r>
              <w:rPr>
                <w:rFonts w:ascii="Times New Roman" w:eastAsia="Times New Roman" w:hAnsi="Times New Roman" w:cs="Times New Roman"/>
                <w:color w:val="000000"/>
                <w:sz w:val="17"/>
                <w:szCs w:val="17"/>
                <w:lang w:val="en-US" w:eastAsia="en-US" w:bidi="en-US"/>
              </w:rPr>
              <w:t>19.273642</w:t>
            </w:r>
          </w:p>
        </w:tc>
        <w:tc>
          <w:tcPr>
            <w:tcW w:w="1080" w:type="dxa"/>
            <w:shd w:val="clear" w:color="auto" w:fill="FFFFFF"/>
            <w:vAlign w:val="center"/>
          </w:tcPr>
          <w:p w:rsidR="00F05FF3" w:rsidRDefault="00F05FF3" w:rsidP="004F0425">
            <w:pPr>
              <w:pStyle w:val="Other10"/>
              <w:spacing w:line="240" w:lineRule="auto"/>
              <w:ind w:firstLine="220"/>
              <w:rPr>
                <w:sz w:val="17"/>
                <w:szCs w:val="17"/>
              </w:rPr>
            </w:pPr>
            <w:r>
              <w:rPr>
                <w:rFonts w:ascii="Times New Roman" w:eastAsia="Times New Roman" w:hAnsi="Times New Roman" w:cs="Times New Roman"/>
                <w:color w:val="000000"/>
                <w:sz w:val="17"/>
                <w:szCs w:val="17"/>
              </w:rPr>
              <w:t>0. 0000</w:t>
            </w:r>
          </w:p>
        </w:tc>
      </w:tr>
      <w:tr w:rsidR="00F05FF3" w:rsidTr="004F0425">
        <w:trPr>
          <w:trHeight w:hRule="exact" w:val="370"/>
          <w:jc w:val="center"/>
        </w:trPr>
        <w:tc>
          <w:tcPr>
            <w:tcW w:w="1224" w:type="dxa"/>
            <w:tcBorders>
              <w:bottom w:val="single" w:sz="4" w:space="0" w:color="auto"/>
            </w:tcBorders>
            <w:shd w:val="clear" w:color="auto" w:fill="FFFFFF"/>
            <w:vAlign w:val="center"/>
          </w:tcPr>
          <w:p w:rsidR="00F05FF3" w:rsidRDefault="00F05FF3" w:rsidP="004F0425">
            <w:pPr>
              <w:pStyle w:val="Other10"/>
              <w:spacing w:line="240" w:lineRule="auto"/>
              <w:ind w:firstLine="0"/>
              <w:jc w:val="center"/>
              <w:rPr>
                <w:sz w:val="17"/>
                <w:szCs w:val="17"/>
              </w:rPr>
            </w:pPr>
            <w:r>
              <w:rPr>
                <w:rFonts w:ascii="Times New Roman" w:eastAsia="Times New Roman" w:hAnsi="Times New Roman" w:cs="Times New Roman"/>
                <w:color w:val="000000"/>
                <w:sz w:val="17"/>
                <w:szCs w:val="17"/>
                <w:lang w:val="en-US" w:eastAsia="en-US" w:bidi="en-US"/>
              </w:rPr>
              <w:t>CE</w:t>
            </w:r>
          </w:p>
        </w:tc>
        <w:tc>
          <w:tcPr>
            <w:tcW w:w="1051" w:type="dxa"/>
            <w:tcBorders>
              <w:bottom w:val="single" w:sz="4" w:space="0" w:color="auto"/>
            </w:tcBorders>
            <w:shd w:val="clear" w:color="auto" w:fill="FFFFFF"/>
            <w:vAlign w:val="center"/>
          </w:tcPr>
          <w:p w:rsidR="00F05FF3" w:rsidRDefault="00F05FF3" w:rsidP="004F0425">
            <w:pPr>
              <w:pStyle w:val="Other10"/>
              <w:spacing w:line="240" w:lineRule="auto"/>
              <w:ind w:firstLine="160"/>
              <w:rPr>
                <w:sz w:val="17"/>
                <w:szCs w:val="17"/>
              </w:rPr>
            </w:pPr>
            <w:r>
              <w:rPr>
                <w:rFonts w:ascii="Times New Roman" w:eastAsia="Times New Roman" w:hAnsi="Times New Roman" w:cs="Times New Roman"/>
                <w:color w:val="000000"/>
                <w:sz w:val="17"/>
                <w:szCs w:val="17"/>
                <w:lang w:val="en-US" w:eastAsia="en-US" w:bidi="en-US"/>
              </w:rPr>
              <w:t>0.</w:t>
            </w:r>
            <w:r w:rsidR="002B58FF">
              <w:rPr>
                <w:rFonts w:ascii="Times New Roman" w:eastAsia="Times New Roman" w:hAnsi="Times New Roman" w:cs="Times New Roman"/>
                <w:color w:val="000000"/>
                <w:sz w:val="17"/>
                <w:szCs w:val="17"/>
                <w:lang w:val="en-US" w:eastAsia="en-US" w:bidi="en-US"/>
              </w:rPr>
              <w:t>421432</w:t>
            </w:r>
          </w:p>
        </w:tc>
        <w:tc>
          <w:tcPr>
            <w:tcW w:w="1133" w:type="dxa"/>
            <w:tcBorders>
              <w:bottom w:val="single" w:sz="4" w:space="0" w:color="auto"/>
            </w:tcBorders>
            <w:shd w:val="clear" w:color="auto" w:fill="FFFFFF"/>
            <w:vAlign w:val="center"/>
          </w:tcPr>
          <w:p w:rsidR="00F05FF3" w:rsidRPr="002B58FF" w:rsidRDefault="002B58FF" w:rsidP="004F0425">
            <w:pPr>
              <w:pStyle w:val="Other10"/>
              <w:spacing w:line="240" w:lineRule="auto"/>
              <w:ind w:firstLine="180"/>
              <w:rPr>
                <w:rFonts w:eastAsiaTheme="minorEastAsia"/>
                <w:sz w:val="17"/>
                <w:szCs w:val="17"/>
              </w:rPr>
            </w:pPr>
            <w:r>
              <w:rPr>
                <w:rFonts w:ascii="Times New Roman" w:eastAsiaTheme="minorEastAsia" w:hAnsi="Times New Roman" w:cs="Times New Roman"/>
                <w:color w:val="000000"/>
                <w:sz w:val="17"/>
                <w:szCs w:val="17"/>
              </w:rPr>
              <w:t>4.1231244</w:t>
            </w:r>
          </w:p>
        </w:tc>
        <w:tc>
          <w:tcPr>
            <w:tcW w:w="1080" w:type="dxa"/>
            <w:tcBorders>
              <w:bottom w:val="single" w:sz="4" w:space="0" w:color="auto"/>
            </w:tcBorders>
            <w:shd w:val="clear" w:color="auto" w:fill="FFFFFF"/>
            <w:vAlign w:val="center"/>
          </w:tcPr>
          <w:p w:rsidR="00F05FF3" w:rsidRDefault="00F05FF3" w:rsidP="004F0425">
            <w:pPr>
              <w:pStyle w:val="Other10"/>
              <w:spacing w:line="240" w:lineRule="auto"/>
              <w:ind w:firstLine="220"/>
              <w:rPr>
                <w:sz w:val="17"/>
                <w:szCs w:val="17"/>
              </w:rPr>
            </w:pPr>
            <w:r>
              <w:rPr>
                <w:rFonts w:ascii="Times New Roman" w:eastAsia="Times New Roman" w:hAnsi="Times New Roman" w:cs="Times New Roman"/>
                <w:color w:val="000000"/>
                <w:sz w:val="17"/>
                <w:szCs w:val="17"/>
              </w:rPr>
              <w:t>0. 0000</w:t>
            </w:r>
          </w:p>
        </w:tc>
      </w:tr>
    </w:tbl>
    <w:bookmarkEnd w:id="5"/>
    <w:p w:rsidR="00D955A3" w:rsidRDefault="00D955A3" w:rsidP="00D955A3">
      <w:pPr>
        <w:ind w:firstLineChars="100" w:firstLine="210"/>
        <w:jc w:val="center"/>
      </w:pPr>
      <w:r w:rsidRPr="00D955A3">
        <w:rPr>
          <w:rFonts w:hint="eastAsia"/>
        </w:rPr>
        <w:t>表</w:t>
      </w:r>
      <w:r w:rsidRPr="00D955A3">
        <w:t xml:space="preserve"> 2 模型的回归结果</w:t>
      </w:r>
    </w:p>
    <w:p w:rsidR="00D955A3" w:rsidRDefault="00D955A3" w:rsidP="00D955A3">
      <w:pPr>
        <w:ind w:firstLineChars="100" w:firstLine="210"/>
        <w:jc w:val="center"/>
        <w:rPr>
          <w:rFonts w:hint="eastAsia"/>
        </w:rPr>
      </w:pPr>
    </w:p>
    <w:p w:rsidR="00F05FF3" w:rsidRDefault="00F05FF3" w:rsidP="00F05FF3">
      <w:r>
        <w:rPr>
          <w:rFonts w:hint="eastAsia"/>
        </w:rPr>
        <w:t>根据表</w:t>
      </w:r>
      <w:r>
        <w:t>2,对4个一级指标电子商务、口岸 效率、海关环境、规制环境影响程度的大小进行 计算，可以得到在计算贸易便利</w:t>
      </w:r>
      <w:proofErr w:type="gramStart"/>
      <w:r>
        <w:t>化指数</w:t>
      </w:r>
      <w:proofErr w:type="gramEnd"/>
      <w:r>
        <w:t>的过程中 它们所占的权重分别为5</w:t>
      </w:r>
      <w:r w:rsidR="002B58FF">
        <w:t>0</w:t>
      </w:r>
      <w:r>
        <w:t>%、</w:t>
      </w:r>
      <w:r w:rsidR="002B58FF">
        <w:t>23</w:t>
      </w:r>
      <w:r>
        <w:t>%、</w:t>
      </w:r>
      <w:r w:rsidR="002B58FF">
        <w:rPr>
          <w:rFonts w:hint="eastAsia"/>
        </w:rPr>
        <w:t>1</w:t>
      </w:r>
      <w:r w:rsidR="002B58FF">
        <w:t>8</w:t>
      </w:r>
      <w:r>
        <w:t xml:space="preserve">%、 </w:t>
      </w:r>
      <w:r w:rsidR="00BA60FA">
        <w:t>9</w:t>
      </w:r>
      <w:r>
        <w:t>%。由此可得出贸易便利</w:t>
      </w:r>
      <w:proofErr w:type="gramStart"/>
      <w:r>
        <w:t>化指数</w:t>
      </w:r>
      <w:proofErr w:type="gramEnd"/>
      <w:r>
        <w:t>的计算公式：</w:t>
      </w:r>
    </w:p>
    <w:p w:rsidR="00C34B19" w:rsidRDefault="00F05FF3" w:rsidP="00F05FF3">
      <w:r>
        <w:rPr>
          <w:rFonts w:hint="eastAsia"/>
        </w:rPr>
        <w:t>贸易便利化指数（</w:t>
      </w:r>
      <w:r>
        <w:t>TF） =0.5</w:t>
      </w:r>
      <w:r w:rsidR="00BA60FA">
        <w:t>0</w:t>
      </w:r>
      <w:r>
        <w:t>电子商务EC + 0. 2</w:t>
      </w:r>
      <w:r w:rsidR="00BA60FA">
        <w:t>3</w:t>
      </w:r>
      <w:r>
        <w:t xml:space="preserve"> 口岸效率PE + 0. 1</w:t>
      </w:r>
      <w:r w:rsidR="00BA60FA">
        <w:t>8</w:t>
      </w:r>
      <w:r>
        <w:t xml:space="preserve">海关环境CE + 0. </w:t>
      </w:r>
      <w:r w:rsidR="00BA60FA">
        <w:t>9</w:t>
      </w:r>
      <w:r>
        <w:t xml:space="preserve">规制环境RE </w:t>
      </w:r>
    </w:p>
    <w:p w:rsidR="00F05FF3" w:rsidRDefault="00F05FF3" w:rsidP="00C34B19">
      <w:pPr>
        <w:pStyle w:val="2"/>
      </w:pPr>
      <w:r>
        <w:lastRenderedPageBreak/>
        <w:t>2.4数据来源</w:t>
      </w:r>
    </w:p>
    <w:p w:rsidR="00914259" w:rsidRDefault="00914259" w:rsidP="00914259">
      <w:pPr>
        <w:ind w:firstLineChars="200" w:firstLine="420"/>
        <w:rPr>
          <w:rFonts w:hint="eastAsia"/>
        </w:rPr>
      </w:pPr>
      <w:r>
        <w:rPr>
          <w:rFonts w:hint="eastAsia"/>
        </w:rPr>
        <w:t>本文采用了</w:t>
      </w:r>
      <w:r>
        <w:t>2014年至2021年的我国出口贸易数据进行估计，并选择了64个国家作为样本，这些国家的贸易量占据了我国汽车行业对外贸易的绝大部分。以下是各项指标的具体数据来源：</w:t>
      </w:r>
    </w:p>
    <w:p w:rsidR="00914259" w:rsidRPr="00914259" w:rsidRDefault="00914259" w:rsidP="00914259">
      <w:pPr>
        <w:ind w:leftChars="200" w:left="420"/>
        <w:rPr>
          <w:rFonts w:hint="eastAsia"/>
        </w:rPr>
      </w:pPr>
      <w:r>
        <w:t>1. GDP和人口数量的数据来自世界银行的世界发展指标（WDI）数据库，以2005年不变价美元为单位。</w:t>
      </w:r>
    </w:p>
    <w:p w:rsidR="00914259" w:rsidRPr="00914259" w:rsidRDefault="00914259" w:rsidP="00914259">
      <w:pPr>
        <w:ind w:leftChars="200" w:left="420"/>
        <w:rPr>
          <w:rFonts w:hint="eastAsia"/>
        </w:rPr>
      </w:pPr>
      <w:r>
        <w:t>2. 距离数据是使用各国首都与北京之间的距离进行计算，使用网站www.indo.com的“距离计算器”获取</w:t>
      </w:r>
    </w:p>
    <w:p w:rsidR="00914259" w:rsidRPr="00914259" w:rsidRDefault="00914259" w:rsidP="00914259">
      <w:pPr>
        <w:ind w:leftChars="200" w:left="420"/>
        <w:rPr>
          <w:rFonts w:hint="eastAsia"/>
        </w:rPr>
      </w:pPr>
      <w:r>
        <w:t>3. 我国汽车行业的总产量数据来自中华人民共和国国家统计局的数据库。</w:t>
      </w:r>
    </w:p>
    <w:p w:rsidR="00914259" w:rsidRDefault="00914259" w:rsidP="00914259">
      <w:pPr>
        <w:ind w:leftChars="200" w:left="420"/>
        <w:rPr>
          <w:rFonts w:hint="eastAsia"/>
        </w:rPr>
      </w:pPr>
      <w:r>
        <w:t>4. 是否存在双边贸易政策是计量模型中的一个虚拟变量，本文以是否存在自由贸易协定为依据，存在则取1，不存在则取0。该项数据主要依据我国自由贸易区服务网的信息。</w:t>
      </w:r>
    </w:p>
    <w:p w:rsidR="00914259" w:rsidRDefault="00914259" w:rsidP="00914259">
      <w:pPr>
        <w:ind w:leftChars="200" w:left="420"/>
        <w:rPr>
          <w:rFonts w:hint="eastAsia"/>
        </w:rPr>
      </w:pPr>
      <w:r>
        <w:t>5. 我国对各个样本国家的汽车行业出口额（选取的HS8708类）数据来自联合国商品贸易统计数据库。</w:t>
      </w:r>
    </w:p>
    <w:p w:rsidR="00914259" w:rsidRPr="00914259" w:rsidRDefault="00914259" w:rsidP="00914259">
      <w:pPr>
        <w:ind w:leftChars="200" w:left="420"/>
        <w:rPr>
          <w:rFonts w:hint="eastAsia"/>
        </w:rPr>
      </w:pPr>
      <w:r>
        <w:t>6. 贸易便利</w:t>
      </w:r>
      <w:proofErr w:type="gramStart"/>
      <w:r>
        <w:t>化相关</w:t>
      </w:r>
      <w:proofErr w:type="gramEnd"/>
      <w:r>
        <w:t>的各项指标数据分别来自世界经济论坛公布的全球竞争力报告和透明国际公布的腐败指数。</w:t>
      </w:r>
    </w:p>
    <w:p w:rsidR="00914259" w:rsidRPr="00914259" w:rsidRDefault="00914259" w:rsidP="00914259">
      <w:pPr>
        <w:ind w:leftChars="200" w:left="420"/>
        <w:rPr>
          <w:rFonts w:hint="eastAsia"/>
        </w:rPr>
      </w:pPr>
      <w:r>
        <w:t>7. 进口国的加权平均关税税率数据来自世界经济论坛公布的全球竞争力报告。</w:t>
      </w:r>
    </w:p>
    <w:p w:rsidR="00235CDE" w:rsidRDefault="00914259" w:rsidP="00914259">
      <w:pPr>
        <w:ind w:firstLineChars="200" w:firstLine="420"/>
      </w:pPr>
      <w:r>
        <w:rPr>
          <w:rFonts w:hint="eastAsia"/>
        </w:rPr>
        <w:t>通过使用以上数据来源，本文将对贸易便利</w:t>
      </w:r>
      <w:proofErr w:type="gramStart"/>
      <w:r>
        <w:rPr>
          <w:rFonts w:hint="eastAsia"/>
        </w:rPr>
        <w:t>化指数</w:t>
      </w:r>
      <w:proofErr w:type="gramEnd"/>
      <w:r>
        <w:rPr>
          <w:rFonts w:hint="eastAsia"/>
        </w:rPr>
        <w:t>进行估计和分析，以更准确和完整地评估不同指标对中国汽车行业出口的影响程度。</w:t>
      </w:r>
    </w:p>
    <w:p w:rsidR="00F05FF3" w:rsidRDefault="00F05FF3" w:rsidP="00235CDE">
      <w:pPr>
        <w:pStyle w:val="1"/>
      </w:pPr>
      <w:r>
        <w:t>3贸易便利化对汽车出口影响的实证分析</w:t>
      </w:r>
    </w:p>
    <w:p w:rsidR="00F05FF3" w:rsidRDefault="00F05FF3" w:rsidP="00C34B19">
      <w:pPr>
        <w:pStyle w:val="2"/>
      </w:pPr>
      <w:r>
        <w:t>3.1模型的构建</w:t>
      </w:r>
    </w:p>
    <w:p w:rsidR="000A089B" w:rsidRDefault="00F05FF3" w:rsidP="00914259">
      <w:pPr>
        <w:ind w:firstLineChars="200" w:firstLine="420"/>
      </w:pPr>
      <w:r>
        <w:rPr>
          <w:rFonts w:hint="eastAsia"/>
        </w:rPr>
        <w:t>本文主要为了研究贸易便利化对我国汽车行</w:t>
      </w:r>
      <w:r>
        <w:t xml:space="preserve"> 业出口贸易的影响以及预测我国汽车行业出口潜力</w:t>
      </w:r>
      <w:r w:rsidR="00182F6D">
        <w:rPr>
          <w:rFonts w:hint="eastAsia"/>
        </w:rPr>
        <w:t>,</w:t>
      </w:r>
      <w:r>
        <w:t>因此在这里需要把贸易便利化的指数纳入模 型（1）中，得到扩展的引力模型：</w:t>
      </w:r>
    </w:p>
    <w:p w:rsidR="000A089B" w:rsidRDefault="000A089B" w:rsidP="00F05FF3"/>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857"/>
        <w:gridCol w:w="475"/>
      </w:tblGrid>
      <w:tr w:rsidR="000A089B" w:rsidTr="000A089B">
        <w:tc>
          <w:tcPr>
            <w:tcW w:w="4198" w:type="pct"/>
            <w:shd w:val="clear" w:color="auto" w:fill="auto"/>
            <w:vAlign w:val="center"/>
          </w:tcPr>
          <w:p w:rsidR="000A089B" w:rsidRDefault="000A089B" w:rsidP="000A089B">
            <w:pPr>
              <w:jc w:val="center"/>
            </w:pPr>
            <w:r>
              <w:rPr>
                <w:rFonts w:hint="eastAsia"/>
                <w:noProof/>
                <w:lang w:val="zh-CN"/>
              </w:rPr>
              <w:drawing>
                <wp:inline distT="0" distB="0" distL="0" distR="0" wp14:anchorId="3AC83ED8" wp14:editId="2F1FACED">
                  <wp:extent cx="3939548" cy="320041"/>
                  <wp:effectExtent l="0" t="0" r="3810" b="3810"/>
                  <wp:docPr id="1486181598" name="图片 8" descr="%FontSize=10.5&#10;%TeXFontSize=10.5&#10;\documentclass{article}&#10;\pagestyle{empty}&#10;\begin{document}&#10;\[&#10;\begin{gathered}&#10;\mathbf{lnExport}_{i j}=a_{0}+a_{1}\mathbf{lnGDP}_{i}+a_{2}\mathbf{lnGDP}_{j}+a_{3}\mathbf{lnpop}_{i}+ \\&#10;a_{4}l n p o p_{j}+a_{5}l n d i s t_{i j}+a_{6}l a r i f s_{j}+a_{7}p o l i c y_{i j}+a_{8}l n A u t o c a r_{i}+a_{8}TF_{j}+\xi ij&#10;\end{gathered}&#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181598" name="图片 8" descr="%FontSize=10.5&#10;%TeXFontSize=10.5&#10;\documentclass{article}&#10;\pagestyle{empty}&#10;\begin{document}&#10;\[&#10;\begin{gathered}&#10;\mathbf{lnExport}_{i j}=a_{0}+a_{1}\mathbf{lnGDP}_{i}+a_{2}\mathbf{lnGDP}_{j}+a_{3}\mathbf{lnpop}_{i}+ \\&#10;a_{4}l n p o p_{j}+a_{5}l n d i s t_{i j}+a_{6}l a r i f s_{j}+a_{7}p o l i c y_{i j}+a_{8}l n A u t o c a r_{i}+a_{8}TF_{j}+\xi ij&#10;\end{gathered}&#10;\]&#10;\end{document}"/>
                          <pic:cNvPicPr/>
                        </pic:nvPicPr>
                        <pic:blipFill>
                          <a:blip r:embed="rId21" cstate="print">
                            <a:lum/>
                            <a:extLst>
                              <a:ext uri="{28A0092B-C50C-407E-A947-70E740481C1C}">
                                <a14:useLocalDpi xmlns:a14="http://schemas.microsoft.com/office/drawing/2010/main" val="0"/>
                              </a:ext>
                            </a:extLst>
                          </a:blip>
                          <a:stretch>
                            <a:fillRect/>
                          </a:stretch>
                        </pic:blipFill>
                        <pic:spPr>
                          <a:xfrm>
                            <a:off x="0" y="0"/>
                            <a:ext cx="3939548" cy="320041"/>
                          </a:xfrm>
                          <a:prstGeom prst="rect">
                            <a:avLst/>
                          </a:prstGeom>
                        </pic:spPr>
                      </pic:pic>
                    </a:graphicData>
                  </a:graphic>
                </wp:inline>
              </w:drawing>
            </w:r>
          </w:p>
        </w:tc>
        <w:tc>
          <w:tcPr>
            <w:tcW w:w="516" w:type="pct"/>
            <w:shd w:val="clear" w:color="auto" w:fill="auto"/>
            <w:vAlign w:val="center"/>
          </w:tcPr>
          <w:p w:rsidR="000A089B" w:rsidRPr="000A089B" w:rsidRDefault="000A089B" w:rsidP="000A089B">
            <w:pPr>
              <w:jc w:val="right"/>
              <w:rPr>
                <w:rFonts w:ascii="Arial" w:hAnsi="Arial" w:cs="Arial"/>
                <w:vanish/>
                <w:kern w:val="0"/>
                <w:sz w:val="16"/>
              </w:rPr>
            </w:pPr>
            <w:r w:rsidRPr="000A089B">
              <w:rPr>
                <w:rFonts w:ascii="Arial" w:hAnsi="Arial" w:cs="Arial"/>
                <w:vanish/>
                <w:kern w:val="0"/>
                <w:sz w:val="16"/>
              </w:rPr>
              <w:t>ZEqn6</w:t>
            </w:r>
          </w:p>
        </w:tc>
        <w:tc>
          <w:tcPr>
            <w:tcW w:w="287" w:type="pct"/>
            <w:shd w:val="clear" w:color="auto" w:fill="auto"/>
            <w:vAlign w:val="center"/>
          </w:tcPr>
          <w:p w:rsidR="000A089B" w:rsidRDefault="000A089B" w:rsidP="000A089B">
            <w:pPr>
              <w:jc w:val="right"/>
            </w:pPr>
            <w:r>
              <w:t>(</w:t>
            </w:r>
            <w:bookmarkStart w:id="6" w:name="ZEqn6"/>
            <w:r>
              <w:fldChar w:fldCharType="begin"/>
            </w:r>
            <w:r>
              <w:instrText xml:space="preserve"> SEQ Eq \* MERGEFORMAT </w:instrText>
            </w:r>
            <w:r>
              <w:fldChar w:fldCharType="separate"/>
            </w:r>
            <w:r>
              <w:rPr>
                <w:noProof/>
              </w:rPr>
              <w:t>6</w:t>
            </w:r>
            <w:r>
              <w:fldChar w:fldCharType="end"/>
            </w:r>
            <w:bookmarkEnd w:id="6"/>
            <w:r>
              <w:t>)</w:t>
            </w:r>
          </w:p>
        </w:tc>
      </w:tr>
    </w:tbl>
    <w:p w:rsidR="000A089B" w:rsidRDefault="000A089B" w:rsidP="00F05FF3"/>
    <w:p w:rsidR="00F05FF3" w:rsidRDefault="00F05FF3" w:rsidP="00F05FF3">
      <w:r>
        <w:rPr>
          <w:rFonts w:hint="eastAsia"/>
        </w:rPr>
        <w:t>其中</w:t>
      </w:r>
      <w:r w:rsidR="000A089B" w:rsidRPr="000A089B">
        <w:rPr>
          <w:noProof/>
          <w:position w:val="-6"/>
          <w:lang w:val="zh-CN"/>
        </w:rPr>
        <w:drawing>
          <wp:inline distT="0" distB="0" distL="0" distR="0">
            <wp:extent cx="443485" cy="124968"/>
            <wp:effectExtent l="0" t="0" r="0" b="8890"/>
            <wp:docPr id="201941487" name="图片 9" descr="%FontSize=10.5&#10;%TeXFontSize=10.5&#10;\documentclass{article}&#10;\pagestyle{empty}&#10;\begin{document}&#10;\[&#10;Export_{ij}&#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41487" name="图片 9" descr="%FontSize=10.5&#10;%TeXFontSize=10.5&#10;\documentclass{article}&#10;\pagestyle{empty}&#10;\begin{document}&#10;\[&#10;Export_{ij}&#10;\]&#10;\end{document}"/>
                    <pic:cNvPicPr/>
                  </pic:nvPicPr>
                  <pic:blipFill>
                    <a:blip r:embed="rId6" cstate="print">
                      <a:lum/>
                      <a:extLst>
                        <a:ext uri="{28A0092B-C50C-407E-A947-70E740481C1C}">
                          <a14:useLocalDpi xmlns:a14="http://schemas.microsoft.com/office/drawing/2010/main" val="0"/>
                        </a:ext>
                      </a:extLst>
                    </a:blip>
                    <a:stretch>
                      <a:fillRect/>
                    </a:stretch>
                  </pic:blipFill>
                  <pic:spPr>
                    <a:xfrm>
                      <a:off x="0" y="0"/>
                      <a:ext cx="443485" cy="124968"/>
                    </a:xfrm>
                    <a:prstGeom prst="rect">
                      <a:avLst/>
                    </a:prstGeom>
                  </pic:spPr>
                </pic:pic>
              </a:graphicData>
            </a:graphic>
          </wp:inline>
        </w:drawing>
      </w:r>
      <w:r>
        <w:t>。表示我国汽车行业对其它国家的出口量。</w:t>
      </w:r>
    </w:p>
    <w:p w:rsidR="00F05FF3" w:rsidRDefault="00F05FF3" w:rsidP="00F05FF3"/>
    <w:p w:rsidR="00F05FF3" w:rsidRDefault="00F05FF3" w:rsidP="00C34B19">
      <w:pPr>
        <w:pStyle w:val="2"/>
      </w:pPr>
      <w:r>
        <w:t>3.2实证结果及分析</w:t>
      </w:r>
    </w:p>
    <w:p w:rsidR="00F05FF3" w:rsidRDefault="00F05FF3" w:rsidP="00C34B19">
      <w:pPr>
        <w:pStyle w:val="3"/>
      </w:pPr>
      <w:r>
        <w:t>3.2.1基本引力模型的回归结果分析</w:t>
      </w:r>
    </w:p>
    <w:p w:rsidR="00F05FF3" w:rsidRDefault="00F05FF3" w:rsidP="00F05FF3">
      <w:r>
        <w:rPr>
          <w:rFonts w:hint="eastAsia"/>
        </w:rPr>
        <w:t>本文利用</w:t>
      </w:r>
      <w:r w:rsidR="00BA60FA">
        <w:rPr>
          <w:rFonts w:hint="eastAsia"/>
        </w:rPr>
        <w:t>stata</w:t>
      </w:r>
      <w:r w:rsidR="00E22A88">
        <w:t>17</w:t>
      </w:r>
      <w:r>
        <w:t>软件，对2014</w:t>
      </w:r>
      <w:r w:rsidR="00BA60FA">
        <w:t>-202</w:t>
      </w:r>
      <w:r w:rsidR="00235CDE">
        <w:t>1</w:t>
      </w:r>
      <w:r>
        <w:t>年中国与主要汽车行业出口目标国的面板数据进行 实证分析。对于公式（1）的回归结果如表3所示：</w:t>
      </w:r>
    </w:p>
    <w:tbl>
      <w:tblPr>
        <w:tblStyle w:val="a3"/>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9"/>
        <w:gridCol w:w="1637"/>
        <w:gridCol w:w="1736"/>
        <w:gridCol w:w="1736"/>
        <w:gridCol w:w="1578"/>
      </w:tblGrid>
      <w:tr w:rsidR="00DE44A1" w:rsidTr="007A1D84">
        <w:tc>
          <w:tcPr>
            <w:tcW w:w="1659" w:type="dxa"/>
            <w:vAlign w:val="center"/>
          </w:tcPr>
          <w:p w:rsidR="00DE44A1" w:rsidRDefault="00DE44A1" w:rsidP="00DE44A1">
            <w:pPr>
              <w:widowControl/>
              <w:jc w:val="left"/>
              <w:rPr>
                <w:rFonts w:ascii="等线" w:eastAsia="等线" w:hAnsi="等线"/>
                <w:color w:val="000000"/>
                <w:sz w:val="22"/>
              </w:rPr>
            </w:pPr>
            <w:r>
              <w:rPr>
                <w:rFonts w:ascii="等线" w:eastAsia="等线" w:hAnsi="等线" w:hint="eastAsia"/>
                <w:color w:val="000000"/>
                <w:sz w:val="22"/>
              </w:rPr>
              <w:lastRenderedPageBreak/>
              <w:t>解释变量</w:t>
            </w:r>
          </w:p>
        </w:tc>
        <w:tc>
          <w:tcPr>
            <w:tcW w:w="1659" w:type="dxa"/>
            <w:vAlign w:val="center"/>
          </w:tcPr>
          <w:p w:rsidR="00DE44A1" w:rsidRDefault="00DE44A1" w:rsidP="00DE44A1">
            <w:pPr>
              <w:rPr>
                <w:rFonts w:ascii="等线" w:eastAsia="等线" w:hAnsi="等线" w:hint="eastAsia"/>
                <w:color w:val="000000"/>
                <w:sz w:val="22"/>
              </w:rPr>
            </w:pPr>
            <w:r>
              <w:rPr>
                <w:rFonts w:ascii="等线" w:eastAsia="等线" w:hAnsi="等线" w:hint="eastAsia"/>
                <w:color w:val="000000"/>
                <w:sz w:val="22"/>
              </w:rPr>
              <w:t>系数</w:t>
            </w:r>
          </w:p>
        </w:tc>
        <w:tc>
          <w:tcPr>
            <w:tcW w:w="1659" w:type="dxa"/>
            <w:vAlign w:val="center"/>
          </w:tcPr>
          <w:p w:rsidR="00DE44A1" w:rsidRDefault="00DE44A1" w:rsidP="00DE44A1">
            <w:pPr>
              <w:rPr>
                <w:rFonts w:ascii="等线" w:eastAsia="等线" w:hAnsi="等线" w:hint="eastAsia"/>
                <w:color w:val="000000"/>
                <w:sz w:val="22"/>
              </w:rPr>
            </w:pPr>
            <w:r>
              <w:rPr>
                <w:rFonts w:ascii="等线" w:eastAsia="等线" w:hAnsi="等线" w:hint="eastAsia"/>
                <w:color w:val="000000"/>
                <w:sz w:val="22"/>
              </w:rPr>
              <w:t>标准误差</w:t>
            </w:r>
          </w:p>
        </w:tc>
        <w:tc>
          <w:tcPr>
            <w:tcW w:w="1659" w:type="dxa"/>
            <w:vAlign w:val="center"/>
          </w:tcPr>
          <w:p w:rsidR="00DE44A1" w:rsidRDefault="00DE44A1" w:rsidP="00DE44A1">
            <w:pPr>
              <w:rPr>
                <w:rFonts w:ascii="等线" w:eastAsia="等线" w:hAnsi="等线" w:hint="eastAsia"/>
                <w:color w:val="000000"/>
                <w:sz w:val="22"/>
              </w:rPr>
            </w:pPr>
            <w:r>
              <w:rPr>
                <w:rFonts w:ascii="等线" w:eastAsia="等线" w:hAnsi="等线" w:hint="eastAsia"/>
                <w:color w:val="000000"/>
                <w:sz w:val="22"/>
              </w:rPr>
              <w:t>T值</w:t>
            </w:r>
          </w:p>
        </w:tc>
        <w:tc>
          <w:tcPr>
            <w:tcW w:w="1660" w:type="dxa"/>
            <w:vAlign w:val="center"/>
          </w:tcPr>
          <w:p w:rsidR="00DE44A1" w:rsidRDefault="00DE44A1" w:rsidP="00DE44A1">
            <w:pPr>
              <w:rPr>
                <w:rFonts w:ascii="等线" w:eastAsia="等线" w:hAnsi="等线" w:hint="eastAsia"/>
                <w:color w:val="000000"/>
                <w:sz w:val="22"/>
              </w:rPr>
            </w:pPr>
            <w:r>
              <w:rPr>
                <w:rFonts w:ascii="等线" w:eastAsia="等线" w:hAnsi="等线" w:hint="eastAsia"/>
                <w:color w:val="000000"/>
                <w:sz w:val="22"/>
              </w:rPr>
              <w:t>P值</w:t>
            </w:r>
          </w:p>
        </w:tc>
      </w:tr>
      <w:tr w:rsidR="00DE44A1" w:rsidTr="007A1D84">
        <w:tc>
          <w:tcPr>
            <w:tcW w:w="1659" w:type="dxa"/>
            <w:vAlign w:val="center"/>
          </w:tcPr>
          <w:p w:rsidR="00DE44A1" w:rsidRDefault="00DE44A1" w:rsidP="00DE44A1">
            <w:pPr>
              <w:rPr>
                <w:rFonts w:ascii="等线" w:eastAsia="等线" w:hAnsi="等线" w:hint="eastAsia"/>
                <w:color w:val="000000"/>
                <w:sz w:val="22"/>
              </w:rPr>
            </w:pPr>
            <w:r>
              <w:rPr>
                <w:rFonts w:ascii="等线" w:eastAsia="等线" w:hAnsi="等线" w:hint="eastAsia"/>
                <w:color w:val="000000"/>
                <w:sz w:val="22"/>
              </w:rPr>
              <w:t>a0</w:t>
            </w:r>
          </w:p>
        </w:tc>
        <w:tc>
          <w:tcPr>
            <w:tcW w:w="1659" w:type="dxa"/>
            <w:vAlign w:val="center"/>
          </w:tcPr>
          <w:p w:rsidR="00DE44A1" w:rsidRDefault="00DE44A1" w:rsidP="00DE44A1">
            <w:pPr>
              <w:rPr>
                <w:rFonts w:ascii="等线" w:eastAsia="等线" w:hAnsi="等线" w:hint="eastAsia"/>
                <w:color w:val="000000"/>
                <w:sz w:val="22"/>
              </w:rPr>
            </w:pPr>
            <w:r>
              <w:rPr>
                <w:rFonts w:ascii="等线" w:eastAsia="等线" w:hAnsi="等线" w:hint="eastAsia"/>
                <w:color w:val="000000"/>
                <w:sz w:val="22"/>
              </w:rPr>
              <w:t>2045. 189</w:t>
            </w:r>
          </w:p>
        </w:tc>
        <w:tc>
          <w:tcPr>
            <w:tcW w:w="1659" w:type="dxa"/>
            <w:vAlign w:val="center"/>
          </w:tcPr>
          <w:p w:rsidR="00DE44A1" w:rsidRDefault="00DE44A1" w:rsidP="00DE44A1">
            <w:pPr>
              <w:rPr>
                <w:rFonts w:ascii="等线" w:eastAsia="等线" w:hAnsi="等线" w:hint="eastAsia"/>
                <w:color w:val="000000"/>
                <w:sz w:val="22"/>
              </w:rPr>
            </w:pPr>
            <w:r>
              <w:rPr>
                <w:rFonts w:ascii="等线" w:eastAsia="等线" w:hAnsi="等线" w:hint="eastAsia"/>
                <w:color w:val="000000"/>
                <w:sz w:val="22"/>
              </w:rPr>
              <w:t>151. 5665</w:t>
            </w:r>
          </w:p>
        </w:tc>
        <w:tc>
          <w:tcPr>
            <w:tcW w:w="1659" w:type="dxa"/>
            <w:vAlign w:val="center"/>
          </w:tcPr>
          <w:p w:rsidR="00DE44A1" w:rsidRDefault="00DE44A1" w:rsidP="00DE44A1">
            <w:pPr>
              <w:rPr>
                <w:rFonts w:ascii="等线" w:eastAsia="等线" w:hAnsi="等线" w:hint="eastAsia"/>
                <w:color w:val="000000"/>
                <w:sz w:val="22"/>
              </w:rPr>
            </w:pPr>
            <w:r>
              <w:rPr>
                <w:rFonts w:ascii="等线" w:eastAsia="等线" w:hAnsi="等线" w:hint="eastAsia"/>
                <w:color w:val="000000"/>
                <w:sz w:val="22"/>
              </w:rPr>
              <w:t>8. 56562</w:t>
            </w:r>
          </w:p>
        </w:tc>
        <w:tc>
          <w:tcPr>
            <w:tcW w:w="1660" w:type="dxa"/>
            <w:vAlign w:val="center"/>
          </w:tcPr>
          <w:p w:rsidR="00DE44A1" w:rsidRDefault="00DE44A1" w:rsidP="00DE44A1">
            <w:pPr>
              <w:rPr>
                <w:rFonts w:ascii="等线" w:eastAsia="等线" w:hAnsi="等线" w:hint="eastAsia"/>
                <w:color w:val="000000"/>
                <w:sz w:val="22"/>
              </w:rPr>
            </w:pPr>
            <w:r>
              <w:rPr>
                <w:rFonts w:ascii="等线" w:eastAsia="等线" w:hAnsi="等线" w:hint="eastAsia"/>
                <w:color w:val="000000"/>
                <w:sz w:val="22"/>
              </w:rPr>
              <w:t>0. 0000</w:t>
            </w:r>
          </w:p>
        </w:tc>
      </w:tr>
      <w:tr w:rsidR="00DE44A1" w:rsidTr="007A1D84">
        <w:tc>
          <w:tcPr>
            <w:tcW w:w="1659" w:type="dxa"/>
            <w:vAlign w:val="center"/>
          </w:tcPr>
          <w:p w:rsidR="00DE44A1" w:rsidRDefault="00DE44A1" w:rsidP="00DE44A1">
            <w:pPr>
              <w:rPr>
                <w:rFonts w:ascii="等线" w:eastAsia="等线" w:hAnsi="等线" w:hint="eastAsia"/>
                <w:color w:val="000000"/>
                <w:sz w:val="22"/>
              </w:rPr>
            </w:pPr>
            <w:proofErr w:type="spellStart"/>
            <w:r>
              <w:rPr>
                <w:rFonts w:ascii="等线" w:eastAsia="等线" w:hAnsi="等线" w:hint="eastAsia"/>
                <w:color w:val="000000"/>
                <w:sz w:val="22"/>
              </w:rPr>
              <w:t>InGDPj</w:t>
            </w:r>
            <w:proofErr w:type="spellEnd"/>
          </w:p>
        </w:tc>
        <w:tc>
          <w:tcPr>
            <w:tcW w:w="1659" w:type="dxa"/>
            <w:vAlign w:val="center"/>
          </w:tcPr>
          <w:p w:rsidR="00DE44A1" w:rsidRDefault="00DE44A1" w:rsidP="00DE44A1">
            <w:pPr>
              <w:rPr>
                <w:rFonts w:ascii="等线" w:eastAsia="等线" w:hAnsi="等线" w:hint="eastAsia"/>
                <w:color w:val="000000"/>
                <w:sz w:val="22"/>
              </w:rPr>
            </w:pPr>
            <w:r>
              <w:rPr>
                <w:rFonts w:ascii="等线" w:eastAsia="等线" w:hAnsi="等线" w:hint="eastAsia"/>
                <w:color w:val="000000"/>
                <w:sz w:val="22"/>
              </w:rPr>
              <w:t>7. 654165</w:t>
            </w:r>
          </w:p>
        </w:tc>
        <w:tc>
          <w:tcPr>
            <w:tcW w:w="1659" w:type="dxa"/>
            <w:vAlign w:val="center"/>
          </w:tcPr>
          <w:p w:rsidR="00DE44A1" w:rsidRDefault="00DE44A1" w:rsidP="00DE44A1">
            <w:pPr>
              <w:rPr>
                <w:rFonts w:ascii="等线" w:eastAsia="等线" w:hAnsi="等线" w:hint="eastAsia"/>
                <w:color w:val="000000"/>
                <w:sz w:val="22"/>
              </w:rPr>
            </w:pPr>
            <w:r>
              <w:rPr>
                <w:rFonts w:ascii="等线" w:eastAsia="等线" w:hAnsi="等线" w:hint="eastAsia"/>
                <w:color w:val="000000"/>
                <w:sz w:val="22"/>
              </w:rPr>
              <w:t>0. 842644</w:t>
            </w:r>
          </w:p>
        </w:tc>
        <w:tc>
          <w:tcPr>
            <w:tcW w:w="1659" w:type="dxa"/>
            <w:vAlign w:val="center"/>
          </w:tcPr>
          <w:p w:rsidR="00DE44A1" w:rsidRDefault="00DE44A1" w:rsidP="007A1D84">
            <w:pPr>
              <w:ind w:right="660"/>
              <w:jc w:val="right"/>
              <w:rPr>
                <w:rFonts w:ascii="等线" w:eastAsia="等线" w:hAnsi="等线" w:hint="eastAsia"/>
                <w:color w:val="000000"/>
                <w:sz w:val="22"/>
              </w:rPr>
            </w:pPr>
            <w:r>
              <w:rPr>
                <w:rFonts w:ascii="等线" w:eastAsia="等线" w:hAnsi="等线" w:hint="eastAsia"/>
                <w:color w:val="000000"/>
                <w:sz w:val="22"/>
              </w:rPr>
              <w:t>7.465423</w:t>
            </w:r>
          </w:p>
        </w:tc>
        <w:tc>
          <w:tcPr>
            <w:tcW w:w="1660" w:type="dxa"/>
            <w:vAlign w:val="center"/>
          </w:tcPr>
          <w:p w:rsidR="00DE44A1" w:rsidRDefault="00DE44A1" w:rsidP="00DE44A1">
            <w:pPr>
              <w:jc w:val="left"/>
              <w:rPr>
                <w:rFonts w:ascii="等线" w:eastAsia="等线" w:hAnsi="等线" w:hint="eastAsia"/>
                <w:color w:val="000000"/>
                <w:sz w:val="22"/>
              </w:rPr>
            </w:pPr>
            <w:r>
              <w:rPr>
                <w:rFonts w:ascii="等线" w:eastAsia="等线" w:hAnsi="等线" w:hint="eastAsia"/>
                <w:color w:val="000000"/>
                <w:sz w:val="22"/>
              </w:rPr>
              <w:t>0. 0000</w:t>
            </w:r>
          </w:p>
        </w:tc>
      </w:tr>
      <w:tr w:rsidR="00DE44A1" w:rsidTr="007A1D84">
        <w:tc>
          <w:tcPr>
            <w:tcW w:w="1659" w:type="dxa"/>
            <w:vAlign w:val="center"/>
          </w:tcPr>
          <w:p w:rsidR="00DE44A1" w:rsidRDefault="00DE44A1" w:rsidP="00DE44A1">
            <w:pPr>
              <w:rPr>
                <w:rFonts w:ascii="等线" w:eastAsia="等线" w:hAnsi="等线" w:hint="eastAsia"/>
                <w:color w:val="000000"/>
                <w:sz w:val="22"/>
              </w:rPr>
            </w:pPr>
            <w:proofErr w:type="spellStart"/>
            <w:r>
              <w:rPr>
                <w:rFonts w:ascii="等线" w:eastAsia="等线" w:hAnsi="等线" w:hint="eastAsia"/>
                <w:color w:val="000000"/>
                <w:sz w:val="22"/>
              </w:rPr>
              <w:t>InGDPj</w:t>
            </w:r>
            <w:proofErr w:type="spellEnd"/>
          </w:p>
        </w:tc>
        <w:tc>
          <w:tcPr>
            <w:tcW w:w="1659" w:type="dxa"/>
            <w:vAlign w:val="center"/>
          </w:tcPr>
          <w:p w:rsidR="00DE44A1" w:rsidRDefault="00DE44A1" w:rsidP="00DE44A1">
            <w:pPr>
              <w:rPr>
                <w:rFonts w:ascii="等线" w:eastAsia="等线" w:hAnsi="等线" w:hint="eastAsia"/>
                <w:color w:val="000000"/>
                <w:sz w:val="22"/>
              </w:rPr>
            </w:pPr>
            <w:r>
              <w:rPr>
                <w:rFonts w:ascii="等线" w:eastAsia="等线" w:hAnsi="等线" w:hint="eastAsia"/>
                <w:color w:val="000000"/>
                <w:sz w:val="22"/>
              </w:rPr>
              <w:t>1. 513127</w:t>
            </w:r>
          </w:p>
        </w:tc>
        <w:tc>
          <w:tcPr>
            <w:tcW w:w="1659" w:type="dxa"/>
            <w:vAlign w:val="center"/>
          </w:tcPr>
          <w:p w:rsidR="00DE44A1" w:rsidRDefault="00DE44A1" w:rsidP="00DE44A1">
            <w:pPr>
              <w:rPr>
                <w:rFonts w:ascii="等线" w:eastAsia="等线" w:hAnsi="等线" w:hint="eastAsia"/>
                <w:color w:val="000000"/>
                <w:sz w:val="22"/>
              </w:rPr>
            </w:pPr>
            <w:r>
              <w:rPr>
                <w:rFonts w:ascii="等线" w:eastAsia="等线" w:hAnsi="等线" w:hint="eastAsia"/>
                <w:color w:val="000000"/>
                <w:sz w:val="22"/>
              </w:rPr>
              <w:t>0. 005486</w:t>
            </w:r>
          </w:p>
        </w:tc>
        <w:tc>
          <w:tcPr>
            <w:tcW w:w="1659" w:type="dxa"/>
            <w:vAlign w:val="center"/>
          </w:tcPr>
          <w:p w:rsidR="00DE44A1" w:rsidRDefault="00DE44A1" w:rsidP="007A1D84">
            <w:pPr>
              <w:ind w:right="440"/>
              <w:jc w:val="right"/>
              <w:rPr>
                <w:rFonts w:ascii="等线" w:eastAsia="等线" w:hAnsi="等线" w:hint="eastAsia"/>
                <w:color w:val="000000"/>
                <w:sz w:val="22"/>
              </w:rPr>
            </w:pPr>
            <w:r>
              <w:rPr>
                <w:rFonts w:ascii="等线" w:eastAsia="等线" w:hAnsi="等线" w:hint="eastAsia"/>
                <w:color w:val="000000"/>
                <w:sz w:val="22"/>
              </w:rPr>
              <w:t>123.6467</w:t>
            </w:r>
          </w:p>
        </w:tc>
        <w:tc>
          <w:tcPr>
            <w:tcW w:w="1660" w:type="dxa"/>
            <w:vAlign w:val="center"/>
          </w:tcPr>
          <w:p w:rsidR="00DE44A1" w:rsidRDefault="00DE44A1" w:rsidP="00DE44A1">
            <w:pPr>
              <w:jc w:val="left"/>
              <w:rPr>
                <w:rFonts w:ascii="等线" w:eastAsia="等线" w:hAnsi="等线" w:hint="eastAsia"/>
                <w:color w:val="000000"/>
                <w:sz w:val="22"/>
              </w:rPr>
            </w:pPr>
            <w:r>
              <w:rPr>
                <w:rFonts w:ascii="等线" w:eastAsia="等线" w:hAnsi="等线" w:hint="eastAsia"/>
                <w:color w:val="000000"/>
                <w:sz w:val="22"/>
              </w:rPr>
              <w:t>0. 0000</w:t>
            </w:r>
          </w:p>
        </w:tc>
      </w:tr>
      <w:tr w:rsidR="00DE44A1" w:rsidTr="007A1D84">
        <w:tc>
          <w:tcPr>
            <w:tcW w:w="1659" w:type="dxa"/>
            <w:vAlign w:val="center"/>
          </w:tcPr>
          <w:p w:rsidR="00DE44A1" w:rsidRDefault="00DE44A1" w:rsidP="00DE44A1">
            <w:pPr>
              <w:rPr>
                <w:rFonts w:ascii="等线" w:eastAsia="等线" w:hAnsi="等线" w:hint="eastAsia"/>
                <w:color w:val="000000"/>
                <w:sz w:val="22"/>
              </w:rPr>
            </w:pPr>
            <w:proofErr w:type="spellStart"/>
            <w:r>
              <w:rPr>
                <w:rFonts w:ascii="等线" w:eastAsia="等线" w:hAnsi="等线" w:hint="eastAsia"/>
                <w:color w:val="000000"/>
                <w:sz w:val="22"/>
              </w:rPr>
              <w:t>InAutocaq</w:t>
            </w:r>
            <w:proofErr w:type="spellEnd"/>
          </w:p>
        </w:tc>
        <w:tc>
          <w:tcPr>
            <w:tcW w:w="1659" w:type="dxa"/>
            <w:vAlign w:val="center"/>
          </w:tcPr>
          <w:p w:rsidR="00DE44A1" w:rsidRDefault="00DE44A1" w:rsidP="007A1D84">
            <w:pPr>
              <w:ind w:right="440"/>
              <w:jc w:val="right"/>
              <w:rPr>
                <w:rFonts w:ascii="等线" w:eastAsia="等线" w:hAnsi="等线" w:hint="eastAsia"/>
                <w:color w:val="000000"/>
                <w:sz w:val="22"/>
              </w:rPr>
            </w:pPr>
            <w:r>
              <w:rPr>
                <w:rFonts w:ascii="等线" w:eastAsia="等线" w:hAnsi="等线" w:hint="eastAsia"/>
                <w:color w:val="000000"/>
                <w:sz w:val="22"/>
              </w:rPr>
              <w:t>-</w:t>
            </w:r>
            <w:r w:rsidR="00B572B9">
              <w:rPr>
                <w:rFonts w:ascii="等线" w:eastAsia="等线" w:hAnsi="等线"/>
                <w:color w:val="000000"/>
                <w:sz w:val="22"/>
              </w:rPr>
              <w:t>0</w:t>
            </w:r>
            <w:r>
              <w:rPr>
                <w:rFonts w:ascii="等线" w:eastAsia="等线" w:hAnsi="等线" w:hint="eastAsia"/>
                <w:color w:val="000000"/>
                <w:sz w:val="22"/>
              </w:rPr>
              <w:t>.</w:t>
            </w:r>
            <w:r w:rsidR="00B572B9">
              <w:rPr>
                <w:rFonts w:ascii="等线" w:eastAsia="等线" w:hAnsi="等线"/>
                <w:color w:val="000000"/>
                <w:sz w:val="22"/>
              </w:rPr>
              <w:t>9</w:t>
            </w:r>
            <w:r>
              <w:rPr>
                <w:rFonts w:ascii="等线" w:eastAsia="等线" w:hAnsi="等线" w:hint="eastAsia"/>
                <w:color w:val="000000"/>
                <w:sz w:val="22"/>
              </w:rPr>
              <w:t>9573</w:t>
            </w:r>
          </w:p>
        </w:tc>
        <w:tc>
          <w:tcPr>
            <w:tcW w:w="1659" w:type="dxa"/>
            <w:vAlign w:val="center"/>
          </w:tcPr>
          <w:p w:rsidR="00DE44A1" w:rsidRDefault="00DE44A1" w:rsidP="00DE44A1">
            <w:pPr>
              <w:jc w:val="left"/>
              <w:rPr>
                <w:rFonts w:ascii="等线" w:eastAsia="等线" w:hAnsi="等线" w:hint="eastAsia"/>
                <w:color w:val="000000"/>
                <w:sz w:val="22"/>
              </w:rPr>
            </w:pPr>
            <w:r>
              <w:rPr>
                <w:rFonts w:ascii="等线" w:eastAsia="等线" w:hAnsi="等线" w:hint="eastAsia"/>
                <w:color w:val="000000"/>
                <w:sz w:val="22"/>
              </w:rPr>
              <w:t>0. 082454</w:t>
            </w:r>
          </w:p>
        </w:tc>
        <w:tc>
          <w:tcPr>
            <w:tcW w:w="1659" w:type="dxa"/>
            <w:vAlign w:val="center"/>
          </w:tcPr>
          <w:p w:rsidR="00DE44A1" w:rsidRDefault="00DE44A1" w:rsidP="007A1D84">
            <w:pPr>
              <w:ind w:right="440"/>
              <w:jc w:val="right"/>
              <w:rPr>
                <w:rFonts w:ascii="等线" w:eastAsia="等线" w:hAnsi="等线" w:hint="eastAsia"/>
                <w:color w:val="000000"/>
                <w:sz w:val="22"/>
              </w:rPr>
            </w:pPr>
            <w:r>
              <w:rPr>
                <w:rFonts w:ascii="等线" w:eastAsia="等线" w:hAnsi="等线" w:hint="eastAsia"/>
                <w:color w:val="000000"/>
                <w:sz w:val="22"/>
              </w:rPr>
              <w:t>-9.64515</w:t>
            </w:r>
          </w:p>
        </w:tc>
        <w:tc>
          <w:tcPr>
            <w:tcW w:w="1660" w:type="dxa"/>
            <w:vAlign w:val="center"/>
          </w:tcPr>
          <w:p w:rsidR="00DE44A1" w:rsidRDefault="00DE44A1" w:rsidP="00DE44A1">
            <w:pPr>
              <w:jc w:val="left"/>
              <w:rPr>
                <w:rFonts w:ascii="等线" w:eastAsia="等线" w:hAnsi="等线" w:hint="eastAsia"/>
                <w:color w:val="000000"/>
                <w:sz w:val="22"/>
              </w:rPr>
            </w:pPr>
            <w:r>
              <w:rPr>
                <w:rFonts w:ascii="等线" w:eastAsia="等线" w:hAnsi="等线" w:hint="eastAsia"/>
                <w:color w:val="000000"/>
                <w:sz w:val="22"/>
              </w:rPr>
              <w:t>0. 0000</w:t>
            </w:r>
          </w:p>
        </w:tc>
      </w:tr>
      <w:tr w:rsidR="00DE44A1" w:rsidTr="007A1D84">
        <w:tc>
          <w:tcPr>
            <w:tcW w:w="1659" w:type="dxa"/>
            <w:vAlign w:val="center"/>
          </w:tcPr>
          <w:p w:rsidR="00DE44A1" w:rsidRDefault="00DE44A1" w:rsidP="00DE44A1">
            <w:pPr>
              <w:rPr>
                <w:rFonts w:ascii="等线" w:eastAsia="等线" w:hAnsi="等线" w:hint="eastAsia"/>
                <w:color w:val="000000"/>
                <w:sz w:val="22"/>
              </w:rPr>
            </w:pPr>
            <w:r>
              <w:rPr>
                <w:rFonts w:ascii="等线" w:eastAsia="等线" w:hAnsi="等线" w:hint="eastAsia"/>
                <w:color w:val="000000"/>
                <w:sz w:val="22"/>
              </w:rPr>
              <w:t>policy^</w:t>
            </w:r>
          </w:p>
        </w:tc>
        <w:tc>
          <w:tcPr>
            <w:tcW w:w="1659" w:type="dxa"/>
            <w:vAlign w:val="center"/>
          </w:tcPr>
          <w:p w:rsidR="00DE44A1" w:rsidRDefault="00DE44A1" w:rsidP="00DE44A1">
            <w:pPr>
              <w:rPr>
                <w:rFonts w:ascii="等线" w:eastAsia="等线" w:hAnsi="等线" w:hint="eastAsia"/>
                <w:color w:val="000000"/>
                <w:sz w:val="22"/>
              </w:rPr>
            </w:pPr>
            <w:r>
              <w:rPr>
                <w:rFonts w:ascii="等线" w:eastAsia="等线" w:hAnsi="等线" w:hint="eastAsia"/>
                <w:color w:val="000000"/>
                <w:sz w:val="22"/>
              </w:rPr>
              <w:t>0. 5645135</w:t>
            </w:r>
          </w:p>
        </w:tc>
        <w:tc>
          <w:tcPr>
            <w:tcW w:w="1659" w:type="dxa"/>
            <w:vAlign w:val="center"/>
          </w:tcPr>
          <w:p w:rsidR="00DE44A1" w:rsidRDefault="00DE44A1" w:rsidP="00DE44A1">
            <w:pPr>
              <w:rPr>
                <w:rFonts w:ascii="等线" w:eastAsia="等线" w:hAnsi="等线" w:hint="eastAsia"/>
                <w:color w:val="000000"/>
                <w:sz w:val="22"/>
              </w:rPr>
            </w:pPr>
            <w:r>
              <w:rPr>
                <w:rFonts w:ascii="等线" w:eastAsia="等线" w:hAnsi="等线" w:hint="eastAsia"/>
                <w:color w:val="000000"/>
                <w:sz w:val="22"/>
              </w:rPr>
              <w:t>0. 034515</w:t>
            </w:r>
          </w:p>
        </w:tc>
        <w:tc>
          <w:tcPr>
            <w:tcW w:w="1659" w:type="dxa"/>
            <w:vAlign w:val="center"/>
          </w:tcPr>
          <w:p w:rsidR="00DE44A1" w:rsidRDefault="00DE44A1" w:rsidP="007A1D84">
            <w:pPr>
              <w:ind w:right="440"/>
              <w:jc w:val="right"/>
              <w:rPr>
                <w:rFonts w:ascii="等线" w:eastAsia="等线" w:hAnsi="等线" w:hint="eastAsia"/>
                <w:color w:val="000000"/>
                <w:sz w:val="22"/>
              </w:rPr>
            </w:pPr>
            <w:r>
              <w:rPr>
                <w:rFonts w:ascii="等线" w:eastAsia="等线" w:hAnsi="等线" w:hint="eastAsia"/>
                <w:color w:val="000000"/>
                <w:sz w:val="22"/>
              </w:rPr>
              <w:t>28.45612</w:t>
            </w:r>
          </w:p>
        </w:tc>
        <w:tc>
          <w:tcPr>
            <w:tcW w:w="1660" w:type="dxa"/>
            <w:vAlign w:val="center"/>
          </w:tcPr>
          <w:p w:rsidR="00DE44A1" w:rsidRDefault="00DE44A1" w:rsidP="00DE44A1">
            <w:pPr>
              <w:jc w:val="left"/>
              <w:rPr>
                <w:rFonts w:ascii="等线" w:eastAsia="等线" w:hAnsi="等线" w:hint="eastAsia"/>
                <w:color w:val="000000"/>
                <w:sz w:val="22"/>
              </w:rPr>
            </w:pPr>
            <w:r>
              <w:rPr>
                <w:rFonts w:ascii="等线" w:eastAsia="等线" w:hAnsi="等线" w:hint="eastAsia"/>
                <w:color w:val="000000"/>
                <w:sz w:val="22"/>
              </w:rPr>
              <w:t>0. 0000</w:t>
            </w:r>
          </w:p>
        </w:tc>
      </w:tr>
      <w:tr w:rsidR="00DE44A1" w:rsidTr="007A1D84">
        <w:tc>
          <w:tcPr>
            <w:tcW w:w="1659" w:type="dxa"/>
            <w:vAlign w:val="center"/>
          </w:tcPr>
          <w:p w:rsidR="00DE44A1" w:rsidRDefault="00DE44A1" w:rsidP="00DE44A1">
            <w:pPr>
              <w:rPr>
                <w:rFonts w:ascii="等线" w:eastAsia="等线" w:hAnsi="等线" w:hint="eastAsia"/>
                <w:color w:val="000000"/>
                <w:sz w:val="22"/>
              </w:rPr>
            </w:pPr>
            <w:proofErr w:type="spellStart"/>
            <w:r>
              <w:rPr>
                <w:rFonts w:ascii="等线" w:eastAsia="等线" w:hAnsi="等线" w:hint="eastAsia"/>
                <w:color w:val="000000"/>
                <w:sz w:val="22"/>
              </w:rPr>
              <w:t>Inpopi</w:t>
            </w:r>
            <w:proofErr w:type="spellEnd"/>
          </w:p>
        </w:tc>
        <w:tc>
          <w:tcPr>
            <w:tcW w:w="1659" w:type="dxa"/>
            <w:vAlign w:val="center"/>
          </w:tcPr>
          <w:p w:rsidR="00DE44A1" w:rsidRDefault="00DE44A1" w:rsidP="007A1D84">
            <w:pPr>
              <w:ind w:right="440"/>
              <w:jc w:val="right"/>
              <w:rPr>
                <w:rFonts w:ascii="等线" w:eastAsia="等线" w:hAnsi="等线" w:hint="eastAsia"/>
                <w:color w:val="000000"/>
                <w:sz w:val="22"/>
              </w:rPr>
            </w:pPr>
            <w:r>
              <w:rPr>
                <w:rFonts w:ascii="等线" w:eastAsia="等线" w:hAnsi="等线" w:hint="eastAsia"/>
                <w:color w:val="000000"/>
                <w:sz w:val="22"/>
              </w:rPr>
              <w:t>-73.2562</w:t>
            </w:r>
          </w:p>
        </w:tc>
        <w:tc>
          <w:tcPr>
            <w:tcW w:w="1659" w:type="dxa"/>
            <w:vAlign w:val="center"/>
          </w:tcPr>
          <w:p w:rsidR="00DE44A1" w:rsidRDefault="00DE44A1" w:rsidP="007A1D84">
            <w:pPr>
              <w:ind w:right="660"/>
              <w:jc w:val="right"/>
              <w:rPr>
                <w:rFonts w:ascii="等线" w:eastAsia="等线" w:hAnsi="等线" w:hint="eastAsia"/>
                <w:color w:val="000000"/>
                <w:sz w:val="22"/>
              </w:rPr>
            </w:pPr>
            <w:r>
              <w:rPr>
                <w:rFonts w:ascii="等线" w:eastAsia="等线" w:hAnsi="等线" w:hint="eastAsia"/>
                <w:color w:val="000000"/>
                <w:sz w:val="22"/>
              </w:rPr>
              <w:t>9.454212</w:t>
            </w:r>
          </w:p>
        </w:tc>
        <w:tc>
          <w:tcPr>
            <w:tcW w:w="1659" w:type="dxa"/>
            <w:vAlign w:val="center"/>
          </w:tcPr>
          <w:p w:rsidR="00DE44A1" w:rsidRDefault="00DE44A1" w:rsidP="007A1D84">
            <w:pPr>
              <w:ind w:right="440"/>
              <w:jc w:val="right"/>
              <w:rPr>
                <w:rFonts w:ascii="等线" w:eastAsia="等线" w:hAnsi="等线" w:hint="eastAsia"/>
                <w:color w:val="000000"/>
                <w:sz w:val="22"/>
              </w:rPr>
            </w:pPr>
            <w:r>
              <w:rPr>
                <w:rFonts w:ascii="等线" w:eastAsia="等线" w:hAnsi="等线" w:hint="eastAsia"/>
                <w:color w:val="000000"/>
                <w:sz w:val="22"/>
              </w:rPr>
              <w:t>-9.16546</w:t>
            </w:r>
          </w:p>
        </w:tc>
        <w:tc>
          <w:tcPr>
            <w:tcW w:w="1660" w:type="dxa"/>
            <w:vAlign w:val="center"/>
          </w:tcPr>
          <w:p w:rsidR="00DE44A1" w:rsidRDefault="00DE44A1" w:rsidP="00DE44A1">
            <w:pPr>
              <w:jc w:val="left"/>
              <w:rPr>
                <w:rFonts w:ascii="等线" w:eastAsia="等线" w:hAnsi="等线" w:hint="eastAsia"/>
                <w:color w:val="000000"/>
                <w:sz w:val="22"/>
              </w:rPr>
            </w:pPr>
            <w:r>
              <w:rPr>
                <w:rFonts w:ascii="等线" w:eastAsia="等线" w:hAnsi="等线" w:hint="eastAsia"/>
                <w:color w:val="000000"/>
                <w:sz w:val="22"/>
              </w:rPr>
              <w:t>0. 0000</w:t>
            </w:r>
          </w:p>
        </w:tc>
      </w:tr>
      <w:tr w:rsidR="00DE44A1" w:rsidTr="007A1D84">
        <w:tc>
          <w:tcPr>
            <w:tcW w:w="1659" w:type="dxa"/>
            <w:vAlign w:val="center"/>
          </w:tcPr>
          <w:p w:rsidR="00DE44A1" w:rsidRDefault="00DE44A1" w:rsidP="00DE44A1">
            <w:pPr>
              <w:rPr>
                <w:rFonts w:ascii="等线" w:eastAsia="等线" w:hAnsi="等线" w:hint="eastAsia"/>
                <w:color w:val="000000"/>
                <w:sz w:val="22"/>
              </w:rPr>
            </w:pPr>
            <w:proofErr w:type="spellStart"/>
            <w:r>
              <w:rPr>
                <w:rFonts w:ascii="等线" w:eastAsia="等线" w:hAnsi="等线" w:hint="eastAsia"/>
                <w:color w:val="000000"/>
                <w:sz w:val="22"/>
              </w:rPr>
              <w:t>lnpopj</w:t>
            </w:r>
            <w:proofErr w:type="spellEnd"/>
          </w:p>
        </w:tc>
        <w:tc>
          <w:tcPr>
            <w:tcW w:w="1659" w:type="dxa"/>
            <w:vAlign w:val="center"/>
          </w:tcPr>
          <w:p w:rsidR="00DE44A1" w:rsidRDefault="00DE44A1" w:rsidP="00DE44A1">
            <w:pPr>
              <w:rPr>
                <w:rFonts w:ascii="等线" w:eastAsia="等线" w:hAnsi="等线" w:hint="eastAsia"/>
                <w:color w:val="000000"/>
                <w:sz w:val="22"/>
              </w:rPr>
            </w:pPr>
            <w:r>
              <w:rPr>
                <w:rFonts w:ascii="等线" w:eastAsia="等线" w:hAnsi="等线" w:hint="eastAsia"/>
                <w:color w:val="000000"/>
                <w:sz w:val="22"/>
              </w:rPr>
              <w:t>0. 428434</w:t>
            </w:r>
          </w:p>
        </w:tc>
        <w:tc>
          <w:tcPr>
            <w:tcW w:w="1659" w:type="dxa"/>
            <w:vAlign w:val="center"/>
          </w:tcPr>
          <w:p w:rsidR="00DE44A1" w:rsidRDefault="00DE44A1" w:rsidP="00DE44A1">
            <w:pPr>
              <w:rPr>
                <w:rFonts w:ascii="等线" w:eastAsia="等线" w:hAnsi="等线" w:hint="eastAsia"/>
                <w:color w:val="000000"/>
                <w:sz w:val="22"/>
              </w:rPr>
            </w:pPr>
            <w:r>
              <w:rPr>
                <w:rFonts w:ascii="等线" w:eastAsia="等线" w:hAnsi="等线" w:hint="eastAsia"/>
                <w:color w:val="000000"/>
                <w:sz w:val="22"/>
              </w:rPr>
              <w:t>0. 002455</w:t>
            </w:r>
          </w:p>
        </w:tc>
        <w:tc>
          <w:tcPr>
            <w:tcW w:w="1659" w:type="dxa"/>
            <w:vAlign w:val="center"/>
          </w:tcPr>
          <w:p w:rsidR="00DE44A1" w:rsidRDefault="00DE44A1" w:rsidP="007A1D84">
            <w:pPr>
              <w:ind w:firstLineChars="100" w:firstLine="220"/>
              <w:rPr>
                <w:rFonts w:ascii="等线" w:eastAsia="等线" w:hAnsi="等线" w:hint="eastAsia"/>
                <w:color w:val="000000"/>
                <w:sz w:val="22"/>
              </w:rPr>
            </w:pPr>
            <w:r>
              <w:rPr>
                <w:rFonts w:ascii="等线" w:eastAsia="等线" w:hAnsi="等线" w:hint="eastAsia"/>
                <w:color w:val="000000"/>
                <w:sz w:val="22"/>
              </w:rPr>
              <w:t>44. 4537</w:t>
            </w:r>
          </w:p>
        </w:tc>
        <w:tc>
          <w:tcPr>
            <w:tcW w:w="1660" w:type="dxa"/>
            <w:vAlign w:val="center"/>
          </w:tcPr>
          <w:p w:rsidR="00DE44A1" w:rsidRDefault="00DE44A1" w:rsidP="00DE44A1">
            <w:pPr>
              <w:rPr>
                <w:rFonts w:ascii="等线" w:eastAsia="等线" w:hAnsi="等线" w:hint="eastAsia"/>
                <w:color w:val="000000"/>
                <w:sz w:val="22"/>
              </w:rPr>
            </w:pPr>
            <w:r>
              <w:rPr>
                <w:rFonts w:ascii="等线" w:eastAsia="等线" w:hAnsi="等线" w:hint="eastAsia"/>
                <w:color w:val="000000"/>
                <w:sz w:val="22"/>
              </w:rPr>
              <w:t>0. 0000</w:t>
            </w:r>
          </w:p>
        </w:tc>
      </w:tr>
      <w:tr w:rsidR="00DE44A1" w:rsidTr="007A1D84">
        <w:tc>
          <w:tcPr>
            <w:tcW w:w="1659" w:type="dxa"/>
            <w:vAlign w:val="center"/>
          </w:tcPr>
          <w:p w:rsidR="00DE44A1" w:rsidRDefault="00DE44A1" w:rsidP="00DE44A1">
            <w:pPr>
              <w:rPr>
                <w:rFonts w:ascii="等线" w:eastAsia="等线" w:hAnsi="等线" w:hint="eastAsia"/>
                <w:color w:val="000000"/>
                <w:sz w:val="22"/>
              </w:rPr>
            </w:pPr>
            <w:proofErr w:type="spellStart"/>
            <w:r>
              <w:rPr>
                <w:rFonts w:ascii="等线" w:eastAsia="等线" w:hAnsi="等线" w:hint="eastAsia"/>
                <w:color w:val="000000"/>
                <w:sz w:val="22"/>
              </w:rPr>
              <w:t>tariffsj</w:t>
            </w:r>
            <w:proofErr w:type="spellEnd"/>
          </w:p>
        </w:tc>
        <w:tc>
          <w:tcPr>
            <w:tcW w:w="1659" w:type="dxa"/>
            <w:vAlign w:val="center"/>
          </w:tcPr>
          <w:p w:rsidR="00DE44A1" w:rsidRDefault="00DE44A1" w:rsidP="00DE44A1">
            <w:pPr>
              <w:rPr>
                <w:rFonts w:ascii="等线" w:eastAsia="等线" w:hAnsi="等线" w:hint="eastAsia"/>
                <w:color w:val="000000"/>
                <w:sz w:val="22"/>
              </w:rPr>
            </w:pPr>
            <w:r>
              <w:rPr>
                <w:rFonts w:ascii="等线" w:eastAsia="等线" w:hAnsi="等线" w:hint="eastAsia"/>
                <w:color w:val="000000"/>
                <w:sz w:val="22"/>
              </w:rPr>
              <w:t>0. 054288</w:t>
            </w:r>
          </w:p>
        </w:tc>
        <w:tc>
          <w:tcPr>
            <w:tcW w:w="1659" w:type="dxa"/>
            <w:vAlign w:val="center"/>
          </w:tcPr>
          <w:p w:rsidR="00DE44A1" w:rsidRDefault="00DE44A1" w:rsidP="00DE44A1">
            <w:pPr>
              <w:rPr>
                <w:rFonts w:ascii="等线" w:eastAsia="等线" w:hAnsi="等线" w:hint="eastAsia"/>
                <w:color w:val="000000"/>
                <w:sz w:val="22"/>
              </w:rPr>
            </w:pPr>
            <w:r>
              <w:rPr>
                <w:rFonts w:ascii="等线" w:eastAsia="等线" w:hAnsi="等线" w:hint="eastAsia"/>
                <w:color w:val="000000"/>
                <w:sz w:val="22"/>
              </w:rPr>
              <w:t>0. 002548</w:t>
            </w:r>
          </w:p>
        </w:tc>
        <w:tc>
          <w:tcPr>
            <w:tcW w:w="1659" w:type="dxa"/>
            <w:vAlign w:val="center"/>
          </w:tcPr>
          <w:p w:rsidR="00DE44A1" w:rsidRDefault="00DE44A1" w:rsidP="007A1D84">
            <w:pPr>
              <w:ind w:right="440"/>
              <w:jc w:val="right"/>
              <w:rPr>
                <w:rFonts w:ascii="等线" w:eastAsia="等线" w:hAnsi="等线" w:hint="eastAsia"/>
                <w:color w:val="000000"/>
                <w:sz w:val="22"/>
              </w:rPr>
            </w:pPr>
            <w:r>
              <w:rPr>
                <w:rFonts w:ascii="等线" w:eastAsia="等线" w:hAnsi="等线" w:hint="eastAsia"/>
                <w:color w:val="000000"/>
                <w:sz w:val="22"/>
              </w:rPr>
              <w:t>10.46821</w:t>
            </w:r>
          </w:p>
        </w:tc>
        <w:tc>
          <w:tcPr>
            <w:tcW w:w="1660" w:type="dxa"/>
            <w:vAlign w:val="center"/>
          </w:tcPr>
          <w:p w:rsidR="00DE44A1" w:rsidRDefault="00DE44A1" w:rsidP="00DE44A1">
            <w:pPr>
              <w:jc w:val="left"/>
              <w:rPr>
                <w:rFonts w:ascii="等线" w:eastAsia="等线" w:hAnsi="等线" w:hint="eastAsia"/>
                <w:color w:val="000000"/>
                <w:sz w:val="22"/>
              </w:rPr>
            </w:pPr>
            <w:r>
              <w:rPr>
                <w:rFonts w:ascii="等线" w:eastAsia="等线" w:hAnsi="等线" w:hint="eastAsia"/>
                <w:color w:val="000000"/>
                <w:sz w:val="22"/>
              </w:rPr>
              <w:t>0. 0000</w:t>
            </w:r>
          </w:p>
        </w:tc>
      </w:tr>
      <w:tr w:rsidR="00DE44A1" w:rsidTr="007A1D84">
        <w:tc>
          <w:tcPr>
            <w:tcW w:w="1659" w:type="dxa"/>
            <w:vAlign w:val="center"/>
          </w:tcPr>
          <w:p w:rsidR="00DE44A1" w:rsidRDefault="00DE44A1" w:rsidP="00DE44A1">
            <w:pPr>
              <w:rPr>
                <w:rFonts w:ascii="等线" w:eastAsia="等线" w:hAnsi="等线" w:hint="eastAsia"/>
                <w:color w:val="000000"/>
                <w:sz w:val="22"/>
              </w:rPr>
            </w:pPr>
            <w:proofErr w:type="spellStart"/>
            <w:r>
              <w:rPr>
                <w:rFonts w:ascii="等线" w:eastAsia="等线" w:hAnsi="等线" w:hint="eastAsia"/>
                <w:color w:val="000000"/>
                <w:sz w:val="22"/>
              </w:rPr>
              <w:t>lndistjj</w:t>
            </w:r>
            <w:proofErr w:type="spellEnd"/>
          </w:p>
        </w:tc>
        <w:tc>
          <w:tcPr>
            <w:tcW w:w="1659" w:type="dxa"/>
            <w:vAlign w:val="center"/>
          </w:tcPr>
          <w:p w:rsidR="00DE44A1" w:rsidRDefault="00DE44A1" w:rsidP="00DE44A1">
            <w:pPr>
              <w:rPr>
                <w:rFonts w:ascii="等线" w:eastAsia="等线" w:hAnsi="等线" w:hint="eastAsia"/>
                <w:color w:val="000000"/>
                <w:sz w:val="22"/>
              </w:rPr>
            </w:pPr>
            <w:r>
              <w:rPr>
                <w:rFonts w:ascii="等线" w:eastAsia="等线" w:hAnsi="等线" w:hint="eastAsia"/>
                <w:color w:val="000000"/>
                <w:sz w:val="22"/>
              </w:rPr>
              <w:t>-0. 427822</w:t>
            </w:r>
          </w:p>
        </w:tc>
        <w:tc>
          <w:tcPr>
            <w:tcW w:w="1659" w:type="dxa"/>
            <w:vAlign w:val="center"/>
          </w:tcPr>
          <w:p w:rsidR="00DE44A1" w:rsidRDefault="00DE44A1" w:rsidP="00DE44A1">
            <w:pPr>
              <w:rPr>
                <w:rFonts w:ascii="等线" w:eastAsia="等线" w:hAnsi="等线" w:hint="eastAsia"/>
                <w:color w:val="000000"/>
                <w:sz w:val="22"/>
              </w:rPr>
            </w:pPr>
            <w:r>
              <w:rPr>
                <w:rFonts w:ascii="等线" w:eastAsia="等线" w:hAnsi="等线" w:hint="eastAsia"/>
                <w:color w:val="000000"/>
                <w:sz w:val="22"/>
              </w:rPr>
              <w:t>0. 010788</w:t>
            </w:r>
          </w:p>
        </w:tc>
        <w:tc>
          <w:tcPr>
            <w:tcW w:w="1659" w:type="dxa"/>
            <w:vAlign w:val="center"/>
          </w:tcPr>
          <w:p w:rsidR="00DE44A1" w:rsidRDefault="00DE44A1" w:rsidP="00DE44A1">
            <w:pPr>
              <w:rPr>
                <w:rFonts w:ascii="等线" w:eastAsia="等线" w:hAnsi="等线" w:hint="eastAsia"/>
                <w:color w:val="000000"/>
                <w:sz w:val="22"/>
              </w:rPr>
            </w:pPr>
            <w:r>
              <w:rPr>
                <w:rFonts w:ascii="等线" w:eastAsia="等线" w:hAnsi="等线" w:hint="eastAsia"/>
                <w:color w:val="000000"/>
                <w:sz w:val="22"/>
              </w:rPr>
              <w:t>- 16. 25488</w:t>
            </w:r>
          </w:p>
        </w:tc>
        <w:tc>
          <w:tcPr>
            <w:tcW w:w="1660" w:type="dxa"/>
            <w:vAlign w:val="center"/>
          </w:tcPr>
          <w:p w:rsidR="00DE44A1" w:rsidRDefault="00DE44A1" w:rsidP="00DE44A1">
            <w:pPr>
              <w:rPr>
                <w:rFonts w:ascii="等线" w:eastAsia="等线" w:hAnsi="等线" w:hint="eastAsia"/>
                <w:color w:val="000000"/>
                <w:sz w:val="22"/>
              </w:rPr>
            </w:pPr>
            <w:r>
              <w:rPr>
                <w:rFonts w:ascii="等线" w:eastAsia="等线" w:hAnsi="等线" w:hint="eastAsia"/>
                <w:color w:val="000000"/>
                <w:sz w:val="22"/>
              </w:rPr>
              <w:t>0. 0000</w:t>
            </w:r>
          </w:p>
        </w:tc>
      </w:tr>
      <w:tr w:rsidR="00DE44A1" w:rsidTr="007A1D84">
        <w:tc>
          <w:tcPr>
            <w:tcW w:w="1659" w:type="dxa"/>
          </w:tcPr>
          <w:p w:rsidR="00DE44A1" w:rsidRPr="00DE44A1" w:rsidRDefault="00DE44A1" w:rsidP="00DE44A1">
            <w:pPr>
              <w:widowControl/>
              <w:rPr>
                <w:rFonts w:ascii="等线" w:eastAsia="等线" w:hAnsi="等线" w:hint="eastAsia"/>
                <w:color w:val="000000"/>
                <w:sz w:val="22"/>
              </w:rPr>
            </w:pPr>
            <w:r>
              <w:rPr>
                <w:rFonts w:ascii="等线" w:eastAsia="等线" w:hAnsi="等线" w:hint="eastAsia"/>
                <w:color w:val="000000"/>
                <w:sz w:val="22"/>
              </w:rPr>
              <w:t>调整后的R2</w:t>
            </w:r>
          </w:p>
        </w:tc>
        <w:tc>
          <w:tcPr>
            <w:tcW w:w="1659" w:type="dxa"/>
          </w:tcPr>
          <w:p w:rsidR="00DE44A1" w:rsidRDefault="00DE44A1" w:rsidP="00F05FF3"/>
        </w:tc>
        <w:tc>
          <w:tcPr>
            <w:tcW w:w="4978" w:type="dxa"/>
            <w:gridSpan w:val="3"/>
          </w:tcPr>
          <w:p w:rsidR="00DE44A1" w:rsidRPr="00DE44A1" w:rsidRDefault="00DE44A1" w:rsidP="00DE44A1">
            <w:pPr>
              <w:widowControl/>
              <w:jc w:val="center"/>
              <w:rPr>
                <w:rFonts w:ascii="等线" w:eastAsia="等线" w:hAnsi="等线" w:hint="eastAsia"/>
                <w:color w:val="000000"/>
                <w:sz w:val="22"/>
              </w:rPr>
            </w:pPr>
            <w:r>
              <w:rPr>
                <w:rFonts w:ascii="等线" w:eastAsia="等线" w:hAnsi="等线" w:hint="eastAsia"/>
                <w:color w:val="000000"/>
                <w:sz w:val="22"/>
              </w:rPr>
              <w:t>0. 98895</w:t>
            </w:r>
          </w:p>
        </w:tc>
      </w:tr>
      <w:tr w:rsidR="00DE44A1" w:rsidTr="007A1D84">
        <w:tc>
          <w:tcPr>
            <w:tcW w:w="1659" w:type="dxa"/>
          </w:tcPr>
          <w:p w:rsidR="00DE44A1" w:rsidRPr="00DE44A1" w:rsidRDefault="00DE44A1" w:rsidP="00DE44A1">
            <w:pPr>
              <w:widowControl/>
              <w:rPr>
                <w:rFonts w:ascii="等线" w:eastAsia="等线" w:hAnsi="等线" w:hint="eastAsia"/>
                <w:color w:val="000000"/>
                <w:sz w:val="22"/>
              </w:rPr>
            </w:pPr>
            <w:r>
              <w:rPr>
                <w:rFonts w:ascii="等线" w:eastAsia="等线" w:hAnsi="等线" w:hint="eastAsia"/>
                <w:color w:val="000000"/>
                <w:sz w:val="22"/>
              </w:rPr>
              <w:t>F统计值（P值）</w:t>
            </w:r>
          </w:p>
        </w:tc>
        <w:tc>
          <w:tcPr>
            <w:tcW w:w="1659" w:type="dxa"/>
          </w:tcPr>
          <w:p w:rsidR="00DE44A1" w:rsidRDefault="00DE44A1" w:rsidP="00F05FF3"/>
        </w:tc>
        <w:tc>
          <w:tcPr>
            <w:tcW w:w="4978" w:type="dxa"/>
            <w:gridSpan w:val="3"/>
          </w:tcPr>
          <w:p w:rsidR="00DE44A1" w:rsidRPr="00DE44A1" w:rsidRDefault="00DE44A1" w:rsidP="00DE44A1">
            <w:pPr>
              <w:widowControl/>
              <w:jc w:val="center"/>
              <w:rPr>
                <w:rFonts w:ascii="等线" w:eastAsia="等线" w:hAnsi="等线" w:hint="eastAsia"/>
                <w:color w:val="000000"/>
                <w:sz w:val="22"/>
              </w:rPr>
            </w:pPr>
            <w:r>
              <w:rPr>
                <w:rFonts w:ascii="等线" w:eastAsia="等线" w:hAnsi="等线" w:hint="eastAsia"/>
                <w:color w:val="000000"/>
                <w:sz w:val="22"/>
              </w:rPr>
              <w:t xml:space="preserve">483145. 4 </w:t>
            </w:r>
            <w:proofErr w:type="gramStart"/>
            <w:r>
              <w:rPr>
                <w:rFonts w:ascii="等线" w:eastAsia="等线" w:hAnsi="等线" w:hint="eastAsia"/>
                <w:color w:val="000000"/>
                <w:sz w:val="22"/>
              </w:rPr>
              <w:t>( 0</w:t>
            </w:r>
            <w:proofErr w:type="gramEnd"/>
            <w:r>
              <w:rPr>
                <w:rFonts w:ascii="等线" w:eastAsia="等线" w:hAnsi="等线" w:hint="eastAsia"/>
                <w:color w:val="000000"/>
                <w:sz w:val="22"/>
              </w:rPr>
              <w:t>. 0000)</w:t>
            </w:r>
          </w:p>
        </w:tc>
      </w:tr>
    </w:tbl>
    <w:p w:rsidR="00F05FF3" w:rsidRDefault="00F05FF3" w:rsidP="00F05FF3"/>
    <w:p w:rsidR="00914259" w:rsidRDefault="00914259" w:rsidP="00BA6430">
      <w:pPr>
        <w:ind w:firstLineChars="200" w:firstLine="420"/>
        <w:rPr>
          <w:rFonts w:hint="eastAsia"/>
        </w:rPr>
      </w:pPr>
      <w:r>
        <w:rPr>
          <w:rFonts w:hint="eastAsia"/>
        </w:rPr>
        <w:t>从表</w:t>
      </w:r>
      <w:r>
        <w:t>3中可以看出，模型中的各个变量都通过了显著性检验，说明这些解释变量对于我国汽车行业出口贸易流量具有很好的解释能力。除了我国汽车行业总产量和进口国的加权平均关税税率外，其他解释变量的回归系数符号与预测符号大致相同。</w:t>
      </w:r>
    </w:p>
    <w:p w:rsidR="00914259" w:rsidRDefault="00914259" w:rsidP="00914259">
      <w:pPr>
        <w:rPr>
          <w:rFonts w:hint="eastAsia"/>
        </w:rPr>
      </w:pPr>
      <w:r>
        <w:rPr>
          <w:rFonts w:hint="eastAsia"/>
        </w:rPr>
        <w:t>解释变量对于我国汽车行业出口贸易的影响可能有多种因素解释。其中，我国汽车行业总产量与预测结果相反的情况可能是由以下原因导致：</w:t>
      </w:r>
    </w:p>
    <w:p w:rsidR="00914259" w:rsidRDefault="00914259" w:rsidP="00BA6430">
      <w:pPr>
        <w:ind w:firstLineChars="200" w:firstLine="420"/>
        <w:rPr>
          <w:rFonts w:hint="eastAsia"/>
        </w:rPr>
      </w:pPr>
      <w:r>
        <w:t>1. 人民生活水平提高：随着我国改革开放以及经济发展，人民的生活水平得到显著提高。这使得普通大众对汽车的需求增加，从而推动了汽车行业的发展。随着汽车需求的增加，我国汽车行业总产量也随之增加。</w:t>
      </w:r>
    </w:p>
    <w:p w:rsidR="00914259" w:rsidRDefault="00914259" w:rsidP="00BA6430">
      <w:pPr>
        <w:ind w:firstLineChars="200" w:firstLine="420"/>
        <w:rPr>
          <w:rFonts w:hint="eastAsia"/>
        </w:rPr>
      </w:pPr>
      <w:r>
        <w:t>2. 生产成本降低：随着我国汽车行业经过几十年的发展，生产技术不断提升，生产成本得到有效控制。这导致汽车的总体价格下降，使得更多的人能够承担得起购买汽车的费用。因此，汽车行业总产量的增加可能是由于汽车价格的下降和普通大众购买力的提高。</w:t>
      </w:r>
    </w:p>
    <w:p w:rsidR="00F05FF3" w:rsidRDefault="00914259" w:rsidP="00BA6430">
      <w:pPr>
        <w:ind w:firstLineChars="100" w:firstLine="210"/>
      </w:pPr>
      <w:r>
        <w:rPr>
          <w:rFonts w:hint="eastAsia"/>
        </w:rPr>
        <w:t>综上所述，尽管我国汽车行业总产量与预测结果相反，但可以从人民生活水平提高和生产成本降低等因素解释这一现象。这也说明在解释和预测贸易流量时，需要考虑多种因素的复杂性和多样性。</w:t>
      </w:r>
    </w:p>
    <w:p w:rsidR="00F05FF3" w:rsidRDefault="00F05FF3" w:rsidP="00C34B19">
      <w:pPr>
        <w:pStyle w:val="3"/>
      </w:pPr>
      <w:r>
        <w:t>3.2.2扩展的引力模型的回归结果分析</w:t>
      </w:r>
    </w:p>
    <w:p w:rsidR="00F05FF3" w:rsidRDefault="00F05FF3" w:rsidP="00F05FF3">
      <w:r>
        <w:rPr>
          <w:rFonts w:hint="eastAsia"/>
        </w:rPr>
        <w:t>将贸易便利</w:t>
      </w:r>
      <w:proofErr w:type="gramStart"/>
      <w:r>
        <w:rPr>
          <w:rFonts w:hint="eastAsia"/>
        </w:rPr>
        <w:t>化指数</w:t>
      </w:r>
      <w:proofErr w:type="gramEnd"/>
      <w:r>
        <w:rPr>
          <w:rFonts w:hint="eastAsia"/>
        </w:rPr>
        <w:t>纳入模型（</w:t>
      </w:r>
      <w:r>
        <w:t>6），便得到了 扩展的引力模型，如前面模型（6）所示。</w:t>
      </w:r>
      <w:proofErr w:type="gramStart"/>
      <w:r>
        <w:t>再根</w:t>
      </w:r>
      <w:proofErr w:type="gramEnd"/>
      <w:r>
        <w:t xml:space="preserve"> 据</w:t>
      </w:r>
      <w:r w:rsidR="00BA60FA">
        <w:t>2014-2021</w:t>
      </w:r>
      <w:r>
        <w:t>年中国与主要汽车行业出口目标国 的面板数据，对模型（6）进行实证分析，得到 如表4所示的结果： 据上述模型可以看出，在其他因素不变的情况下， 我国国内生产总值每增加1%，则会带动我国汽 车行业出口额增加</w:t>
      </w:r>
      <w:r w:rsidR="00BA6430">
        <w:t>9</w:t>
      </w:r>
      <w:r>
        <w:t>%。进口国经济规模的弹 性估计值为</w:t>
      </w:r>
    </w:p>
    <w:tbl>
      <w:tblPr>
        <w:tblStyle w:val="a3"/>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7"/>
        <w:gridCol w:w="1736"/>
        <w:gridCol w:w="1736"/>
        <w:gridCol w:w="1736"/>
        <w:gridCol w:w="1511"/>
      </w:tblGrid>
      <w:tr w:rsidR="00416094" w:rsidTr="00D10161">
        <w:tc>
          <w:tcPr>
            <w:tcW w:w="1659" w:type="dxa"/>
            <w:vAlign w:val="center"/>
          </w:tcPr>
          <w:p w:rsidR="00416094" w:rsidRDefault="00416094" w:rsidP="00416094">
            <w:pPr>
              <w:widowControl/>
              <w:jc w:val="left"/>
              <w:rPr>
                <w:rFonts w:ascii="等线" w:eastAsia="等线" w:hAnsi="等线"/>
                <w:color w:val="000000"/>
                <w:sz w:val="22"/>
              </w:rPr>
            </w:pPr>
            <w:r>
              <w:rPr>
                <w:rFonts w:ascii="等线" w:eastAsia="等线" w:hAnsi="等线" w:hint="eastAsia"/>
                <w:color w:val="000000"/>
                <w:sz w:val="22"/>
              </w:rPr>
              <w:t>解释变量</w:t>
            </w:r>
          </w:p>
        </w:tc>
        <w:tc>
          <w:tcPr>
            <w:tcW w:w="1659" w:type="dxa"/>
            <w:vAlign w:val="center"/>
          </w:tcPr>
          <w:p w:rsidR="00416094" w:rsidRDefault="00416094" w:rsidP="00416094">
            <w:pPr>
              <w:rPr>
                <w:rFonts w:ascii="等线" w:eastAsia="等线" w:hAnsi="等线" w:hint="eastAsia"/>
                <w:color w:val="000000"/>
                <w:sz w:val="22"/>
              </w:rPr>
            </w:pPr>
            <w:r>
              <w:rPr>
                <w:rFonts w:ascii="等线" w:eastAsia="等线" w:hAnsi="等线" w:hint="eastAsia"/>
                <w:color w:val="000000"/>
                <w:sz w:val="22"/>
              </w:rPr>
              <w:t>系数</w:t>
            </w:r>
          </w:p>
        </w:tc>
        <w:tc>
          <w:tcPr>
            <w:tcW w:w="1659" w:type="dxa"/>
            <w:vAlign w:val="center"/>
          </w:tcPr>
          <w:p w:rsidR="00416094" w:rsidRDefault="00416094" w:rsidP="00416094">
            <w:pPr>
              <w:rPr>
                <w:rFonts w:ascii="等线" w:eastAsia="等线" w:hAnsi="等线" w:hint="eastAsia"/>
                <w:color w:val="000000"/>
                <w:sz w:val="22"/>
              </w:rPr>
            </w:pPr>
            <w:r>
              <w:rPr>
                <w:rFonts w:ascii="等线" w:eastAsia="等线" w:hAnsi="等线" w:hint="eastAsia"/>
                <w:color w:val="000000"/>
                <w:sz w:val="22"/>
              </w:rPr>
              <w:t>标准误差</w:t>
            </w:r>
          </w:p>
        </w:tc>
        <w:tc>
          <w:tcPr>
            <w:tcW w:w="1659" w:type="dxa"/>
            <w:vAlign w:val="center"/>
          </w:tcPr>
          <w:p w:rsidR="00416094" w:rsidRDefault="00416094" w:rsidP="00416094">
            <w:pPr>
              <w:rPr>
                <w:rFonts w:ascii="等线" w:eastAsia="等线" w:hAnsi="等线" w:hint="eastAsia"/>
                <w:color w:val="000000"/>
                <w:sz w:val="22"/>
              </w:rPr>
            </w:pPr>
            <w:r>
              <w:rPr>
                <w:rFonts w:ascii="等线" w:eastAsia="等线" w:hAnsi="等线" w:hint="eastAsia"/>
                <w:color w:val="000000"/>
                <w:sz w:val="22"/>
              </w:rPr>
              <w:t>T值</w:t>
            </w:r>
          </w:p>
        </w:tc>
        <w:tc>
          <w:tcPr>
            <w:tcW w:w="1660" w:type="dxa"/>
            <w:vAlign w:val="center"/>
          </w:tcPr>
          <w:p w:rsidR="00416094" w:rsidRDefault="00416094" w:rsidP="00416094">
            <w:pPr>
              <w:rPr>
                <w:rFonts w:ascii="等线" w:eastAsia="等线" w:hAnsi="等线" w:hint="eastAsia"/>
                <w:color w:val="000000"/>
                <w:sz w:val="22"/>
              </w:rPr>
            </w:pPr>
            <w:r>
              <w:rPr>
                <w:rFonts w:ascii="等线" w:eastAsia="等线" w:hAnsi="等线" w:hint="eastAsia"/>
                <w:color w:val="000000"/>
                <w:sz w:val="22"/>
              </w:rPr>
              <w:t>P值</w:t>
            </w:r>
          </w:p>
        </w:tc>
      </w:tr>
      <w:tr w:rsidR="00416094" w:rsidTr="00D10161">
        <w:tc>
          <w:tcPr>
            <w:tcW w:w="1659" w:type="dxa"/>
            <w:vAlign w:val="center"/>
          </w:tcPr>
          <w:p w:rsidR="00416094" w:rsidRDefault="00416094" w:rsidP="00416094">
            <w:pPr>
              <w:rPr>
                <w:rFonts w:ascii="等线" w:eastAsia="等线" w:hAnsi="等线" w:hint="eastAsia"/>
                <w:color w:val="000000"/>
                <w:sz w:val="22"/>
              </w:rPr>
            </w:pPr>
            <w:r>
              <w:rPr>
                <w:rFonts w:ascii="等线" w:eastAsia="等线" w:hAnsi="等线" w:hint="eastAsia"/>
                <w:color w:val="000000"/>
                <w:sz w:val="22"/>
              </w:rPr>
              <w:t>a0</w:t>
            </w:r>
          </w:p>
        </w:tc>
        <w:tc>
          <w:tcPr>
            <w:tcW w:w="1659" w:type="dxa"/>
            <w:vAlign w:val="center"/>
          </w:tcPr>
          <w:p w:rsidR="00416094" w:rsidRDefault="00416094" w:rsidP="00416094">
            <w:pPr>
              <w:rPr>
                <w:rFonts w:ascii="等线" w:eastAsia="等线" w:hAnsi="等线" w:hint="eastAsia"/>
                <w:color w:val="000000"/>
                <w:sz w:val="22"/>
              </w:rPr>
            </w:pPr>
            <w:r>
              <w:rPr>
                <w:rFonts w:ascii="等线" w:eastAsia="等线" w:hAnsi="等线" w:hint="eastAsia"/>
                <w:color w:val="000000"/>
                <w:sz w:val="22"/>
              </w:rPr>
              <w:t>1105. 156</w:t>
            </w:r>
          </w:p>
        </w:tc>
        <w:tc>
          <w:tcPr>
            <w:tcW w:w="1659" w:type="dxa"/>
            <w:vAlign w:val="center"/>
          </w:tcPr>
          <w:p w:rsidR="00416094" w:rsidRDefault="00416094" w:rsidP="00D10161">
            <w:pPr>
              <w:ind w:right="660"/>
              <w:jc w:val="right"/>
              <w:rPr>
                <w:rFonts w:ascii="等线" w:eastAsia="等线" w:hAnsi="等线" w:hint="eastAsia"/>
                <w:color w:val="000000"/>
                <w:sz w:val="22"/>
              </w:rPr>
            </w:pPr>
            <w:r>
              <w:rPr>
                <w:rFonts w:ascii="等线" w:eastAsia="等线" w:hAnsi="等线" w:hint="eastAsia"/>
                <w:color w:val="000000"/>
                <w:sz w:val="22"/>
              </w:rPr>
              <w:t>218.5167</w:t>
            </w:r>
          </w:p>
        </w:tc>
        <w:tc>
          <w:tcPr>
            <w:tcW w:w="1659" w:type="dxa"/>
            <w:vAlign w:val="center"/>
          </w:tcPr>
          <w:p w:rsidR="00416094" w:rsidRDefault="00416094" w:rsidP="00D10161">
            <w:pPr>
              <w:ind w:right="660"/>
              <w:jc w:val="right"/>
              <w:rPr>
                <w:rFonts w:ascii="等线" w:eastAsia="等线" w:hAnsi="等线" w:hint="eastAsia"/>
                <w:color w:val="000000"/>
                <w:sz w:val="22"/>
              </w:rPr>
            </w:pPr>
            <w:r>
              <w:rPr>
                <w:rFonts w:ascii="等线" w:eastAsia="等线" w:hAnsi="等线" w:hint="eastAsia"/>
                <w:color w:val="000000"/>
                <w:sz w:val="22"/>
              </w:rPr>
              <w:t>4.616515</w:t>
            </w:r>
          </w:p>
        </w:tc>
        <w:tc>
          <w:tcPr>
            <w:tcW w:w="1660" w:type="dxa"/>
            <w:vAlign w:val="center"/>
          </w:tcPr>
          <w:p w:rsidR="00416094" w:rsidRDefault="00416094" w:rsidP="00416094">
            <w:pPr>
              <w:jc w:val="left"/>
              <w:rPr>
                <w:rFonts w:ascii="等线" w:eastAsia="等线" w:hAnsi="等线" w:hint="eastAsia"/>
                <w:color w:val="000000"/>
                <w:sz w:val="22"/>
              </w:rPr>
            </w:pPr>
            <w:r>
              <w:rPr>
                <w:rFonts w:ascii="等线" w:eastAsia="等线" w:hAnsi="等线" w:hint="eastAsia"/>
                <w:color w:val="000000"/>
                <w:sz w:val="22"/>
              </w:rPr>
              <w:t>0. 0000</w:t>
            </w:r>
          </w:p>
        </w:tc>
      </w:tr>
      <w:tr w:rsidR="00416094" w:rsidTr="00D10161">
        <w:tc>
          <w:tcPr>
            <w:tcW w:w="1659" w:type="dxa"/>
            <w:vAlign w:val="center"/>
          </w:tcPr>
          <w:p w:rsidR="00416094" w:rsidRDefault="00416094" w:rsidP="00416094">
            <w:pPr>
              <w:rPr>
                <w:rFonts w:ascii="等线" w:eastAsia="等线" w:hAnsi="等线" w:hint="eastAsia"/>
                <w:color w:val="000000"/>
                <w:sz w:val="22"/>
              </w:rPr>
            </w:pPr>
            <w:proofErr w:type="spellStart"/>
            <w:r>
              <w:rPr>
                <w:rFonts w:ascii="等线" w:eastAsia="等线" w:hAnsi="等线" w:hint="eastAsia"/>
                <w:color w:val="000000"/>
                <w:sz w:val="22"/>
              </w:rPr>
              <w:t>lnGDPi</w:t>
            </w:r>
            <w:proofErr w:type="spellEnd"/>
          </w:p>
        </w:tc>
        <w:tc>
          <w:tcPr>
            <w:tcW w:w="1659" w:type="dxa"/>
            <w:vAlign w:val="center"/>
          </w:tcPr>
          <w:p w:rsidR="00416094" w:rsidRDefault="00416094" w:rsidP="00D10161">
            <w:pPr>
              <w:ind w:right="660"/>
              <w:jc w:val="right"/>
              <w:rPr>
                <w:rFonts w:ascii="等线" w:eastAsia="等线" w:hAnsi="等线" w:hint="eastAsia"/>
                <w:color w:val="000000"/>
                <w:sz w:val="22"/>
              </w:rPr>
            </w:pPr>
            <w:r>
              <w:rPr>
                <w:rFonts w:ascii="等线" w:eastAsia="等线" w:hAnsi="等线" w:hint="eastAsia"/>
                <w:color w:val="000000"/>
                <w:sz w:val="22"/>
              </w:rPr>
              <w:t>5.564512</w:t>
            </w:r>
          </w:p>
        </w:tc>
        <w:tc>
          <w:tcPr>
            <w:tcW w:w="1659" w:type="dxa"/>
            <w:vAlign w:val="center"/>
          </w:tcPr>
          <w:p w:rsidR="00416094" w:rsidRDefault="00416094" w:rsidP="00416094">
            <w:pPr>
              <w:jc w:val="left"/>
              <w:rPr>
                <w:rFonts w:ascii="等线" w:eastAsia="等线" w:hAnsi="等线" w:hint="eastAsia"/>
                <w:color w:val="000000"/>
                <w:sz w:val="22"/>
              </w:rPr>
            </w:pPr>
            <w:r>
              <w:rPr>
                <w:rFonts w:ascii="等线" w:eastAsia="等线" w:hAnsi="等线" w:hint="eastAsia"/>
                <w:color w:val="000000"/>
                <w:sz w:val="22"/>
              </w:rPr>
              <w:t>0. 851313</w:t>
            </w:r>
          </w:p>
        </w:tc>
        <w:tc>
          <w:tcPr>
            <w:tcW w:w="1659" w:type="dxa"/>
            <w:vAlign w:val="center"/>
          </w:tcPr>
          <w:p w:rsidR="00416094" w:rsidRDefault="00416094" w:rsidP="00416094">
            <w:pPr>
              <w:rPr>
                <w:rFonts w:ascii="等线" w:eastAsia="等线" w:hAnsi="等线" w:hint="eastAsia"/>
                <w:color w:val="000000"/>
                <w:sz w:val="22"/>
              </w:rPr>
            </w:pPr>
            <w:r>
              <w:rPr>
                <w:rFonts w:ascii="等线" w:eastAsia="等线" w:hAnsi="等线" w:hint="eastAsia"/>
                <w:color w:val="000000"/>
                <w:sz w:val="22"/>
              </w:rPr>
              <w:t>7. 532425</w:t>
            </w:r>
          </w:p>
        </w:tc>
        <w:tc>
          <w:tcPr>
            <w:tcW w:w="1660" w:type="dxa"/>
            <w:vAlign w:val="center"/>
          </w:tcPr>
          <w:p w:rsidR="00416094" w:rsidRDefault="00416094" w:rsidP="00416094">
            <w:pPr>
              <w:rPr>
                <w:rFonts w:ascii="等线" w:eastAsia="等线" w:hAnsi="等线" w:hint="eastAsia"/>
                <w:color w:val="000000"/>
                <w:sz w:val="22"/>
              </w:rPr>
            </w:pPr>
            <w:r>
              <w:rPr>
                <w:rFonts w:ascii="等线" w:eastAsia="等线" w:hAnsi="等线" w:hint="eastAsia"/>
                <w:color w:val="000000"/>
                <w:sz w:val="22"/>
              </w:rPr>
              <w:t>0. 0000</w:t>
            </w:r>
          </w:p>
        </w:tc>
      </w:tr>
      <w:tr w:rsidR="00416094" w:rsidTr="00D10161">
        <w:tc>
          <w:tcPr>
            <w:tcW w:w="1659" w:type="dxa"/>
            <w:vAlign w:val="center"/>
          </w:tcPr>
          <w:p w:rsidR="00416094" w:rsidRDefault="00416094" w:rsidP="00416094">
            <w:pPr>
              <w:rPr>
                <w:rFonts w:ascii="等线" w:eastAsia="等线" w:hAnsi="等线" w:hint="eastAsia"/>
                <w:color w:val="000000"/>
                <w:sz w:val="22"/>
              </w:rPr>
            </w:pPr>
            <w:proofErr w:type="spellStart"/>
            <w:r>
              <w:rPr>
                <w:rFonts w:ascii="等线" w:eastAsia="等线" w:hAnsi="等线" w:hint="eastAsia"/>
                <w:color w:val="000000"/>
                <w:sz w:val="22"/>
              </w:rPr>
              <w:t>lnGDPj</w:t>
            </w:r>
            <w:proofErr w:type="spellEnd"/>
          </w:p>
        </w:tc>
        <w:tc>
          <w:tcPr>
            <w:tcW w:w="1659" w:type="dxa"/>
            <w:vAlign w:val="center"/>
          </w:tcPr>
          <w:p w:rsidR="00416094" w:rsidRDefault="00416094" w:rsidP="00416094">
            <w:pPr>
              <w:rPr>
                <w:rFonts w:ascii="等线" w:eastAsia="等线" w:hAnsi="等线" w:hint="eastAsia"/>
                <w:color w:val="000000"/>
                <w:sz w:val="22"/>
              </w:rPr>
            </w:pPr>
            <w:r>
              <w:rPr>
                <w:rFonts w:ascii="等线" w:eastAsia="等线" w:hAnsi="等线" w:hint="eastAsia"/>
                <w:color w:val="000000"/>
                <w:sz w:val="22"/>
              </w:rPr>
              <w:t>0. 655462</w:t>
            </w:r>
          </w:p>
        </w:tc>
        <w:tc>
          <w:tcPr>
            <w:tcW w:w="1659" w:type="dxa"/>
            <w:vAlign w:val="center"/>
          </w:tcPr>
          <w:p w:rsidR="00416094" w:rsidRDefault="00416094" w:rsidP="00416094">
            <w:pPr>
              <w:rPr>
                <w:rFonts w:ascii="等线" w:eastAsia="等线" w:hAnsi="等线" w:hint="eastAsia"/>
                <w:color w:val="000000"/>
                <w:sz w:val="22"/>
              </w:rPr>
            </w:pPr>
            <w:r>
              <w:rPr>
                <w:rFonts w:ascii="等线" w:eastAsia="等线" w:hAnsi="等线" w:hint="eastAsia"/>
                <w:color w:val="000000"/>
                <w:sz w:val="22"/>
              </w:rPr>
              <w:t>0. 005612</w:t>
            </w:r>
          </w:p>
        </w:tc>
        <w:tc>
          <w:tcPr>
            <w:tcW w:w="1659" w:type="dxa"/>
            <w:vAlign w:val="center"/>
          </w:tcPr>
          <w:p w:rsidR="00416094" w:rsidRDefault="00416094" w:rsidP="00416094">
            <w:pPr>
              <w:rPr>
                <w:rFonts w:ascii="等线" w:eastAsia="等线" w:hAnsi="等线" w:hint="eastAsia"/>
                <w:color w:val="000000"/>
                <w:sz w:val="22"/>
              </w:rPr>
            </w:pPr>
            <w:r>
              <w:rPr>
                <w:rFonts w:ascii="等线" w:eastAsia="等线" w:hAnsi="等线" w:hint="eastAsia"/>
                <w:color w:val="000000"/>
                <w:sz w:val="22"/>
              </w:rPr>
              <w:t>45. 19565</w:t>
            </w:r>
          </w:p>
        </w:tc>
        <w:tc>
          <w:tcPr>
            <w:tcW w:w="1660" w:type="dxa"/>
            <w:vAlign w:val="center"/>
          </w:tcPr>
          <w:p w:rsidR="00416094" w:rsidRDefault="00416094" w:rsidP="00416094">
            <w:pPr>
              <w:rPr>
                <w:rFonts w:ascii="等线" w:eastAsia="等线" w:hAnsi="等线" w:hint="eastAsia"/>
                <w:color w:val="000000"/>
                <w:sz w:val="22"/>
              </w:rPr>
            </w:pPr>
            <w:r>
              <w:rPr>
                <w:rFonts w:ascii="等线" w:eastAsia="等线" w:hAnsi="等线" w:hint="eastAsia"/>
                <w:color w:val="000000"/>
                <w:sz w:val="22"/>
              </w:rPr>
              <w:t>0. 0000</w:t>
            </w:r>
          </w:p>
        </w:tc>
      </w:tr>
      <w:tr w:rsidR="00416094" w:rsidTr="00D10161">
        <w:tc>
          <w:tcPr>
            <w:tcW w:w="1659" w:type="dxa"/>
            <w:vAlign w:val="center"/>
          </w:tcPr>
          <w:p w:rsidR="00416094" w:rsidRDefault="00416094" w:rsidP="00416094">
            <w:pPr>
              <w:rPr>
                <w:rFonts w:ascii="等线" w:eastAsia="等线" w:hAnsi="等线" w:hint="eastAsia"/>
                <w:color w:val="000000"/>
                <w:sz w:val="22"/>
              </w:rPr>
            </w:pPr>
            <w:proofErr w:type="spellStart"/>
            <w:r>
              <w:rPr>
                <w:rFonts w:ascii="等线" w:eastAsia="等线" w:hAnsi="等线" w:hint="eastAsia"/>
                <w:color w:val="000000"/>
                <w:sz w:val="22"/>
              </w:rPr>
              <w:t>InAutoca</w:t>
            </w:r>
            <w:r w:rsidR="00B572B9">
              <w:rPr>
                <w:rFonts w:ascii="等线" w:eastAsia="等线" w:hAnsi="等线"/>
                <w:color w:val="000000"/>
                <w:sz w:val="22"/>
              </w:rPr>
              <w:t>ri</w:t>
            </w:r>
            <w:proofErr w:type="spellEnd"/>
          </w:p>
        </w:tc>
        <w:tc>
          <w:tcPr>
            <w:tcW w:w="1659" w:type="dxa"/>
            <w:vAlign w:val="center"/>
          </w:tcPr>
          <w:p w:rsidR="00416094" w:rsidRDefault="00416094" w:rsidP="00D10161">
            <w:pPr>
              <w:ind w:right="660"/>
              <w:jc w:val="right"/>
              <w:rPr>
                <w:rFonts w:ascii="等线" w:eastAsia="等线" w:hAnsi="等线" w:hint="eastAsia"/>
                <w:color w:val="000000"/>
                <w:sz w:val="22"/>
              </w:rPr>
            </w:pPr>
            <w:r>
              <w:rPr>
                <w:rFonts w:ascii="等线" w:eastAsia="等线" w:hAnsi="等线" w:hint="eastAsia"/>
                <w:color w:val="000000"/>
                <w:sz w:val="22"/>
              </w:rPr>
              <w:t>-</w:t>
            </w:r>
            <w:r w:rsidR="006A7C75">
              <w:rPr>
                <w:rFonts w:ascii="等线" w:eastAsia="等线" w:hAnsi="等线"/>
                <w:color w:val="000000"/>
                <w:sz w:val="22"/>
              </w:rPr>
              <w:t>0.99</w:t>
            </w:r>
            <w:r>
              <w:rPr>
                <w:rFonts w:ascii="等线" w:eastAsia="等线" w:hAnsi="等线" w:hint="eastAsia"/>
                <w:color w:val="000000"/>
                <w:sz w:val="22"/>
              </w:rPr>
              <w:t>654</w:t>
            </w:r>
          </w:p>
        </w:tc>
        <w:tc>
          <w:tcPr>
            <w:tcW w:w="1659" w:type="dxa"/>
            <w:vAlign w:val="center"/>
          </w:tcPr>
          <w:p w:rsidR="00416094" w:rsidRDefault="00416094" w:rsidP="00416094">
            <w:pPr>
              <w:jc w:val="left"/>
              <w:rPr>
                <w:rFonts w:ascii="等线" w:eastAsia="等线" w:hAnsi="等线" w:hint="eastAsia"/>
                <w:color w:val="000000"/>
                <w:sz w:val="22"/>
              </w:rPr>
            </w:pPr>
            <w:r>
              <w:rPr>
                <w:rFonts w:ascii="等线" w:eastAsia="等线" w:hAnsi="等线" w:hint="eastAsia"/>
                <w:color w:val="000000"/>
                <w:sz w:val="22"/>
              </w:rPr>
              <w:t>0. 056485</w:t>
            </w:r>
          </w:p>
        </w:tc>
        <w:tc>
          <w:tcPr>
            <w:tcW w:w="1659" w:type="dxa"/>
            <w:vAlign w:val="center"/>
          </w:tcPr>
          <w:p w:rsidR="00416094" w:rsidRDefault="00416094" w:rsidP="00D10161">
            <w:pPr>
              <w:ind w:right="660"/>
              <w:jc w:val="right"/>
              <w:rPr>
                <w:rFonts w:ascii="等线" w:eastAsia="等线" w:hAnsi="等线" w:hint="eastAsia"/>
                <w:color w:val="000000"/>
                <w:sz w:val="22"/>
              </w:rPr>
            </w:pPr>
            <w:r>
              <w:rPr>
                <w:rFonts w:ascii="等线" w:eastAsia="等线" w:hAnsi="等线" w:hint="eastAsia"/>
                <w:color w:val="000000"/>
                <w:sz w:val="22"/>
              </w:rPr>
              <w:t>-12.526</w:t>
            </w:r>
          </w:p>
        </w:tc>
        <w:tc>
          <w:tcPr>
            <w:tcW w:w="1660" w:type="dxa"/>
            <w:vAlign w:val="center"/>
          </w:tcPr>
          <w:p w:rsidR="00416094" w:rsidRDefault="00416094" w:rsidP="00416094">
            <w:pPr>
              <w:jc w:val="left"/>
              <w:rPr>
                <w:rFonts w:ascii="等线" w:eastAsia="等线" w:hAnsi="等线" w:hint="eastAsia"/>
                <w:color w:val="000000"/>
                <w:sz w:val="22"/>
              </w:rPr>
            </w:pPr>
            <w:r>
              <w:rPr>
                <w:rFonts w:ascii="等线" w:eastAsia="等线" w:hAnsi="等线" w:hint="eastAsia"/>
                <w:color w:val="000000"/>
                <w:sz w:val="22"/>
              </w:rPr>
              <w:t>0. 0000</w:t>
            </w:r>
          </w:p>
        </w:tc>
      </w:tr>
      <w:tr w:rsidR="00416094" w:rsidTr="00D10161">
        <w:tc>
          <w:tcPr>
            <w:tcW w:w="1659" w:type="dxa"/>
            <w:vAlign w:val="center"/>
          </w:tcPr>
          <w:p w:rsidR="00416094" w:rsidRDefault="00416094" w:rsidP="00416094">
            <w:pPr>
              <w:rPr>
                <w:rFonts w:ascii="等线" w:eastAsia="等线" w:hAnsi="等线" w:hint="eastAsia"/>
                <w:color w:val="000000"/>
                <w:sz w:val="22"/>
              </w:rPr>
            </w:pPr>
            <w:proofErr w:type="spellStart"/>
            <w:r>
              <w:rPr>
                <w:rFonts w:ascii="等线" w:eastAsia="等线" w:hAnsi="等线" w:hint="eastAsia"/>
                <w:color w:val="000000"/>
                <w:sz w:val="22"/>
              </w:rPr>
              <w:t>polic</w:t>
            </w:r>
            <w:r w:rsidR="00B40A39">
              <w:rPr>
                <w:rFonts w:ascii="等线" w:eastAsia="等线" w:hAnsi="等线"/>
                <w:color w:val="000000"/>
                <w:sz w:val="22"/>
              </w:rPr>
              <w:t>yij</w:t>
            </w:r>
            <w:proofErr w:type="spellEnd"/>
          </w:p>
        </w:tc>
        <w:tc>
          <w:tcPr>
            <w:tcW w:w="1659" w:type="dxa"/>
            <w:vAlign w:val="center"/>
          </w:tcPr>
          <w:p w:rsidR="00416094" w:rsidRDefault="00416094" w:rsidP="00416094">
            <w:pPr>
              <w:rPr>
                <w:rFonts w:ascii="等线" w:eastAsia="等线" w:hAnsi="等线" w:hint="eastAsia"/>
                <w:color w:val="000000"/>
                <w:sz w:val="22"/>
              </w:rPr>
            </w:pPr>
            <w:r>
              <w:rPr>
                <w:rFonts w:ascii="等线" w:eastAsia="等线" w:hAnsi="等线" w:hint="eastAsia"/>
                <w:color w:val="000000"/>
                <w:sz w:val="22"/>
              </w:rPr>
              <w:t>0. 2452453</w:t>
            </w:r>
          </w:p>
        </w:tc>
        <w:tc>
          <w:tcPr>
            <w:tcW w:w="1659" w:type="dxa"/>
            <w:vAlign w:val="center"/>
          </w:tcPr>
          <w:p w:rsidR="00416094" w:rsidRDefault="00416094" w:rsidP="00416094">
            <w:pPr>
              <w:rPr>
                <w:rFonts w:ascii="等线" w:eastAsia="等线" w:hAnsi="等线" w:hint="eastAsia"/>
                <w:color w:val="000000"/>
                <w:sz w:val="22"/>
              </w:rPr>
            </w:pPr>
            <w:r>
              <w:rPr>
                <w:rFonts w:ascii="等线" w:eastAsia="等线" w:hAnsi="等线" w:hint="eastAsia"/>
                <w:color w:val="000000"/>
                <w:sz w:val="22"/>
              </w:rPr>
              <w:t>0. 054248</w:t>
            </w:r>
          </w:p>
        </w:tc>
        <w:tc>
          <w:tcPr>
            <w:tcW w:w="1659" w:type="dxa"/>
            <w:vAlign w:val="center"/>
          </w:tcPr>
          <w:p w:rsidR="00416094" w:rsidRDefault="00416094" w:rsidP="00416094">
            <w:pPr>
              <w:rPr>
                <w:rFonts w:ascii="等线" w:eastAsia="等线" w:hAnsi="等线" w:hint="eastAsia"/>
                <w:color w:val="000000"/>
                <w:sz w:val="22"/>
              </w:rPr>
            </w:pPr>
            <w:r>
              <w:rPr>
                <w:rFonts w:ascii="等线" w:eastAsia="等线" w:hAnsi="等线" w:hint="eastAsia"/>
                <w:color w:val="000000"/>
                <w:sz w:val="22"/>
              </w:rPr>
              <w:t>32. 35205</w:t>
            </w:r>
          </w:p>
        </w:tc>
        <w:tc>
          <w:tcPr>
            <w:tcW w:w="1660" w:type="dxa"/>
            <w:vAlign w:val="center"/>
          </w:tcPr>
          <w:p w:rsidR="00416094" w:rsidRDefault="00416094" w:rsidP="00416094">
            <w:pPr>
              <w:rPr>
                <w:rFonts w:ascii="等线" w:eastAsia="等线" w:hAnsi="等线" w:hint="eastAsia"/>
                <w:color w:val="000000"/>
                <w:sz w:val="22"/>
              </w:rPr>
            </w:pPr>
            <w:r>
              <w:rPr>
                <w:rFonts w:ascii="等线" w:eastAsia="等线" w:hAnsi="等线" w:hint="eastAsia"/>
                <w:color w:val="000000"/>
                <w:sz w:val="22"/>
              </w:rPr>
              <w:t>0. 0000</w:t>
            </w:r>
          </w:p>
        </w:tc>
      </w:tr>
      <w:tr w:rsidR="00416094" w:rsidTr="00D10161">
        <w:tc>
          <w:tcPr>
            <w:tcW w:w="1659" w:type="dxa"/>
            <w:vAlign w:val="center"/>
          </w:tcPr>
          <w:p w:rsidR="00416094" w:rsidRDefault="00416094" w:rsidP="00416094">
            <w:pPr>
              <w:rPr>
                <w:rFonts w:ascii="等线" w:eastAsia="等线" w:hAnsi="等线" w:hint="eastAsia"/>
                <w:color w:val="000000"/>
                <w:sz w:val="22"/>
              </w:rPr>
            </w:pPr>
            <w:proofErr w:type="spellStart"/>
            <w:r>
              <w:rPr>
                <w:rFonts w:ascii="等线" w:eastAsia="等线" w:hAnsi="等线" w:hint="eastAsia"/>
                <w:color w:val="000000"/>
                <w:sz w:val="22"/>
              </w:rPr>
              <w:t>lnpopi</w:t>
            </w:r>
            <w:proofErr w:type="spellEnd"/>
          </w:p>
        </w:tc>
        <w:tc>
          <w:tcPr>
            <w:tcW w:w="1659" w:type="dxa"/>
            <w:vAlign w:val="center"/>
          </w:tcPr>
          <w:p w:rsidR="00416094" w:rsidRDefault="00416094" w:rsidP="00D10161">
            <w:pPr>
              <w:ind w:right="660"/>
              <w:jc w:val="right"/>
              <w:rPr>
                <w:rFonts w:ascii="等线" w:eastAsia="等线" w:hAnsi="等线" w:hint="eastAsia"/>
                <w:color w:val="000000"/>
                <w:sz w:val="22"/>
              </w:rPr>
            </w:pPr>
            <w:r>
              <w:rPr>
                <w:rFonts w:ascii="等线" w:eastAsia="等线" w:hAnsi="等线" w:hint="eastAsia"/>
                <w:color w:val="000000"/>
                <w:sz w:val="22"/>
              </w:rPr>
              <w:t>-58.4525</w:t>
            </w:r>
          </w:p>
        </w:tc>
        <w:tc>
          <w:tcPr>
            <w:tcW w:w="1659" w:type="dxa"/>
            <w:vAlign w:val="center"/>
          </w:tcPr>
          <w:p w:rsidR="00416094" w:rsidRDefault="00416094" w:rsidP="00416094">
            <w:pPr>
              <w:jc w:val="left"/>
              <w:rPr>
                <w:rFonts w:ascii="等线" w:eastAsia="等线" w:hAnsi="等线" w:hint="eastAsia"/>
                <w:color w:val="000000"/>
                <w:sz w:val="22"/>
              </w:rPr>
            </w:pPr>
            <w:r>
              <w:rPr>
                <w:rFonts w:ascii="等线" w:eastAsia="等线" w:hAnsi="等线" w:hint="eastAsia"/>
                <w:color w:val="000000"/>
                <w:sz w:val="22"/>
              </w:rPr>
              <w:t>15. 41872</w:t>
            </w:r>
          </w:p>
        </w:tc>
        <w:tc>
          <w:tcPr>
            <w:tcW w:w="1659" w:type="dxa"/>
            <w:vAlign w:val="center"/>
          </w:tcPr>
          <w:p w:rsidR="00416094" w:rsidRDefault="00416094" w:rsidP="00416094">
            <w:pPr>
              <w:rPr>
                <w:rFonts w:ascii="等线" w:eastAsia="等线" w:hAnsi="等线" w:hint="eastAsia"/>
                <w:color w:val="000000"/>
                <w:sz w:val="22"/>
              </w:rPr>
            </w:pPr>
            <w:r>
              <w:rPr>
                <w:rFonts w:ascii="等线" w:eastAsia="等线" w:hAnsi="等线" w:hint="eastAsia"/>
                <w:color w:val="000000"/>
                <w:sz w:val="22"/>
              </w:rPr>
              <w:t>- 4. 453370</w:t>
            </w:r>
          </w:p>
        </w:tc>
        <w:tc>
          <w:tcPr>
            <w:tcW w:w="1660" w:type="dxa"/>
            <w:vAlign w:val="center"/>
          </w:tcPr>
          <w:p w:rsidR="00416094" w:rsidRDefault="00416094" w:rsidP="00416094">
            <w:pPr>
              <w:rPr>
                <w:rFonts w:ascii="等线" w:eastAsia="等线" w:hAnsi="等线" w:hint="eastAsia"/>
                <w:color w:val="000000"/>
                <w:sz w:val="22"/>
              </w:rPr>
            </w:pPr>
            <w:r>
              <w:rPr>
                <w:rFonts w:ascii="等线" w:eastAsia="等线" w:hAnsi="等线" w:hint="eastAsia"/>
                <w:color w:val="000000"/>
                <w:sz w:val="22"/>
              </w:rPr>
              <w:t>0. 0000</w:t>
            </w:r>
          </w:p>
        </w:tc>
      </w:tr>
      <w:tr w:rsidR="00416094" w:rsidTr="00D10161">
        <w:tc>
          <w:tcPr>
            <w:tcW w:w="1659" w:type="dxa"/>
            <w:vAlign w:val="center"/>
          </w:tcPr>
          <w:p w:rsidR="00416094" w:rsidRDefault="00416094" w:rsidP="00416094">
            <w:pPr>
              <w:rPr>
                <w:rFonts w:ascii="等线" w:eastAsia="等线" w:hAnsi="等线" w:hint="eastAsia"/>
                <w:color w:val="000000"/>
                <w:sz w:val="22"/>
              </w:rPr>
            </w:pPr>
            <w:proofErr w:type="spellStart"/>
            <w:r>
              <w:rPr>
                <w:rFonts w:ascii="等线" w:eastAsia="等线" w:hAnsi="等线" w:hint="eastAsia"/>
                <w:color w:val="000000"/>
                <w:sz w:val="22"/>
              </w:rPr>
              <w:t>lnpopj</w:t>
            </w:r>
            <w:proofErr w:type="spellEnd"/>
          </w:p>
        </w:tc>
        <w:tc>
          <w:tcPr>
            <w:tcW w:w="1659" w:type="dxa"/>
            <w:vAlign w:val="center"/>
          </w:tcPr>
          <w:p w:rsidR="00416094" w:rsidRDefault="00416094" w:rsidP="00416094">
            <w:pPr>
              <w:rPr>
                <w:rFonts w:ascii="等线" w:eastAsia="等线" w:hAnsi="等线" w:hint="eastAsia"/>
                <w:color w:val="000000"/>
                <w:sz w:val="22"/>
              </w:rPr>
            </w:pPr>
            <w:r>
              <w:rPr>
                <w:rFonts w:ascii="等线" w:eastAsia="等线" w:hAnsi="等线" w:hint="eastAsia"/>
                <w:color w:val="000000"/>
                <w:sz w:val="22"/>
              </w:rPr>
              <w:t xml:space="preserve">0. </w:t>
            </w:r>
            <w:r w:rsidR="009E09E3">
              <w:rPr>
                <w:rFonts w:ascii="等线" w:eastAsia="等线" w:hAnsi="等线"/>
                <w:color w:val="000000"/>
                <w:sz w:val="22"/>
              </w:rPr>
              <w:t>7</w:t>
            </w:r>
            <w:r>
              <w:rPr>
                <w:rFonts w:ascii="等线" w:eastAsia="等线" w:hAnsi="等线" w:hint="eastAsia"/>
                <w:color w:val="000000"/>
                <w:sz w:val="22"/>
              </w:rPr>
              <w:t>485788</w:t>
            </w:r>
          </w:p>
        </w:tc>
        <w:tc>
          <w:tcPr>
            <w:tcW w:w="1659" w:type="dxa"/>
            <w:vAlign w:val="center"/>
          </w:tcPr>
          <w:p w:rsidR="00416094" w:rsidRDefault="00416094" w:rsidP="00416094">
            <w:pPr>
              <w:rPr>
                <w:rFonts w:ascii="等线" w:eastAsia="等线" w:hAnsi="等线" w:hint="eastAsia"/>
                <w:color w:val="000000"/>
                <w:sz w:val="22"/>
              </w:rPr>
            </w:pPr>
            <w:r>
              <w:rPr>
                <w:rFonts w:ascii="等线" w:eastAsia="等线" w:hAnsi="等线" w:hint="eastAsia"/>
                <w:color w:val="000000"/>
                <w:sz w:val="22"/>
              </w:rPr>
              <w:t>0. 025050</w:t>
            </w:r>
          </w:p>
        </w:tc>
        <w:tc>
          <w:tcPr>
            <w:tcW w:w="1659" w:type="dxa"/>
            <w:vAlign w:val="center"/>
          </w:tcPr>
          <w:p w:rsidR="00416094" w:rsidRDefault="00416094" w:rsidP="00416094">
            <w:pPr>
              <w:rPr>
                <w:rFonts w:ascii="等线" w:eastAsia="等线" w:hAnsi="等线" w:hint="eastAsia"/>
                <w:color w:val="000000"/>
                <w:sz w:val="22"/>
              </w:rPr>
            </w:pPr>
            <w:r>
              <w:rPr>
                <w:rFonts w:ascii="等线" w:eastAsia="等线" w:hAnsi="等线" w:hint="eastAsia"/>
                <w:color w:val="000000"/>
                <w:sz w:val="22"/>
              </w:rPr>
              <w:t>37. 12504</w:t>
            </w:r>
          </w:p>
        </w:tc>
        <w:tc>
          <w:tcPr>
            <w:tcW w:w="1660" w:type="dxa"/>
            <w:vAlign w:val="center"/>
          </w:tcPr>
          <w:p w:rsidR="00416094" w:rsidRDefault="00416094" w:rsidP="00416094">
            <w:pPr>
              <w:rPr>
                <w:rFonts w:ascii="等线" w:eastAsia="等线" w:hAnsi="等线" w:hint="eastAsia"/>
                <w:color w:val="000000"/>
                <w:sz w:val="22"/>
              </w:rPr>
            </w:pPr>
            <w:r>
              <w:rPr>
                <w:rFonts w:ascii="等线" w:eastAsia="等线" w:hAnsi="等线" w:hint="eastAsia"/>
                <w:color w:val="000000"/>
                <w:sz w:val="22"/>
              </w:rPr>
              <w:t>0. 0000</w:t>
            </w:r>
          </w:p>
        </w:tc>
      </w:tr>
      <w:tr w:rsidR="00416094" w:rsidTr="00D10161">
        <w:tc>
          <w:tcPr>
            <w:tcW w:w="1659" w:type="dxa"/>
            <w:vAlign w:val="center"/>
          </w:tcPr>
          <w:p w:rsidR="00416094" w:rsidRDefault="00416094" w:rsidP="00416094">
            <w:pPr>
              <w:rPr>
                <w:rFonts w:ascii="等线" w:eastAsia="等线" w:hAnsi="等线" w:hint="eastAsia"/>
                <w:color w:val="000000"/>
                <w:sz w:val="22"/>
              </w:rPr>
            </w:pPr>
            <w:proofErr w:type="spellStart"/>
            <w:r>
              <w:rPr>
                <w:rFonts w:ascii="等线" w:eastAsia="等线" w:hAnsi="等线" w:hint="eastAsia"/>
                <w:color w:val="000000"/>
                <w:sz w:val="22"/>
              </w:rPr>
              <w:lastRenderedPageBreak/>
              <w:t>tariffs</w:t>
            </w:r>
            <w:r w:rsidR="00B40A39">
              <w:rPr>
                <w:rFonts w:ascii="等线" w:eastAsia="等线" w:hAnsi="等线"/>
                <w:color w:val="000000"/>
                <w:sz w:val="22"/>
              </w:rPr>
              <w:t>j</w:t>
            </w:r>
            <w:proofErr w:type="spellEnd"/>
          </w:p>
        </w:tc>
        <w:tc>
          <w:tcPr>
            <w:tcW w:w="1659" w:type="dxa"/>
            <w:vAlign w:val="center"/>
          </w:tcPr>
          <w:p w:rsidR="00416094" w:rsidRDefault="00416094" w:rsidP="00416094">
            <w:pPr>
              <w:rPr>
                <w:rFonts w:ascii="等线" w:eastAsia="等线" w:hAnsi="等线" w:hint="eastAsia"/>
                <w:color w:val="000000"/>
                <w:sz w:val="22"/>
              </w:rPr>
            </w:pPr>
            <w:r>
              <w:rPr>
                <w:rFonts w:ascii="等线" w:eastAsia="等线" w:hAnsi="等线" w:hint="eastAsia"/>
                <w:color w:val="000000"/>
                <w:sz w:val="22"/>
              </w:rPr>
              <w:t>0. 0245424</w:t>
            </w:r>
          </w:p>
        </w:tc>
        <w:tc>
          <w:tcPr>
            <w:tcW w:w="1659" w:type="dxa"/>
            <w:vAlign w:val="center"/>
          </w:tcPr>
          <w:p w:rsidR="00416094" w:rsidRDefault="00416094" w:rsidP="00416094">
            <w:pPr>
              <w:rPr>
                <w:rFonts w:ascii="等线" w:eastAsia="等线" w:hAnsi="等线" w:hint="eastAsia"/>
                <w:color w:val="000000"/>
                <w:sz w:val="22"/>
              </w:rPr>
            </w:pPr>
            <w:r>
              <w:rPr>
                <w:rFonts w:ascii="等线" w:eastAsia="等线" w:hAnsi="等线" w:hint="eastAsia"/>
                <w:color w:val="000000"/>
                <w:sz w:val="22"/>
              </w:rPr>
              <w:t>0. 001453</w:t>
            </w:r>
          </w:p>
        </w:tc>
        <w:tc>
          <w:tcPr>
            <w:tcW w:w="1659" w:type="dxa"/>
            <w:vAlign w:val="center"/>
          </w:tcPr>
          <w:p w:rsidR="00416094" w:rsidRDefault="00416094" w:rsidP="00416094">
            <w:pPr>
              <w:rPr>
                <w:rFonts w:ascii="等线" w:eastAsia="等线" w:hAnsi="等线" w:hint="eastAsia"/>
                <w:color w:val="000000"/>
                <w:sz w:val="22"/>
              </w:rPr>
            </w:pPr>
            <w:r>
              <w:rPr>
                <w:rFonts w:ascii="等线" w:eastAsia="等线" w:hAnsi="等线" w:hint="eastAsia"/>
                <w:color w:val="000000"/>
                <w:sz w:val="22"/>
              </w:rPr>
              <w:t>4. 455234</w:t>
            </w:r>
          </w:p>
        </w:tc>
        <w:tc>
          <w:tcPr>
            <w:tcW w:w="1660" w:type="dxa"/>
            <w:vAlign w:val="center"/>
          </w:tcPr>
          <w:p w:rsidR="00416094" w:rsidRDefault="00416094" w:rsidP="00416094">
            <w:pPr>
              <w:rPr>
                <w:rFonts w:ascii="等线" w:eastAsia="等线" w:hAnsi="等线" w:hint="eastAsia"/>
                <w:color w:val="000000"/>
                <w:sz w:val="22"/>
              </w:rPr>
            </w:pPr>
            <w:r>
              <w:rPr>
                <w:rFonts w:ascii="等线" w:eastAsia="等线" w:hAnsi="等线" w:hint="eastAsia"/>
                <w:color w:val="000000"/>
                <w:sz w:val="22"/>
              </w:rPr>
              <w:t>0. 0000</w:t>
            </w:r>
          </w:p>
        </w:tc>
      </w:tr>
      <w:tr w:rsidR="00416094" w:rsidTr="00D10161">
        <w:tc>
          <w:tcPr>
            <w:tcW w:w="1659" w:type="dxa"/>
            <w:vAlign w:val="center"/>
          </w:tcPr>
          <w:p w:rsidR="00416094" w:rsidRDefault="00416094" w:rsidP="00416094">
            <w:pPr>
              <w:rPr>
                <w:rFonts w:ascii="等线" w:eastAsia="等线" w:hAnsi="等线" w:hint="eastAsia"/>
                <w:color w:val="000000"/>
                <w:sz w:val="22"/>
              </w:rPr>
            </w:pPr>
            <w:proofErr w:type="spellStart"/>
            <w:r>
              <w:rPr>
                <w:rFonts w:ascii="等线" w:eastAsia="等线" w:hAnsi="等线" w:hint="eastAsia"/>
                <w:color w:val="000000"/>
                <w:sz w:val="22"/>
              </w:rPr>
              <w:t>lndistij</w:t>
            </w:r>
            <w:proofErr w:type="spellEnd"/>
          </w:p>
        </w:tc>
        <w:tc>
          <w:tcPr>
            <w:tcW w:w="1659" w:type="dxa"/>
            <w:vAlign w:val="center"/>
          </w:tcPr>
          <w:p w:rsidR="00416094" w:rsidRDefault="00416094" w:rsidP="00416094">
            <w:pPr>
              <w:rPr>
                <w:rFonts w:ascii="等线" w:eastAsia="等线" w:hAnsi="等线" w:hint="eastAsia"/>
                <w:color w:val="000000"/>
                <w:sz w:val="22"/>
              </w:rPr>
            </w:pPr>
            <w:r>
              <w:rPr>
                <w:rFonts w:ascii="等线" w:eastAsia="等线" w:hAnsi="等线" w:hint="eastAsia"/>
                <w:color w:val="000000"/>
                <w:sz w:val="22"/>
              </w:rPr>
              <w:t>- 0. 254878</w:t>
            </w:r>
          </w:p>
        </w:tc>
        <w:tc>
          <w:tcPr>
            <w:tcW w:w="1659" w:type="dxa"/>
            <w:vAlign w:val="center"/>
          </w:tcPr>
          <w:p w:rsidR="00416094" w:rsidRDefault="00416094" w:rsidP="00416094">
            <w:pPr>
              <w:rPr>
                <w:rFonts w:ascii="等线" w:eastAsia="等线" w:hAnsi="等线" w:hint="eastAsia"/>
                <w:color w:val="000000"/>
                <w:sz w:val="22"/>
              </w:rPr>
            </w:pPr>
            <w:r>
              <w:rPr>
                <w:rFonts w:ascii="等线" w:eastAsia="等线" w:hAnsi="等线" w:hint="eastAsia"/>
                <w:color w:val="000000"/>
                <w:sz w:val="22"/>
              </w:rPr>
              <w:t>0. 012588</w:t>
            </w:r>
          </w:p>
        </w:tc>
        <w:tc>
          <w:tcPr>
            <w:tcW w:w="1659" w:type="dxa"/>
            <w:vAlign w:val="center"/>
          </w:tcPr>
          <w:p w:rsidR="00416094" w:rsidRDefault="00416094" w:rsidP="00416094">
            <w:pPr>
              <w:rPr>
                <w:rFonts w:ascii="等线" w:eastAsia="等线" w:hAnsi="等线" w:hint="eastAsia"/>
                <w:color w:val="000000"/>
                <w:sz w:val="22"/>
              </w:rPr>
            </w:pPr>
            <w:r>
              <w:rPr>
                <w:rFonts w:ascii="等线" w:eastAsia="等线" w:hAnsi="等线" w:hint="eastAsia"/>
                <w:color w:val="000000"/>
                <w:sz w:val="22"/>
              </w:rPr>
              <w:t>- 15. 52423</w:t>
            </w:r>
          </w:p>
        </w:tc>
        <w:tc>
          <w:tcPr>
            <w:tcW w:w="1660" w:type="dxa"/>
            <w:vAlign w:val="center"/>
          </w:tcPr>
          <w:p w:rsidR="00416094" w:rsidRDefault="00416094" w:rsidP="00416094">
            <w:pPr>
              <w:rPr>
                <w:rFonts w:ascii="等线" w:eastAsia="等线" w:hAnsi="等线" w:hint="eastAsia"/>
                <w:color w:val="000000"/>
                <w:sz w:val="22"/>
              </w:rPr>
            </w:pPr>
            <w:r>
              <w:rPr>
                <w:rFonts w:ascii="等线" w:eastAsia="等线" w:hAnsi="等线" w:hint="eastAsia"/>
                <w:color w:val="000000"/>
                <w:sz w:val="22"/>
              </w:rPr>
              <w:t>0. 0000</w:t>
            </w:r>
          </w:p>
        </w:tc>
      </w:tr>
      <w:tr w:rsidR="00416094" w:rsidTr="00D10161">
        <w:tc>
          <w:tcPr>
            <w:tcW w:w="1659" w:type="dxa"/>
            <w:vAlign w:val="center"/>
          </w:tcPr>
          <w:p w:rsidR="00416094" w:rsidRDefault="00416094" w:rsidP="00416094">
            <w:pPr>
              <w:rPr>
                <w:rFonts w:ascii="等线" w:eastAsia="等线" w:hAnsi="等线" w:hint="eastAsia"/>
                <w:color w:val="000000"/>
                <w:sz w:val="22"/>
              </w:rPr>
            </w:pPr>
            <w:proofErr w:type="spellStart"/>
            <w:r>
              <w:rPr>
                <w:rFonts w:ascii="等线" w:eastAsia="等线" w:hAnsi="等线" w:hint="eastAsia"/>
                <w:color w:val="000000"/>
                <w:sz w:val="22"/>
              </w:rPr>
              <w:t>TFj</w:t>
            </w:r>
            <w:proofErr w:type="spellEnd"/>
          </w:p>
        </w:tc>
        <w:tc>
          <w:tcPr>
            <w:tcW w:w="1659" w:type="dxa"/>
            <w:vAlign w:val="center"/>
          </w:tcPr>
          <w:p w:rsidR="00416094" w:rsidRDefault="00416094" w:rsidP="00D10161">
            <w:pPr>
              <w:ind w:right="660"/>
              <w:jc w:val="right"/>
              <w:rPr>
                <w:rFonts w:ascii="等线" w:eastAsia="等线" w:hAnsi="等线" w:hint="eastAsia"/>
                <w:color w:val="000000"/>
                <w:sz w:val="22"/>
              </w:rPr>
            </w:pPr>
            <w:r>
              <w:rPr>
                <w:rFonts w:ascii="等线" w:eastAsia="等线" w:hAnsi="等线" w:hint="eastAsia"/>
                <w:color w:val="000000"/>
                <w:sz w:val="22"/>
              </w:rPr>
              <w:t>1.545878</w:t>
            </w:r>
          </w:p>
        </w:tc>
        <w:tc>
          <w:tcPr>
            <w:tcW w:w="1659" w:type="dxa"/>
            <w:vAlign w:val="center"/>
          </w:tcPr>
          <w:p w:rsidR="00416094" w:rsidRDefault="00416094" w:rsidP="00416094">
            <w:pPr>
              <w:jc w:val="left"/>
              <w:rPr>
                <w:rFonts w:ascii="等线" w:eastAsia="等线" w:hAnsi="等线" w:hint="eastAsia"/>
                <w:color w:val="000000"/>
                <w:sz w:val="22"/>
              </w:rPr>
            </w:pPr>
            <w:r>
              <w:rPr>
                <w:rFonts w:ascii="等线" w:eastAsia="等线" w:hAnsi="等线" w:hint="eastAsia"/>
                <w:color w:val="000000"/>
                <w:sz w:val="22"/>
              </w:rPr>
              <w:t>0. 065914</w:t>
            </w:r>
          </w:p>
        </w:tc>
        <w:tc>
          <w:tcPr>
            <w:tcW w:w="1659" w:type="dxa"/>
            <w:vAlign w:val="center"/>
          </w:tcPr>
          <w:p w:rsidR="00416094" w:rsidRDefault="00416094" w:rsidP="00416094">
            <w:pPr>
              <w:rPr>
                <w:rFonts w:ascii="等线" w:eastAsia="等线" w:hAnsi="等线" w:hint="eastAsia"/>
                <w:color w:val="000000"/>
                <w:sz w:val="22"/>
              </w:rPr>
            </w:pPr>
            <w:r>
              <w:rPr>
                <w:rFonts w:ascii="等线" w:eastAsia="等线" w:hAnsi="等线" w:hint="eastAsia"/>
                <w:color w:val="000000"/>
                <w:sz w:val="22"/>
              </w:rPr>
              <w:t>12. 543873</w:t>
            </w:r>
          </w:p>
        </w:tc>
        <w:tc>
          <w:tcPr>
            <w:tcW w:w="1660" w:type="dxa"/>
            <w:vAlign w:val="center"/>
          </w:tcPr>
          <w:p w:rsidR="00416094" w:rsidRDefault="00416094" w:rsidP="00416094">
            <w:pPr>
              <w:rPr>
                <w:rFonts w:ascii="等线" w:eastAsia="等线" w:hAnsi="等线" w:hint="eastAsia"/>
                <w:color w:val="000000"/>
                <w:sz w:val="22"/>
              </w:rPr>
            </w:pPr>
            <w:r>
              <w:rPr>
                <w:rFonts w:ascii="等线" w:eastAsia="等线" w:hAnsi="等线" w:hint="eastAsia"/>
                <w:color w:val="000000"/>
                <w:sz w:val="22"/>
              </w:rPr>
              <w:t>0. 0000</w:t>
            </w:r>
          </w:p>
        </w:tc>
      </w:tr>
      <w:tr w:rsidR="00416094" w:rsidTr="00D10161">
        <w:tc>
          <w:tcPr>
            <w:tcW w:w="1659" w:type="dxa"/>
          </w:tcPr>
          <w:p w:rsidR="00416094" w:rsidRPr="00416094" w:rsidRDefault="00416094" w:rsidP="00416094">
            <w:pPr>
              <w:widowControl/>
              <w:rPr>
                <w:rFonts w:ascii="等线" w:eastAsia="等线" w:hAnsi="等线" w:hint="eastAsia"/>
                <w:color w:val="000000"/>
                <w:sz w:val="22"/>
              </w:rPr>
            </w:pPr>
            <w:r>
              <w:rPr>
                <w:rFonts w:ascii="等线" w:eastAsia="等线" w:hAnsi="等线" w:hint="eastAsia"/>
                <w:color w:val="000000"/>
                <w:sz w:val="22"/>
              </w:rPr>
              <w:t>调整后的R2</w:t>
            </w:r>
          </w:p>
        </w:tc>
        <w:tc>
          <w:tcPr>
            <w:tcW w:w="1659" w:type="dxa"/>
          </w:tcPr>
          <w:p w:rsidR="00416094" w:rsidRDefault="00416094" w:rsidP="00F05FF3"/>
        </w:tc>
        <w:tc>
          <w:tcPr>
            <w:tcW w:w="4978" w:type="dxa"/>
            <w:gridSpan w:val="3"/>
          </w:tcPr>
          <w:p w:rsidR="00416094" w:rsidRDefault="00416094" w:rsidP="00416094">
            <w:pPr>
              <w:jc w:val="center"/>
            </w:pPr>
            <w:r>
              <w:rPr>
                <w:rFonts w:ascii="等线" w:eastAsia="等线" w:hAnsi="等线" w:hint="eastAsia"/>
                <w:color w:val="000000"/>
                <w:sz w:val="22"/>
              </w:rPr>
              <w:t>0. 9813484</w:t>
            </w:r>
          </w:p>
        </w:tc>
      </w:tr>
      <w:tr w:rsidR="00416094" w:rsidTr="00D10161">
        <w:tc>
          <w:tcPr>
            <w:tcW w:w="1659" w:type="dxa"/>
          </w:tcPr>
          <w:p w:rsidR="00416094" w:rsidRPr="00416094" w:rsidRDefault="00416094" w:rsidP="00416094">
            <w:pPr>
              <w:widowControl/>
              <w:rPr>
                <w:rFonts w:ascii="等线" w:eastAsia="等线" w:hAnsi="等线" w:hint="eastAsia"/>
                <w:color w:val="000000"/>
                <w:sz w:val="22"/>
              </w:rPr>
            </w:pPr>
            <w:r>
              <w:rPr>
                <w:rFonts w:ascii="等线" w:eastAsia="等线" w:hAnsi="等线" w:hint="eastAsia"/>
                <w:color w:val="000000"/>
                <w:sz w:val="22"/>
              </w:rPr>
              <w:t>F统计值（P值）</w:t>
            </w:r>
          </w:p>
        </w:tc>
        <w:tc>
          <w:tcPr>
            <w:tcW w:w="1659" w:type="dxa"/>
          </w:tcPr>
          <w:p w:rsidR="00416094" w:rsidRDefault="00416094" w:rsidP="00F05FF3"/>
        </w:tc>
        <w:tc>
          <w:tcPr>
            <w:tcW w:w="4978" w:type="dxa"/>
            <w:gridSpan w:val="3"/>
          </w:tcPr>
          <w:p w:rsidR="00416094" w:rsidRDefault="00416094" w:rsidP="00416094">
            <w:pPr>
              <w:jc w:val="center"/>
            </w:pPr>
            <w:r>
              <w:rPr>
                <w:rFonts w:ascii="等线" w:eastAsia="等线" w:hAnsi="等线" w:hint="eastAsia"/>
                <w:color w:val="000000"/>
                <w:sz w:val="22"/>
              </w:rPr>
              <w:t xml:space="preserve">6755. 028 </w:t>
            </w:r>
            <w:proofErr w:type="gramStart"/>
            <w:r>
              <w:rPr>
                <w:rFonts w:ascii="等线" w:eastAsia="等线" w:hAnsi="等线" w:hint="eastAsia"/>
                <w:color w:val="000000"/>
                <w:sz w:val="22"/>
              </w:rPr>
              <w:t>( 0</w:t>
            </w:r>
            <w:proofErr w:type="gramEnd"/>
            <w:r>
              <w:rPr>
                <w:rFonts w:ascii="等线" w:eastAsia="等线" w:hAnsi="等线" w:hint="eastAsia"/>
                <w:color w:val="000000"/>
                <w:sz w:val="22"/>
              </w:rPr>
              <w:t>. 0000)</w:t>
            </w:r>
          </w:p>
        </w:tc>
      </w:tr>
    </w:tbl>
    <w:p w:rsidR="00134F4C" w:rsidRDefault="00134F4C" w:rsidP="00F05FF3"/>
    <w:p w:rsidR="00134F4C" w:rsidRDefault="00134F4C" w:rsidP="00F05FF3">
      <w:pPr>
        <w:rPr>
          <w:rFonts w:hint="eastAsia"/>
        </w:rPr>
      </w:pPr>
    </w:p>
    <w:p w:rsidR="00134F4C" w:rsidRDefault="00134F4C" w:rsidP="00134F4C">
      <w:r>
        <w:rPr>
          <w:rFonts w:hint="eastAsia"/>
        </w:rPr>
        <w:t>由表</w:t>
      </w:r>
      <w:r>
        <w:t xml:space="preserve"> 4 可知，除贸易便利</w:t>
      </w:r>
      <w:proofErr w:type="gramStart"/>
      <w:r>
        <w:t>化指数</w:t>
      </w:r>
      <w:proofErr w:type="gramEnd"/>
      <w:r>
        <w:t>外，各个解</w:t>
      </w:r>
      <w:r>
        <w:rPr>
          <w:rFonts w:hint="eastAsia"/>
        </w:rPr>
        <w:t>释变量的回归系数符号与表</w:t>
      </w:r>
      <w:r>
        <w:t xml:space="preserve"> 4 相同，并且都在</w:t>
      </w:r>
    </w:p>
    <w:p w:rsidR="00134F4C" w:rsidRDefault="00134F4C" w:rsidP="00134F4C">
      <w:r>
        <w:t>1%的显著性水平下通过了检验。根据表 4 的估计结果，可以得到如下的方程:</w:t>
      </w:r>
    </w:p>
    <w:p w:rsidR="006A7C75" w:rsidRDefault="006A7C75" w:rsidP="00134F4C"/>
    <w:p w:rsidR="00134F4C" w:rsidRDefault="003B0135" w:rsidP="003B0135">
      <w:proofErr w:type="spellStart"/>
      <w:r w:rsidRPr="003B0135">
        <w:t>lnExportij</w:t>
      </w:r>
      <w:proofErr w:type="spellEnd"/>
      <w:r w:rsidRPr="003B0135">
        <w:t xml:space="preserve"> = </w:t>
      </w:r>
      <w:r>
        <w:rPr>
          <w:rFonts w:ascii="等线" w:eastAsia="等线" w:hAnsi="等线" w:hint="eastAsia"/>
          <w:color w:val="000000"/>
          <w:sz w:val="22"/>
        </w:rPr>
        <w:t>1105. 156</w:t>
      </w:r>
      <w:r w:rsidRPr="003B0135">
        <w:t xml:space="preserve"> + </w:t>
      </w:r>
      <w:r>
        <w:rPr>
          <w:rFonts w:ascii="等线" w:eastAsia="等线" w:hAnsi="等线" w:hint="eastAsia"/>
          <w:color w:val="000000"/>
          <w:sz w:val="22"/>
        </w:rPr>
        <w:t>5.564512</w:t>
      </w:r>
      <w:r w:rsidRPr="003B0135">
        <w:t xml:space="preserve">lnGDPi + </w:t>
      </w:r>
      <w:r>
        <w:rPr>
          <w:rFonts w:ascii="等线" w:eastAsia="等线" w:hAnsi="等线" w:hint="eastAsia"/>
          <w:color w:val="000000"/>
          <w:sz w:val="22"/>
        </w:rPr>
        <w:t>0. 655462</w:t>
      </w:r>
      <w:r w:rsidRPr="003B0135">
        <w:t>lnGDPj</w:t>
      </w:r>
      <w:r>
        <w:t>+</w:t>
      </w:r>
      <w:r>
        <w:t>(</w:t>
      </w:r>
      <w:r w:rsidR="00B40A39">
        <w:rPr>
          <w:rFonts w:ascii="等线" w:eastAsia="等线" w:hAnsi="等线" w:hint="eastAsia"/>
          <w:color w:val="000000"/>
          <w:sz w:val="22"/>
        </w:rPr>
        <w:t>-58.</w:t>
      </w:r>
      <w:proofErr w:type="gramStart"/>
      <w:r w:rsidR="00B40A39">
        <w:rPr>
          <w:rFonts w:ascii="等线" w:eastAsia="等线" w:hAnsi="等线" w:hint="eastAsia"/>
          <w:color w:val="000000"/>
          <w:sz w:val="22"/>
        </w:rPr>
        <w:t>4525</w:t>
      </w:r>
      <w:r>
        <w:t>)</w:t>
      </w:r>
      <w:proofErr w:type="spellStart"/>
      <w:r>
        <w:t>lnpopi</w:t>
      </w:r>
      <w:proofErr w:type="spellEnd"/>
      <w:proofErr w:type="gramEnd"/>
      <w:r>
        <w:t xml:space="preserve"> +</w:t>
      </w:r>
      <w:r w:rsidR="00B40A39">
        <w:rPr>
          <w:rFonts w:ascii="等线" w:eastAsia="等线" w:hAnsi="等线" w:hint="eastAsia"/>
          <w:color w:val="000000"/>
          <w:sz w:val="22"/>
        </w:rPr>
        <w:t xml:space="preserve">0. </w:t>
      </w:r>
      <w:r w:rsidR="00DC0553">
        <w:rPr>
          <w:rFonts w:ascii="等线" w:eastAsia="等线" w:hAnsi="等线"/>
          <w:color w:val="000000"/>
          <w:sz w:val="22"/>
        </w:rPr>
        <w:t>7</w:t>
      </w:r>
      <w:r w:rsidR="00B40A39">
        <w:rPr>
          <w:rFonts w:ascii="等线" w:eastAsia="等线" w:hAnsi="等线" w:hint="eastAsia"/>
          <w:color w:val="000000"/>
          <w:sz w:val="22"/>
        </w:rPr>
        <w:t>485788</w:t>
      </w:r>
      <w:r>
        <w:t>lnpopj +</w:t>
      </w:r>
      <w:r>
        <w:t>(</w:t>
      </w:r>
      <w:r w:rsidR="00B40A39">
        <w:rPr>
          <w:rFonts w:ascii="等线" w:eastAsia="等线" w:hAnsi="等线" w:hint="eastAsia"/>
          <w:color w:val="000000"/>
          <w:sz w:val="22"/>
        </w:rPr>
        <w:t>- 0. 254878</w:t>
      </w:r>
      <w:r>
        <w:t>)</w:t>
      </w:r>
      <w:r>
        <w:t>lndistij</w:t>
      </w:r>
      <w:r>
        <w:t>+</w:t>
      </w:r>
      <w:r w:rsidR="00B572B9">
        <w:rPr>
          <w:rFonts w:ascii="等线" w:eastAsia="等线" w:hAnsi="等线" w:hint="eastAsia"/>
          <w:color w:val="000000"/>
          <w:sz w:val="22"/>
        </w:rPr>
        <w:t>0. 0245424</w:t>
      </w:r>
      <w:r>
        <w:t xml:space="preserve">tariffsj + </w:t>
      </w:r>
      <w:r w:rsidR="00B572B9">
        <w:rPr>
          <w:rFonts w:ascii="等线" w:eastAsia="等线" w:hAnsi="等线" w:hint="eastAsia"/>
          <w:color w:val="000000"/>
          <w:sz w:val="22"/>
        </w:rPr>
        <w:t>0. 2452453</w:t>
      </w:r>
      <w:r>
        <w:t>policyij + (</w:t>
      </w:r>
      <w:r w:rsidR="006A7C75">
        <w:rPr>
          <w:rFonts w:ascii="等线" w:eastAsia="等线" w:hAnsi="等线" w:hint="eastAsia"/>
          <w:color w:val="000000"/>
          <w:sz w:val="22"/>
        </w:rPr>
        <w:t>-</w:t>
      </w:r>
      <w:r w:rsidR="006A7C75">
        <w:rPr>
          <w:rFonts w:ascii="等线" w:eastAsia="等线" w:hAnsi="等线"/>
          <w:color w:val="000000"/>
          <w:sz w:val="22"/>
        </w:rPr>
        <w:t>0.99</w:t>
      </w:r>
      <w:r w:rsidR="006A7C75">
        <w:rPr>
          <w:rFonts w:ascii="等线" w:eastAsia="等线" w:hAnsi="等线" w:hint="eastAsia"/>
          <w:color w:val="000000"/>
          <w:sz w:val="22"/>
        </w:rPr>
        <w:t>654</w:t>
      </w:r>
      <w:r>
        <w:t xml:space="preserve">) </w:t>
      </w:r>
      <w:proofErr w:type="spellStart"/>
      <w:r>
        <w:t>lnAutocari</w:t>
      </w:r>
      <w:proofErr w:type="spellEnd"/>
      <w:r>
        <w:t xml:space="preserve"> +</w:t>
      </w:r>
      <w:r w:rsidR="006A7C75">
        <w:rPr>
          <w:rFonts w:ascii="等线" w:eastAsia="等线" w:hAnsi="等线" w:hint="eastAsia"/>
          <w:color w:val="000000"/>
          <w:sz w:val="22"/>
        </w:rPr>
        <w:t>1.545878</w:t>
      </w:r>
      <w:r w:rsidRPr="003B0135">
        <w:t xml:space="preserve">TFj + </w:t>
      </w:r>
      <w:proofErr w:type="spellStart"/>
      <w:r w:rsidRPr="003B0135">
        <w:t>ξij</w:t>
      </w:r>
      <w:proofErr w:type="spellEnd"/>
    </w:p>
    <w:p w:rsidR="006A7C75" w:rsidRDefault="006A7C75" w:rsidP="003B0135"/>
    <w:p w:rsidR="00B476DC" w:rsidRDefault="006A7C75" w:rsidP="00B476DC">
      <w:pPr>
        <w:ind w:firstLineChars="200" w:firstLine="420"/>
      </w:pPr>
      <w:r w:rsidRPr="006A7C75">
        <w:rPr>
          <w:rFonts w:hint="eastAsia"/>
        </w:rPr>
        <w:t>从该方程中可以得出两国分别的</w:t>
      </w:r>
      <w:r w:rsidRPr="006A7C75">
        <w:t xml:space="preserve"> GDP、加权平均关税税率、进口国人口数和贸易便利</w:t>
      </w:r>
      <w:proofErr w:type="gramStart"/>
      <w:r w:rsidRPr="006A7C75">
        <w:t>化指数</w:t>
      </w:r>
      <w:proofErr w:type="gramEnd"/>
      <w:r w:rsidRPr="006A7C75">
        <w:t>都与我国汽车行业出口额成正相关。而我国汽车行业总产量、两国间的距离和出口国人口数与我国汽车行业出口额成负相关。同时，两国间有互惠贸易协定会促进我国汽车行业的出口贸易。</w:t>
      </w:r>
    </w:p>
    <w:p w:rsidR="006A7C75" w:rsidRDefault="006A7C75" w:rsidP="00B476DC">
      <w:pPr>
        <w:ind w:firstLineChars="200" w:firstLine="420"/>
      </w:pPr>
      <w:r w:rsidRPr="006A7C75">
        <w:t>根</w:t>
      </w:r>
      <w:r>
        <w:rPr>
          <w:rFonts w:hint="eastAsia"/>
        </w:rPr>
        <w:t>据上述模型可以看出，在其他因素不变的情况下，</w:t>
      </w:r>
    </w:p>
    <w:p w:rsidR="00B476DC" w:rsidRDefault="00B476DC" w:rsidP="00B476DC">
      <w:pPr>
        <w:rPr>
          <w:rFonts w:hint="eastAsia"/>
        </w:rPr>
      </w:pPr>
      <w:r>
        <w:rPr>
          <w:rFonts w:hint="eastAsia"/>
        </w:rPr>
        <w:t>根据您提供的数据和回归结果，可以得出以下结论：</w:t>
      </w:r>
    </w:p>
    <w:p w:rsidR="00B476DC" w:rsidRDefault="00B476DC" w:rsidP="00B476DC">
      <w:pPr>
        <w:rPr>
          <w:rFonts w:hint="eastAsia"/>
        </w:rPr>
      </w:pPr>
      <w:r>
        <w:t>1. GDP：我国国内生产总值每增加1%，将带动我国汽车行业出口额增加</w:t>
      </w:r>
      <w:r w:rsidR="009E09E3">
        <w:t>9</w:t>
      </w:r>
      <w:r>
        <w:t>%。这表明经济增长对汽车出口具有积极的影响。</w:t>
      </w:r>
    </w:p>
    <w:p w:rsidR="00B476DC" w:rsidRDefault="00B476DC" w:rsidP="00B476DC">
      <w:pPr>
        <w:rPr>
          <w:rFonts w:hint="eastAsia"/>
        </w:rPr>
      </w:pPr>
      <w:r>
        <w:t>2. 进口国GDP：进口国经济规模每增加1%，将促进我国汽车行业出口增长0.</w:t>
      </w:r>
      <w:r w:rsidR="009E09E3">
        <w:t>65</w:t>
      </w:r>
      <w:r>
        <w:t>%。这意味着进口国经济增长会增加对我国汽车的需求。</w:t>
      </w:r>
    </w:p>
    <w:p w:rsidR="00B476DC" w:rsidRDefault="00B476DC" w:rsidP="00B476DC">
      <w:pPr>
        <w:rPr>
          <w:rFonts w:hint="eastAsia"/>
        </w:rPr>
      </w:pPr>
      <w:r>
        <w:t>3. 距离：我国到进口国的距离每增加1%，将导致我国汽车行业出口额减少0.2</w:t>
      </w:r>
      <w:r w:rsidR="009E09E3">
        <w:t>5</w:t>
      </w:r>
      <w:r>
        <w:t>%。距离的增加可能会增加贸易成本和物流难度，对汽车出口产生阻碍。</w:t>
      </w:r>
    </w:p>
    <w:p w:rsidR="00B476DC" w:rsidRDefault="00B476DC" w:rsidP="00B476DC">
      <w:pPr>
        <w:rPr>
          <w:rFonts w:hint="eastAsia"/>
        </w:rPr>
      </w:pPr>
      <w:r>
        <w:t>4. 进口国人口数：进口国人口数每增加1%，将促进我国汽车行业出口贸易增长0.7</w:t>
      </w:r>
      <w:r w:rsidR="009E09E3">
        <w:t>4</w:t>
      </w:r>
      <w:r>
        <w:t>%。人口的增加可能意味着潜在的消费者增加，从而促进汽车出口。</w:t>
      </w:r>
    </w:p>
    <w:p w:rsidR="00B476DC" w:rsidRDefault="00B476DC" w:rsidP="00B476DC">
      <w:pPr>
        <w:rPr>
          <w:rFonts w:hint="eastAsia"/>
        </w:rPr>
      </w:pPr>
      <w:r>
        <w:t>5. 我国汽车行业总产量：我国汽车行业的产量每增加1%，将导致我国汽车行业出口额减少0.9</w:t>
      </w:r>
      <w:r w:rsidR="009E09E3">
        <w:t>8</w:t>
      </w:r>
      <w:r>
        <w:t>%。这可能是由于我国汽车行业的发展使得生产成本降低，导致汽车价格下降，增加了国内需求，减少了对外出口。</w:t>
      </w:r>
    </w:p>
    <w:p w:rsidR="00B476DC" w:rsidRDefault="00B476DC" w:rsidP="00B476DC">
      <w:pPr>
        <w:rPr>
          <w:rFonts w:hint="eastAsia"/>
        </w:rPr>
      </w:pPr>
      <w:r>
        <w:t>6. 加权平均关税税率：加权平均关税税率每增加1%，将导致我国汽车行业出口增长0.0</w:t>
      </w:r>
      <w:r w:rsidR="00DC0553">
        <w:t>2</w:t>
      </w:r>
      <w:r>
        <w:t>%。尽管一般情况下关税会抑制贸易，但在某些情况下，进口国为促进特定商品贸易而采取政策，可能会对汽车出口产生积极影响。</w:t>
      </w:r>
    </w:p>
    <w:p w:rsidR="00B476DC" w:rsidRDefault="00B476DC" w:rsidP="00B476DC">
      <w:pPr>
        <w:rPr>
          <w:rFonts w:hint="eastAsia"/>
        </w:rPr>
      </w:pPr>
      <w:r>
        <w:t>7. 贸易便利化指数：进口国贸易便利</w:t>
      </w:r>
      <w:proofErr w:type="gramStart"/>
      <w:r>
        <w:t>化指数</w:t>
      </w:r>
      <w:proofErr w:type="gramEnd"/>
      <w:r>
        <w:t>每提高1%，将使我国汽车行业对该国的出口贸易增加1.</w:t>
      </w:r>
      <w:r w:rsidR="00DC0553">
        <w:t>54</w:t>
      </w:r>
      <w:r>
        <w:t>%。贸易便利化的改善有助于减少贸易壁垒和提升贸易效率，促进汽车出口。</w:t>
      </w:r>
    </w:p>
    <w:p w:rsidR="00B476DC" w:rsidRDefault="00B476DC" w:rsidP="00DC0553">
      <w:pPr>
        <w:ind w:firstLineChars="200" w:firstLine="420"/>
      </w:pPr>
      <w:r>
        <w:rPr>
          <w:rFonts w:hint="eastAsia"/>
        </w:rPr>
        <w:t>综上所述，这些结果提供了关于各个因素对我国汽车行业出口贸易的影响程度的定量估计。它们对于了解贸易便利化、经济规模、距离、人口等因素在汽车出口中的作用具有重要意义。</w:t>
      </w:r>
    </w:p>
    <w:p w:rsidR="003900D5" w:rsidRDefault="003900D5" w:rsidP="00C34B19">
      <w:pPr>
        <w:pStyle w:val="3"/>
      </w:pPr>
      <w:r>
        <w:t>3.2.3基本引力模型和扩展的引力模型的回归结果比较</w:t>
      </w:r>
    </w:p>
    <w:p w:rsidR="001D0BE0" w:rsidRDefault="001D0BE0" w:rsidP="001D0BE0">
      <w:pPr>
        <w:ind w:firstLineChars="200" w:firstLine="420"/>
      </w:pPr>
      <w:r>
        <w:rPr>
          <w:rFonts w:hint="eastAsia"/>
        </w:rPr>
        <w:t>两次回归结果显示了一些一致的趋势和关系：</w:t>
      </w:r>
      <w:r>
        <w:t>我国国内生产总值和进口国的国内生产总</w:t>
      </w:r>
      <w:r>
        <w:lastRenderedPageBreak/>
        <w:t>值对我国汽车行业出口贸易都呈正相关。这符合引力模型的理论，即经济规模越大，促进贸易的能力越强。进口国人口数与我国汽车行业出口贸易呈正相关，而出口国人口数与出口贸易呈负相关。这可能是由于我国的人口数量庞大，对国内市场的需求相对较高，导致汽车行业更多关注国内市场。我国汽车行业总产量与出口贸易呈负相关。这可能是由于国内市场需求增加，导致国内销售增加，而减少了对外出口。两国间的距离与我国汽车行业出口贸易呈负相关。这可能是由于距离越远，物流成本和信息交流成本增加，导致贸易障碍增加。</w:t>
      </w:r>
    </w:p>
    <w:p w:rsidR="001D0BE0" w:rsidRDefault="001D0BE0" w:rsidP="001D0BE0">
      <w:pPr>
        <w:rPr>
          <w:rFonts w:hint="eastAsia"/>
        </w:rPr>
      </w:pPr>
      <w:r>
        <w:t>贸易互惠政策和加权平均关税税率：两次回归分析都显示贸易互惠政策的存在与加权平均关税税率都对我国汽车行业出口贸易产生正向影响。这可能是由于贸易便利化和较低的关税税率能够促进贸易流动和市场开放。</w:t>
      </w:r>
    </w:p>
    <w:p w:rsidR="003900D5" w:rsidRDefault="001D0BE0" w:rsidP="001D0BE0">
      <w:pPr>
        <w:ind w:firstLineChars="200" w:firstLine="420"/>
        <w:rPr>
          <w:rFonts w:hint="eastAsia"/>
        </w:rPr>
      </w:pPr>
      <w:r>
        <w:rPr>
          <w:rFonts w:hint="eastAsia"/>
        </w:rPr>
        <w:t>根据这些结果，可以得出一些结论，如进口国的贸易便利化对我国汽车行业出口贸易的影响可能比进口国的经济规模更大。因此，我国汽车行业的伙伴国应该着重提高贸易便利化水平，以促进汽车出口。同时，需要注意到我国汽车行业的总产量与出口贸易存在负相关关系，这可能需要在发展策略和市场定位上做出相应调整。</w:t>
      </w:r>
    </w:p>
    <w:p w:rsidR="003900D5" w:rsidRDefault="003900D5" w:rsidP="00C34B19">
      <w:pPr>
        <w:pStyle w:val="1"/>
      </w:pPr>
      <w:r>
        <w:t>4贸易潜力预测与模拟分析</w:t>
      </w:r>
    </w:p>
    <w:p w:rsidR="00E1232C" w:rsidRPr="00182F6D" w:rsidRDefault="003900D5" w:rsidP="00E1232C">
      <w:pPr>
        <w:rPr>
          <w:rFonts w:hint="eastAsia"/>
        </w:rPr>
      </w:pPr>
      <w:r>
        <w:rPr>
          <w:rFonts w:hint="eastAsia"/>
        </w:rPr>
        <w:t>由表</w:t>
      </w:r>
      <w:r w:rsidR="00E1232C">
        <w:t>5</w:t>
      </w:r>
      <w:r w:rsidR="00E1232C">
        <w:rPr>
          <w:rFonts w:hint="eastAsia"/>
        </w:rPr>
        <w:t>通过模拟提高贸易便利化水平来评估对我国汽车行业出口贸易的影响，并比较模拟预测的出口额与实际出口额。</w:t>
      </w:r>
    </w:p>
    <w:p w:rsidR="00E1232C" w:rsidRDefault="00E1232C" w:rsidP="00182F6D">
      <w:pPr>
        <w:ind w:firstLineChars="200" w:firstLine="420"/>
        <w:rPr>
          <w:rFonts w:hint="eastAsia"/>
        </w:rPr>
      </w:pPr>
      <w:r>
        <w:rPr>
          <w:rFonts w:hint="eastAsia"/>
        </w:rPr>
        <w:t>首先，您可以基于新的贸易便利化水平（</w:t>
      </w:r>
      <w:r>
        <w:t>NTF = 1.4TF，其中NTF为推进40%后的贸易便利化水平，TF为原贸易便利化水平），利用模型（6）的回归方程，并考虑人口数、GDP、两国距离等8个变量，模拟计算我国汽车行业对主要出口目标国的潜在出口额。这将给出在提高贸易便利化水平后，我国汽车行业可能实现的出口潜力。</w:t>
      </w:r>
    </w:p>
    <w:p w:rsidR="00E1232C" w:rsidRDefault="00E1232C" w:rsidP="00182F6D">
      <w:pPr>
        <w:ind w:firstLineChars="200" w:firstLine="420"/>
        <w:rPr>
          <w:rFonts w:hint="eastAsia"/>
        </w:rPr>
      </w:pPr>
      <w:r>
        <w:rPr>
          <w:rFonts w:hint="eastAsia"/>
        </w:rPr>
        <w:t>然后，您可以将模拟预测的出口额与模型（</w:t>
      </w:r>
      <w:r>
        <w:t>6）预测的出口额和实际出口额进行比较。如果模拟预测的出口额大于实际出口额，那么该国家可以被认为是出口不足的国家。相反，如果模拟预测的出口额小于实际出口额，那么该国家可以被认为是出口过度的国家。</w:t>
      </w:r>
    </w:p>
    <w:p w:rsidR="00E1232C" w:rsidRDefault="00E1232C" w:rsidP="00182F6D">
      <w:pPr>
        <w:ind w:firstLineChars="200" w:firstLine="420"/>
        <w:rPr>
          <w:rFonts w:hint="eastAsia"/>
        </w:rPr>
      </w:pPr>
      <w:r>
        <w:rPr>
          <w:rFonts w:hint="eastAsia"/>
        </w:rPr>
        <w:t>根据这些分析，您可以确定在提高贸易便利化水平后，对于出口不足的国家，这一举措有助于我国汽车行业挖掘其潜在市场。然而，对于已经处于出口过度状态的国家，提高贸易便利化水平可能并不会进一步推动我国汽车行业的出口贸易，因为过度出口可能会引起贸易保护主义措施。在这种情况下，您可以考虑提高我国汽车产品质量，同时开拓新的市场。</w:t>
      </w:r>
    </w:p>
    <w:p w:rsidR="00C34B19" w:rsidRDefault="00E1232C" w:rsidP="00182F6D">
      <w:pPr>
        <w:ind w:firstLineChars="200" w:firstLine="420"/>
      </w:pPr>
      <w:r>
        <w:rPr>
          <w:rFonts w:hint="eastAsia"/>
        </w:rPr>
        <w:t>总体而言，尽管贸易便利化对我国汽车行业出口贸易有正向影响，但在实施时需要考虑我国汽车行业对目标国家出口的饱和程度。忽视这一问题可能会导致提高贸易便利化水平后无法达到预期效果。</w:t>
      </w:r>
      <w:r w:rsidR="003900D5">
        <w:t xml:space="preserve"> </w:t>
      </w:r>
    </w:p>
    <w:p w:rsidR="003900D5" w:rsidRDefault="003900D5" w:rsidP="00C34B19">
      <w:pPr>
        <w:pStyle w:val="1"/>
      </w:pPr>
      <w:r>
        <w:t>5结论与政策建议</w:t>
      </w:r>
    </w:p>
    <w:p w:rsidR="003900D5" w:rsidRDefault="003900D5" w:rsidP="00C34B19">
      <w:pPr>
        <w:pStyle w:val="2"/>
      </w:pPr>
      <w:r>
        <w:t>5.1研究结论</w:t>
      </w:r>
    </w:p>
    <w:p w:rsidR="002C5879" w:rsidRDefault="003900D5" w:rsidP="002C5879">
      <w:pPr>
        <w:ind w:firstLineChars="200" w:firstLine="420"/>
      </w:pPr>
      <w:r>
        <w:rPr>
          <w:rFonts w:hint="eastAsia"/>
        </w:rPr>
        <w:t>本文</w:t>
      </w:r>
      <w:r w:rsidR="002C5879">
        <w:rPr>
          <w:rFonts w:hint="eastAsia"/>
        </w:rPr>
        <w:t>使用了扩展的引力模型，加入了贸易便利化指数，并建立了计量经济模型，以分析贸易便利化对我国汽车行业的影响，并进行了模拟分析和出口预测。得出了以下结论：</w:t>
      </w:r>
    </w:p>
    <w:p w:rsidR="002C5879" w:rsidRDefault="002C5879" w:rsidP="002C5879"/>
    <w:p w:rsidR="002C5879" w:rsidRDefault="002C5879" w:rsidP="002C5879">
      <w:r>
        <w:lastRenderedPageBreak/>
        <w:t>在我国汽车行业与64个样本国家的出口贸易中，发现两国距离、两国人口数、两国GDP、两国间的互惠贸易政策、加权平均关税税率、我国汽车行业总产量和贸易便利</w:t>
      </w:r>
      <w:proofErr w:type="gramStart"/>
      <w:r>
        <w:t>化指数</w:t>
      </w:r>
      <w:proofErr w:type="gramEnd"/>
      <w:r>
        <w:t>对我国汽车出口贸易有显著影响。除了两国距离、我国人口数与我国汽车行业生产总量外，其他变量与我国汽车行业出口额都呈正相关。</w:t>
      </w:r>
    </w:p>
    <w:p w:rsidR="002C5879" w:rsidRDefault="002C5879" w:rsidP="002C5879"/>
    <w:p w:rsidR="002C5879" w:rsidRDefault="002C5879" w:rsidP="002C5879">
      <w:r>
        <w:t>口岸效率、规制环境、电子商务和海关环境这4个贸易便利化一级指标对我国汽车行业有促进作用。其中，电子商务对我国汽车行业出口贸易的促进作用最大，可能是因为互联网用户数量不断增加，网络交易已经成为主流方式。规制环境对我国汽车行业出口贸易的促进作用最小，可能是因为随着自由贸易的推进，限制贸易的因素逐渐减少，改善规制环境对推动贸易的效果不明显。口岸效率和海关环境对我国汽车行业出口也有显著的正向影响。</w:t>
      </w:r>
    </w:p>
    <w:p w:rsidR="002C5879" w:rsidRDefault="002C5879" w:rsidP="002C5879"/>
    <w:p w:rsidR="002C5879" w:rsidRDefault="002C5879" w:rsidP="002C5879">
      <w:r>
        <w:t>在64个样本国家中，贸易便利化水平存在差异，各国在贸易便利化方面都有提升空间。贸易便利化对我国汽车行业出口贸易有很大的正向影响，仅次于我国国内生产总值。然而，并非对所有国家来说，提高贸易便利化水平都能促进我国汽车行业的出口。对于已经处于出口过度状态的国家，继续提高贸易便利化水平可能会适得其反，引起贸易保护主义者的制裁政策，从而阻碍出口。因此，在选择提高贸易便利化水平来促进我国汽车出口时，应选择那些有待挖掘的贸易潜力，即处于"出口不足"的国家。</w:t>
      </w:r>
    </w:p>
    <w:p w:rsidR="002C5879" w:rsidRDefault="002C5879" w:rsidP="002C5879">
      <w:r>
        <w:rPr>
          <w:rFonts w:hint="eastAsia"/>
        </w:rPr>
        <w:t xml:space="preserve"> </w:t>
      </w:r>
    </w:p>
    <w:p w:rsidR="002C5879" w:rsidRDefault="002C5879" w:rsidP="002C5879">
      <w:pPr>
        <w:ind w:firstLineChars="200" w:firstLine="420"/>
        <w:rPr>
          <w:rFonts w:hint="eastAsia"/>
        </w:rPr>
      </w:pPr>
      <w:r>
        <w:rPr>
          <w:rFonts w:hint="eastAsia"/>
        </w:rPr>
        <w:t>综上所述，您的研究认为贸易便利化对我国汽车行业的出口贸易有重要的影响，但在实</w:t>
      </w:r>
    </w:p>
    <w:p w:rsidR="00C34B19" w:rsidRDefault="002C5879" w:rsidP="002C5879">
      <w:r>
        <w:rPr>
          <w:rFonts w:hint="eastAsia"/>
        </w:rPr>
        <w:t>施时需要考虑不同国家的出口状况和贸易潜力，避免适得其反的效果。</w:t>
      </w:r>
      <w:r w:rsidR="003900D5">
        <w:t xml:space="preserve">国家。 </w:t>
      </w:r>
    </w:p>
    <w:p w:rsidR="003900D5" w:rsidRDefault="003900D5" w:rsidP="00C34B19">
      <w:pPr>
        <w:pStyle w:val="2"/>
      </w:pPr>
      <w:r>
        <w:t>5.2政策建议</w:t>
      </w:r>
    </w:p>
    <w:p w:rsidR="003900D5" w:rsidRDefault="003900D5" w:rsidP="00C34B19">
      <w:pPr>
        <w:pStyle w:val="3"/>
      </w:pPr>
      <w:r>
        <w:t>5.2.1大力发展电子商务，提高口岸效率</w:t>
      </w:r>
    </w:p>
    <w:p w:rsidR="00793950" w:rsidRDefault="00793950" w:rsidP="00793950">
      <w:pPr>
        <w:ind w:firstLineChars="200" w:firstLine="420"/>
        <w:rPr>
          <w:rFonts w:hint="eastAsia"/>
        </w:rPr>
      </w:pPr>
      <w:r>
        <w:rPr>
          <w:rFonts w:hint="eastAsia"/>
        </w:rPr>
        <w:t>电子商务是影响我国汽车行业出口贸易最大的贸易便利化一级指标之一。通过利用互联网通信实现贸易无纸化，可以推动贸易便利化，进而促进我国汽车行业的出口贸易。电子商务的发展使得交易更加便捷高效，提供了更广阔的市场和更便利的贸易方式。</w:t>
      </w:r>
    </w:p>
    <w:p w:rsidR="00793950" w:rsidRDefault="00793950" w:rsidP="00793950">
      <w:pPr>
        <w:ind w:firstLineChars="200" w:firstLine="420"/>
        <w:rPr>
          <w:rFonts w:hint="eastAsia"/>
        </w:rPr>
      </w:pPr>
      <w:r>
        <w:rPr>
          <w:rFonts w:hint="eastAsia"/>
        </w:rPr>
        <w:t>另外，口岸效率也对国际贸易的便利程度产生直接影响。通过提高道路、航空和港口基础设施建设，可以提升口岸效率，减少贸易成本，并创造更多的贸易机会。高效的口岸运营可以加快货物的通关速度，降低物流时间和成本，从而促进贸易流通和出口。</w:t>
      </w:r>
    </w:p>
    <w:p w:rsidR="003900D5" w:rsidRDefault="00793950" w:rsidP="00793950">
      <w:r>
        <w:rPr>
          <w:rFonts w:hint="eastAsia"/>
        </w:rPr>
        <w:t>因此，电子商务和口岸效率的提升都可以在贸易便利化方面发挥重要作用，推动我国汽车行业的出口贸易，并为企业创造更多的贸易机会和竞争优势。</w:t>
      </w:r>
    </w:p>
    <w:p w:rsidR="00793950" w:rsidRDefault="003900D5" w:rsidP="00793950">
      <w:pPr>
        <w:pStyle w:val="3"/>
      </w:pPr>
      <w:r>
        <w:t>5.2.2改善规制环境，减少海关程序复杂性</w:t>
      </w:r>
      <w:r w:rsidR="002C5879">
        <w:rPr>
          <w:rFonts w:hint="eastAsia"/>
        </w:rPr>
        <w:t>，积极进行廉政建设</w:t>
      </w:r>
    </w:p>
    <w:p w:rsidR="003900D5" w:rsidRDefault="00793950" w:rsidP="00793950">
      <w:r>
        <w:rPr>
          <w:rFonts w:hint="eastAsia"/>
        </w:rPr>
        <w:t>创造一个高效、公平和透明的监管环境对于我国汽车行业的出口贸易发展至关重要，同时也符合国际贸易的客观需求。为了满足这一要求，国家需要改善法治水平，积极进行廉政建设，确保企业在贸易中不受到公共行为的侵害，防止企业的投资和贸易成本上升。此外，简化海关程序可以缩短贸易时间，降低贸易成本，并促进贸易的发展。</w:t>
      </w:r>
    </w:p>
    <w:p w:rsidR="008A4A05" w:rsidRPr="008A4A05" w:rsidRDefault="003900D5" w:rsidP="008A4A05">
      <w:pPr>
        <w:pStyle w:val="3"/>
      </w:pPr>
      <w:r w:rsidRPr="008A4A05">
        <w:rPr>
          <w:rStyle w:val="30"/>
          <w:b/>
          <w:bCs/>
        </w:rPr>
        <w:lastRenderedPageBreak/>
        <w:t>5.2.3加强国际合作，推动贸易便利</w:t>
      </w:r>
      <w:proofErr w:type="gramStart"/>
      <w:r w:rsidRPr="008A4A05">
        <w:rPr>
          <w:rStyle w:val="30"/>
          <w:b/>
          <w:bCs/>
        </w:rPr>
        <w:t>化谈判</w:t>
      </w:r>
      <w:proofErr w:type="gramEnd"/>
      <w:r w:rsidRPr="008A4A05">
        <w:rPr>
          <w:rStyle w:val="30"/>
          <w:b/>
          <w:bCs/>
        </w:rPr>
        <w:t>进程</w:t>
      </w:r>
      <w:r w:rsidRPr="008A4A05">
        <w:t xml:space="preserve"> </w:t>
      </w:r>
    </w:p>
    <w:p w:rsidR="00F05FF3" w:rsidRDefault="00EA2FDF" w:rsidP="003900D5">
      <w:r w:rsidRPr="00EA2FDF">
        <w:rPr>
          <w:rFonts w:hint="eastAsia"/>
        </w:rPr>
        <w:t>在推动贸易便利化的过程中，应积极与各国展开合作与交流，同时积极参与世界贸易组织（</w:t>
      </w:r>
      <w:r w:rsidRPr="00EA2FDF">
        <w:t>WTO）的谈判。在学习其他国家贸易便利化经验的同时，可以借鉴区域贸易合作和跨国合作等成功的经验。此外，积极参与WTO的贸易便利化谈判，争取在制定贸易便利化规则方面发挥主导作用，以确保本国利益的切实保障。</w:t>
      </w:r>
      <w:r>
        <w:rPr>
          <w:rFonts w:hint="eastAsia"/>
        </w:rPr>
        <w:t>m</w:t>
      </w:r>
      <w:r w:rsidR="003900D5">
        <w:t>。</w:t>
      </w:r>
    </w:p>
    <w:p w:rsidR="003900D5" w:rsidRDefault="003900D5" w:rsidP="003900D5"/>
    <w:sectPr w:rsidR="003900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6F6613"/>
    <w:multiLevelType w:val="hybridMultilevel"/>
    <w:tmpl w:val="6D2A54B2"/>
    <w:lvl w:ilvl="0" w:tplc="6BD41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58526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FF3"/>
    <w:rsid w:val="00030025"/>
    <w:rsid w:val="00054305"/>
    <w:rsid w:val="000A089B"/>
    <w:rsid w:val="000B3842"/>
    <w:rsid w:val="00134F4C"/>
    <w:rsid w:val="001718CA"/>
    <w:rsid w:val="00182F6D"/>
    <w:rsid w:val="001D0BE0"/>
    <w:rsid w:val="00235CDE"/>
    <w:rsid w:val="002A6A4C"/>
    <w:rsid w:val="002B58FF"/>
    <w:rsid w:val="002C5879"/>
    <w:rsid w:val="003900D5"/>
    <w:rsid w:val="003B0135"/>
    <w:rsid w:val="00416094"/>
    <w:rsid w:val="006314D7"/>
    <w:rsid w:val="00656096"/>
    <w:rsid w:val="00683FA9"/>
    <w:rsid w:val="006A7C75"/>
    <w:rsid w:val="006F07CC"/>
    <w:rsid w:val="006F719D"/>
    <w:rsid w:val="00702274"/>
    <w:rsid w:val="00737394"/>
    <w:rsid w:val="00793950"/>
    <w:rsid w:val="007A1D84"/>
    <w:rsid w:val="008A4A05"/>
    <w:rsid w:val="00914259"/>
    <w:rsid w:val="009E09E3"/>
    <w:rsid w:val="00B40A39"/>
    <w:rsid w:val="00B476DC"/>
    <w:rsid w:val="00B572B9"/>
    <w:rsid w:val="00BA19A2"/>
    <w:rsid w:val="00BA60FA"/>
    <w:rsid w:val="00BA6430"/>
    <w:rsid w:val="00C34B19"/>
    <w:rsid w:val="00D10161"/>
    <w:rsid w:val="00D955A3"/>
    <w:rsid w:val="00DB67CA"/>
    <w:rsid w:val="00DC0553"/>
    <w:rsid w:val="00DE44A1"/>
    <w:rsid w:val="00E1232C"/>
    <w:rsid w:val="00E22A88"/>
    <w:rsid w:val="00E84795"/>
    <w:rsid w:val="00EA2FDF"/>
    <w:rsid w:val="00F05FF3"/>
    <w:rsid w:val="00FA2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6B03D"/>
  <w15:chartTrackingRefBased/>
  <w15:docId w15:val="{CF0FF003-D979-4709-BBE1-701B59CC6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3739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3739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3739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Other1">
    <w:name w:val="Other|1_"/>
    <w:basedOn w:val="a0"/>
    <w:link w:val="Other10"/>
    <w:rsid w:val="00F05FF3"/>
    <w:rPr>
      <w:rFonts w:ascii="宋体" w:eastAsia="宋体" w:hAnsi="宋体" w:cs="宋体"/>
      <w:sz w:val="20"/>
      <w:szCs w:val="20"/>
      <w:lang w:val="zh-CN" w:bidi="zh-CN"/>
    </w:rPr>
  </w:style>
  <w:style w:type="paragraph" w:customStyle="1" w:styleId="Other10">
    <w:name w:val="Other|1"/>
    <w:basedOn w:val="a"/>
    <w:link w:val="Other1"/>
    <w:rsid w:val="00F05FF3"/>
    <w:pPr>
      <w:spacing w:line="372" w:lineRule="auto"/>
      <w:ind w:firstLine="400"/>
      <w:jc w:val="left"/>
    </w:pPr>
    <w:rPr>
      <w:rFonts w:ascii="宋体" w:eastAsia="宋体" w:hAnsi="宋体" w:cs="宋体"/>
      <w:sz w:val="20"/>
      <w:szCs w:val="20"/>
      <w:lang w:val="zh-CN" w:bidi="zh-CN"/>
    </w:rPr>
  </w:style>
  <w:style w:type="table" w:styleId="a3">
    <w:name w:val="Table Grid"/>
    <w:basedOn w:val="a1"/>
    <w:uiPriority w:val="39"/>
    <w:rsid w:val="00BA19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737394"/>
    <w:rPr>
      <w:b/>
      <w:bCs/>
      <w:kern w:val="44"/>
      <w:sz w:val="44"/>
      <w:szCs w:val="44"/>
    </w:rPr>
  </w:style>
  <w:style w:type="character" w:customStyle="1" w:styleId="20">
    <w:name w:val="标题 2 字符"/>
    <w:basedOn w:val="a0"/>
    <w:link w:val="2"/>
    <w:uiPriority w:val="9"/>
    <w:rsid w:val="0073739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37394"/>
    <w:rPr>
      <w:b/>
      <w:bCs/>
      <w:sz w:val="32"/>
      <w:szCs w:val="32"/>
    </w:rPr>
  </w:style>
  <w:style w:type="paragraph" w:styleId="a4">
    <w:name w:val="List Paragraph"/>
    <w:basedOn w:val="a"/>
    <w:uiPriority w:val="34"/>
    <w:qFormat/>
    <w:rsid w:val="006F719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196854">
      <w:bodyDiv w:val="1"/>
      <w:marLeft w:val="0"/>
      <w:marRight w:val="0"/>
      <w:marTop w:val="0"/>
      <w:marBottom w:val="0"/>
      <w:divBdr>
        <w:top w:val="none" w:sz="0" w:space="0" w:color="auto"/>
        <w:left w:val="none" w:sz="0" w:space="0" w:color="auto"/>
        <w:bottom w:val="none" w:sz="0" w:space="0" w:color="auto"/>
        <w:right w:val="none" w:sz="0" w:space="0" w:color="auto"/>
      </w:divBdr>
    </w:div>
    <w:div w:id="869683222">
      <w:bodyDiv w:val="1"/>
      <w:marLeft w:val="0"/>
      <w:marRight w:val="0"/>
      <w:marTop w:val="0"/>
      <w:marBottom w:val="0"/>
      <w:divBdr>
        <w:top w:val="none" w:sz="0" w:space="0" w:color="auto"/>
        <w:left w:val="none" w:sz="0" w:space="0" w:color="auto"/>
        <w:bottom w:val="none" w:sz="0" w:space="0" w:color="auto"/>
        <w:right w:val="none" w:sz="0" w:space="0" w:color="auto"/>
      </w:divBdr>
    </w:div>
    <w:div w:id="1280991463">
      <w:bodyDiv w:val="1"/>
      <w:marLeft w:val="0"/>
      <w:marRight w:val="0"/>
      <w:marTop w:val="0"/>
      <w:marBottom w:val="0"/>
      <w:divBdr>
        <w:top w:val="none" w:sz="0" w:space="0" w:color="auto"/>
        <w:left w:val="none" w:sz="0" w:space="0" w:color="auto"/>
        <w:bottom w:val="none" w:sz="0" w:space="0" w:color="auto"/>
        <w:right w:val="none" w:sz="0" w:space="0" w:color="auto"/>
      </w:divBdr>
    </w:div>
    <w:div w:id="1346321113">
      <w:bodyDiv w:val="1"/>
      <w:marLeft w:val="0"/>
      <w:marRight w:val="0"/>
      <w:marTop w:val="0"/>
      <w:marBottom w:val="0"/>
      <w:divBdr>
        <w:top w:val="none" w:sz="0" w:space="0" w:color="auto"/>
        <w:left w:val="none" w:sz="0" w:space="0" w:color="auto"/>
        <w:bottom w:val="none" w:sz="0" w:space="0" w:color="auto"/>
        <w:right w:val="none" w:sz="0" w:space="0" w:color="auto"/>
      </w:divBdr>
    </w:div>
    <w:div w:id="1451850576">
      <w:bodyDiv w:val="1"/>
      <w:marLeft w:val="0"/>
      <w:marRight w:val="0"/>
      <w:marTop w:val="0"/>
      <w:marBottom w:val="0"/>
      <w:divBdr>
        <w:top w:val="none" w:sz="0" w:space="0" w:color="auto"/>
        <w:left w:val="none" w:sz="0" w:space="0" w:color="auto"/>
        <w:bottom w:val="none" w:sz="0" w:space="0" w:color="auto"/>
        <w:right w:val="none" w:sz="0" w:space="0" w:color="auto"/>
      </w:divBdr>
    </w:div>
    <w:div w:id="1504199531">
      <w:bodyDiv w:val="1"/>
      <w:marLeft w:val="0"/>
      <w:marRight w:val="0"/>
      <w:marTop w:val="0"/>
      <w:marBottom w:val="0"/>
      <w:divBdr>
        <w:top w:val="none" w:sz="0" w:space="0" w:color="auto"/>
        <w:left w:val="none" w:sz="0" w:space="0" w:color="auto"/>
        <w:bottom w:val="none" w:sz="0" w:space="0" w:color="auto"/>
        <w:right w:val="none" w:sz="0" w:space="0" w:color="auto"/>
      </w:divBdr>
    </w:div>
    <w:div w:id="1664091553">
      <w:bodyDiv w:val="1"/>
      <w:marLeft w:val="0"/>
      <w:marRight w:val="0"/>
      <w:marTop w:val="0"/>
      <w:marBottom w:val="0"/>
      <w:divBdr>
        <w:top w:val="none" w:sz="0" w:space="0" w:color="auto"/>
        <w:left w:val="none" w:sz="0" w:space="0" w:color="auto"/>
        <w:bottom w:val="none" w:sz="0" w:space="0" w:color="auto"/>
        <w:right w:val="none" w:sz="0" w:space="0" w:color="auto"/>
      </w:divBdr>
    </w:div>
    <w:div w:id="166685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10</Pages>
  <Words>1483</Words>
  <Characters>8459</Characters>
  <Application>Microsoft Office Word</Application>
  <DocSecurity>0</DocSecurity>
  <Lines>70</Lines>
  <Paragraphs>19</Paragraphs>
  <ScaleCrop>false</ScaleCrop>
  <Company/>
  <LinksUpToDate>false</LinksUpToDate>
  <CharactersWithSpaces>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正 骑</dc:creator>
  <cp:keywords/>
  <dc:description/>
  <cp:lastModifiedBy>正 骑</cp:lastModifiedBy>
  <cp:revision>4</cp:revision>
  <dcterms:created xsi:type="dcterms:W3CDTF">2023-06-11T01:33:00Z</dcterms:created>
  <dcterms:modified xsi:type="dcterms:W3CDTF">2023-06-11T06:01:00Z</dcterms:modified>
</cp:coreProperties>
</file>