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D68D" w14:textId="77777777" w:rsidR="00E7616C" w:rsidRDefault="00000000">
      <w:pPr>
        <w:pStyle w:val="Heading110"/>
        <w:keepNext/>
        <w:keepLines/>
      </w:pPr>
      <w:bookmarkStart w:id="0" w:name="bookmark0"/>
      <w:bookmarkStart w:id="1" w:name="bookmark1"/>
      <w:bookmarkStart w:id="2" w:name="bookmark2"/>
      <w:r>
        <w:t>贸易便利化对我国汽车行业出口的</w:t>
      </w:r>
      <w:r>
        <w:br/>
        <w:t>影响及贸易潜力研究</w:t>
      </w:r>
      <w:bookmarkEnd w:id="0"/>
      <w:bookmarkEnd w:id="1"/>
      <w:bookmarkEnd w:id="2"/>
    </w:p>
    <w:p w14:paraId="6070B1DE" w14:textId="77777777" w:rsidR="00E7616C" w:rsidRDefault="00000000">
      <w:pPr>
        <w:pStyle w:val="Heading410"/>
        <w:keepNext/>
        <w:keepLines/>
      </w:pPr>
      <w:bookmarkStart w:id="3" w:name="bookmark3"/>
      <w:bookmarkStart w:id="4" w:name="bookmark4"/>
      <w:bookmarkStart w:id="5" w:name="bookmark5"/>
      <w:r>
        <w:rPr>
          <w:sz w:val="24"/>
          <w:szCs w:val="24"/>
          <w:lang w:val="en-US" w:bidi="en-US"/>
        </w:rPr>
        <w:t>——</w:t>
      </w:r>
      <w:r>
        <w:t>基于跨国面板数据模型的实证分析</w:t>
      </w:r>
      <w:bookmarkEnd w:id="3"/>
      <w:bookmarkEnd w:id="4"/>
      <w:bookmarkEnd w:id="5"/>
    </w:p>
    <w:p w14:paraId="5E6478E6" w14:textId="77777777" w:rsidR="00E7616C" w:rsidRDefault="00000000">
      <w:pPr>
        <w:pStyle w:val="Heading510"/>
        <w:keepNext/>
        <w:keepLines/>
        <w:spacing w:after="0" w:line="367" w:lineRule="exact"/>
        <w:ind w:left="0"/>
        <w:rPr>
          <w:lang w:eastAsia="zh-CN"/>
        </w:rPr>
      </w:pPr>
      <w:bookmarkStart w:id="6" w:name="bookmark6"/>
      <w:bookmarkStart w:id="7" w:name="bookmark7"/>
      <w:bookmarkStart w:id="8" w:name="bookmark8"/>
      <w:r>
        <w:rPr>
          <w:rFonts w:ascii="Times New Roman" w:eastAsia="Times New Roman" w:hAnsi="Times New Roman" w:cs="Times New Roman"/>
          <w:sz w:val="22"/>
          <w:szCs w:val="22"/>
          <w:lang w:val="zh-CN" w:eastAsia="zh-CN" w:bidi="zh-CN"/>
        </w:rPr>
        <w:t>1</w:t>
      </w:r>
      <w:r>
        <w:rPr>
          <w:lang w:val="zh-CN" w:eastAsia="zh-CN" w:bidi="zh-CN"/>
        </w:rPr>
        <w:t>问题的提出与文献综述</w:t>
      </w:r>
      <w:bookmarkEnd w:id="6"/>
      <w:bookmarkEnd w:id="7"/>
      <w:bookmarkEnd w:id="8"/>
    </w:p>
    <w:p w14:paraId="4F7EF4EF" w14:textId="77777777" w:rsidR="00E7616C" w:rsidRDefault="00000000">
      <w:pPr>
        <w:pStyle w:val="Bodytext10"/>
        <w:spacing w:line="367" w:lineRule="exact"/>
        <w:ind w:firstLine="440"/>
        <w:jc w:val="both"/>
      </w:pPr>
      <w:r>
        <w:t>改革开放以来，我国汽车行业经过了几十年 的发展，不管是生产技术还是营销策略都已经日 渐成熟，在这种情况下我国汽车行业的出口量不 断增加，在我国出口的商品与服务中占的比重与 日俱增。而与之相对应的是，自从</w:t>
      </w:r>
      <w:r>
        <w:rPr>
          <w:rFonts w:ascii="Times New Roman" w:eastAsia="Times New Roman" w:hAnsi="Times New Roman" w:cs="Times New Roman"/>
          <w:lang w:val="en-US" w:bidi="en-US"/>
        </w:rPr>
        <w:t>WTO</w:t>
      </w:r>
      <w:r>
        <w:t>成立以 来，追求贸易自由化的呼声越来越高，因此贸易 便利化便成各国谈判的热点与趋势。贸易便利化 可以促进跨国贸易的增长，削弱传统的关税和非 关税壁垒对跨国贸易的限制。而互联网普及程度、 贸易保护流行程度、海关环境、港口设施建设质 量等级等便利</w:t>
      </w:r>
      <w:proofErr w:type="gramStart"/>
      <w:r>
        <w:t>化因素</w:t>
      </w:r>
      <w:proofErr w:type="gramEnd"/>
      <w:r>
        <w:t>在降低贸易成本中的作用日 趋重要，因此改进贸易便利化便成了推进我国汽 车行业出口贸易的重要政策。研究各国的贸易便 利化水平，对促进我国与世界各国汽车行业的贸 易是具有现实意义的。</w:t>
      </w:r>
    </w:p>
    <w:p w14:paraId="54874572" w14:textId="77777777" w:rsidR="00E7616C" w:rsidRDefault="00000000">
      <w:pPr>
        <w:pStyle w:val="Bodytext10"/>
        <w:spacing w:line="374" w:lineRule="exact"/>
        <w:ind w:firstLine="440"/>
        <w:jc w:val="both"/>
      </w:pPr>
      <w:r>
        <w:rPr>
          <w:rFonts w:ascii="Times New Roman" w:eastAsia="Times New Roman" w:hAnsi="Times New Roman" w:cs="Times New Roman"/>
          <w:lang w:val="en-US" w:bidi="en-US"/>
        </w:rPr>
        <w:t>Dollar</w:t>
      </w:r>
      <w:r>
        <w:t>和</w:t>
      </w:r>
      <w:proofErr w:type="spellStart"/>
      <w:r>
        <w:rPr>
          <w:rFonts w:ascii="Times New Roman" w:eastAsia="Times New Roman" w:hAnsi="Times New Roman" w:cs="Times New Roman"/>
          <w:lang w:val="en-US" w:bidi="en-US"/>
        </w:rPr>
        <w:t>Kraay</w:t>
      </w:r>
      <w:proofErr w:type="spellEnd"/>
      <w:r>
        <w:rPr>
          <w:rFonts w:ascii="Times New Roman" w:eastAsia="Times New Roman" w:hAnsi="Times New Roman" w:cs="Times New Roman"/>
          <w:lang w:val="en-US" w:bidi="en-US"/>
        </w:rPr>
        <w:t xml:space="preserve"> </w:t>
      </w:r>
      <w:r>
        <w:rPr>
          <w:rFonts w:ascii="Times New Roman" w:eastAsia="Times New Roman" w:hAnsi="Times New Roman" w:cs="Times New Roman"/>
        </w:rPr>
        <w:t>（2001</w:t>
      </w:r>
      <w:r>
        <w:t>）回测算了贸易便利化 对人均国内生产总值的影响，并得出</w:t>
      </w:r>
      <w:r>
        <w:rPr>
          <w:rFonts w:ascii="Times New Roman" w:eastAsia="Times New Roman" w:hAnsi="Times New Roman" w:cs="Times New Roman"/>
          <w:lang w:val="en-US" w:bidi="en-US"/>
        </w:rPr>
        <w:t>APEC</w:t>
      </w:r>
      <w:r>
        <w:t>成员</w:t>
      </w:r>
    </w:p>
    <w:p w14:paraId="64801156" w14:textId="77777777" w:rsidR="00E7616C" w:rsidRDefault="00000000">
      <w:pPr>
        <w:pStyle w:val="Bodytext10"/>
        <w:spacing w:line="367" w:lineRule="exact"/>
        <w:ind w:firstLine="0"/>
        <w:jc w:val="both"/>
      </w:pPr>
      <w:r>
        <w:t>国贸易便利化提升</w:t>
      </w:r>
      <w:r>
        <w:rPr>
          <w:rFonts w:ascii="Times New Roman" w:eastAsia="Times New Roman" w:hAnsi="Times New Roman" w:cs="Times New Roman"/>
        </w:rPr>
        <w:t>1%</w:t>
      </w:r>
      <w:r>
        <w:t>，则人均国内生产总值提 高</w:t>
      </w:r>
      <w:r>
        <w:rPr>
          <w:rFonts w:ascii="Times New Roman" w:eastAsia="Times New Roman" w:hAnsi="Times New Roman" w:cs="Times New Roman"/>
        </w:rPr>
        <w:t>4.3%</w:t>
      </w:r>
      <w:r>
        <w:t>的结论。汪洁和全毅（</w:t>
      </w:r>
      <w:r>
        <w:rPr>
          <w:rFonts w:ascii="Times New Roman" w:eastAsia="Times New Roman" w:hAnsi="Times New Roman" w:cs="Times New Roman"/>
        </w:rPr>
        <w:t>2015</w:t>
      </w:r>
      <w:r>
        <w:t>）回对</w:t>
      </w:r>
      <w:r>
        <w:rPr>
          <w:rFonts w:ascii="Times New Roman" w:eastAsia="Times New Roman" w:hAnsi="Times New Roman" w:cs="Times New Roman"/>
        </w:rPr>
        <w:t xml:space="preserve">2015 </w:t>
      </w:r>
      <w:r>
        <w:t xml:space="preserve">海上丝绸之路的贸易便利化研究中得出贸易便利 化对出口额的影响超过了 </w:t>
      </w:r>
      <w:r>
        <w:rPr>
          <w:rFonts w:ascii="Times New Roman" w:eastAsia="Times New Roman" w:hAnsi="Times New Roman" w:cs="Times New Roman"/>
          <w:lang w:val="en-US" w:bidi="en-US"/>
        </w:rPr>
        <w:t>GDP</w:t>
      </w:r>
      <w:r>
        <w:t>对出口额的影响， 但其贸易便利</w:t>
      </w:r>
      <w:proofErr w:type="gramStart"/>
      <w:r>
        <w:t>化指数</w:t>
      </w:r>
      <w:proofErr w:type="gramEnd"/>
      <w:r>
        <w:t xml:space="preserve">的计算中各个一级指标所占 权重只引用了 </w:t>
      </w:r>
      <w:r>
        <w:rPr>
          <w:rFonts w:ascii="Times New Roman" w:eastAsia="Times New Roman" w:hAnsi="Times New Roman" w:cs="Times New Roman"/>
          <w:lang w:val="en-US" w:bidi="en-US"/>
        </w:rPr>
        <w:t>Wilson</w:t>
      </w:r>
      <w:r>
        <w:rPr>
          <w:lang w:val="en-US" w:bidi="en-US"/>
        </w:rPr>
        <w:t xml:space="preserve">， </w:t>
      </w:r>
      <w:r>
        <w:rPr>
          <w:rFonts w:ascii="Times New Roman" w:eastAsia="Times New Roman" w:hAnsi="Times New Roman" w:cs="Times New Roman"/>
          <w:lang w:val="en-US" w:bidi="en-US"/>
        </w:rPr>
        <w:t xml:space="preserve">Mann </w:t>
      </w:r>
      <w:r>
        <w:t xml:space="preserve">和 </w:t>
      </w:r>
      <w:proofErr w:type="spellStart"/>
      <w:r>
        <w:rPr>
          <w:rFonts w:ascii="Times New Roman" w:eastAsia="Times New Roman" w:hAnsi="Times New Roman" w:cs="Times New Roman"/>
          <w:lang w:val="en-US" w:bidi="en-US"/>
        </w:rPr>
        <w:t>Qtsuki</w:t>
      </w:r>
      <w:proofErr w:type="spellEnd"/>
      <w:r>
        <w:rPr>
          <w:rFonts w:ascii="Times New Roman" w:eastAsia="Times New Roman" w:hAnsi="Times New Roman" w:cs="Times New Roman"/>
          <w:lang w:val="en-US" w:bidi="en-US"/>
        </w:rPr>
        <w:t xml:space="preserve"> </w:t>
      </w:r>
      <w:r>
        <w:rPr>
          <w:rFonts w:ascii="Times New Roman" w:eastAsia="Times New Roman" w:hAnsi="Times New Roman" w:cs="Times New Roman"/>
        </w:rPr>
        <w:t xml:space="preserve">（2003 </w:t>
      </w:r>
      <w:r>
        <w:t xml:space="preserve">） </w:t>
      </w:r>
      <w:r>
        <w:rPr>
          <w:rFonts w:ascii="Arial" w:eastAsia="Arial" w:hAnsi="Arial" w:cs="Arial"/>
          <w:sz w:val="12"/>
          <w:szCs w:val="12"/>
          <w:vertAlign w:val="superscript"/>
        </w:rPr>
        <w:t xml:space="preserve">12 </w:t>
      </w:r>
      <w:r>
        <w:t>的测算，没有进行实际的检验。王伟（</w:t>
      </w:r>
      <w:r>
        <w:rPr>
          <w:rFonts w:ascii="Times New Roman" w:eastAsia="Times New Roman" w:hAnsi="Times New Roman" w:cs="Times New Roman"/>
        </w:rPr>
        <w:t>2015</w:t>
      </w:r>
      <w:r>
        <w:t>）国 以完成所有程序所需的时间</w:t>
      </w:r>
      <w:proofErr w:type="gramStart"/>
      <w:r>
        <w:t>来作</w:t>
      </w:r>
      <w:proofErr w:type="gramEnd"/>
      <w:r>
        <w:t>为贸易便利化的 评价指标，用引力模型分析了东亚国家贸易便利 化对出口的影响。李辉和陆道芬（</w:t>
      </w:r>
      <w:r>
        <w:rPr>
          <w:rFonts w:ascii="Times New Roman" w:eastAsia="Times New Roman" w:hAnsi="Times New Roman" w:cs="Times New Roman"/>
        </w:rPr>
        <w:t>2014</w:t>
      </w:r>
      <w:r>
        <w:t xml:space="preserve">） </w:t>
      </w:r>
      <w:r>
        <w:rPr>
          <w:vertAlign w:val="superscript"/>
        </w:rPr>
        <w:t>0</w:t>
      </w:r>
      <w:r>
        <w:rPr>
          <w:rFonts w:ascii="Arial" w:eastAsia="Arial" w:hAnsi="Arial" w:cs="Arial"/>
          <w:sz w:val="12"/>
          <w:szCs w:val="12"/>
          <w:vertAlign w:val="superscript"/>
        </w:rPr>
        <w:t>8</w:t>
      </w:r>
      <w:r>
        <w:t xml:space="preserve">选取 了进出口成本、进出口手续数目和进出口时间为 贸易便利化的衡量指标，得出了 </w:t>
      </w:r>
      <w:r>
        <w:rPr>
          <w:rFonts w:ascii="Times New Roman" w:eastAsia="Times New Roman" w:hAnsi="Times New Roman" w:cs="Times New Roman"/>
          <w:lang w:val="en-US" w:bidi="en-US"/>
        </w:rPr>
        <w:t>APEC</w:t>
      </w:r>
      <w:r>
        <w:t>成员国贸 易便</w:t>
      </w:r>
      <w:r>
        <w:t>利化的改变对中国进出口贸易的影响。杨军， 黄洁等（</w:t>
      </w:r>
      <w:r>
        <w:rPr>
          <w:rFonts w:ascii="Times New Roman" w:eastAsia="Times New Roman" w:hAnsi="Times New Roman" w:cs="Times New Roman"/>
        </w:rPr>
        <w:t>2015</w:t>
      </w:r>
      <w:r>
        <w:t xml:space="preserve">） </w:t>
      </w:r>
      <w:r>
        <w:rPr>
          <w:vertAlign w:val="superscript"/>
        </w:rPr>
        <w:t>0</w:t>
      </w:r>
      <w:r>
        <w:rPr>
          <w:rFonts w:ascii="Arial" w:eastAsia="Arial" w:hAnsi="Arial" w:cs="Arial"/>
          <w:sz w:val="12"/>
          <w:szCs w:val="12"/>
          <w:vertAlign w:val="superscript"/>
        </w:rPr>
        <w:t>6</w:t>
      </w:r>
      <w:r>
        <w:t>研究得出了节约通关时间的贸 易便利化能促进世界经济增长和社会经济福利的 提高。谢娟娟和岳静（</w:t>
      </w:r>
      <w:r>
        <w:rPr>
          <w:rFonts w:ascii="Times New Roman" w:eastAsia="Times New Roman" w:hAnsi="Times New Roman" w:cs="Times New Roman"/>
        </w:rPr>
        <w:t xml:space="preserve">2011 </w:t>
      </w:r>
      <w:r>
        <w:t>）回将口岸效率、海 关环境、电子商务和国内规制环境</w:t>
      </w:r>
      <w:r>
        <w:rPr>
          <w:rFonts w:ascii="Times New Roman" w:eastAsia="Times New Roman" w:hAnsi="Times New Roman" w:cs="Times New Roman"/>
        </w:rPr>
        <w:t>4</w:t>
      </w:r>
      <w:r>
        <w:t>个一级指标 纳入了贸易便利化指标，经过实证分析最终得出 了贸易便利化大于关税税率对贸易流量的影响作 用。李斌，段娅妮等（</w:t>
      </w:r>
      <w:r>
        <w:rPr>
          <w:rFonts w:ascii="Times New Roman" w:eastAsia="Times New Roman" w:hAnsi="Times New Roman" w:cs="Times New Roman"/>
        </w:rPr>
        <w:t>2014</w:t>
      </w:r>
      <w:r>
        <w:t>）回将定性分析与定 量分析结合分析了贸易便利化对我国服务贸易出 口的影响，得出贸易便利化对我国服务贸易出口 具有显著影响，并且在落后国家影响更为显著。 孙林和倪卡</w:t>
      </w:r>
      <w:proofErr w:type="gramStart"/>
      <w:r>
        <w:t>卡</w:t>
      </w:r>
      <w:proofErr w:type="gramEnd"/>
      <w:r>
        <w:t>（</w:t>
      </w:r>
      <w:r>
        <w:rPr>
          <w:rFonts w:ascii="Times New Roman" w:eastAsia="Times New Roman" w:hAnsi="Times New Roman" w:cs="Times New Roman"/>
        </w:rPr>
        <w:t>2013</w:t>
      </w:r>
      <w:r>
        <w:t>）回在研究东盟贸易便利化 对中国农产品的出口影响中，得出东盟提高海关 效率、提升港口质量等级、增加英</w:t>
      </w:r>
      <w:proofErr w:type="gramStart"/>
      <w:r>
        <w:t>特</w:t>
      </w:r>
      <w:proofErr w:type="gramEnd"/>
      <w:r>
        <w:t>网普及率和 减少贸易壁垒能促进国际农产品对东盟的出口。 张晓静和李梁（</w:t>
      </w:r>
      <w:r>
        <w:rPr>
          <w:rFonts w:ascii="Times New Roman" w:eastAsia="Times New Roman" w:hAnsi="Times New Roman" w:cs="Times New Roman"/>
        </w:rPr>
        <w:t>2015</w:t>
      </w:r>
      <w:r>
        <w:t>）回以“一带一路”为背景， 研究了不同区域不同贸易便利化水平对中国出口 贸易影响的异质性。</w:t>
      </w:r>
      <w:proofErr w:type="gramStart"/>
      <w:r>
        <w:t>曾铮和</w:t>
      </w:r>
      <w:proofErr w:type="gramEnd"/>
      <w:r>
        <w:t>周茜（</w:t>
      </w:r>
      <w:r>
        <w:rPr>
          <w:rFonts w:ascii="Times New Roman" w:eastAsia="Times New Roman" w:hAnsi="Times New Roman" w:cs="Times New Roman"/>
        </w:rPr>
        <w:t>2008</w:t>
      </w:r>
      <w:r>
        <w:t xml:space="preserve">） </w:t>
      </w:r>
      <w:r>
        <w:rPr>
          <w:rFonts w:ascii="Arial" w:eastAsia="Arial" w:hAnsi="Arial" w:cs="Arial"/>
          <w:sz w:val="12"/>
          <w:szCs w:val="12"/>
          <w:vertAlign w:val="superscript"/>
        </w:rPr>
        <w:t>1</w:t>
      </w:r>
      <w:r>
        <w:t>通过 层次分析法对贸易便利</w:t>
      </w:r>
      <w:proofErr w:type="gramStart"/>
      <w:r>
        <w:t>化指标</w:t>
      </w:r>
      <w:proofErr w:type="gramEnd"/>
      <w:r>
        <w:t>进行了测评。</w:t>
      </w:r>
    </w:p>
    <w:p w14:paraId="2025F1CD" w14:textId="77777777" w:rsidR="00E7616C" w:rsidRDefault="00000000">
      <w:pPr>
        <w:pStyle w:val="Bodytext10"/>
        <w:spacing w:after="80" w:line="366" w:lineRule="exact"/>
        <w:ind w:firstLine="420"/>
        <w:jc w:val="both"/>
      </w:pPr>
      <w:r>
        <w:t>上述文献对于本文汽车行业贸易便利</w:t>
      </w:r>
      <w:proofErr w:type="gramStart"/>
      <w:r>
        <w:t>化相关</w:t>
      </w:r>
      <w:proofErr w:type="gramEnd"/>
      <w:r>
        <w:t xml:space="preserve"> 指标的测定提供了分析思路和框架。但是，上述 的这些文献从未有对我国汽车行业的出口影响进 行实证研究，而且以往研究有关各个一级指标赋 权没有进行合理的测定，或者根本就没有测定。 对于贸易便利化的模拟分析也存在缺陷，没有考 虑模拟分析是否对所有国家都适用，因为很有可 能模拟分析出来的预测值已经超过了某些国家整 </w:t>
      </w:r>
      <w:proofErr w:type="gramStart"/>
      <w:r>
        <w:t>个</w:t>
      </w:r>
      <w:proofErr w:type="gramEnd"/>
      <w:r>
        <w:t>市场的整体容量了。基于前面所述，本文将沿</w:t>
      </w:r>
      <w:proofErr w:type="gramStart"/>
      <w:r>
        <w:t xml:space="preserve"> 着</w:t>
      </w:r>
      <w:proofErr w:type="gramEnd"/>
      <w:r>
        <w:t>这些方向进行研究。</w:t>
      </w:r>
    </w:p>
    <w:p w14:paraId="6ABA0BFA" w14:textId="77777777" w:rsidR="00E7616C" w:rsidRDefault="00000000">
      <w:pPr>
        <w:pStyle w:val="Heading510"/>
        <w:keepNext/>
        <w:keepLines/>
        <w:spacing w:after="0" w:line="360" w:lineRule="auto"/>
        <w:ind w:left="0"/>
        <w:rPr>
          <w:lang w:eastAsia="zh-CN"/>
        </w:rPr>
      </w:pPr>
      <w:bookmarkStart w:id="9" w:name="bookmark10"/>
      <w:bookmarkStart w:id="10" w:name="bookmark11"/>
      <w:bookmarkStart w:id="11" w:name="bookmark9"/>
      <w:r>
        <w:rPr>
          <w:rFonts w:ascii="Times New Roman" w:eastAsia="Times New Roman" w:hAnsi="Times New Roman" w:cs="Times New Roman"/>
          <w:sz w:val="22"/>
          <w:szCs w:val="22"/>
          <w:shd w:val="clear" w:color="auto" w:fill="FFFFFF"/>
          <w:lang w:val="zh-CN" w:eastAsia="zh-CN" w:bidi="zh-CN"/>
        </w:rPr>
        <w:t>2</w:t>
      </w:r>
      <w:r>
        <w:rPr>
          <w:shd w:val="clear" w:color="auto" w:fill="FFFFFF"/>
          <w:lang w:val="zh-CN" w:eastAsia="zh-CN" w:bidi="zh-CN"/>
        </w:rPr>
        <w:t>贸易便利</w:t>
      </w:r>
      <w:proofErr w:type="gramStart"/>
      <w:r>
        <w:rPr>
          <w:shd w:val="clear" w:color="auto" w:fill="FFFFFF"/>
          <w:lang w:val="zh-CN" w:eastAsia="zh-CN" w:bidi="zh-CN"/>
        </w:rPr>
        <w:t>化评价</w:t>
      </w:r>
      <w:proofErr w:type="gramEnd"/>
      <w:r>
        <w:rPr>
          <w:shd w:val="clear" w:color="auto" w:fill="FFFFFF"/>
          <w:lang w:val="zh-CN" w:eastAsia="zh-CN" w:bidi="zh-CN"/>
        </w:rPr>
        <w:t>指标体系构建及测度</w:t>
      </w:r>
      <w:bookmarkEnd w:id="9"/>
      <w:bookmarkEnd w:id="10"/>
      <w:bookmarkEnd w:id="11"/>
    </w:p>
    <w:p w14:paraId="7E6A7319" w14:textId="77777777" w:rsidR="00E7616C" w:rsidRDefault="00000000">
      <w:pPr>
        <w:pStyle w:val="Bodytext10"/>
        <w:spacing w:line="360" w:lineRule="auto"/>
        <w:ind w:firstLine="0"/>
      </w:pPr>
      <w:r>
        <w:rPr>
          <w:rFonts w:ascii="Times New Roman" w:eastAsia="Times New Roman" w:hAnsi="Times New Roman" w:cs="Times New Roman"/>
          <w:lang w:val="en-US" w:bidi="en-US"/>
        </w:rPr>
        <w:t>2.1</w:t>
      </w:r>
      <w:r>
        <w:t>贸易便利</w:t>
      </w:r>
      <w:proofErr w:type="gramStart"/>
      <w:r>
        <w:t>化评价</w:t>
      </w:r>
      <w:proofErr w:type="gramEnd"/>
      <w:r>
        <w:t>指标体系框架</w:t>
      </w:r>
    </w:p>
    <w:p w14:paraId="54CE7AE5" w14:textId="77777777" w:rsidR="00E7616C" w:rsidRDefault="00000000">
      <w:pPr>
        <w:pStyle w:val="Bodytext10"/>
        <w:spacing w:line="368" w:lineRule="exact"/>
        <w:ind w:firstLine="440"/>
        <w:jc w:val="both"/>
        <w:sectPr w:rsidR="00E7616C">
          <w:headerReference w:type="even" r:id="rId6"/>
          <w:headerReference w:type="default" r:id="rId7"/>
          <w:footerReference w:type="even" r:id="rId8"/>
          <w:footerReference w:type="default" r:id="rId9"/>
          <w:headerReference w:type="first" r:id="rId10"/>
          <w:footerReference w:type="first" r:id="rId11"/>
          <w:type w:val="continuous"/>
          <w:pgSz w:w="11900" w:h="16840"/>
          <w:pgMar w:top="1251" w:right="1110" w:bottom="973" w:left="1215" w:header="0" w:footer="3" w:gutter="0"/>
          <w:cols w:num="2" w:space="149"/>
          <w:noEndnote/>
          <w:docGrid w:linePitch="360"/>
        </w:sectPr>
      </w:pPr>
      <w:r>
        <w:t>本文借鉴谢娟娟和岳静（</w:t>
      </w:r>
      <w:r>
        <w:rPr>
          <w:rFonts w:ascii="Times New Roman" w:eastAsia="Times New Roman" w:hAnsi="Times New Roman" w:cs="Times New Roman"/>
        </w:rPr>
        <w:t>2011</w:t>
      </w:r>
      <w:r>
        <w:t xml:space="preserve">）对贸易便利 </w:t>
      </w:r>
      <w:proofErr w:type="gramStart"/>
      <w:r>
        <w:t>化指标</w:t>
      </w:r>
      <w:proofErr w:type="gramEnd"/>
      <w:r>
        <w:t>的构想，采用了世界经济论坛公布的全球 竞争力报告、世界银行的世界发展指标（</w:t>
      </w:r>
      <w:r>
        <w:rPr>
          <w:rFonts w:ascii="Times New Roman" w:eastAsia="Times New Roman" w:hAnsi="Times New Roman" w:cs="Times New Roman"/>
          <w:lang w:val="en-US" w:bidi="en-US"/>
        </w:rPr>
        <w:t>WDI</w:t>
      </w:r>
      <w:r>
        <w:t>） 数据库和透明国际的调查数据，构建了比较完善 的测评体系。整个测评体系有</w:t>
      </w:r>
      <w:r>
        <w:rPr>
          <w:rFonts w:ascii="Times New Roman" w:eastAsia="Times New Roman" w:hAnsi="Times New Roman" w:cs="Times New Roman"/>
        </w:rPr>
        <w:t>4</w:t>
      </w:r>
      <w:r>
        <w:t>个一级指标，</w:t>
      </w:r>
      <w:r>
        <w:rPr>
          <w:rFonts w:ascii="Times New Roman" w:eastAsia="Times New Roman" w:hAnsi="Times New Roman" w:cs="Times New Roman"/>
        </w:rPr>
        <w:t xml:space="preserve">9 </w:t>
      </w:r>
      <w:proofErr w:type="gramStart"/>
      <w:r>
        <w:t>个</w:t>
      </w:r>
      <w:proofErr w:type="gramEnd"/>
      <w:r>
        <w:t>二级指标如表</w:t>
      </w:r>
      <w:r>
        <w:rPr>
          <w:rFonts w:ascii="Times New Roman" w:eastAsia="Times New Roman" w:hAnsi="Times New Roman" w:cs="Times New Roman"/>
        </w:rPr>
        <w:t>1</w:t>
      </w:r>
      <w:r>
        <w:t>所示。</w:t>
      </w:r>
    </w:p>
    <w:p w14:paraId="104D83ED" w14:textId="77777777" w:rsidR="00E7616C" w:rsidRDefault="00E7616C">
      <w:pPr>
        <w:spacing w:before="35" w:after="35" w:line="240" w:lineRule="exact"/>
        <w:rPr>
          <w:sz w:val="19"/>
          <w:szCs w:val="19"/>
          <w:lang w:eastAsia="zh-CN"/>
        </w:rPr>
      </w:pPr>
    </w:p>
    <w:p w14:paraId="08CAE1AF" w14:textId="77777777" w:rsidR="00E7616C" w:rsidRDefault="00E7616C">
      <w:pPr>
        <w:spacing w:line="1" w:lineRule="exact"/>
        <w:rPr>
          <w:lang w:eastAsia="zh-CN"/>
        </w:rPr>
        <w:sectPr w:rsidR="00E7616C">
          <w:type w:val="continuous"/>
          <w:pgSz w:w="11900" w:h="16840"/>
          <w:pgMar w:top="1251" w:right="0" w:bottom="973" w:left="0"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704"/>
        <w:gridCol w:w="7747"/>
      </w:tblGrid>
      <w:tr w:rsidR="00E7616C" w14:paraId="63B3002D" w14:textId="77777777">
        <w:tblPrEx>
          <w:tblCellMar>
            <w:top w:w="0" w:type="dxa"/>
            <w:bottom w:w="0" w:type="dxa"/>
          </w:tblCellMar>
        </w:tblPrEx>
        <w:trPr>
          <w:trHeight w:hRule="exact" w:val="302"/>
          <w:jc w:val="center"/>
        </w:trPr>
        <w:tc>
          <w:tcPr>
            <w:tcW w:w="1704" w:type="dxa"/>
            <w:shd w:val="clear" w:color="auto" w:fill="FFFFFF"/>
          </w:tcPr>
          <w:p w14:paraId="6A40AE18" w14:textId="77777777" w:rsidR="00E7616C" w:rsidRDefault="00E7616C">
            <w:pPr>
              <w:rPr>
                <w:sz w:val="10"/>
                <w:szCs w:val="10"/>
                <w:lang w:eastAsia="zh-CN"/>
              </w:rPr>
            </w:pPr>
          </w:p>
        </w:tc>
        <w:tc>
          <w:tcPr>
            <w:tcW w:w="7747" w:type="dxa"/>
            <w:shd w:val="clear" w:color="auto" w:fill="FFFFFF"/>
          </w:tcPr>
          <w:p w14:paraId="4E63BF69" w14:textId="77777777" w:rsidR="00E7616C" w:rsidRDefault="00000000">
            <w:pPr>
              <w:pStyle w:val="Other10"/>
              <w:spacing w:line="240" w:lineRule="auto"/>
              <w:ind w:left="1860" w:firstLine="0"/>
              <w:rPr>
                <w:sz w:val="17"/>
                <w:szCs w:val="17"/>
              </w:rPr>
            </w:pPr>
            <w:r>
              <w:rPr>
                <w:sz w:val="17"/>
                <w:szCs w:val="17"/>
              </w:rPr>
              <w:t>表</w:t>
            </w:r>
            <w:r>
              <w:rPr>
                <w:rFonts w:ascii="Arial" w:eastAsia="Arial" w:hAnsi="Arial" w:cs="Arial"/>
                <w:sz w:val="17"/>
                <w:szCs w:val="17"/>
              </w:rPr>
              <w:t>1</w:t>
            </w:r>
            <w:r>
              <w:rPr>
                <w:sz w:val="17"/>
                <w:szCs w:val="17"/>
              </w:rPr>
              <w:t>贸易便利化的衡量指标</w:t>
            </w:r>
          </w:p>
        </w:tc>
      </w:tr>
      <w:tr w:rsidR="00E7616C" w14:paraId="5F830BFC" w14:textId="77777777">
        <w:tblPrEx>
          <w:tblCellMar>
            <w:top w:w="0" w:type="dxa"/>
            <w:bottom w:w="0" w:type="dxa"/>
          </w:tblCellMar>
        </w:tblPrEx>
        <w:trPr>
          <w:trHeight w:hRule="exact" w:val="360"/>
          <w:jc w:val="center"/>
        </w:trPr>
        <w:tc>
          <w:tcPr>
            <w:tcW w:w="1704" w:type="dxa"/>
            <w:tcBorders>
              <w:top w:val="single" w:sz="4" w:space="0" w:color="auto"/>
            </w:tcBorders>
            <w:shd w:val="clear" w:color="auto" w:fill="FFFFFF"/>
            <w:vAlign w:val="center"/>
          </w:tcPr>
          <w:p w14:paraId="651AA0CD" w14:textId="77777777" w:rsidR="00E7616C" w:rsidRDefault="00000000">
            <w:pPr>
              <w:pStyle w:val="Other10"/>
              <w:spacing w:line="240" w:lineRule="auto"/>
              <w:ind w:firstLine="0"/>
              <w:jc w:val="center"/>
              <w:rPr>
                <w:sz w:val="17"/>
                <w:szCs w:val="17"/>
              </w:rPr>
            </w:pPr>
            <w:r>
              <w:rPr>
                <w:sz w:val="17"/>
                <w:szCs w:val="17"/>
              </w:rPr>
              <w:t>一级指标</w:t>
            </w:r>
          </w:p>
        </w:tc>
        <w:tc>
          <w:tcPr>
            <w:tcW w:w="7747" w:type="dxa"/>
            <w:tcBorders>
              <w:top w:val="single" w:sz="4" w:space="0" w:color="auto"/>
            </w:tcBorders>
            <w:shd w:val="clear" w:color="auto" w:fill="FFFFFF"/>
            <w:vAlign w:val="center"/>
          </w:tcPr>
          <w:p w14:paraId="4997CC3D" w14:textId="77777777" w:rsidR="00E7616C" w:rsidRDefault="00000000">
            <w:pPr>
              <w:pStyle w:val="Other10"/>
              <w:tabs>
                <w:tab w:val="left" w:pos="3710"/>
                <w:tab w:val="left" w:pos="6149"/>
              </w:tabs>
              <w:spacing w:line="240" w:lineRule="auto"/>
              <w:ind w:left="1200" w:firstLine="0"/>
              <w:rPr>
                <w:sz w:val="17"/>
                <w:szCs w:val="17"/>
              </w:rPr>
            </w:pPr>
            <w:r>
              <w:rPr>
                <w:sz w:val="17"/>
                <w:szCs w:val="17"/>
              </w:rPr>
              <w:t>二级指标</w:t>
            </w:r>
            <w:r>
              <w:rPr>
                <w:sz w:val="17"/>
                <w:szCs w:val="17"/>
              </w:rPr>
              <w:tab/>
              <w:t>指标得分区间</w:t>
            </w:r>
            <w:r>
              <w:rPr>
                <w:sz w:val="17"/>
                <w:szCs w:val="17"/>
              </w:rPr>
              <w:tab/>
              <w:t>数据来源</w:t>
            </w:r>
          </w:p>
        </w:tc>
      </w:tr>
      <w:tr w:rsidR="00E7616C" w14:paraId="5A23075F" w14:textId="77777777">
        <w:tblPrEx>
          <w:tblCellMar>
            <w:top w:w="0" w:type="dxa"/>
            <w:bottom w:w="0" w:type="dxa"/>
          </w:tblCellMar>
        </w:tblPrEx>
        <w:trPr>
          <w:trHeight w:hRule="exact" w:val="1085"/>
          <w:jc w:val="center"/>
        </w:trPr>
        <w:tc>
          <w:tcPr>
            <w:tcW w:w="1704" w:type="dxa"/>
            <w:tcBorders>
              <w:top w:val="single" w:sz="4" w:space="0" w:color="auto"/>
            </w:tcBorders>
            <w:shd w:val="clear" w:color="auto" w:fill="FFFFFF"/>
            <w:vAlign w:val="center"/>
          </w:tcPr>
          <w:p w14:paraId="416FBBDB" w14:textId="77777777" w:rsidR="00E7616C" w:rsidRDefault="00000000">
            <w:pPr>
              <w:pStyle w:val="Other10"/>
              <w:spacing w:line="240" w:lineRule="auto"/>
              <w:ind w:firstLine="0"/>
              <w:jc w:val="center"/>
              <w:rPr>
                <w:sz w:val="17"/>
                <w:szCs w:val="17"/>
              </w:rPr>
            </w:pPr>
            <w:r>
              <w:rPr>
                <w:sz w:val="17"/>
                <w:szCs w:val="17"/>
              </w:rPr>
              <w:lastRenderedPageBreak/>
              <w:t>口岸效率</w:t>
            </w:r>
          </w:p>
        </w:tc>
        <w:tc>
          <w:tcPr>
            <w:tcW w:w="7747" w:type="dxa"/>
            <w:tcBorders>
              <w:top w:val="single" w:sz="4" w:space="0" w:color="auto"/>
            </w:tcBorders>
            <w:shd w:val="clear" w:color="auto" w:fill="FFFFFF"/>
            <w:vAlign w:val="center"/>
          </w:tcPr>
          <w:p w14:paraId="76869D51" w14:textId="77777777" w:rsidR="00E7616C" w:rsidRDefault="00000000">
            <w:pPr>
              <w:pStyle w:val="Other10"/>
              <w:tabs>
                <w:tab w:val="right" w:pos="4200"/>
                <w:tab w:val="right" w:pos="4493"/>
                <w:tab w:val="right" w:pos="7133"/>
              </w:tabs>
              <w:spacing w:after="120" w:line="240" w:lineRule="auto"/>
              <w:ind w:left="1200" w:firstLine="0"/>
              <w:rPr>
                <w:sz w:val="17"/>
                <w:szCs w:val="17"/>
              </w:rPr>
            </w:pPr>
            <w:r>
              <w:rPr>
                <w:sz w:val="17"/>
                <w:szCs w:val="17"/>
              </w:rPr>
              <w:t>港口设施</w:t>
            </w:r>
            <w:r>
              <w:rPr>
                <w:sz w:val="17"/>
                <w:szCs w:val="17"/>
              </w:rPr>
              <w:tab/>
            </w:r>
            <w:r>
              <w:rPr>
                <w:rFonts w:ascii="Times New Roman" w:eastAsia="Times New Roman" w:hAnsi="Times New Roman" w:cs="Times New Roman"/>
                <w:sz w:val="17"/>
                <w:szCs w:val="17"/>
              </w:rPr>
              <w:t>1</w:t>
            </w:r>
            <w:r>
              <w:rPr>
                <w:rFonts w:ascii="Times New Roman" w:eastAsia="Times New Roman" w:hAnsi="Times New Roman" w:cs="Times New Roman"/>
                <w:sz w:val="17"/>
                <w:szCs w:val="17"/>
              </w:rPr>
              <w:tab/>
              <w:t>~7</w:t>
            </w:r>
            <w:r>
              <w:rPr>
                <w:rFonts w:ascii="Times New Roman" w:eastAsia="Times New Roman" w:hAnsi="Times New Roman" w:cs="Times New Roman"/>
                <w:sz w:val="17"/>
                <w:szCs w:val="17"/>
              </w:rPr>
              <w:tab/>
            </w:r>
            <w:r>
              <w:rPr>
                <w:sz w:val="17"/>
                <w:szCs w:val="17"/>
              </w:rPr>
              <w:t>全球竞争力报告</w:t>
            </w:r>
          </w:p>
          <w:p w14:paraId="254E27AF" w14:textId="77777777" w:rsidR="00E7616C" w:rsidRDefault="00000000">
            <w:pPr>
              <w:pStyle w:val="Other10"/>
              <w:tabs>
                <w:tab w:val="right" w:pos="4195"/>
                <w:tab w:val="right" w:pos="4488"/>
                <w:tab w:val="right" w:pos="7128"/>
              </w:tabs>
              <w:spacing w:after="120" w:line="240" w:lineRule="auto"/>
              <w:ind w:left="1200" w:firstLine="0"/>
              <w:rPr>
                <w:sz w:val="17"/>
                <w:szCs w:val="17"/>
              </w:rPr>
            </w:pPr>
            <w:r>
              <w:rPr>
                <w:sz w:val="17"/>
                <w:szCs w:val="17"/>
              </w:rPr>
              <w:t>道路设施</w:t>
            </w:r>
            <w:r>
              <w:rPr>
                <w:sz w:val="17"/>
                <w:szCs w:val="17"/>
              </w:rPr>
              <w:tab/>
            </w:r>
            <w:r>
              <w:rPr>
                <w:rFonts w:ascii="Times New Roman" w:eastAsia="Times New Roman" w:hAnsi="Times New Roman" w:cs="Times New Roman"/>
                <w:sz w:val="17"/>
                <w:szCs w:val="17"/>
              </w:rPr>
              <w:t>1</w:t>
            </w:r>
            <w:r>
              <w:rPr>
                <w:rFonts w:ascii="Times New Roman" w:eastAsia="Times New Roman" w:hAnsi="Times New Roman" w:cs="Times New Roman"/>
                <w:sz w:val="17"/>
                <w:szCs w:val="17"/>
              </w:rPr>
              <w:tab/>
              <w:t>~7</w:t>
            </w:r>
            <w:r>
              <w:rPr>
                <w:rFonts w:ascii="Times New Roman" w:eastAsia="Times New Roman" w:hAnsi="Times New Roman" w:cs="Times New Roman"/>
                <w:sz w:val="17"/>
                <w:szCs w:val="17"/>
              </w:rPr>
              <w:tab/>
            </w:r>
            <w:r>
              <w:rPr>
                <w:sz w:val="17"/>
                <w:szCs w:val="17"/>
              </w:rPr>
              <w:t>全球竞争力报告</w:t>
            </w:r>
          </w:p>
          <w:p w14:paraId="425536C5" w14:textId="77777777" w:rsidR="00E7616C" w:rsidRDefault="00000000">
            <w:pPr>
              <w:pStyle w:val="Other10"/>
              <w:tabs>
                <w:tab w:val="right" w:pos="4195"/>
                <w:tab w:val="right" w:pos="4488"/>
                <w:tab w:val="right" w:pos="7128"/>
              </w:tabs>
              <w:spacing w:after="120" w:line="240" w:lineRule="auto"/>
              <w:ind w:left="1200" w:firstLine="0"/>
              <w:rPr>
                <w:sz w:val="17"/>
                <w:szCs w:val="17"/>
              </w:rPr>
            </w:pPr>
            <w:r>
              <w:rPr>
                <w:sz w:val="17"/>
                <w:szCs w:val="17"/>
              </w:rPr>
              <w:t>航空设施</w:t>
            </w:r>
            <w:r>
              <w:rPr>
                <w:sz w:val="17"/>
                <w:szCs w:val="17"/>
              </w:rPr>
              <w:tab/>
            </w:r>
            <w:r>
              <w:rPr>
                <w:rFonts w:ascii="Times New Roman" w:eastAsia="Times New Roman" w:hAnsi="Times New Roman" w:cs="Times New Roman"/>
                <w:sz w:val="17"/>
                <w:szCs w:val="17"/>
              </w:rPr>
              <w:t>1</w:t>
            </w:r>
            <w:r>
              <w:rPr>
                <w:rFonts w:ascii="Times New Roman" w:eastAsia="Times New Roman" w:hAnsi="Times New Roman" w:cs="Times New Roman"/>
                <w:sz w:val="17"/>
                <w:szCs w:val="17"/>
              </w:rPr>
              <w:tab/>
              <w:t>~7</w:t>
            </w:r>
            <w:r>
              <w:rPr>
                <w:rFonts w:ascii="Times New Roman" w:eastAsia="Times New Roman" w:hAnsi="Times New Roman" w:cs="Times New Roman"/>
                <w:sz w:val="17"/>
                <w:szCs w:val="17"/>
              </w:rPr>
              <w:tab/>
            </w:r>
            <w:r>
              <w:rPr>
                <w:sz w:val="17"/>
                <w:szCs w:val="17"/>
              </w:rPr>
              <w:t>全球竞争力报告</w:t>
            </w:r>
          </w:p>
        </w:tc>
      </w:tr>
      <w:tr w:rsidR="00E7616C" w14:paraId="43A9B0D8" w14:textId="77777777">
        <w:tblPrEx>
          <w:tblCellMar>
            <w:top w:w="0" w:type="dxa"/>
            <w:bottom w:w="0" w:type="dxa"/>
          </w:tblCellMar>
        </w:tblPrEx>
        <w:trPr>
          <w:trHeight w:hRule="exact" w:val="1080"/>
          <w:jc w:val="center"/>
        </w:trPr>
        <w:tc>
          <w:tcPr>
            <w:tcW w:w="1704" w:type="dxa"/>
            <w:tcBorders>
              <w:top w:val="single" w:sz="4" w:space="0" w:color="auto"/>
            </w:tcBorders>
            <w:shd w:val="clear" w:color="auto" w:fill="FFFFFF"/>
            <w:vAlign w:val="center"/>
          </w:tcPr>
          <w:p w14:paraId="0CDE9F42" w14:textId="77777777" w:rsidR="00E7616C" w:rsidRDefault="00000000">
            <w:pPr>
              <w:pStyle w:val="Other10"/>
              <w:spacing w:line="240" w:lineRule="auto"/>
              <w:ind w:firstLine="0"/>
              <w:jc w:val="center"/>
              <w:rPr>
                <w:sz w:val="17"/>
                <w:szCs w:val="17"/>
              </w:rPr>
            </w:pPr>
            <w:r>
              <w:rPr>
                <w:sz w:val="17"/>
                <w:szCs w:val="17"/>
              </w:rPr>
              <w:t>规制环境</w:t>
            </w:r>
          </w:p>
        </w:tc>
        <w:tc>
          <w:tcPr>
            <w:tcW w:w="7747" w:type="dxa"/>
            <w:tcBorders>
              <w:top w:val="single" w:sz="4" w:space="0" w:color="auto"/>
            </w:tcBorders>
            <w:shd w:val="clear" w:color="auto" w:fill="FFFFFF"/>
            <w:vAlign w:val="center"/>
          </w:tcPr>
          <w:p w14:paraId="53904EFD" w14:textId="77777777" w:rsidR="00E7616C" w:rsidRDefault="00000000">
            <w:pPr>
              <w:pStyle w:val="Other10"/>
              <w:tabs>
                <w:tab w:val="right" w:pos="4188"/>
                <w:tab w:val="right" w:pos="4481"/>
                <w:tab w:val="right" w:pos="7130"/>
              </w:tabs>
              <w:spacing w:after="120" w:line="240" w:lineRule="auto"/>
              <w:ind w:left="1020" w:firstLine="0"/>
              <w:jc w:val="both"/>
              <w:rPr>
                <w:sz w:val="17"/>
                <w:szCs w:val="17"/>
              </w:rPr>
            </w:pPr>
            <w:r>
              <w:rPr>
                <w:sz w:val="17"/>
                <w:szCs w:val="17"/>
              </w:rPr>
              <w:t>法规的透明度</w:t>
            </w:r>
            <w:r>
              <w:rPr>
                <w:sz w:val="17"/>
                <w:szCs w:val="17"/>
              </w:rPr>
              <w:tab/>
            </w:r>
            <w:r>
              <w:rPr>
                <w:rFonts w:ascii="Times New Roman" w:eastAsia="Times New Roman" w:hAnsi="Times New Roman" w:cs="Times New Roman"/>
                <w:sz w:val="17"/>
                <w:szCs w:val="17"/>
              </w:rPr>
              <w:t>1</w:t>
            </w:r>
            <w:r>
              <w:rPr>
                <w:rFonts w:ascii="Times New Roman" w:eastAsia="Times New Roman" w:hAnsi="Times New Roman" w:cs="Times New Roman"/>
                <w:sz w:val="17"/>
                <w:szCs w:val="17"/>
              </w:rPr>
              <w:tab/>
              <w:t>~7</w:t>
            </w:r>
            <w:r>
              <w:rPr>
                <w:rFonts w:ascii="Times New Roman" w:eastAsia="Times New Roman" w:hAnsi="Times New Roman" w:cs="Times New Roman"/>
                <w:sz w:val="17"/>
                <w:szCs w:val="17"/>
              </w:rPr>
              <w:tab/>
            </w:r>
            <w:r>
              <w:rPr>
                <w:sz w:val="17"/>
                <w:szCs w:val="17"/>
              </w:rPr>
              <w:t>全球竞争力报告</w:t>
            </w:r>
          </w:p>
          <w:p w14:paraId="62331999" w14:textId="77777777" w:rsidR="00E7616C" w:rsidRDefault="00000000">
            <w:pPr>
              <w:pStyle w:val="Other10"/>
              <w:tabs>
                <w:tab w:val="right" w:pos="4183"/>
                <w:tab w:val="right" w:pos="4476"/>
                <w:tab w:val="right" w:pos="7126"/>
              </w:tabs>
              <w:spacing w:after="120" w:line="240" w:lineRule="auto"/>
              <w:ind w:left="1020" w:firstLine="0"/>
              <w:jc w:val="both"/>
              <w:rPr>
                <w:sz w:val="17"/>
                <w:szCs w:val="17"/>
              </w:rPr>
            </w:pPr>
            <w:r>
              <w:rPr>
                <w:sz w:val="17"/>
                <w:szCs w:val="17"/>
              </w:rPr>
              <w:t>司法的独立性</w:t>
            </w:r>
            <w:r>
              <w:rPr>
                <w:sz w:val="17"/>
                <w:szCs w:val="17"/>
              </w:rPr>
              <w:tab/>
            </w:r>
            <w:r>
              <w:rPr>
                <w:rFonts w:ascii="Times New Roman" w:eastAsia="Times New Roman" w:hAnsi="Times New Roman" w:cs="Times New Roman"/>
                <w:sz w:val="17"/>
                <w:szCs w:val="17"/>
              </w:rPr>
              <w:t>1</w:t>
            </w:r>
            <w:r>
              <w:rPr>
                <w:rFonts w:ascii="Times New Roman" w:eastAsia="Times New Roman" w:hAnsi="Times New Roman" w:cs="Times New Roman"/>
                <w:sz w:val="17"/>
                <w:szCs w:val="17"/>
              </w:rPr>
              <w:tab/>
              <w:t>~7</w:t>
            </w:r>
            <w:r>
              <w:rPr>
                <w:rFonts w:ascii="Times New Roman" w:eastAsia="Times New Roman" w:hAnsi="Times New Roman" w:cs="Times New Roman"/>
                <w:sz w:val="17"/>
                <w:szCs w:val="17"/>
              </w:rPr>
              <w:tab/>
            </w:r>
            <w:r>
              <w:rPr>
                <w:sz w:val="17"/>
                <w:szCs w:val="17"/>
              </w:rPr>
              <w:t>全球竞争力报告</w:t>
            </w:r>
          </w:p>
          <w:p w14:paraId="5D69ECAE" w14:textId="77777777" w:rsidR="00E7616C" w:rsidRDefault="00000000">
            <w:pPr>
              <w:pStyle w:val="Other10"/>
              <w:tabs>
                <w:tab w:val="right" w:pos="4186"/>
                <w:tab w:val="right" w:pos="4478"/>
                <w:tab w:val="right" w:pos="7128"/>
              </w:tabs>
              <w:spacing w:after="120" w:line="240" w:lineRule="auto"/>
              <w:ind w:firstLine="480"/>
              <w:jc w:val="both"/>
              <w:rPr>
                <w:sz w:val="17"/>
                <w:szCs w:val="17"/>
              </w:rPr>
            </w:pPr>
            <w:r>
              <w:rPr>
                <w:sz w:val="17"/>
                <w:szCs w:val="17"/>
              </w:rPr>
              <w:t>法规对于解决争端的有效性</w:t>
            </w:r>
            <w:r>
              <w:rPr>
                <w:sz w:val="17"/>
                <w:szCs w:val="17"/>
              </w:rPr>
              <w:tab/>
            </w:r>
            <w:r>
              <w:rPr>
                <w:rFonts w:ascii="Times New Roman" w:eastAsia="Times New Roman" w:hAnsi="Times New Roman" w:cs="Times New Roman"/>
                <w:sz w:val="17"/>
                <w:szCs w:val="17"/>
              </w:rPr>
              <w:t>1</w:t>
            </w:r>
            <w:r>
              <w:rPr>
                <w:rFonts w:ascii="Times New Roman" w:eastAsia="Times New Roman" w:hAnsi="Times New Roman" w:cs="Times New Roman"/>
                <w:sz w:val="17"/>
                <w:szCs w:val="17"/>
              </w:rPr>
              <w:tab/>
              <w:t>~7</w:t>
            </w:r>
            <w:r>
              <w:rPr>
                <w:rFonts w:ascii="Times New Roman" w:eastAsia="Times New Roman" w:hAnsi="Times New Roman" w:cs="Times New Roman"/>
                <w:sz w:val="17"/>
                <w:szCs w:val="17"/>
              </w:rPr>
              <w:tab/>
            </w:r>
            <w:r>
              <w:rPr>
                <w:sz w:val="17"/>
                <w:szCs w:val="17"/>
              </w:rPr>
              <w:t>全球竞争力报告</w:t>
            </w:r>
          </w:p>
        </w:tc>
      </w:tr>
      <w:tr w:rsidR="00E7616C" w14:paraId="7D4745F0" w14:textId="77777777">
        <w:tblPrEx>
          <w:tblCellMar>
            <w:top w:w="0" w:type="dxa"/>
            <w:bottom w:w="0" w:type="dxa"/>
          </w:tblCellMar>
        </w:tblPrEx>
        <w:trPr>
          <w:trHeight w:hRule="exact" w:val="360"/>
          <w:jc w:val="center"/>
        </w:trPr>
        <w:tc>
          <w:tcPr>
            <w:tcW w:w="1704" w:type="dxa"/>
            <w:tcBorders>
              <w:top w:val="single" w:sz="4" w:space="0" w:color="auto"/>
            </w:tcBorders>
            <w:shd w:val="clear" w:color="auto" w:fill="FFFFFF"/>
            <w:vAlign w:val="center"/>
          </w:tcPr>
          <w:p w14:paraId="5FF21BF1" w14:textId="77777777" w:rsidR="00E7616C" w:rsidRDefault="00000000">
            <w:pPr>
              <w:pStyle w:val="Other10"/>
              <w:spacing w:line="240" w:lineRule="auto"/>
              <w:ind w:firstLine="0"/>
              <w:jc w:val="center"/>
              <w:rPr>
                <w:sz w:val="17"/>
                <w:szCs w:val="17"/>
              </w:rPr>
            </w:pPr>
            <w:r>
              <w:rPr>
                <w:sz w:val="17"/>
                <w:szCs w:val="17"/>
              </w:rPr>
              <w:t>电子商务</w:t>
            </w:r>
          </w:p>
        </w:tc>
        <w:tc>
          <w:tcPr>
            <w:tcW w:w="7747" w:type="dxa"/>
            <w:tcBorders>
              <w:top w:val="single" w:sz="4" w:space="0" w:color="auto"/>
            </w:tcBorders>
            <w:shd w:val="clear" w:color="auto" w:fill="FFFFFF"/>
            <w:vAlign w:val="center"/>
          </w:tcPr>
          <w:p w14:paraId="6626E5B5" w14:textId="77777777" w:rsidR="00E7616C" w:rsidRDefault="00000000">
            <w:pPr>
              <w:pStyle w:val="Other10"/>
              <w:tabs>
                <w:tab w:val="left" w:pos="3982"/>
                <w:tab w:val="left" w:pos="5839"/>
              </w:tabs>
              <w:spacing w:line="240" w:lineRule="auto"/>
              <w:ind w:left="1020" w:firstLine="0"/>
              <w:rPr>
                <w:sz w:val="17"/>
                <w:szCs w:val="17"/>
              </w:rPr>
            </w:pPr>
            <w:r>
              <w:rPr>
                <w:sz w:val="17"/>
                <w:szCs w:val="17"/>
              </w:rPr>
              <w:t>互联网用户数</w:t>
            </w:r>
            <w:r>
              <w:rPr>
                <w:sz w:val="17"/>
                <w:szCs w:val="17"/>
              </w:rPr>
              <w:tab/>
            </w:r>
            <w:r>
              <w:rPr>
                <w:rFonts w:ascii="Times New Roman" w:eastAsia="Times New Roman" w:hAnsi="Times New Roman" w:cs="Times New Roman"/>
                <w:sz w:val="17"/>
                <w:szCs w:val="17"/>
              </w:rPr>
              <w:t>0~100</w:t>
            </w:r>
            <w:r>
              <w:rPr>
                <w:rFonts w:ascii="Times New Roman" w:eastAsia="Times New Roman" w:hAnsi="Times New Roman" w:cs="Times New Roman"/>
                <w:sz w:val="17"/>
                <w:szCs w:val="17"/>
              </w:rPr>
              <w:tab/>
            </w:r>
            <w:r>
              <w:rPr>
                <w:sz w:val="17"/>
                <w:szCs w:val="17"/>
              </w:rPr>
              <w:t>全球竞争力报告</w:t>
            </w:r>
          </w:p>
        </w:tc>
      </w:tr>
      <w:tr w:rsidR="00E7616C" w14:paraId="4A2AB85E" w14:textId="77777777">
        <w:tblPrEx>
          <w:tblCellMar>
            <w:top w:w="0" w:type="dxa"/>
            <w:bottom w:w="0" w:type="dxa"/>
          </w:tblCellMar>
        </w:tblPrEx>
        <w:trPr>
          <w:trHeight w:hRule="exact" w:val="734"/>
          <w:jc w:val="center"/>
        </w:trPr>
        <w:tc>
          <w:tcPr>
            <w:tcW w:w="1704" w:type="dxa"/>
            <w:tcBorders>
              <w:top w:val="single" w:sz="4" w:space="0" w:color="auto"/>
              <w:bottom w:val="single" w:sz="4" w:space="0" w:color="auto"/>
            </w:tcBorders>
            <w:shd w:val="clear" w:color="auto" w:fill="FFFFFF"/>
            <w:vAlign w:val="center"/>
          </w:tcPr>
          <w:p w14:paraId="32530BB0" w14:textId="77777777" w:rsidR="00E7616C" w:rsidRDefault="00000000">
            <w:pPr>
              <w:pStyle w:val="Other10"/>
              <w:spacing w:line="240" w:lineRule="auto"/>
              <w:ind w:firstLine="0"/>
              <w:jc w:val="center"/>
              <w:rPr>
                <w:sz w:val="17"/>
                <w:szCs w:val="17"/>
              </w:rPr>
            </w:pPr>
            <w:r>
              <w:rPr>
                <w:sz w:val="17"/>
                <w:szCs w:val="17"/>
              </w:rPr>
              <w:t>海关环境</w:t>
            </w:r>
          </w:p>
        </w:tc>
        <w:tc>
          <w:tcPr>
            <w:tcW w:w="7747" w:type="dxa"/>
            <w:tcBorders>
              <w:top w:val="single" w:sz="4" w:space="0" w:color="auto"/>
              <w:bottom w:val="single" w:sz="4" w:space="0" w:color="auto"/>
            </w:tcBorders>
            <w:shd w:val="clear" w:color="auto" w:fill="FFFFFF"/>
            <w:vAlign w:val="center"/>
          </w:tcPr>
          <w:p w14:paraId="36F43063" w14:textId="77777777" w:rsidR="00E7616C" w:rsidRDefault="00000000">
            <w:pPr>
              <w:pStyle w:val="Other10"/>
              <w:tabs>
                <w:tab w:val="left" w:pos="4051"/>
                <w:tab w:val="left" w:pos="5890"/>
              </w:tabs>
              <w:spacing w:after="120" w:line="240" w:lineRule="auto"/>
              <w:ind w:left="1200" w:firstLine="0"/>
              <w:rPr>
                <w:sz w:val="17"/>
                <w:szCs w:val="17"/>
              </w:rPr>
            </w:pPr>
            <w:r>
              <w:rPr>
                <w:sz w:val="17"/>
                <w:szCs w:val="17"/>
              </w:rPr>
              <w:t>海关程序</w:t>
            </w:r>
            <w:r>
              <w:rPr>
                <w:sz w:val="17"/>
                <w:szCs w:val="17"/>
              </w:rPr>
              <w:tab/>
            </w:r>
            <w:r>
              <w:rPr>
                <w:rFonts w:ascii="Times New Roman" w:eastAsia="Times New Roman" w:hAnsi="Times New Roman" w:cs="Times New Roman"/>
                <w:sz w:val="17"/>
                <w:szCs w:val="17"/>
              </w:rPr>
              <w:t>1 ~7</w:t>
            </w:r>
            <w:r>
              <w:rPr>
                <w:rFonts w:ascii="Times New Roman" w:eastAsia="Times New Roman" w:hAnsi="Times New Roman" w:cs="Times New Roman"/>
                <w:sz w:val="17"/>
                <w:szCs w:val="17"/>
              </w:rPr>
              <w:tab/>
            </w:r>
            <w:r>
              <w:rPr>
                <w:sz w:val="17"/>
                <w:szCs w:val="17"/>
              </w:rPr>
              <w:t>全球竞争力报告</w:t>
            </w:r>
          </w:p>
          <w:p w14:paraId="50F10A73" w14:textId="77777777" w:rsidR="00E7616C" w:rsidRDefault="00000000">
            <w:pPr>
              <w:pStyle w:val="Other10"/>
              <w:tabs>
                <w:tab w:val="left" w:pos="3998"/>
                <w:tab w:val="left" w:pos="6158"/>
              </w:tabs>
              <w:spacing w:line="240" w:lineRule="auto"/>
              <w:ind w:left="1200" w:firstLine="0"/>
              <w:rPr>
                <w:sz w:val="17"/>
                <w:szCs w:val="17"/>
              </w:rPr>
            </w:pPr>
            <w:r>
              <w:rPr>
                <w:sz w:val="17"/>
                <w:szCs w:val="17"/>
              </w:rPr>
              <w:t>清廉指标</w:t>
            </w:r>
            <w:r>
              <w:rPr>
                <w:sz w:val="17"/>
                <w:szCs w:val="17"/>
              </w:rPr>
              <w:tab/>
            </w:r>
            <w:r>
              <w:rPr>
                <w:rFonts w:ascii="Times New Roman" w:eastAsia="Times New Roman" w:hAnsi="Times New Roman" w:cs="Times New Roman"/>
                <w:sz w:val="17"/>
                <w:szCs w:val="17"/>
              </w:rPr>
              <w:t>0~10</w:t>
            </w:r>
            <w:r>
              <w:rPr>
                <w:rFonts w:ascii="Times New Roman" w:eastAsia="Times New Roman" w:hAnsi="Times New Roman" w:cs="Times New Roman"/>
                <w:sz w:val="17"/>
                <w:szCs w:val="17"/>
              </w:rPr>
              <w:tab/>
            </w:r>
            <w:r>
              <w:rPr>
                <w:sz w:val="17"/>
                <w:szCs w:val="17"/>
              </w:rPr>
              <w:t>透明国际</w:t>
            </w:r>
          </w:p>
        </w:tc>
      </w:tr>
    </w:tbl>
    <w:p w14:paraId="63EFB8C6" w14:textId="77777777" w:rsidR="00E7616C" w:rsidRDefault="00000000">
      <w:pPr>
        <w:pStyle w:val="Tablecaption10"/>
        <w:rPr>
          <w:sz w:val="15"/>
          <w:szCs w:val="15"/>
        </w:rPr>
        <w:sectPr w:rsidR="00E7616C">
          <w:type w:val="continuous"/>
          <w:pgSz w:w="11900" w:h="16840"/>
          <w:pgMar w:top="1251" w:right="1111" w:bottom="973" w:left="1199" w:header="0" w:footer="3" w:gutter="0"/>
          <w:cols w:space="720"/>
          <w:noEndnote/>
          <w:docGrid w:linePitch="360"/>
        </w:sectPr>
      </w:pPr>
      <w:r>
        <w:rPr>
          <w:sz w:val="15"/>
          <w:szCs w:val="15"/>
        </w:rPr>
        <w:t>资料来源：根据全球竞争力报告和透明国际整理。</w:t>
      </w:r>
    </w:p>
    <w:p w14:paraId="7E9080D5" w14:textId="77777777" w:rsidR="00E7616C" w:rsidRDefault="00E7616C">
      <w:pPr>
        <w:spacing w:line="79" w:lineRule="exact"/>
        <w:rPr>
          <w:sz w:val="6"/>
          <w:szCs w:val="6"/>
          <w:lang w:eastAsia="zh-CN"/>
        </w:rPr>
      </w:pPr>
    </w:p>
    <w:p w14:paraId="08AB63B8" w14:textId="77777777" w:rsidR="00E7616C" w:rsidRDefault="00E7616C">
      <w:pPr>
        <w:spacing w:line="1" w:lineRule="exact"/>
        <w:rPr>
          <w:lang w:eastAsia="zh-CN"/>
        </w:rPr>
        <w:sectPr w:rsidR="00E7616C">
          <w:type w:val="continuous"/>
          <w:pgSz w:w="11900" w:h="16840"/>
          <w:pgMar w:top="1127" w:right="0" w:bottom="1035" w:left="0" w:header="0" w:footer="3" w:gutter="0"/>
          <w:cols w:space="720"/>
          <w:noEndnote/>
          <w:docGrid w:linePitch="360"/>
        </w:sectPr>
      </w:pPr>
    </w:p>
    <w:p w14:paraId="321D3288" w14:textId="77777777" w:rsidR="00E7616C" w:rsidRDefault="00000000">
      <w:pPr>
        <w:pStyle w:val="Bodytext10"/>
        <w:spacing w:line="347" w:lineRule="exact"/>
        <w:ind w:firstLine="0"/>
      </w:pPr>
      <w:r>
        <w:rPr>
          <w:rFonts w:ascii="Times New Roman" w:eastAsia="Times New Roman" w:hAnsi="Times New Roman" w:cs="Times New Roman"/>
          <w:lang w:val="en-US" w:bidi="en-US"/>
        </w:rPr>
        <w:t>2.2</w:t>
      </w:r>
      <w:r>
        <w:t>贸易便利</w:t>
      </w:r>
      <w:proofErr w:type="gramStart"/>
      <w:r>
        <w:t>化评价</w:t>
      </w:r>
      <w:proofErr w:type="gramEnd"/>
      <w:r>
        <w:t>指标解释</w:t>
      </w:r>
    </w:p>
    <w:p w14:paraId="25285716" w14:textId="77777777" w:rsidR="00E7616C" w:rsidRDefault="00000000">
      <w:pPr>
        <w:pStyle w:val="Bodytext30"/>
        <w:spacing w:line="347" w:lineRule="exact"/>
        <w:ind w:firstLine="0"/>
      </w:pPr>
      <w:r>
        <w:t xml:space="preserve">2. 2. </w:t>
      </w:r>
      <w:r w:rsidRPr="00F2483E">
        <w:rPr>
          <w:lang w:eastAsia="zh-CN" w:bidi="zh-CN"/>
        </w:rPr>
        <w:t xml:space="preserve">1 </w:t>
      </w:r>
      <w:r>
        <w:rPr>
          <w:rFonts w:ascii="宋体" w:eastAsia="宋体" w:hAnsi="宋体" w:cs="宋体"/>
          <w:lang w:val="zh-CN" w:eastAsia="zh-CN" w:bidi="zh-CN"/>
        </w:rPr>
        <w:t>口</w:t>
      </w:r>
      <w:r w:rsidRPr="00F2483E">
        <w:rPr>
          <w:rFonts w:ascii="宋体" w:eastAsia="宋体" w:hAnsi="宋体" w:cs="宋体"/>
          <w:lang w:eastAsia="zh-CN" w:bidi="zh-CN"/>
        </w:rPr>
        <w:t xml:space="preserve"> </w:t>
      </w:r>
      <w:r>
        <w:rPr>
          <w:rFonts w:ascii="宋体" w:eastAsia="宋体" w:hAnsi="宋体" w:cs="宋体"/>
          <w:lang w:val="zh-CN" w:eastAsia="zh-CN" w:bidi="zh-CN"/>
        </w:rPr>
        <w:t>岸效率</w:t>
      </w:r>
      <w:r w:rsidRPr="00F2483E">
        <w:rPr>
          <w:rFonts w:ascii="宋体" w:eastAsia="宋体" w:hAnsi="宋体" w:cs="宋体"/>
          <w:lang w:eastAsia="zh-CN" w:bidi="zh-CN"/>
        </w:rPr>
        <w:t>（</w:t>
      </w:r>
      <w:r>
        <w:t>Port Efficiency</w:t>
      </w:r>
      <w:r>
        <w:rPr>
          <w:rFonts w:ascii="宋体" w:eastAsia="宋体" w:hAnsi="宋体" w:cs="宋体"/>
        </w:rPr>
        <w:t>）</w:t>
      </w:r>
    </w:p>
    <w:p w14:paraId="17A1AC01" w14:textId="77777777" w:rsidR="00E7616C" w:rsidRDefault="00000000">
      <w:pPr>
        <w:pStyle w:val="Bodytext10"/>
        <w:spacing w:line="347" w:lineRule="exact"/>
        <w:ind w:firstLine="460"/>
        <w:jc w:val="both"/>
      </w:pPr>
      <w:r>
        <w:t>即评价运输效率和运输成本的贸易</w:t>
      </w:r>
      <w:proofErr w:type="gramStart"/>
      <w:r>
        <w:t>便利化指</w:t>
      </w:r>
      <w:proofErr w:type="gramEnd"/>
      <w:r>
        <w:t xml:space="preserve"> 标，衡量一国道路、港口和航空设施建设等级及 工作效率，分数越高说明该国口岸越高效。本文 主要选取了</w:t>
      </w:r>
      <w:r>
        <w:rPr>
          <w:rFonts w:ascii="Times New Roman" w:eastAsia="Times New Roman" w:hAnsi="Times New Roman" w:cs="Times New Roman"/>
        </w:rPr>
        <w:t>3</w:t>
      </w:r>
      <w:r>
        <w:t>个二级指标：</w:t>
      </w:r>
    </w:p>
    <w:p w14:paraId="30506101" w14:textId="77777777" w:rsidR="00E7616C" w:rsidRDefault="00000000">
      <w:pPr>
        <w:pStyle w:val="Bodytext10"/>
        <w:spacing w:line="347" w:lineRule="exact"/>
        <w:ind w:firstLine="460"/>
        <w:jc w:val="both"/>
      </w:pPr>
      <w:bookmarkStart w:id="12" w:name="bookmark12"/>
      <w:r>
        <w:rPr>
          <w:rFonts w:ascii="Times New Roman" w:eastAsia="Times New Roman" w:hAnsi="Times New Roman" w:cs="Times New Roman"/>
        </w:rPr>
        <w:t>（</w:t>
      </w:r>
      <w:bookmarkEnd w:id="12"/>
      <w:r>
        <w:rPr>
          <w:rFonts w:ascii="Times New Roman" w:eastAsia="Times New Roman" w:hAnsi="Times New Roman" w:cs="Times New Roman"/>
        </w:rPr>
        <w:t>1</w:t>
      </w:r>
      <w:r>
        <w:t>）港口设施：港口的基础设施建设优劣。 其数据取值范围为</w:t>
      </w:r>
      <w:r>
        <w:rPr>
          <w:rFonts w:ascii="Times New Roman" w:eastAsia="Times New Roman" w:hAnsi="Times New Roman" w:cs="Times New Roman"/>
        </w:rPr>
        <w:t>1~7</w:t>
      </w:r>
      <w:r>
        <w:t>分，当取值为</w:t>
      </w:r>
      <w:r>
        <w:rPr>
          <w:rFonts w:ascii="Times New Roman" w:eastAsia="Times New Roman" w:hAnsi="Times New Roman" w:cs="Times New Roman"/>
        </w:rPr>
        <w:t>1</w:t>
      </w:r>
      <w:r>
        <w:t>分时，说 明港口基础设施建设落后；当取值为</w:t>
      </w:r>
      <w:r>
        <w:rPr>
          <w:rFonts w:ascii="Times New Roman" w:eastAsia="Times New Roman" w:hAnsi="Times New Roman" w:cs="Times New Roman"/>
        </w:rPr>
        <w:t>7</w:t>
      </w:r>
      <w:r>
        <w:t>分时，说 明港口基础设施建设已经达到世界先进水平。</w:t>
      </w:r>
    </w:p>
    <w:p w14:paraId="16A63783" w14:textId="77777777" w:rsidR="00E7616C" w:rsidRDefault="00000000">
      <w:pPr>
        <w:pStyle w:val="Bodytext10"/>
        <w:spacing w:line="240" w:lineRule="auto"/>
        <w:ind w:firstLine="0"/>
      </w:pPr>
      <w:r>
        <w:t>—</w:t>
      </w:r>
      <w:r>
        <w:rPr>
          <w:rFonts w:ascii="Times New Roman" w:eastAsia="Times New Roman" w:hAnsi="Times New Roman" w:cs="Times New Roman"/>
        </w:rPr>
        <w:t xml:space="preserve">4 </w:t>
      </w:r>
      <w:r>
        <w:t>—</w:t>
      </w:r>
    </w:p>
    <w:p w14:paraId="01AC4F65" w14:textId="77777777" w:rsidR="00E7616C" w:rsidRDefault="00000000">
      <w:pPr>
        <w:pStyle w:val="Bodytext10"/>
        <w:tabs>
          <w:tab w:val="left" w:pos="888"/>
        </w:tabs>
        <w:spacing w:line="343" w:lineRule="exact"/>
        <w:ind w:firstLine="480"/>
        <w:jc w:val="both"/>
      </w:pPr>
      <w:bookmarkStart w:id="13" w:name="bookmark13"/>
      <w:r>
        <w:rPr>
          <w:rFonts w:ascii="Times New Roman" w:eastAsia="Times New Roman" w:hAnsi="Times New Roman" w:cs="Times New Roman"/>
        </w:rPr>
        <w:t>（</w:t>
      </w:r>
      <w:bookmarkEnd w:id="13"/>
      <w:r>
        <w:rPr>
          <w:rFonts w:ascii="Times New Roman" w:eastAsia="Times New Roman" w:hAnsi="Times New Roman" w:cs="Times New Roman"/>
        </w:rPr>
        <w:t>2</w:t>
      </w:r>
      <w:r>
        <w:t>）</w:t>
      </w:r>
      <w:r>
        <w:tab/>
        <w:t>航空设施：航空的基础设施建设优劣。 其数据取值范围为</w:t>
      </w:r>
      <w:r>
        <w:rPr>
          <w:rFonts w:ascii="Times New Roman" w:eastAsia="Times New Roman" w:hAnsi="Times New Roman" w:cs="Times New Roman"/>
        </w:rPr>
        <w:t>1~7</w:t>
      </w:r>
      <w:r>
        <w:t>分，当取值为</w:t>
      </w:r>
      <w:r>
        <w:rPr>
          <w:rFonts w:ascii="Times New Roman" w:eastAsia="Times New Roman" w:hAnsi="Times New Roman" w:cs="Times New Roman"/>
        </w:rPr>
        <w:t>1</w:t>
      </w:r>
      <w:r>
        <w:t>分时，说 明航空基础设施建设不发达；当取值为</w:t>
      </w:r>
      <w:r>
        <w:rPr>
          <w:rFonts w:ascii="Times New Roman" w:eastAsia="Times New Roman" w:hAnsi="Times New Roman" w:cs="Times New Roman"/>
        </w:rPr>
        <w:t>7</w:t>
      </w:r>
      <w:r>
        <w:t>分时， 说明航空基础设施建设达到先进水平。</w:t>
      </w:r>
    </w:p>
    <w:p w14:paraId="4A6E8F03" w14:textId="77777777" w:rsidR="00E7616C" w:rsidRDefault="00000000">
      <w:pPr>
        <w:pStyle w:val="Bodytext10"/>
        <w:tabs>
          <w:tab w:val="left" w:pos="893"/>
        </w:tabs>
        <w:spacing w:after="60" w:line="343" w:lineRule="exact"/>
        <w:ind w:firstLine="480"/>
        <w:jc w:val="both"/>
      </w:pPr>
      <w:bookmarkStart w:id="14" w:name="bookmark14"/>
      <w:r>
        <w:t>（</w:t>
      </w:r>
      <w:bookmarkEnd w:id="14"/>
      <w:r>
        <w:rPr>
          <w:rFonts w:ascii="Times New Roman" w:eastAsia="Times New Roman" w:hAnsi="Times New Roman" w:cs="Times New Roman"/>
        </w:rPr>
        <w:t>3</w:t>
      </w:r>
      <w:r>
        <w:t>）</w:t>
      </w:r>
      <w:r>
        <w:tab/>
        <w:t>道路设施：道路基础设施建设优劣以及 工作效率。其数据取值范围是</w:t>
      </w:r>
      <w:r>
        <w:rPr>
          <w:rFonts w:ascii="Times New Roman" w:eastAsia="Times New Roman" w:hAnsi="Times New Roman" w:cs="Times New Roman"/>
        </w:rPr>
        <w:t>1~7</w:t>
      </w:r>
      <w:r>
        <w:t>分，</w:t>
      </w:r>
      <w:r>
        <w:rPr>
          <w:rFonts w:ascii="Times New Roman" w:eastAsia="Times New Roman" w:hAnsi="Times New Roman" w:cs="Times New Roman"/>
        </w:rPr>
        <w:t>1=</w:t>
      </w:r>
      <w:r>
        <w:t>该国 道路建设落后，</w:t>
      </w:r>
      <w:r>
        <w:rPr>
          <w:rFonts w:ascii="Times New Roman" w:eastAsia="Times New Roman" w:hAnsi="Times New Roman" w:cs="Times New Roman"/>
        </w:rPr>
        <w:t>7 =</w:t>
      </w:r>
      <w:r>
        <w:t>该国道路建设发达。</w:t>
      </w:r>
    </w:p>
    <w:p w14:paraId="0E713E36" w14:textId="77777777" w:rsidR="00E7616C" w:rsidRDefault="00000000">
      <w:pPr>
        <w:pStyle w:val="Bodytext30"/>
        <w:spacing w:line="360" w:lineRule="auto"/>
        <w:ind w:firstLine="0"/>
        <w:jc w:val="both"/>
        <w:rPr>
          <w:lang w:eastAsia="zh-CN"/>
        </w:rPr>
      </w:pPr>
      <w:r>
        <w:rPr>
          <w:lang w:eastAsia="zh-CN"/>
        </w:rPr>
        <w:t xml:space="preserve">2. 2. </w:t>
      </w:r>
      <w:r>
        <w:rPr>
          <w:lang w:val="zh-CN" w:eastAsia="zh-CN" w:bidi="zh-CN"/>
        </w:rPr>
        <w:t xml:space="preserve">2 </w:t>
      </w:r>
      <w:r>
        <w:rPr>
          <w:rFonts w:ascii="宋体" w:eastAsia="宋体" w:hAnsi="宋体" w:cs="宋体"/>
          <w:lang w:val="zh-CN" w:eastAsia="zh-CN" w:bidi="zh-CN"/>
        </w:rPr>
        <w:t>规制环境（</w:t>
      </w:r>
      <w:r>
        <w:rPr>
          <w:lang w:eastAsia="zh-CN"/>
        </w:rPr>
        <w:t>Regulatory Environment</w:t>
      </w:r>
      <w:r>
        <w:rPr>
          <w:rFonts w:ascii="宋体" w:eastAsia="宋体" w:hAnsi="宋体" w:cs="宋体"/>
          <w:lang w:eastAsia="zh-CN"/>
        </w:rPr>
        <w:t>）</w:t>
      </w:r>
    </w:p>
    <w:p w14:paraId="296C591D" w14:textId="77777777" w:rsidR="00E7616C" w:rsidRDefault="00000000">
      <w:pPr>
        <w:pStyle w:val="Bodytext10"/>
        <w:spacing w:line="343" w:lineRule="exact"/>
        <w:ind w:firstLine="480"/>
        <w:jc w:val="both"/>
        <w:sectPr w:rsidR="00E7616C">
          <w:type w:val="continuous"/>
          <w:pgSz w:w="11900" w:h="16840"/>
          <w:pgMar w:top="1127" w:right="1118" w:bottom="1035" w:left="1192" w:header="0" w:footer="3" w:gutter="0"/>
          <w:cols w:num="2" w:space="260"/>
          <w:noEndnote/>
          <w:docGrid w:linePitch="360"/>
        </w:sectPr>
      </w:pPr>
      <w:r>
        <w:t xml:space="preserve">指一国法律与法规的透明性与规范性，从宏 </w:t>
      </w:r>
      <w:proofErr w:type="gramStart"/>
      <w:r>
        <w:t>观角度</w:t>
      </w:r>
      <w:proofErr w:type="gramEnd"/>
      <w:r>
        <w:t>反应从事国际贸易的政策环境。本文主要</w:t>
      </w:r>
    </w:p>
    <w:p w14:paraId="3CA3698E" w14:textId="77777777" w:rsidR="00E7616C" w:rsidRDefault="00000000">
      <w:pPr>
        <w:pStyle w:val="Bodytext10"/>
        <w:spacing w:line="355" w:lineRule="exact"/>
        <w:ind w:firstLine="0"/>
        <w:jc w:val="both"/>
      </w:pPr>
      <w:r>
        <w:lastRenderedPageBreak/>
        <w:t>设置了</w:t>
      </w:r>
      <w:r>
        <w:rPr>
          <w:rFonts w:ascii="Times New Roman" w:eastAsia="Times New Roman" w:hAnsi="Times New Roman" w:cs="Times New Roman"/>
          <w:lang w:val="en-US" w:bidi="en-US"/>
        </w:rPr>
        <w:t>3</w:t>
      </w:r>
      <w:r>
        <w:t>个二级指标：</w:t>
      </w:r>
    </w:p>
    <w:p w14:paraId="64153304" w14:textId="77777777" w:rsidR="00E7616C" w:rsidRDefault="00000000">
      <w:pPr>
        <w:pStyle w:val="Bodytext10"/>
        <w:tabs>
          <w:tab w:val="left" w:pos="876"/>
        </w:tabs>
        <w:spacing w:line="355" w:lineRule="exact"/>
        <w:ind w:firstLine="480"/>
        <w:jc w:val="both"/>
        <w:rPr>
          <w:sz w:val="10"/>
          <w:szCs w:val="10"/>
        </w:rPr>
      </w:pPr>
      <w:bookmarkStart w:id="15" w:name="bookmark15"/>
      <w:r>
        <w:rPr>
          <w:rFonts w:ascii="Times New Roman" w:eastAsia="Times New Roman" w:hAnsi="Times New Roman" w:cs="Times New Roman"/>
          <w:lang w:val="en-US" w:bidi="en-US"/>
        </w:rPr>
        <w:t>（</w:t>
      </w:r>
      <w:bookmarkEnd w:id="15"/>
      <w:r>
        <w:rPr>
          <w:rFonts w:ascii="Times New Roman" w:eastAsia="Times New Roman" w:hAnsi="Times New Roman" w:cs="Times New Roman"/>
          <w:lang w:val="en-US" w:bidi="en-US"/>
        </w:rPr>
        <w:t>1</w:t>
      </w:r>
      <w:r>
        <w:rPr>
          <w:lang w:val="en-US" w:bidi="en-US"/>
        </w:rPr>
        <w:t>）</w:t>
      </w:r>
      <w:proofErr w:type="gramStart"/>
      <w:r>
        <w:rPr>
          <w:lang w:val="en-US" w:bidi="en-US"/>
        </w:rPr>
        <w:tab/>
      </w:r>
      <w:r>
        <w:t>法规</w:t>
      </w:r>
      <w:proofErr w:type="gramEnd"/>
      <w:r>
        <w:t>的透明度：一国的法规明确清楚并 且</w:t>
      </w:r>
      <w:proofErr w:type="gramStart"/>
      <w:r>
        <w:t>当法规</w:t>
      </w:r>
      <w:proofErr w:type="gramEnd"/>
      <w:r>
        <w:t>有变化时会明确通知企业法规的变化。 其数据取值范围是</w:t>
      </w:r>
      <w:r>
        <w:rPr>
          <w:rFonts w:ascii="Times New Roman" w:eastAsia="Times New Roman" w:hAnsi="Times New Roman" w:cs="Times New Roman"/>
        </w:rPr>
        <w:t>1 ~7</w:t>
      </w:r>
      <w:r>
        <w:t>分，取</w:t>
      </w:r>
      <w:r>
        <w:rPr>
          <w:rFonts w:ascii="Times New Roman" w:eastAsia="Times New Roman" w:hAnsi="Times New Roman" w:cs="Times New Roman"/>
        </w:rPr>
        <w:t>1</w:t>
      </w:r>
      <w:r>
        <w:t xml:space="preserve">分时说明该国法 </w:t>
      </w:r>
      <w:proofErr w:type="gramStart"/>
      <w:r>
        <w:t>规</w:t>
      </w:r>
      <w:proofErr w:type="gramEnd"/>
      <w:r>
        <w:t>透明度十分低；取</w:t>
      </w:r>
      <w:r>
        <w:rPr>
          <w:rFonts w:ascii="Times New Roman" w:eastAsia="Times New Roman" w:hAnsi="Times New Roman" w:cs="Times New Roman"/>
        </w:rPr>
        <w:t>7</w:t>
      </w:r>
      <w:r>
        <w:t>分时说明该国法规透明度 极高</w:t>
      </w:r>
      <w:r>
        <w:rPr>
          <w:rFonts w:ascii="Arial" w:eastAsia="Arial" w:hAnsi="Arial" w:cs="Arial"/>
          <w:sz w:val="10"/>
          <w:szCs w:val="10"/>
          <w:lang w:val="en-US" w:bidi="en-US"/>
        </w:rPr>
        <w:t>o</w:t>
      </w:r>
    </w:p>
    <w:p w14:paraId="1C5316C4" w14:textId="77777777" w:rsidR="00E7616C" w:rsidRDefault="00000000">
      <w:pPr>
        <w:pStyle w:val="Bodytext10"/>
        <w:tabs>
          <w:tab w:val="left" w:pos="876"/>
        </w:tabs>
        <w:spacing w:line="355" w:lineRule="exact"/>
        <w:ind w:firstLine="480"/>
        <w:jc w:val="both"/>
      </w:pPr>
      <w:bookmarkStart w:id="16" w:name="bookmark16"/>
      <w:r>
        <w:t>（</w:t>
      </w:r>
      <w:bookmarkEnd w:id="16"/>
      <w:r>
        <w:rPr>
          <w:rFonts w:ascii="Times New Roman" w:eastAsia="Times New Roman" w:hAnsi="Times New Roman" w:cs="Times New Roman"/>
        </w:rPr>
        <w:t>2</w:t>
      </w:r>
      <w:r>
        <w:t>）</w:t>
      </w:r>
      <w:proofErr w:type="gramStart"/>
      <w:r>
        <w:tab/>
        <w:t>法规</w:t>
      </w:r>
      <w:proofErr w:type="gramEnd"/>
      <w:r>
        <w:t>对于解决争端的有效性：表明一国 的法规是否会受外在因素的影响而不能发挥应有 的效用。其取值范围是</w:t>
      </w:r>
      <w:r>
        <w:rPr>
          <w:rFonts w:ascii="Times New Roman" w:eastAsia="Times New Roman" w:hAnsi="Times New Roman" w:cs="Times New Roman"/>
        </w:rPr>
        <w:t>1~7</w:t>
      </w:r>
      <w:r>
        <w:t>,当取</w:t>
      </w:r>
      <w:r>
        <w:rPr>
          <w:rFonts w:ascii="Times New Roman" w:eastAsia="Times New Roman" w:hAnsi="Times New Roman" w:cs="Times New Roman"/>
        </w:rPr>
        <w:t>1</w:t>
      </w:r>
      <w:r>
        <w:t xml:space="preserve">分时说明该 </w:t>
      </w:r>
      <w:proofErr w:type="gramStart"/>
      <w:r>
        <w:t>国法规</w:t>
      </w:r>
      <w:proofErr w:type="gramEnd"/>
      <w:r>
        <w:t>是无效的、完全被控制的；当取</w:t>
      </w:r>
      <w:r>
        <w:rPr>
          <w:rFonts w:ascii="Times New Roman" w:eastAsia="Times New Roman" w:hAnsi="Times New Roman" w:cs="Times New Roman"/>
        </w:rPr>
        <w:t>7</w:t>
      </w:r>
      <w:r>
        <w:t>分时说 明该国法规是一套独立、中立和有效程序。</w:t>
      </w:r>
    </w:p>
    <w:p w14:paraId="3A9D2FC6" w14:textId="77777777" w:rsidR="00E7616C" w:rsidRDefault="00000000">
      <w:pPr>
        <w:pStyle w:val="Bodytext10"/>
        <w:tabs>
          <w:tab w:val="left" w:pos="876"/>
        </w:tabs>
        <w:spacing w:line="355" w:lineRule="exact"/>
        <w:ind w:firstLine="480"/>
        <w:jc w:val="both"/>
      </w:pPr>
      <w:bookmarkStart w:id="17" w:name="bookmark17"/>
      <w:r>
        <w:t>（</w:t>
      </w:r>
      <w:bookmarkEnd w:id="17"/>
      <w:r>
        <w:rPr>
          <w:rFonts w:ascii="Times New Roman" w:eastAsia="Times New Roman" w:hAnsi="Times New Roman" w:cs="Times New Roman"/>
        </w:rPr>
        <w:t>3</w:t>
      </w:r>
      <w:r>
        <w:t>）</w:t>
      </w:r>
      <w:r>
        <w:tab/>
        <w:t>司法的独立性：表示一国的司法是否会 被官员、市民与企业影响。它的取值范围是</w:t>
      </w:r>
      <w:r>
        <w:rPr>
          <w:rFonts w:ascii="Times New Roman" w:eastAsia="Times New Roman" w:hAnsi="Times New Roman" w:cs="Times New Roman"/>
        </w:rPr>
        <w:t xml:space="preserve">1~7 </w:t>
      </w:r>
      <w:r>
        <w:t>分，当取</w:t>
      </w:r>
      <w:r>
        <w:rPr>
          <w:rFonts w:ascii="Times New Roman" w:eastAsia="Times New Roman" w:hAnsi="Times New Roman" w:cs="Times New Roman"/>
        </w:rPr>
        <w:t>1</w:t>
      </w:r>
      <w:r>
        <w:t xml:space="preserve">分时说明该国司法完全不独立；当取 </w:t>
      </w:r>
      <w:r>
        <w:rPr>
          <w:rFonts w:ascii="Times New Roman" w:eastAsia="Times New Roman" w:hAnsi="Times New Roman" w:cs="Times New Roman"/>
        </w:rPr>
        <w:t>7</w:t>
      </w:r>
      <w:r>
        <w:t>分时说明该国司法独立于政府官员、市民和</w:t>
      </w:r>
      <w:proofErr w:type="gramStart"/>
      <w:r>
        <w:t xml:space="preserve">企 </w:t>
      </w:r>
      <w:proofErr w:type="gramEnd"/>
      <w:r>
        <w:t>业的政治影响。</w:t>
      </w:r>
    </w:p>
    <w:p w14:paraId="3B3E9F37" w14:textId="77777777" w:rsidR="00E7616C" w:rsidRDefault="00000000">
      <w:pPr>
        <w:pStyle w:val="Bodytext30"/>
        <w:spacing w:line="355" w:lineRule="exact"/>
        <w:ind w:firstLine="0"/>
        <w:jc w:val="both"/>
        <w:rPr>
          <w:lang w:eastAsia="zh-CN"/>
        </w:rPr>
      </w:pPr>
      <w:r>
        <w:rPr>
          <w:lang w:eastAsia="zh-CN"/>
        </w:rPr>
        <w:t xml:space="preserve">2. 2. </w:t>
      </w:r>
      <w:r>
        <w:rPr>
          <w:lang w:val="zh-CN" w:eastAsia="zh-CN" w:bidi="zh-CN"/>
        </w:rPr>
        <w:t xml:space="preserve">3 </w:t>
      </w:r>
      <w:r>
        <w:rPr>
          <w:rFonts w:ascii="宋体" w:eastAsia="宋体" w:hAnsi="宋体" w:cs="宋体"/>
          <w:lang w:val="zh-CN" w:eastAsia="zh-CN" w:bidi="zh-CN"/>
        </w:rPr>
        <w:t>电子商务（</w:t>
      </w:r>
      <w:r>
        <w:rPr>
          <w:lang w:eastAsia="zh-CN"/>
        </w:rPr>
        <w:t>Electronic Commerce</w:t>
      </w:r>
      <w:r>
        <w:rPr>
          <w:rFonts w:ascii="宋体" w:eastAsia="宋体" w:hAnsi="宋体" w:cs="宋体"/>
          <w:lang w:eastAsia="zh-CN"/>
        </w:rPr>
        <w:t>）</w:t>
      </w:r>
    </w:p>
    <w:p w14:paraId="6C6EC41D" w14:textId="77777777" w:rsidR="00E7616C" w:rsidRDefault="00000000">
      <w:pPr>
        <w:pStyle w:val="Bodytext10"/>
        <w:spacing w:line="355" w:lineRule="exact"/>
        <w:ind w:firstLine="480"/>
        <w:jc w:val="both"/>
      </w:pPr>
      <w:r>
        <w:t>指一国是否具有充足的现代化通讯设施，因 为这些设施可以方便供应商与消费者进行磋商与 交易。其数据范围是</w:t>
      </w:r>
      <w:r>
        <w:rPr>
          <w:rFonts w:ascii="Times New Roman" w:eastAsia="Times New Roman" w:hAnsi="Times New Roman" w:cs="Times New Roman"/>
        </w:rPr>
        <w:t>0~100</w:t>
      </w:r>
      <w:r>
        <w:t xml:space="preserve">分，这项分数是依据 </w:t>
      </w:r>
      <w:r>
        <w:rPr>
          <w:rFonts w:ascii="Times New Roman" w:eastAsia="Times New Roman" w:hAnsi="Times New Roman" w:cs="Times New Roman"/>
        </w:rPr>
        <w:t>100</w:t>
      </w:r>
      <w:r>
        <w:t>个人中使用互联网的人数来定的，取</w:t>
      </w:r>
      <w:r>
        <w:rPr>
          <w:rFonts w:ascii="Times New Roman" w:eastAsia="Times New Roman" w:hAnsi="Times New Roman" w:cs="Times New Roman"/>
        </w:rPr>
        <w:t>0</w:t>
      </w:r>
      <w:r>
        <w:t>分时 说明没有人使用互联网；取</w:t>
      </w:r>
      <w:r>
        <w:rPr>
          <w:rFonts w:ascii="Times New Roman" w:eastAsia="Times New Roman" w:hAnsi="Times New Roman" w:cs="Times New Roman"/>
        </w:rPr>
        <w:t>7</w:t>
      </w:r>
      <w:r>
        <w:t>分时说明所有人都 在使用互联网。</w:t>
      </w:r>
    </w:p>
    <w:p w14:paraId="70668325" w14:textId="77777777" w:rsidR="00E7616C" w:rsidRDefault="00000000">
      <w:pPr>
        <w:pStyle w:val="Bodytext30"/>
        <w:spacing w:line="355" w:lineRule="exact"/>
        <w:ind w:firstLine="0"/>
        <w:jc w:val="both"/>
        <w:rPr>
          <w:lang w:eastAsia="zh-CN"/>
        </w:rPr>
      </w:pPr>
      <w:r>
        <w:rPr>
          <w:lang w:eastAsia="zh-CN"/>
        </w:rPr>
        <w:t xml:space="preserve">2. 2. </w:t>
      </w:r>
      <w:r>
        <w:rPr>
          <w:lang w:val="zh-CN" w:eastAsia="zh-CN" w:bidi="zh-CN"/>
        </w:rPr>
        <w:t xml:space="preserve">4 </w:t>
      </w:r>
      <w:r>
        <w:rPr>
          <w:rFonts w:ascii="宋体" w:eastAsia="宋体" w:hAnsi="宋体" w:cs="宋体"/>
          <w:lang w:val="zh-CN" w:eastAsia="zh-CN" w:bidi="zh-CN"/>
        </w:rPr>
        <w:t>海关环境（</w:t>
      </w:r>
      <w:r>
        <w:rPr>
          <w:lang w:eastAsia="zh-CN"/>
        </w:rPr>
        <w:t>Customs Environment</w:t>
      </w:r>
      <w:r>
        <w:rPr>
          <w:rFonts w:ascii="宋体" w:eastAsia="宋体" w:hAnsi="宋体" w:cs="宋体"/>
          <w:lang w:eastAsia="zh-CN"/>
        </w:rPr>
        <w:t>）</w:t>
      </w:r>
    </w:p>
    <w:p w14:paraId="27C210F6" w14:textId="77777777" w:rsidR="00E7616C" w:rsidRDefault="00000000">
      <w:pPr>
        <w:pStyle w:val="Bodytext10"/>
        <w:spacing w:line="355" w:lineRule="exact"/>
        <w:ind w:firstLine="480"/>
        <w:jc w:val="both"/>
      </w:pPr>
      <w:r>
        <w:t>海关环境需要考虑的因素有很多，本文重点 考虑的是海关规则的透明度和过海关时的程序。 本文主要选取了腐败的指标和海关程序这</w:t>
      </w:r>
      <w:r>
        <w:rPr>
          <w:rFonts w:ascii="Times New Roman" w:eastAsia="Times New Roman" w:hAnsi="Times New Roman" w:cs="Times New Roman"/>
        </w:rPr>
        <w:t>2</w:t>
      </w:r>
      <w:r>
        <w:t>个二 级指标：</w:t>
      </w:r>
    </w:p>
    <w:p w14:paraId="5B118435" w14:textId="77777777" w:rsidR="00E7616C" w:rsidRDefault="00000000">
      <w:pPr>
        <w:pStyle w:val="Bodytext10"/>
        <w:tabs>
          <w:tab w:val="left" w:pos="876"/>
        </w:tabs>
        <w:spacing w:line="355" w:lineRule="exact"/>
        <w:ind w:firstLine="480"/>
        <w:jc w:val="both"/>
      </w:pPr>
      <w:bookmarkStart w:id="18" w:name="bookmark18"/>
      <w:r>
        <w:rPr>
          <w:rFonts w:ascii="Times New Roman" w:eastAsia="Times New Roman" w:hAnsi="Times New Roman" w:cs="Times New Roman"/>
        </w:rPr>
        <w:t>（</w:t>
      </w:r>
      <w:bookmarkEnd w:id="18"/>
      <w:r>
        <w:rPr>
          <w:rFonts w:ascii="Times New Roman" w:eastAsia="Times New Roman" w:hAnsi="Times New Roman" w:cs="Times New Roman"/>
        </w:rPr>
        <w:t>1</w:t>
      </w:r>
      <w:r>
        <w:t>）</w:t>
      </w:r>
      <w:r>
        <w:tab/>
        <w:t>清廉指标：各国专家对于一</w:t>
      </w:r>
      <w:proofErr w:type="gramStart"/>
      <w:r>
        <w:t>国腐败</w:t>
      </w:r>
      <w:proofErr w:type="gramEnd"/>
      <w:r>
        <w:t>程度 的评价。其数据的取值范围</w:t>
      </w:r>
      <w:r>
        <w:rPr>
          <w:rFonts w:ascii="Times New Roman" w:eastAsia="Times New Roman" w:hAnsi="Times New Roman" w:cs="Times New Roman"/>
        </w:rPr>
        <w:t>0~10</w:t>
      </w:r>
      <w:r>
        <w:t>分，当取</w:t>
      </w:r>
      <w:r>
        <w:rPr>
          <w:rFonts w:ascii="Times New Roman" w:eastAsia="Times New Roman" w:hAnsi="Times New Roman" w:cs="Times New Roman"/>
        </w:rPr>
        <w:t>0</w:t>
      </w:r>
      <w:r>
        <w:t>分 时说明十分腐败；当取</w:t>
      </w:r>
      <w:r>
        <w:rPr>
          <w:rFonts w:ascii="Times New Roman" w:eastAsia="Times New Roman" w:hAnsi="Times New Roman" w:cs="Times New Roman"/>
        </w:rPr>
        <w:t>10</w:t>
      </w:r>
      <w:r>
        <w:t>分时说明基本没有腐败 现象。</w:t>
      </w:r>
    </w:p>
    <w:p w14:paraId="4A09D319" w14:textId="77777777" w:rsidR="00E7616C" w:rsidRDefault="00000000">
      <w:pPr>
        <w:pStyle w:val="Bodytext10"/>
        <w:tabs>
          <w:tab w:val="left" w:pos="876"/>
        </w:tabs>
        <w:spacing w:line="355" w:lineRule="exact"/>
        <w:ind w:firstLine="480"/>
        <w:jc w:val="both"/>
      </w:pPr>
      <w:bookmarkStart w:id="19" w:name="bookmark19"/>
      <w:r>
        <w:t>（</w:t>
      </w:r>
      <w:bookmarkEnd w:id="19"/>
      <w:r>
        <w:rPr>
          <w:rFonts w:ascii="Times New Roman" w:eastAsia="Times New Roman" w:hAnsi="Times New Roman" w:cs="Times New Roman"/>
        </w:rPr>
        <w:t>2</w:t>
      </w:r>
      <w:r>
        <w:t>）</w:t>
      </w:r>
      <w:r>
        <w:tab/>
        <w:t>海关程序：海关程序的复杂程度。其数 据的取值范围</w:t>
      </w:r>
      <w:r>
        <w:rPr>
          <w:rFonts w:ascii="Times New Roman" w:eastAsia="Times New Roman" w:hAnsi="Times New Roman" w:cs="Times New Roman"/>
        </w:rPr>
        <w:t>1 ~7</w:t>
      </w:r>
      <w:r>
        <w:t>分，</w:t>
      </w:r>
      <w:r>
        <w:rPr>
          <w:rFonts w:ascii="Times New Roman" w:eastAsia="Times New Roman" w:hAnsi="Times New Roman" w:cs="Times New Roman"/>
        </w:rPr>
        <w:t>1</w:t>
      </w:r>
      <w:r>
        <w:t>分时表示海关程序</w:t>
      </w:r>
      <w:proofErr w:type="gramStart"/>
      <w:r>
        <w:t>很</w:t>
      </w:r>
      <w:proofErr w:type="gramEnd"/>
      <w:r>
        <w:t xml:space="preserve">繁 </w:t>
      </w:r>
      <w:proofErr w:type="gramStart"/>
      <w:r>
        <w:t>琐</w:t>
      </w:r>
      <w:proofErr w:type="gramEnd"/>
      <w:r>
        <w:t>，阻碍了贸易的发生；</w:t>
      </w:r>
      <w:r>
        <w:rPr>
          <w:rFonts w:ascii="Times New Roman" w:eastAsia="Times New Roman" w:hAnsi="Times New Roman" w:cs="Times New Roman"/>
        </w:rPr>
        <w:t>7</w:t>
      </w:r>
      <w:r>
        <w:t>分时表示海关程序很 有效率，促进了贸易的发生。</w:t>
      </w:r>
    </w:p>
    <w:p w14:paraId="75F44ADC" w14:textId="77777777" w:rsidR="00E7616C" w:rsidRDefault="00000000">
      <w:pPr>
        <w:pStyle w:val="Bodytext10"/>
        <w:spacing w:line="355" w:lineRule="exact"/>
        <w:ind w:firstLine="0"/>
        <w:jc w:val="both"/>
      </w:pPr>
      <w:r>
        <w:rPr>
          <w:rFonts w:ascii="Times New Roman" w:eastAsia="Times New Roman" w:hAnsi="Times New Roman" w:cs="Times New Roman"/>
          <w:lang w:val="en-US" w:bidi="en-US"/>
        </w:rPr>
        <w:t>2.3</w:t>
      </w:r>
      <w:r>
        <w:t>贸易便利化测度</w:t>
      </w:r>
    </w:p>
    <w:p w14:paraId="37E8BF87" w14:textId="77777777" w:rsidR="00E7616C" w:rsidRDefault="00000000">
      <w:pPr>
        <w:pStyle w:val="Bodytext10"/>
        <w:spacing w:line="355" w:lineRule="exact"/>
        <w:ind w:firstLine="480"/>
        <w:jc w:val="both"/>
      </w:pPr>
      <w:r>
        <w:t xml:space="preserve">在以往的研究中，许多学者在计算贸易便利 </w:t>
      </w:r>
      <w:proofErr w:type="gramStart"/>
      <w:r>
        <w:t>化指数</w:t>
      </w:r>
      <w:proofErr w:type="gramEnd"/>
      <w:r>
        <w:t>的过程中都只是将各一级指标</w:t>
      </w:r>
      <w:proofErr w:type="gramStart"/>
      <w:r>
        <w:t>求简单</w:t>
      </w:r>
      <w:proofErr w:type="gramEnd"/>
      <w:r>
        <w:t xml:space="preserve">平均 数，但这样往往是难以说服人的，因为口岸效率、 规制环境、电子商务和海关环境对中国汽车行业 的出口影响是不尽相同的。因此，本文先将各一 </w:t>
      </w:r>
      <w:proofErr w:type="gramStart"/>
      <w:r>
        <w:t>级指标</w:t>
      </w:r>
      <w:proofErr w:type="gramEnd"/>
      <w:r>
        <w:t xml:space="preserve">纳入引力模型中进行回归，找出他们对中 </w:t>
      </w:r>
      <w:proofErr w:type="gramStart"/>
      <w:r>
        <w:t>国汽车</w:t>
      </w:r>
      <w:proofErr w:type="gramEnd"/>
      <w:r>
        <w:t xml:space="preserve">行业出口影响的大小关系，从而确定在计 </w:t>
      </w:r>
      <w:proofErr w:type="gramStart"/>
      <w:r>
        <w:t>算贸易便利化指数</w:t>
      </w:r>
      <w:proofErr w:type="gramEnd"/>
      <w:r>
        <w:t>中的相应权重。引力模型通常 有</w:t>
      </w:r>
      <w:r>
        <w:rPr>
          <w:rFonts w:ascii="Times New Roman" w:eastAsia="Times New Roman" w:hAnsi="Times New Roman" w:cs="Times New Roman"/>
        </w:rPr>
        <w:t>3</w:t>
      </w:r>
      <w:r>
        <w:t>种解释变量：（</w:t>
      </w:r>
      <w:r>
        <w:rPr>
          <w:rFonts w:ascii="Times New Roman" w:eastAsia="Times New Roman" w:hAnsi="Times New Roman" w:cs="Times New Roman"/>
        </w:rPr>
        <w:t>1</w:t>
      </w:r>
      <w:r>
        <w:t>）地理位置，比如：地理距 离、接壤与否等；（</w:t>
      </w:r>
      <w:r>
        <w:rPr>
          <w:rFonts w:ascii="Times New Roman" w:eastAsia="Times New Roman" w:hAnsi="Times New Roman" w:cs="Times New Roman"/>
        </w:rPr>
        <w:t>2</w:t>
      </w:r>
      <w:r>
        <w:t>）区域一体化</w:t>
      </w:r>
      <w:r>
        <w:t>的虚拟变量， 如：是否为欧盟成员、是否有自由贸易安排等;</w:t>
      </w:r>
    </w:p>
    <w:p w14:paraId="77085D34" w14:textId="77777777" w:rsidR="00E7616C" w:rsidRDefault="00000000">
      <w:pPr>
        <w:pStyle w:val="Bodytext10"/>
        <w:spacing w:line="365" w:lineRule="exact"/>
        <w:ind w:firstLine="0"/>
        <w:jc w:val="both"/>
      </w:pPr>
      <w:bookmarkStart w:id="20" w:name="bookmark20"/>
      <w:r>
        <w:t>（</w:t>
      </w:r>
      <w:bookmarkEnd w:id="20"/>
      <w:r>
        <w:rPr>
          <w:rFonts w:ascii="Times New Roman" w:eastAsia="Times New Roman" w:hAnsi="Times New Roman" w:cs="Times New Roman"/>
        </w:rPr>
        <w:t>3</w:t>
      </w:r>
      <w:r>
        <w:t>）市场规模大小，如：国土面积、</w:t>
      </w:r>
      <w:r>
        <w:rPr>
          <w:rFonts w:ascii="Times New Roman" w:eastAsia="Times New Roman" w:hAnsi="Times New Roman" w:cs="Times New Roman"/>
          <w:lang w:val="en-US" w:bidi="en-US"/>
        </w:rPr>
        <w:t>GDP</w:t>
      </w:r>
      <w:r>
        <w:rPr>
          <w:lang w:val="en-US" w:bidi="en-US"/>
        </w:rPr>
        <w:t>、</w:t>
      </w:r>
      <w:r>
        <w:t>人口 数目等。通常在用引力模型做实证分析时，为了 防止异方差问题的干扰，采用取对数的形式。基 本模型是：</w:t>
      </w:r>
    </w:p>
    <w:p w14:paraId="16EC98D1" w14:textId="77777777" w:rsidR="00E7616C" w:rsidRDefault="00000000">
      <w:pPr>
        <w:pStyle w:val="Bodytext30"/>
        <w:tabs>
          <w:tab w:val="left" w:pos="4162"/>
        </w:tabs>
        <w:spacing w:line="358" w:lineRule="exact"/>
        <w:ind w:firstLine="440"/>
        <w:jc w:val="both"/>
        <w:rPr>
          <w:lang w:eastAsia="zh-CN"/>
        </w:rPr>
      </w:pPr>
      <w:proofErr w:type="spellStart"/>
      <w:r>
        <w:rPr>
          <w:lang w:eastAsia="zh-CN"/>
        </w:rPr>
        <w:t>lnExport</w:t>
      </w:r>
      <w:r>
        <w:rPr>
          <w:sz w:val="11"/>
          <w:szCs w:val="11"/>
          <w:lang w:eastAsia="zh-CN"/>
        </w:rPr>
        <w:t>ij</w:t>
      </w:r>
      <w:proofErr w:type="spellEnd"/>
      <w:r>
        <w:rPr>
          <w:sz w:val="11"/>
          <w:szCs w:val="11"/>
          <w:lang w:eastAsia="zh-CN"/>
        </w:rPr>
        <w:t xml:space="preserve"> </w:t>
      </w:r>
      <w:r>
        <w:rPr>
          <w:lang w:val="zh-CN" w:eastAsia="zh-CN" w:bidi="zh-CN"/>
        </w:rPr>
        <w:t xml:space="preserve">= </w:t>
      </w:r>
      <w:r>
        <w:rPr>
          <w:lang w:eastAsia="zh-CN"/>
        </w:rPr>
        <w:t>a</w:t>
      </w:r>
      <w:r>
        <w:rPr>
          <w:sz w:val="11"/>
          <w:szCs w:val="11"/>
          <w:lang w:eastAsia="zh-CN"/>
        </w:rPr>
        <w:t xml:space="preserve">° </w:t>
      </w:r>
      <w:r>
        <w:rPr>
          <w:lang w:eastAsia="zh-CN"/>
        </w:rPr>
        <w:t>+a</w:t>
      </w:r>
      <w:r>
        <w:rPr>
          <w:rFonts w:ascii="宋体" w:eastAsia="宋体" w:hAnsi="宋体" w:cs="宋体"/>
          <w:lang w:eastAsia="zh-CN"/>
        </w:rPr>
        <w:t>」</w:t>
      </w:r>
      <w:proofErr w:type="spellStart"/>
      <w:r>
        <w:rPr>
          <w:lang w:eastAsia="zh-CN"/>
        </w:rPr>
        <w:t>nGDP</w:t>
      </w:r>
      <w:r>
        <w:rPr>
          <w:sz w:val="11"/>
          <w:szCs w:val="11"/>
          <w:lang w:eastAsia="zh-CN"/>
        </w:rPr>
        <w:t>i</w:t>
      </w:r>
      <w:proofErr w:type="spellEnd"/>
      <w:r>
        <w:rPr>
          <w:sz w:val="11"/>
          <w:szCs w:val="11"/>
          <w:lang w:eastAsia="zh-CN"/>
        </w:rPr>
        <w:t xml:space="preserve"> </w:t>
      </w:r>
      <w:r>
        <w:rPr>
          <w:lang w:val="zh-CN" w:eastAsia="zh-CN" w:bidi="zh-CN"/>
        </w:rPr>
        <w:t xml:space="preserve">+ </w:t>
      </w:r>
      <w:proofErr w:type="spellStart"/>
      <w:r>
        <w:rPr>
          <w:lang w:eastAsia="zh-CN"/>
        </w:rPr>
        <w:t>a</w:t>
      </w:r>
      <w:r>
        <w:rPr>
          <w:sz w:val="11"/>
          <w:szCs w:val="11"/>
          <w:lang w:eastAsia="zh-CN"/>
        </w:rPr>
        <w:t>z</w:t>
      </w:r>
      <w:r>
        <w:rPr>
          <w:lang w:eastAsia="zh-CN"/>
        </w:rPr>
        <w:t>lnGDP</w:t>
      </w:r>
      <w:r>
        <w:rPr>
          <w:sz w:val="11"/>
          <w:szCs w:val="11"/>
          <w:lang w:eastAsia="zh-CN"/>
        </w:rPr>
        <w:t>j</w:t>
      </w:r>
      <w:proofErr w:type="spellEnd"/>
      <w:r>
        <w:rPr>
          <w:sz w:val="11"/>
          <w:szCs w:val="11"/>
          <w:lang w:eastAsia="zh-CN"/>
        </w:rPr>
        <w:t xml:space="preserve"> </w:t>
      </w:r>
      <w:r>
        <w:rPr>
          <w:lang w:val="zh-CN" w:eastAsia="zh-CN" w:bidi="zh-CN"/>
        </w:rPr>
        <w:t xml:space="preserve">+ </w:t>
      </w:r>
      <w:r>
        <w:rPr>
          <w:lang w:eastAsia="zh-CN"/>
        </w:rPr>
        <w:t>a</w:t>
      </w:r>
      <w:r>
        <w:rPr>
          <w:vertAlign w:val="subscript"/>
          <w:lang w:eastAsia="zh-CN"/>
        </w:rPr>
        <w:t>3</w:t>
      </w:r>
      <w:r>
        <w:rPr>
          <w:lang w:eastAsia="zh-CN"/>
        </w:rPr>
        <w:t>lnpop</w:t>
      </w:r>
      <w:r>
        <w:rPr>
          <w:sz w:val="11"/>
          <w:szCs w:val="11"/>
          <w:lang w:eastAsia="zh-CN"/>
        </w:rPr>
        <w:t xml:space="preserve">i </w:t>
      </w:r>
      <w:r>
        <w:rPr>
          <w:lang w:val="zh-CN" w:eastAsia="zh-CN" w:bidi="zh-CN"/>
        </w:rPr>
        <w:t xml:space="preserve">+ </w:t>
      </w:r>
      <w:proofErr w:type="spellStart"/>
      <w:r>
        <w:rPr>
          <w:lang w:eastAsia="zh-CN"/>
        </w:rPr>
        <w:t>a</w:t>
      </w:r>
      <w:r>
        <w:rPr>
          <w:sz w:val="11"/>
          <w:szCs w:val="11"/>
          <w:lang w:eastAsia="zh-CN"/>
        </w:rPr>
        <w:t>q</w:t>
      </w:r>
      <w:r>
        <w:rPr>
          <w:lang w:eastAsia="zh-CN"/>
        </w:rPr>
        <w:t>lnpop</w:t>
      </w:r>
      <w:r>
        <w:rPr>
          <w:sz w:val="11"/>
          <w:szCs w:val="11"/>
          <w:lang w:eastAsia="zh-CN"/>
        </w:rPr>
        <w:t>j</w:t>
      </w:r>
      <w:proofErr w:type="spellEnd"/>
      <w:r>
        <w:rPr>
          <w:sz w:val="11"/>
          <w:szCs w:val="11"/>
          <w:lang w:eastAsia="zh-CN"/>
        </w:rPr>
        <w:t xml:space="preserve"> </w:t>
      </w:r>
      <w:r>
        <w:rPr>
          <w:lang w:val="zh-CN" w:eastAsia="zh-CN" w:bidi="zh-CN"/>
        </w:rPr>
        <w:t xml:space="preserve">+ </w:t>
      </w:r>
      <w:r>
        <w:rPr>
          <w:lang w:eastAsia="zh-CN"/>
        </w:rPr>
        <w:t>a</w:t>
      </w:r>
      <w:r>
        <w:rPr>
          <w:vertAlign w:val="subscript"/>
          <w:lang w:eastAsia="zh-CN"/>
        </w:rPr>
        <w:t>5</w:t>
      </w:r>
      <w:r>
        <w:rPr>
          <w:lang w:eastAsia="zh-CN"/>
        </w:rPr>
        <w:t xml:space="preserve"> </w:t>
      </w:r>
      <w:proofErr w:type="spellStart"/>
      <w:r>
        <w:rPr>
          <w:lang w:eastAsia="zh-CN"/>
        </w:rPr>
        <w:t>lndist</w:t>
      </w:r>
      <w:r>
        <w:rPr>
          <w:sz w:val="11"/>
          <w:szCs w:val="11"/>
          <w:lang w:eastAsia="zh-CN"/>
        </w:rPr>
        <w:t>ij</w:t>
      </w:r>
      <w:proofErr w:type="spellEnd"/>
      <w:r>
        <w:rPr>
          <w:sz w:val="11"/>
          <w:szCs w:val="11"/>
          <w:lang w:eastAsia="zh-CN"/>
        </w:rPr>
        <w:t xml:space="preserve"> </w:t>
      </w:r>
      <w:r>
        <w:rPr>
          <w:lang w:val="zh-CN" w:eastAsia="zh-CN" w:bidi="zh-CN"/>
        </w:rPr>
        <w:t xml:space="preserve">+ </w:t>
      </w:r>
      <w:proofErr w:type="spellStart"/>
      <w:r>
        <w:rPr>
          <w:lang w:eastAsia="zh-CN"/>
        </w:rPr>
        <w:t>a</w:t>
      </w:r>
      <w:r>
        <w:rPr>
          <w:sz w:val="11"/>
          <w:szCs w:val="11"/>
          <w:lang w:eastAsia="zh-CN"/>
        </w:rPr>
        <w:t>g</w:t>
      </w:r>
      <w:r>
        <w:rPr>
          <w:lang w:eastAsia="zh-CN"/>
        </w:rPr>
        <w:t>tariffs</w:t>
      </w:r>
      <w:r>
        <w:rPr>
          <w:sz w:val="11"/>
          <w:szCs w:val="11"/>
          <w:lang w:eastAsia="zh-CN"/>
        </w:rPr>
        <w:t>j</w:t>
      </w:r>
      <w:proofErr w:type="spellEnd"/>
      <w:r>
        <w:rPr>
          <w:sz w:val="11"/>
          <w:szCs w:val="11"/>
          <w:lang w:eastAsia="zh-CN"/>
        </w:rPr>
        <w:t xml:space="preserve"> </w:t>
      </w:r>
      <w:r>
        <w:rPr>
          <w:lang w:val="zh-CN" w:eastAsia="zh-CN" w:bidi="zh-CN"/>
        </w:rPr>
        <w:t xml:space="preserve">+ </w:t>
      </w:r>
      <w:r>
        <w:rPr>
          <w:lang w:eastAsia="zh-CN"/>
        </w:rPr>
        <w:t>a</w:t>
      </w:r>
      <w:r>
        <w:rPr>
          <w:vertAlign w:val="subscript"/>
          <w:lang w:eastAsia="zh-CN"/>
        </w:rPr>
        <w:t>7</w:t>
      </w:r>
      <w:r>
        <w:rPr>
          <w:lang w:eastAsia="zh-CN"/>
        </w:rPr>
        <w:t xml:space="preserve"> </w:t>
      </w:r>
      <w:proofErr w:type="spellStart"/>
      <w:r>
        <w:rPr>
          <w:lang w:eastAsia="zh-CN"/>
        </w:rPr>
        <w:t>policy</w:t>
      </w:r>
      <w:r>
        <w:rPr>
          <w:sz w:val="11"/>
          <w:szCs w:val="11"/>
          <w:lang w:eastAsia="zh-CN"/>
        </w:rPr>
        <w:t>ij</w:t>
      </w:r>
      <w:proofErr w:type="spellEnd"/>
      <w:r>
        <w:rPr>
          <w:sz w:val="11"/>
          <w:szCs w:val="11"/>
          <w:lang w:eastAsia="zh-CN"/>
        </w:rPr>
        <w:t xml:space="preserve"> </w:t>
      </w:r>
      <w:r>
        <w:rPr>
          <w:lang w:val="zh-CN" w:eastAsia="zh-CN" w:bidi="zh-CN"/>
        </w:rPr>
        <w:t xml:space="preserve">+ </w:t>
      </w:r>
      <w:r>
        <w:rPr>
          <w:lang w:eastAsia="zh-CN"/>
        </w:rPr>
        <w:t>a</w:t>
      </w:r>
      <w:r>
        <w:rPr>
          <w:vertAlign w:val="subscript"/>
          <w:lang w:eastAsia="zh-CN"/>
        </w:rPr>
        <w:t>8</w:t>
      </w:r>
      <w:r>
        <w:rPr>
          <w:lang w:eastAsia="zh-CN"/>
        </w:rPr>
        <w:t>lnAutocar</w:t>
      </w:r>
      <w:r>
        <w:rPr>
          <w:sz w:val="11"/>
          <w:szCs w:val="11"/>
          <w:lang w:eastAsia="zh-CN"/>
        </w:rPr>
        <w:t xml:space="preserve">i </w:t>
      </w:r>
      <w:r>
        <w:rPr>
          <w:lang w:val="zh-CN" w:eastAsia="zh-CN" w:bidi="zh-CN"/>
        </w:rPr>
        <w:t xml:space="preserve">+ </w:t>
      </w:r>
      <w:r>
        <w:rPr>
          <w:lang w:eastAsia="zh-CN"/>
        </w:rPr>
        <w:t xml:space="preserve">g </w:t>
      </w:r>
      <w:proofErr w:type="spellStart"/>
      <w:r>
        <w:rPr>
          <w:lang w:eastAsia="zh-CN"/>
        </w:rPr>
        <w:t>ij</w:t>
      </w:r>
      <w:proofErr w:type="spellEnd"/>
      <w:r>
        <w:rPr>
          <w:lang w:eastAsia="zh-CN"/>
        </w:rPr>
        <w:tab/>
        <w:t>（1</w:t>
      </w:r>
      <w:r>
        <w:rPr>
          <w:rFonts w:ascii="宋体" w:eastAsia="宋体" w:hAnsi="宋体" w:cs="宋体"/>
          <w:lang w:eastAsia="zh-CN"/>
        </w:rPr>
        <w:t>）</w:t>
      </w:r>
    </w:p>
    <w:p w14:paraId="0DAF4665" w14:textId="77777777" w:rsidR="00E7616C" w:rsidRDefault="00000000">
      <w:pPr>
        <w:pStyle w:val="Bodytext10"/>
        <w:spacing w:line="358" w:lineRule="exact"/>
        <w:ind w:firstLine="440"/>
        <w:jc w:val="both"/>
      </w:pPr>
      <w:r>
        <w:t>其中</w:t>
      </w:r>
      <w:proofErr w:type="spellStart"/>
      <w:r>
        <w:rPr>
          <w:rFonts w:ascii="Times New Roman" w:eastAsia="Times New Roman" w:hAnsi="Times New Roman" w:cs="Times New Roman"/>
          <w:lang w:val="en-US" w:bidi="en-US"/>
        </w:rPr>
        <w:t>Export</w:t>
      </w:r>
      <w:r>
        <w:rPr>
          <w:rFonts w:ascii="Times New Roman" w:eastAsia="Times New Roman" w:hAnsi="Times New Roman" w:cs="Times New Roman"/>
          <w:sz w:val="11"/>
          <w:szCs w:val="11"/>
          <w:lang w:val="en-US" w:bidi="en-US"/>
        </w:rPr>
        <w:t>ij</w:t>
      </w:r>
      <w:proofErr w:type="spellEnd"/>
      <w:r>
        <w:t>表示我国汽车行业对其它国家的 出口额，</w:t>
      </w:r>
      <w:proofErr w:type="spellStart"/>
      <w:r>
        <w:rPr>
          <w:rFonts w:ascii="Times New Roman" w:eastAsia="Times New Roman" w:hAnsi="Times New Roman" w:cs="Times New Roman"/>
          <w:lang w:val="en-US" w:bidi="en-US"/>
        </w:rPr>
        <w:t>GDP</w:t>
      </w:r>
      <w:r>
        <w:rPr>
          <w:rFonts w:ascii="Times New Roman" w:eastAsia="Times New Roman" w:hAnsi="Times New Roman" w:cs="Times New Roman"/>
          <w:sz w:val="11"/>
          <w:szCs w:val="11"/>
          <w:lang w:val="en-US" w:bidi="en-US"/>
        </w:rPr>
        <w:t>i</w:t>
      </w:r>
      <w:proofErr w:type="spellEnd"/>
      <w:r>
        <w:t>表示</w:t>
      </w:r>
      <w:proofErr w:type="spellStart"/>
      <w:r>
        <w:rPr>
          <w:rFonts w:ascii="Times New Roman" w:eastAsia="Times New Roman" w:hAnsi="Times New Roman" w:cs="Times New Roman"/>
          <w:lang w:val="en-US" w:bidi="en-US"/>
        </w:rPr>
        <w:t>i</w:t>
      </w:r>
      <w:proofErr w:type="spellEnd"/>
      <w:r>
        <w:t>国的国民生产总值，</w:t>
      </w:r>
      <w:proofErr w:type="spellStart"/>
      <w:r>
        <w:rPr>
          <w:rFonts w:ascii="Times New Roman" w:eastAsia="Times New Roman" w:hAnsi="Times New Roman" w:cs="Times New Roman"/>
          <w:lang w:val="en-US" w:bidi="en-US"/>
        </w:rPr>
        <w:t>GDP</w:t>
      </w:r>
      <w:r>
        <w:rPr>
          <w:rFonts w:ascii="Times New Roman" w:eastAsia="Times New Roman" w:hAnsi="Times New Roman" w:cs="Times New Roman"/>
          <w:sz w:val="11"/>
          <w:szCs w:val="11"/>
          <w:lang w:val="en-US" w:bidi="en-US"/>
        </w:rPr>
        <w:t>j</w:t>
      </w:r>
      <w:proofErr w:type="spellEnd"/>
      <w:r>
        <w:t>表 示</w:t>
      </w:r>
      <w:r>
        <w:rPr>
          <w:rFonts w:ascii="Times New Roman" w:eastAsia="Times New Roman" w:hAnsi="Times New Roman" w:cs="Times New Roman"/>
          <w:lang w:val="en-US" w:bidi="en-US"/>
        </w:rPr>
        <w:t>j</w:t>
      </w:r>
      <w:r>
        <w:t>国的国民生产总值。</w:t>
      </w:r>
      <w:proofErr w:type="spellStart"/>
      <w:r>
        <w:rPr>
          <w:rFonts w:ascii="Times New Roman" w:eastAsia="Times New Roman" w:hAnsi="Times New Roman" w:cs="Times New Roman"/>
          <w:lang w:val="en-US" w:bidi="en-US"/>
        </w:rPr>
        <w:t>pop</w:t>
      </w:r>
      <w:r>
        <w:rPr>
          <w:rFonts w:ascii="Times New Roman" w:eastAsia="Times New Roman" w:hAnsi="Times New Roman" w:cs="Times New Roman"/>
          <w:sz w:val="11"/>
          <w:szCs w:val="11"/>
          <w:lang w:val="en-US" w:bidi="en-US"/>
        </w:rPr>
        <w:t>i</w:t>
      </w:r>
      <w:proofErr w:type="spellEnd"/>
      <w:r>
        <w:t>表示</w:t>
      </w:r>
      <w:proofErr w:type="spellStart"/>
      <w:r>
        <w:rPr>
          <w:rFonts w:ascii="Times New Roman" w:eastAsia="Times New Roman" w:hAnsi="Times New Roman" w:cs="Times New Roman"/>
          <w:lang w:val="en-US" w:bidi="en-US"/>
        </w:rPr>
        <w:t>i</w:t>
      </w:r>
      <w:proofErr w:type="spellEnd"/>
      <w:r>
        <w:t>国的人口总 数，</w:t>
      </w:r>
      <w:r>
        <w:rPr>
          <w:rFonts w:ascii="Times New Roman" w:eastAsia="Times New Roman" w:hAnsi="Times New Roman" w:cs="Times New Roman"/>
          <w:lang w:val="en-US" w:bidi="en-US"/>
        </w:rPr>
        <w:t>pop</w:t>
      </w:r>
      <w:proofErr w:type="gramStart"/>
      <w:r>
        <w:rPr>
          <w:lang w:val="en-US" w:bidi="en-US"/>
        </w:rPr>
        <w:t>】</w:t>
      </w:r>
      <w:proofErr w:type="gramEnd"/>
      <w:r>
        <w:t>表示</w:t>
      </w:r>
      <w:r>
        <w:rPr>
          <w:rFonts w:ascii="Times New Roman" w:eastAsia="Times New Roman" w:hAnsi="Times New Roman" w:cs="Times New Roman"/>
          <w:lang w:val="en-US" w:bidi="en-US"/>
        </w:rPr>
        <w:t>j</w:t>
      </w:r>
      <w:r>
        <w:t>国的人口总数。</w:t>
      </w:r>
      <w:proofErr w:type="spellStart"/>
      <w:r>
        <w:rPr>
          <w:rFonts w:ascii="Times New Roman" w:eastAsia="Times New Roman" w:hAnsi="Times New Roman" w:cs="Times New Roman"/>
          <w:lang w:val="en-US" w:bidi="en-US"/>
        </w:rPr>
        <w:t>dist</w:t>
      </w:r>
      <w:r>
        <w:rPr>
          <w:rFonts w:ascii="Times New Roman" w:eastAsia="Times New Roman" w:hAnsi="Times New Roman" w:cs="Times New Roman"/>
          <w:sz w:val="11"/>
          <w:szCs w:val="11"/>
          <w:lang w:val="en-US" w:bidi="en-US"/>
        </w:rPr>
        <w:t>ij</w:t>
      </w:r>
      <w:proofErr w:type="spellEnd"/>
      <w:r>
        <w:t>表示</w:t>
      </w:r>
      <w:proofErr w:type="spellStart"/>
      <w:r>
        <w:rPr>
          <w:rFonts w:ascii="Times New Roman" w:eastAsia="Times New Roman" w:hAnsi="Times New Roman" w:cs="Times New Roman"/>
          <w:lang w:val="en-US" w:bidi="en-US"/>
        </w:rPr>
        <w:t>i</w:t>
      </w:r>
      <w:proofErr w:type="spellEnd"/>
      <w:r>
        <w:t>国首都 到</w:t>
      </w:r>
      <w:r>
        <w:rPr>
          <w:rFonts w:ascii="Times New Roman" w:eastAsia="Times New Roman" w:hAnsi="Times New Roman" w:cs="Times New Roman"/>
          <w:lang w:val="en-US" w:bidi="en-US"/>
        </w:rPr>
        <w:t>j</w:t>
      </w:r>
      <w:r>
        <w:t>国首都的距离。</w:t>
      </w:r>
      <w:proofErr w:type="spellStart"/>
      <w:r>
        <w:rPr>
          <w:rFonts w:ascii="Times New Roman" w:eastAsia="Times New Roman" w:hAnsi="Times New Roman" w:cs="Times New Roman"/>
          <w:lang w:val="en-US" w:bidi="en-US"/>
        </w:rPr>
        <w:t>tariffs</w:t>
      </w:r>
      <w:r>
        <w:rPr>
          <w:rFonts w:ascii="Times New Roman" w:eastAsia="Times New Roman" w:hAnsi="Times New Roman" w:cs="Times New Roman"/>
          <w:sz w:val="11"/>
          <w:szCs w:val="11"/>
          <w:lang w:val="en-US" w:bidi="en-US"/>
        </w:rPr>
        <w:t>j</w:t>
      </w:r>
      <w:proofErr w:type="spellEnd"/>
      <w:r>
        <w:t>表示进口国的加权平均 关税税率。</w:t>
      </w:r>
      <w:proofErr w:type="spellStart"/>
      <w:r>
        <w:rPr>
          <w:rFonts w:ascii="Times New Roman" w:eastAsia="Times New Roman" w:hAnsi="Times New Roman" w:cs="Times New Roman"/>
          <w:lang w:val="en-US" w:bidi="en-US"/>
        </w:rPr>
        <w:t>policy</w:t>
      </w:r>
      <w:r>
        <w:rPr>
          <w:rFonts w:ascii="Times New Roman" w:eastAsia="Times New Roman" w:hAnsi="Times New Roman" w:cs="Times New Roman"/>
          <w:sz w:val="11"/>
          <w:szCs w:val="11"/>
          <w:lang w:val="en-US" w:bidi="en-US"/>
        </w:rPr>
        <w:t>it</w:t>
      </w:r>
      <w:proofErr w:type="spellEnd"/>
      <w:r>
        <w:t>表示两国之间是否有贸易互惠 政策。</w:t>
      </w:r>
      <w:proofErr w:type="spellStart"/>
      <w:r>
        <w:rPr>
          <w:rFonts w:ascii="Times New Roman" w:eastAsia="Times New Roman" w:hAnsi="Times New Roman" w:cs="Times New Roman"/>
          <w:lang w:val="en-US" w:bidi="en-US"/>
        </w:rPr>
        <w:t>Autocar</w:t>
      </w:r>
      <w:r>
        <w:rPr>
          <w:rFonts w:ascii="Times New Roman" w:eastAsia="Times New Roman" w:hAnsi="Times New Roman" w:cs="Times New Roman"/>
          <w:sz w:val="11"/>
          <w:szCs w:val="11"/>
          <w:lang w:val="en-US" w:bidi="en-US"/>
        </w:rPr>
        <w:t>i</w:t>
      </w:r>
      <w:proofErr w:type="spellEnd"/>
      <w:r>
        <w:t>表示我国汽车行业总产量。</w:t>
      </w:r>
    </w:p>
    <w:p w14:paraId="182C5A93" w14:textId="77777777" w:rsidR="00E7616C" w:rsidRDefault="00000000">
      <w:pPr>
        <w:pStyle w:val="Bodytext10"/>
        <w:spacing w:line="358" w:lineRule="exact"/>
        <w:ind w:firstLine="440"/>
        <w:jc w:val="both"/>
      </w:pPr>
      <w:r>
        <w:t xml:space="preserve">将口岸效率、规制环境、电子商务、海关环 </w:t>
      </w:r>
      <w:proofErr w:type="gramStart"/>
      <w:r>
        <w:t>境分别</w:t>
      </w:r>
      <w:proofErr w:type="gramEnd"/>
      <w:r>
        <w:t>纳入模型（</w:t>
      </w:r>
      <w:r>
        <w:rPr>
          <w:rFonts w:ascii="Times New Roman" w:eastAsia="Times New Roman" w:hAnsi="Times New Roman" w:cs="Times New Roman"/>
        </w:rPr>
        <w:t>1</w:t>
      </w:r>
      <w:r>
        <w:t>）中，得到下面模型（</w:t>
      </w:r>
      <w:r>
        <w:rPr>
          <w:rFonts w:ascii="Times New Roman" w:eastAsia="Times New Roman" w:hAnsi="Times New Roman" w:cs="Times New Roman"/>
        </w:rPr>
        <w:t>2</w:t>
      </w:r>
      <w:r>
        <w:t>）〜 ⑸：</w:t>
      </w:r>
    </w:p>
    <w:p w14:paraId="789B709F" w14:textId="77777777" w:rsidR="00E7616C" w:rsidRDefault="00000000">
      <w:pPr>
        <w:pStyle w:val="Tableofcontents10"/>
        <w:tabs>
          <w:tab w:val="right" w:pos="4474"/>
        </w:tabs>
        <w:jc w:val="both"/>
      </w:pPr>
      <w:r>
        <w:fldChar w:fldCharType="begin"/>
      </w:r>
      <w:r>
        <w:instrText xml:space="preserve"> TOC \o "1-5" \h \z </w:instrText>
      </w:r>
      <w:r>
        <w:fldChar w:fldCharType="separate"/>
      </w:r>
      <w:proofErr w:type="spellStart"/>
      <w:r>
        <w:t>lnExport</w:t>
      </w:r>
      <w:r>
        <w:rPr>
          <w:sz w:val="11"/>
          <w:szCs w:val="11"/>
        </w:rPr>
        <w:t>ij</w:t>
      </w:r>
      <w:proofErr w:type="spellEnd"/>
      <w:r>
        <w:rPr>
          <w:sz w:val="11"/>
          <w:szCs w:val="11"/>
        </w:rPr>
        <w:t xml:space="preserve"> </w:t>
      </w:r>
      <w:r w:rsidRPr="00F2483E">
        <w:rPr>
          <w:lang w:eastAsia="zh-CN" w:bidi="zh-CN"/>
        </w:rPr>
        <w:t xml:space="preserve">= </w:t>
      </w:r>
      <w:r>
        <w:t>a</w:t>
      </w:r>
      <w:r>
        <w:rPr>
          <w:sz w:val="11"/>
          <w:szCs w:val="11"/>
        </w:rPr>
        <w:t xml:space="preserve">° </w:t>
      </w:r>
      <w:r>
        <w:t>+</w:t>
      </w:r>
      <w:proofErr w:type="spellStart"/>
      <w:r>
        <w:t>a</w:t>
      </w:r>
      <w:r>
        <w:rPr>
          <w:rFonts w:ascii="宋体" w:eastAsia="宋体" w:hAnsi="宋体" w:cs="宋体"/>
        </w:rPr>
        <w:t>」</w:t>
      </w:r>
      <w:r>
        <w:t>nGDP</w:t>
      </w:r>
      <w:r>
        <w:rPr>
          <w:sz w:val="11"/>
          <w:szCs w:val="11"/>
        </w:rPr>
        <w:t>i</w:t>
      </w:r>
      <w:proofErr w:type="spellEnd"/>
      <w:r>
        <w:rPr>
          <w:sz w:val="11"/>
          <w:szCs w:val="11"/>
        </w:rPr>
        <w:t xml:space="preserve"> </w:t>
      </w:r>
      <w:r w:rsidRPr="00F2483E">
        <w:rPr>
          <w:lang w:eastAsia="zh-CN" w:bidi="zh-CN"/>
        </w:rPr>
        <w:t xml:space="preserve">+ </w:t>
      </w:r>
      <w:proofErr w:type="spellStart"/>
      <w:r>
        <w:t>a</w:t>
      </w:r>
      <w:r>
        <w:rPr>
          <w:sz w:val="11"/>
          <w:szCs w:val="11"/>
        </w:rPr>
        <w:t>z</w:t>
      </w:r>
      <w:r>
        <w:t>lnGDP</w:t>
      </w:r>
      <w:r>
        <w:rPr>
          <w:sz w:val="11"/>
          <w:szCs w:val="11"/>
        </w:rPr>
        <w:t>j</w:t>
      </w:r>
      <w:proofErr w:type="spellEnd"/>
      <w:r>
        <w:rPr>
          <w:sz w:val="11"/>
          <w:szCs w:val="11"/>
        </w:rPr>
        <w:t xml:space="preserve"> </w:t>
      </w:r>
      <w:r w:rsidRPr="00F2483E">
        <w:rPr>
          <w:lang w:eastAsia="zh-CN" w:bidi="zh-CN"/>
        </w:rPr>
        <w:t xml:space="preserve">+ </w:t>
      </w:r>
      <w:r>
        <w:t>a</w:t>
      </w:r>
      <w:r>
        <w:rPr>
          <w:vertAlign w:val="subscript"/>
        </w:rPr>
        <w:t>3</w:t>
      </w:r>
      <w:r>
        <w:t>lnpop</w:t>
      </w:r>
      <w:r>
        <w:rPr>
          <w:sz w:val="11"/>
          <w:szCs w:val="11"/>
        </w:rPr>
        <w:t xml:space="preserve">i </w:t>
      </w:r>
      <w:r w:rsidRPr="00F2483E">
        <w:rPr>
          <w:lang w:eastAsia="zh-CN" w:bidi="zh-CN"/>
        </w:rPr>
        <w:t xml:space="preserve">+ </w:t>
      </w:r>
      <w:proofErr w:type="spellStart"/>
      <w:r>
        <w:t>a</w:t>
      </w:r>
      <w:r>
        <w:rPr>
          <w:sz w:val="11"/>
          <w:szCs w:val="11"/>
        </w:rPr>
        <w:t>q</w:t>
      </w:r>
      <w:r>
        <w:t>lnpop</w:t>
      </w:r>
      <w:r>
        <w:rPr>
          <w:sz w:val="11"/>
          <w:szCs w:val="11"/>
        </w:rPr>
        <w:t>j</w:t>
      </w:r>
      <w:proofErr w:type="spellEnd"/>
      <w:r>
        <w:rPr>
          <w:sz w:val="11"/>
          <w:szCs w:val="11"/>
        </w:rPr>
        <w:t xml:space="preserve"> </w:t>
      </w:r>
      <w:r w:rsidRPr="00F2483E">
        <w:rPr>
          <w:lang w:eastAsia="zh-CN" w:bidi="zh-CN"/>
        </w:rPr>
        <w:t xml:space="preserve">+ </w:t>
      </w:r>
      <w:proofErr w:type="spellStart"/>
      <w:r>
        <w:t>a</w:t>
      </w:r>
      <w:r>
        <w:rPr>
          <w:sz w:val="11"/>
          <w:szCs w:val="11"/>
        </w:rPr>
        <w:t>s</w:t>
      </w:r>
      <w:r>
        <w:t>lndist</w:t>
      </w:r>
      <w:r>
        <w:rPr>
          <w:sz w:val="11"/>
          <w:szCs w:val="11"/>
        </w:rPr>
        <w:t>ij</w:t>
      </w:r>
      <w:proofErr w:type="spellEnd"/>
      <w:r>
        <w:rPr>
          <w:sz w:val="11"/>
          <w:szCs w:val="11"/>
        </w:rPr>
        <w:t xml:space="preserve"> </w:t>
      </w:r>
      <w:r w:rsidRPr="00F2483E">
        <w:rPr>
          <w:lang w:eastAsia="zh-CN" w:bidi="zh-CN"/>
        </w:rPr>
        <w:t xml:space="preserve">+ </w:t>
      </w:r>
      <w:proofErr w:type="spellStart"/>
      <w:r>
        <w:t>a</w:t>
      </w:r>
      <w:r>
        <w:rPr>
          <w:sz w:val="11"/>
          <w:szCs w:val="11"/>
        </w:rPr>
        <w:t>g</w:t>
      </w:r>
      <w:r>
        <w:t>tarifls</w:t>
      </w:r>
      <w:r>
        <w:rPr>
          <w:sz w:val="11"/>
          <w:szCs w:val="11"/>
        </w:rPr>
        <w:t>j</w:t>
      </w:r>
      <w:proofErr w:type="spellEnd"/>
      <w:r>
        <w:rPr>
          <w:sz w:val="11"/>
          <w:szCs w:val="11"/>
        </w:rPr>
        <w:t xml:space="preserve"> </w:t>
      </w:r>
      <w:r w:rsidRPr="00F2483E">
        <w:rPr>
          <w:lang w:eastAsia="zh-CN" w:bidi="zh-CN"/>
        </w:rPr>
        <w:t xml:space="preserve">+ </w:t>
      </w:r>
      <w:r>
        <w:t>a</w:t>
      </w:r>
      <w:r>
        <w:rPr>
          <w:vertAlign w:val="subscript"/>
        </w:rPr>
        <w:t>7</w:t>
      </w:r>
      <w:r>
        <w:t xml:space="preserve"> </w:t>
      </w:r>
      <w:proofErr w:type="spellStart"/>
      <w:r>
        <w:t>policy</w:t>
      </w:r>
      <w:r>
        <w:rPr>
          <w:sz w:val="11"/>
          <w:szCs w:val="11"/>
        </w:rPr>
        <w:t>ij</w:t>
      </w:r>
      <w:proofErr w:type="spellEnd"/>
      <w:r>
        <w:rPr>
          <w:sz w:val="11"/>
          <w:szCs w:val="11"/>
        </w:rPr>
        <w:t xml:space="preserve"> </w:t>
      </w:r>
      <w:r w:rsidRPr="00F2483E">
        <w:rPr>
          <w:lang w:eastAsia="zh-CN" w:bidi="zh-CN"/>
        </w:rPr>
        <w:t xml:space="preserve">+ </w:t>
      </w:r>
      <w:r>
        <w:t>a</w:t>
      </w:r>
      <w:r>
        <w:rPr>
          <w:vertAlign w:val="subscript"/>
        </w:rPr>
        <w:t>8</w:t>
      </w:r>
      <w:r>
        <w:t>lnAutocar</w:t>
      </w:r>
      <w:r>
        <w:rPr>
          <w:sz w:val="11"/>
          <w:szCs w:val="11"/>
        </w:rPr>
        <w:t xml:space="preserve">i </w:t>
      </w:r>
      <w:r w:rsidRPr="00F2483E">
        <w:rPr>
          <w:lang w:eastAsia="zh-CN" w:bidi="zh-CN"/>
        </w:rPr>
        <w:t xml:space="preserve">+ </w:t>
      </w:r>
      <w:r>
        <w:t>a</w:t>
      </w:r>
      <w:r>
        <w:rPr>
          <w:vertAlign w:val="subscript"/>
        </w:rPr>
        <w:t>9</w:t>
      </w:r>
      <w:r>
        <w:t xml:space="preserve"> </w:t>
      </w:r>
      <w:proofErr w:type="spellStart"/>
      <w:r>
        <w:t>PE</w:t>
      </w:r>
      <w:r>
        <w:rPr>
          <w:sz w:val="11"/>
          <w:szCs w:val="11"/>
        </w:rPr>
        <w:t>j</w:t>
      </w:r>
      <w:proofErr w:type="spellEnd"/>
      <w:r>
        <w:rPr>
          <w:sz w:val="11"/>
          <w:szCs w:val="11"/>
        </w:rPr>
        <w:t xml:space="preserve"> </w:t>
      </w:r>
      <w:r w:rsidRPr="00F2483E">
        <w:rPr>
          <w:lang w:eastAsia="zh-CN" w:bidi="zh-CN"/>
        </w:rPr>
        <w:t xml:space="preserve">+ </w:t>
      </w:r>
      <w:r>
        <w:t>g ij</w:t>
      </w:r>
      <w:r>
        <w:tab/>
        <w:t>(2</w:t>
      </w:r>
      <w:r>
        <w:rPr>
          <w:rFonts w:ascii="宋体" w:eastAsia="宋体" w:hAnsi="宋体" w:cs="宋体"/>
        </w:rPr>
        <w:t>)</w:t>
      </w:r>
    </w:p>
    <w:p w14:paraId="7E3C7EF1" w14:textId="77777777" w:rsidR="00E7616C" w:rsidRDefault="00000000">
      <w:pPr>
        <w:pStyle w:val="Tableofcontents10"/>
        <w:tabs>
          <w:tab w:val="right" w:pos="4474"/>
        </w:tabs>
        <w:jc w:val="both"/>
      </w:pPr>
      <w:proofErr w:type="spellStart"/>
      <w:r>
        <w:t>lnExport</w:t>
      </w:r>
      <w:r>
        <w:rPr>
          <w:sz w:val="11"/>
          <w:szCs w:val="11"/>
        </w:rPr>
        <w:t>ij</w:t>
      </w:r>
      <w:proofErr w:type="spellEnd"/>
      <w:r>
        <w:rPr>
          <w:sz w:val="11"/>
          <w:szCs w:val="11"/>
        </w:rPr>
        <w:t xml:space="preserve"> </w:t>
      </w:r>
      <w:r w:rsidRPr="00F2483E">
        <w:rPr>
          <w:lang w:eastAsia="zh-CN" w:bidi="zh-CN"/>
        </w:rPr>
        <w:t xml:space="preserve">= </w:t>
      </w:r>
      <w:r>
        <w:t>a</w:t>
      </w:r>
      <w:r>
        <w:rPr>
          <w:sz w:val="11"/>
          <w:szCs w:val="11"/>
        </w:rPr>
        <w:t xml:space="preserve">° </w:t>
      </w:r>
      <w:r>
        <w:t>+</w:t>
      </w:r>
      <w:proofErr w:type="spellStart"/>
      <w:r>
        <w:t>a</w:t>
      </w:r>
      <w:r>
        <w:rPr>
          <w:rFonts w:ascii="宋体" w:eastAsia="宋体" w:hAnsi="宋体" w:cs="宋体"/>
        </w:rPr>
        <w:t>」</w:t>
      </w:r>
      <w:r>
        <w:t>nGDP</w:t>
      </w:r>
      <w:r>
        <w:rPr>
          <w:sz w:val="11"/>
          <w:szCs w:val="11"/>
        </w:rPr>
        <w:t>i</w:t>
      </w:r>
      <w:proofErr w:type="spellEnd"/>
      <w:r>
        <w:rPr>
          <w:sz w:val="11"/>
          <w:szCs w:val="11"/>
        </w:rPr>
        <w:t xml:space="preserve"> </w:t>
      </w:r>
      <w:r>
        <w:t xml:space="preserve">+ </w:t>
      </w:r>
      <w:proofErr w:type="spellStart"/>
      <w:r>
        <w:t>a</w:t>
      </w:r>
      <w:r>
        <w:rPr>
          <w:sz w:val="11"/>
          <w:szCs w:val="11"/>
        </w:rPr>
        <w:t>z</w:t>
      </w:r>
      <w:r>
        <w:t>lnGDP</w:t>
      </w:r>
      <w:r>
        <w:rPr>
          <w:sz w:val="11"/>
          <w:szCs w:val="11"/>
        </w:rPr>
        <w:t>j</w:t>
      </w:r>
      <w:proofErr w:type="spellEnd"/>
      <w:r>
        <w:rPr>
          <w:sz w:val="11"/>
          <w:szCs w:val="11"/>
        </w:rPr>
        <w:t xml:space="preserve"> </w:t>
      </w:r>
      <w:r w:rsidRPr="00F2483E">
        <w:rPr>
          <w:lang w:eastAsia="zh-CN" w:bidi="zh-CN"/>
        </w:rPr>
        <w:t xml:space="preserve">+ </w:t>
      </w:r>
      <w:r>
        <w:t>a</w:t>
      </w:r>
      <w:r>
        <w:rPr>
          <w:vertAlign w:val="subscript"/>
        </w:rPr>
        <w:t>3</w:t>
      </w:r>
      <w:r>
        <w:t>lnpop</w:t>
      </w:r>
      <w:r>
        <w:rPr>
          <w:sz w:val="11"/>
          <w:szCs w:val="11"/>
        </w:rPr>
        <w:t xml:space="preserve">i </w:t>
      </w:r>
      <w:r w:rsidRPr="00F2483E">
        <w:rPr>
          <w:lang w:eastAsia="zh-CN" w:bidi="zh-CN"/>
        </w:rPr>
        <w:t xml:space="preserve">+ </w:t>
      </w:r>
      <w:proofErr w:type="spellStart"/>
      <w:r>
        <w:t>a</w:t>
      </w:r>
      <w:r>
        <w:rPr>
          <w:sz w:val="11"/>
          <w:szCs w:val="11"/>
        </w:rPr>
        <w:t>q</w:t>
      </w:r>
      <w:r>
        <w:t>lnpop</w:t>
      </w:r>
      <w:r>
        <w:rPr>
          <w:sz w:val="11"/>
          <w:szCs w:val="11"/>
        </w:rPr>
        <w:t>j</w:t>
      </w:r>
      <w:proofErr w:type="spellEnd"/>
      <w:r>
        <w:rPr>
          <w:sz w:val="11"/>
          <w:szCs w:val="11"/>
        </w:rPr>
        <w:t xml:space="preserve"> </w:t>
      </w:r>
      <w:r w:rsidRPr="00F2483E">
        <w:rPr>
          <w:lang w:eastAsia="zh-CN" w:bidi="zh-CN"/>
        </w:rPr>
        <w:t xml:space="preserve">+ </w:t>
      </w:r>
      <w:proofErr w:type="spellStart"/>
      <w:r>
        <w:t>a</w:t>
      </w:r>
      <w:r>
        <w:rPr>
          <w:sz w:val="11"/>
          <w:szCs w:val="11"/>
        </w:rPr>
        <w:t>s</w:t>
      </w:r>
      <w:r>
        <w:t>lndist</w:t>
      </w:r>
      <w:r>
        <w:rPr>
          <w:sz w:val="11"/>
          <w:szCs w:val="11"/>
        </w:rPr>
        <w:t>jj</w:t>
      </w:r>
      <w:proofErr w:type="spellEnd"/>
      <w:r>
        <w:rPr>
          <w:sz w:val="11"/>
          <w:szCs w:val="11"/>
        </w:rPr>
        <w:t xml:space="preserve"> </w:t>
      </w:r>
      <w:r w:rsidRPr="00F2483E">
        <w:rPr>
          <w:lang w:eastAsia="zh-CN" w:bidi="zh-CN"/>
        </w:rPr>
        <w:t xml:space="preserve">+ </w:t>
      </w:r>
      <w:proofErr w:type="spellStart"/>
      <w:r>
        <w:t>a</w:t>
      </w:r>
      <w:r>
        <w:rPr>
          <w:sz w:val="11"/>
          <w:szCs w:val="11"/>
        </w:rPr>
        <w:t>g</w:t>
      </w:r>
      <w:r>
        <w:t>tarifls</w:t>
      </w:r>
      <w:r>
        <w:rPr>
          <w:sz w:val="11"/>
          <w:szCs w:val="11"/>
        </w:rPr>
        <w:t>j</w:t>
      </w:r>
      <w:proofErr w:type="spellEnd"/>
      <w:r>
        <w:rPr>
          <w:sz w:val="11"/>
          <w:szCs w:val="11"/>
        </w:rPr>
        <w:t xml:space="preserve"> </w:t>
      </w:r>
      <w:r w:rsidRPr="00F2483E">
        <w:rPr>
          <w:lang w:eastAsia="zh-CN" w:bidi="zh-CN"/>
        </w:rPr>
        <w:t xml:space="preserve">+ </w:t>
      </w:r>
      <w:r>
        <w:t>a</w:t>
      </w:r>
      <w:r>
        <w:rPr>
          <w:vertAlign w:val="subscript"/>
        </w:rPr>
        <w:t>7</w:t>
      </w:r>
      <w:r>
        <w:t xml:space="preserve"> </w:t>
      </w:r>
      <w:proofErr w:type="spellStart"/>
      <w:r>
        <w:t>policy</w:t>
      </w:r>
      <w:r>
        <w:rPr>
          <w:sz w:val="11"/>
          <w:szCs w:val="11"/>
        </w:rPr>
        <w:t>ij</w:t>
      </w:r>
      <w:proofErr w:type="spellEnd"/>
      <w:r>
        <w:rPr>
          <w:sz w:val="11"/>
          <w:szCs w:val="11"/>
        </w:rPr>
        <w:t xml:space="preserve"> </w:t>
      </w:r>
      <w:r w:rsidRPr="00F2483E">
        <w:rPr>
          <w:lang w:eastAsia="zh-CN" w:bidi="zh-CN"/>
        </w:rPr>
        <w:t xml:space="preserve">+ </w:t>
      </w:r>
      <w:r>
        <w:t>a</w:t>
      </w:r>
      <w:r>
        <w:rPr>
          <w:vertAlign w:val="subscript"/>
        </w:rPr>
        <w:t>8</w:t>
      </w:r>
      <w:r>
        <w:t>lnAutocar</w:t>
      </w:r>
      <w:r>
        <w:rPr>
          <w:sz w:val="11"/>
          <w:szCs w:val="11"/>
        </w:rPr>
        <w:t xml:space="preserve">i </w:t>
      </w:r>
      <w:r w:rsidRPr="00F2483E">
        <w:rPr>
          <w:lang w:eastAsia="zh-CN" w:bidi="zh-CN"/>
        </w:rPr>
        <w:t xml:space="preserve">+ </w:t>
      </w:r>
      <w:proofErr w:type="spellStart"/>
      <w:r>
        <w:t>a</w:t>
      </w:r>
      <w:r>
        <w:rPr>
          <w:sz w:val="11"/>
          <w:szCs w:val="11"/>
        </w:rPr>
        <w:t>g</w:t>
      </w:r>
      <w:r>
        <w:t>RE</w:t>
      </w:r>
      <w:r>
        <w:rPr>
          <w:sz w:val="11"/>
          <w:szCs w:val="11"/>
        </w:rPr>
        <w:t>j</w:t>
      </w:r>
      <w:proofErr w:type="spellEnd"/>
      <w:r>
        <w:rPr>
          <w:sz w:val="11"/>
          <w:szCs w:val="11"/>
        </w:rPr>
        <w:t xml:space="preserve"> </w:t>
      </w:r>
      <w:r w:rsidRPr="00F2483E">
        <w:rPr>
          <w:lang w:eastAsia="zh-CN" w:bidi="zh-CN"/>
        </w:rPr>
        <w:t xml:space="preserve">+ </w:t>
      </w:r>
      <w:r>
        <w:t xml:space="preserve">g </w:t>
      </w:r>
      <w:proofErr w:type="spellStart"/>
      <w:r>
        <w:t>ij</w:t>
      </w:r>
      <w:proofErr w:type="spellEnd"/>
      <w:r>
        <w:tab/>
        <w:t>(</w:t>
      </w:r>
      <w:proofErr w:type="gramStart"/>
      <w:r>
        <w:t xml:space="preserve">3 </w:t>
      </w:r>
      <w:r>
        <w:rPr>
          <w:rFonts w:ascii="宋体" w:eastAsia="宋体" w:hAnsi="宋体" w:cs="宋体"/>
        </w:rPr>
        <w:t>)</w:t>
      </w:r>
      <w:proofErr w:type="gramEnd"/>
    </w:p>
    <w:p w14:paraId="71DED510" w14:textId="77777777" w:rsidR="00E7616C" w:rsidRDefault="00000000">
      <w:pPr>
        <w:pStyle w:val="Tableofcontents10"/>
        <w:tabs>
          <w:tab w:val="right" w:pos="4474"/>
        </w:tabs>
        <w:jc w:val="both"/>
      </w:pPr>
      <w:proofErr w:type="spellStart"/>
      <w:r>
        <w:t>lnExport</w:t>
      </w:r>
      <w:r>
        <w:rPr>
          <w:sz w:val="11"/>
          <w:szCs w:val="11"/>
        </w:rPr>
        <w:t>ij</w:t>
      </w:r>
      <w:proofErr w:type="spellEnd"/>
      <w:r>
        <w:rPr>
          <w:sz w:val="11"/>
          <w:szCs w:val="11"/>
        </w:rPr>
        <w:t xml:space="preserve"> </w:t>
      </w:r>
      <w:r w:rsidRPr="00F2483E">
        <w:rPr>
          <w:lang w:eastAsia="zh-CN" w:bidi="zh-CN"/>
        </w:rPr>
        <w:t xml:space="preserve">= </w:t>
      </w:r>
      <w:r>
        <w:t>a</w:t>
      </w:r>
      <w:r>
        <w:rPr>
          <w:sz w:val="11"/>
          <w:szCs w:val="11"/>
        </w:rPr>
        <w:t xml:space="preserve">° </w:t>
      </w:r>
      <w:r>
        <w:t>+</w:t>
      </w:r>
      <w:proofErr w:type="spellStart"/>
      <w:r>
        <w:t>a</w:t>
      </w:r>
      <w:r>
        <w:rPr>
          <w:rFonts w:ascii="宋体" w:eastAsia="宋体" w:hAnsi="宋体" w:cs="宋体"/>
        </w:rPr>
        <w:t>」</w:t>
      </w:r>
      <w:r>
        <w:t>nGDP</w:t>
      </w:r>
      <w:r>
        <w:rPr>
          <w:sz w:val="11"/>
          <w:szCs w:val="11"/>
        </w:rPr>
        <w:t>i</w:t>
      </w:r>
      <w:proofErr w:type="spellEnd"/>
      <w:r>
        <w:rPr>
          <w:sz w:val="11"/>
          <w:szCs w:val="11"/>
        </w:rPr>
        <w:t xml:space="preserve"> </w:t>
      </w:r>
      <w:r>
        <w:t xml:space="preserve">+ </w:t>
      </w:r>
      <w:proofErr w:type="spellStart"/>
      <w:r>
        <w:t>a</w:t>
      </w:r>
      <w:r>
        <w:rPr>
          <w:sz w:val="11"/>
          <w:szCs w:val="11"/>
        </w:rPr>
        <w:t>z</w:t>
      </w:r>
      <w:r>
        <w:t>lnGDP</w:t>
      </w:r>
      <w:r>
        <w:rPr>
          <w:sz w:val="11"/>
          <w:szCs w:val="11"/>
        </w:rPr>
        <w:t>j</w:t>
      </w:r>
      <w:proofErr w:type="spellEnd"/>
      <w:r>
        <w:rPr>
          <w:sz w:val="11"/>
          <w:szCs w:val="11"/>
        </w:rPr>
        <w:t xml:space="preserve"> </w:t>
      </w:r>
      <w:r w:rsidRPr="00F2483E">
        <w:rPr>
          <w:lang w:eastAsia="zh-CN" w:bidi="zh-CN"/>
        </w:rPr>
        <w:t xml:space="preserve">+ </w:t>
      </w:r>
      <w:r>
        <w:t>a</w:t>
      </w:r>
      <w:r>
        <w:rPr>
          <w:vertAlign w:val="subscript"/>
        </w:rPr>
        <w:t>3</w:t>
      </w:r>
      <w:r>
        <w:t>lnpop</w:t>
      </w:r>
      <w:r>
        <w:rPr>
          <w:sz w:val="11"/>
          <w:szCs w:val="11"/>
        </w:rPr>
        <w:t xml:space="preserve">i </w:t>
      </w:r>
      <w:r w:rsidRPr="00F2483E">
        <w:rPr>
          <w:lang w:eastAsia="zh-CN" w:bidi="zh-CN"/>
        </w:rPr>
        <w:t xml:space="preserve">+ </w:t>
      </w:r>
      <w:proofErr w:type="spellStart"/>
      <w:r>
        <w:t>a</w:t>
      </w:r>
      <w:r>
        <w:rPr>
          <w:sz w:val="11"/>
          <w:szCs w:val="11"/>
        </w:rPr>
        <w:t>q</w:t>
      </w:r>
      <w:r>
        <w:t>lnpop</w:t>
      </w:r>
      <w:r>
        <w:rPr>
          <w:sz w:val="11"/>
          <w:szCs w:val="11"/>
        </w:rPr>
        <w:t>j</w:t>
      </w:r>
      <w:proofErr w:type="spellEnd"/>
      <w:r>
        <w:rPr>
          <w:sz w:val="11"/>
          <w:szCs w:val="11"/>
        </w:rPr>
        <w:t xml:space="preserve"> </w:t>
      </w:r>
      <w:r w:rsidRPr="00F2483E">
        <w:rPr>
          <w:lang w:eastAsia="zh-CN" w:bidi="zh-CN"/>
        </w:rPr>
        <w:t xml:space="preserve">+ </w:t>
      </w:r>
      <w:proofErr w:type="spellStart"/>
      <w:r>
        <w:t>a</w:t>
      </w:r>
      <w:r>
        <w:rPr>
          <w:sz w:val="11"/>
          <w:szCs w:val="11"/>
        </w:rPr>
        <w:t>s</w:t>
      </w:r>
      <w:r>
        <w:t>lndist</w:t>
      </w:r>
      <w:r>
        <w:rPr>
          <w:sz w:val="11"/>
          <w:szCs w:val="11"/>
        </w:rPr>
        <w:t>jj</w:t>
      </w:r>
      <w:proofErr w:type="spellEnd"/>
      <w:r>
        <w:rPr>
          <w:sz w:val="11"/>
          <w:szCs w:val="11"/>
        </w:rPr>
        <w:t xml:space="preserve"> </w:t>
      </w:r>
      <w:r w:rsidRPr="00F2483E">
        <w:rPr>
          <w:lang w:eastAsia="zh-CN" w:bidi="zh-CN"/>
        </w:rPr>
        <w:t xml:space="preserve">+ </w:t>
      </w:r>
      <w:proofErr w:type="spellStart"/>
      <w:r>
        <w:t>a</w:t>
      </w:r>
      <w:r>
        <w:rPr>
          <w:sz w:val="11"/>
          <w:szCs w:val="11"/>
        </w:rPr>
        <w:t>g</w:t>
      </w:r>
      <w:r>
        <w:t>tarifls</w:t>
      </w:r>
      <w:r>
        <w:rPr>
          <w:sz w:val="11"/>
          <w:szCs w:val="11"/>
        </w:rPr>
        <w:t>j</w:t>
      </w:r>
      <w:proofErr w:type="spellEnd"/>
      <w:r>
        <w:rPr>
          <w:sz w:val="11"/>
          <w:szCs w:val="11"/>
        </w:rPr>
        <w:t xml:space="preserve"> </w:t>
      </w:r>
      <w:r w:rsidRPr="00F2483E">
        <w:rPr>
          <w:lang w:eastAsia="zh-CN" w:bidi="zh-CN"/>
        </w:rPr>
        <w:t xml:space="preserve">+ </w:t>
      </w:r>
      <w:r>
        <w:t>a</w:t>
      </w:r>
      <w:r>
        <w:rPr>
          <w:vertAlign w:val="subscript"/>
        </w:rPr>
        <w:t>7</w:t>
      </w:r>
      <w:r>
        <w:t xml:space="preserve"> </w:t>
      </w:r>
      <w:proofErr w:type="spellStart"/>
      <w:r>
        <w:t>policy</w:t>
      </w:r>
      <w:r>
        <w:rPr>
          <w:sz w:val="11"/>
          <w:szCs w:val="11"/>
        </w:rPr>
        <w:t>ij</w:t>
      </w:r>
      <w:proofErr w:type="spellEnd"/>
      <w:r>
        <w:rPr>
          <w:sz w:val="11"/>
          <w:szCs w:val="11"/>
        </w:rPr>
        <w:t xml:space="preserve"> </w:t>
      </w:r>
      <w:r w:rsidRPr="00F2483E">
        <w:rPr>
          <w:lang w:eastAsia="zh-CN" w:bidi="zh-CN"/>
        </w:rPr>
        <w:t xml:space="preserve">+ </w:t>
      </w:r>
      <w:r>
        <w:t>a</w:t>
      </w:r>
      <w:r>
        <w:rPr>
          <w:vertAlign w:val="subscript"/>
        </w:rPr>
        <w:t>8</w:t>
      </w:r>
      <w:r>
        <w:t>lnAutocar</w:t>
      </w:r>
      <w:r>
        <w:rPr>
          <w:sz w:val="11"/>
          <w:szCs w:val="11"/>
        </w:rPr>
        <w:t xml:space="preserve">i </w:t>
      </w:r>
      <w:r w:rsidRPr="00F2483E">
        <w:rPr>
          <w:lang w:eastAsia="zh-CN" w:bidi="zh-CN"/>
        </w:rPr>
        <w:t xml:space="preserve">+ </w:t>
      </w:r>
      <w:proofErr w:type="spellStart"/>
      <w:r>
        <w:t>a</w:t>
      </w:r>
      <w:r>
        <w:rPr>
          <w:sz w:val="11"/>
          <w:szCs w:val="11"/>
        </w:rPr>
        <w:t>g</w:t>
      </w:r>
      <w:r>
        <w:t>EC</w:t>
      </w:r>
      <w:r>
        <w:rPr>
          <w:sz w:val="11"/>
          <w:szCs w:val="11"/>
        </w:rPr>
        <w:t>j</w:t>
      </w:r>
      <w:proofErr w:type="spellEnd"/>
      <w:r>
        <w:rPr>
          <w:sz w:val="11"/>
          <w:szCs w:val="11"/>
        </w:rPr>
        <w:t xml:space="preserve"> </w:t>
      </w:r>
      <w:r w:rsidRPr="00F2483E">
        <w:rPr>
          <w:lang w:eastAsia="zh-CN" w:bidi="zh-CN"/>
        </w:rPr>
        <w:t xml:space="preserve">+ </w:t>
      </w:r>
      <w:r>
        <w:t xml:space="preserve">g </w:t>
      </w:r>
      <w:proofErr w:type="spellStart"/>
      <w:r>
        <w:t>ij</w:t>
      </w:r>
      <w:proofErr w:type="spellEnd"/>
      <w:r>
        <w:tab/>
        <w:t>(4</w:t>
      </w:r>
      <w:r>
        <w:rPr>
          <w:rFonts w:ascii="宋体" w:eastAsia="宋体" w:hAnsi="宋体" w:cs="宋体"/>
        </w:rPr>
        <w:t>)</w:t>
      </w:r>
    </w:p>
    <w:p w14:paraId="0CA0CE36" w14:textId="77777777" w:rsidR="00E7616C" w:rsidRDefault="00000000">
      <w:pPr>
        <w:pStyle w:val="Tableofcontents10"/>
        <w:tabs>
          <w:tab w:val="right" w:pos="4474"/>
        </w:tabs>
        <w:jc w:val="both"/>
      </w:pPr>
      <w:proofErr w:type="spellStart"/>
      <w:r>
        <w:t>lnExport</w:t>
      </w:r>
      <w:r>
        <w:rPr>
          <w:sz w:val="11"/>
          <w:szCs w:val="11"/>
        </w:rPr>
        <w:t>ij</w:t>
      </w:r>
      <w:proofErr w:type="spellEnd"/>
      <w:r>
        <w:rPr>
          <w:sz w:val="11"/>
          <w:szCs w:val="11"/>
        </w:rPr>
        <w:t xml:space="preserve"> </w:t>
      </w:r>
      <w:r w:rsidRPr="00F2483E">
        <w:rPr>
          <w:lang w:eastAsia="zh-CN" w:bidi="zh-CN"/>
        </w:rPr>
        <w:t xml:space="preserve">= </w:t>
      </w:r>
      <w:r>
        <w:t>a</w:t>
      </w:r>
      <w:r>
        <w:rPr>
          <w:sz w:val="11"/>
          <w:szCs w:val="11"/>
        </w:rPr>
        <w:t xml:space="preserve">° </w:t>
      </w:r>
      <w:r>
        <w:t>+</w:t>
      </w:r>
      <w:proofErr w:type="spellStart"/>
      <w:r>
        <w:t>a</w:t>
      </w:r>
      <w:r>
        <w:rPr>
          <w:rFonts w:ascii="宋体" w:eastAsia="宋体" w:hAnsi="宋体" w:cs="宋体"/>
        </w:rPr>
        <w:t>」</w:t>
      </w:r>
      <w:r>
        <w:t>nGDP</w:t>
      </w:r>
      <w:r>
        <w:rPr>
          <w:sz w:val="11"/>
          <w:szCs w:val="11"/>
        </w:rPr>
        <w:t>i</w:t>
      </w:r>
      <w:proofErr w:type="spellEnd"/>
      <w:r>
        <w:rPr>
          <w:sz w:val="11"/>
          <w:szCs w:val="11"/>
        </w:rPr>
        <w:t xml:space="preserve"> </w:t>
      </w:r>
      <w:r>
        <w:t xml:space="preserve">+ </w:t>
      </w:r>
      <w:proofErr w:type="spellStart"/>
      <w:r>
        <w:t>a</w:t>
      </w:r>
      <w:r>
        <w:rPr>
          <w:sz w:val="11"/>
          <w:szCs w:val="11"/>
        </w:rPr>
        <w:t>z</w:t>
      </w:r>
      <w:r>
        <w:t>lnGDP</w:t>
      </w:r>
      <w:r>
        <w:rPr>
          <w:sz w:val="11"/>
          <w:szCs w:val="11"/>
        </w:rPr>
        <w:t>j</w:t>
      </w:r>
      <w:proofErr w:type="spellEnd"/>
      <w:r>
        <w:rPr>
          <w:sz w:val="11"/>
          <w:szCs w:val="11"/>
        </w:rPr>
        <w:t xml:space="preserve"> </w:t>
      </w:r>
      <w:r w:rsidRPr="00F2483E">
        <w:rPr>
          <w:lang w:eastAsia="zh-CN" w:bidi="zh-CN"/>
        </w:rPr>
        <w:t xml:space="preserve">+ </w:t>
      </w:r>
      <w:r>
        <w:t>a</w:t>
      </w:r>
      <w:r>
        <w:rPr>
          <w:vertAlign w:val="subscript"/>
        </w:rPr>
        <w:t>3</w:t>
      </w:r>
      <w:r>
        <w:t>lnpop</w:t>
      </w:r>
      <w:r>
        <w:rPr>
          <w:sz w:val="11"/>
          <w:szCs w:val="11"/>
        </w:rPr>
        <w:t xml:space="preserve">i </w:t>
      </w:r>
      <w:r w:rsidRPr="00F2483E">
        <w:rPr>
          <w:lang w:eastAsia="zh-CN" w:bidi="zh-CN"/>
        </w:rPr>
        <w:t xml:space="preserve">+ </w:t>
      </w:r>
      <w:proofErr w:type="spellStart"/>
      <w:r>
        <w:t>a</w:t>
      </w:r>
      <w:r>
        <w:rPr>
          <w:sz w:val="11"/>
          <w:szCs w:val="11"/>
        </w:rPr>
        <w:t>q</w:t>
      </w:r>
      <w:r>
        <w:t>lnpop</w:t>
      </w:r>
      <w:r>
        <w:rPr>
          <w:sz w:val="11"/>
          <w:szCs w:val="11"/>
        </w:rPr>
        <w:t>j</w:t>
      </w:r>
      <w:proofErr w:type="spellEnd"/>
      <w:r>
        <w:rPr>
          <w:sz w:val="11"/>
          <w:szCs w:val="11"/>
        </w:rPr>
        <w:t xml:space="preserve"> </w:t>
      </w:r>
      <w:r w:rsidRPr="00F2483E">
        <w:rPr>
          <w:lang w:eastAsia="zh-CN" w:bidi="zh-CN"/>
        </w:rPr>
        <w:t xml:space="preserve">+ </w:t>
      </w:r>
      <w:proofErr w:type="spellStart"/>
      <w:r>
        <w:t>a</w:t>
      </w:r>
      <w:r>
        <w:rPr>
          <w:sz w:val="11"/>
          <w:szCs w:val="11"/>
        </w:rPr>
        <w:t>s</w:t>
      </w:r>
      <w:r>
        <w:t>lndist</w:t>
      </w:r>
      <w:r>
        <w:rPr>
          <w:sz w:val="11"/>
          <w:szCs w:val="11"/>
        </w:rPr>
        <w:t>jj</w:t>
      </w:r>
      <w:proofErr w:type="spellEnd"/>
      <w:r>
        <w:rPr>
          <w:sz w:val="11"/>
          <w:szCs w:val="11"/>
        </w:rPr>
        <w:t xml:space="preserve"> </w:t>
      </w:r>
      <w:r w:rsidRPr="00F2483E">
        <w:rPr>
          <w:lang w:eastAsia="zh-CN" w:bidi="zh-CN"/>
        </w:rPr>
        <w:t xml:space="preserve">+ </w:t>
      </w:r>
      <w:proofErr w:type="spellStart"/>
      <w:r>
        <w:t>a</w:t>
      </w:r>
      <w:r>
        <w:rPr>
          <w:sz w:val="11"/>
          <w:szCs w:val="11"/>
        </w:rPr>
        <w:t>g</w:t>
      </w:r>
      <w:r>
        <w:t>tarifls</w:t>
      </w:r>
      <w:r>
        <w:rPr>
          <w:sz w:val="11"/>
          <w:szCs w:val="11"/>
        </w:rPr>
        <w:t>j</w:t>
      </w:r>
      <w:proofErr w:type="spellEnd"/>
      <w:r>
        <w:rPr>
          <w:sz w:val="11"/>
          <w:szCs w:val="11"/>
        </w:rPr>
        <w:t xml:space="preserve"> </w:t>
      </w:r>
      <w:r w:rsidRPr="00F2483E">
        <w:rPr>
          <w:lang w:eastAsia="zh-CN" w:bidi="zh-CN"/>
        </w:rPr>
        <w:t xml:space="preserve">+ </w:t>
      </w:r>
      <w:r>
        <w:t>a</w:t>
      </w:r>
      <w:r>
        <w:rPr>
          <w:vertAlign w:val="subscript"/>
        </w:rPr>
        <w:t>7</w:t>
      </w:r>
      <w:r>
        <w:t xml:space="preserve"> </w:t>
      </w:r>
      <w:proofErr w:type="spellStart"/>
      <w:r>
        <w:t>policy</w:t>
      </w:r>
      <w:r>
        <w:rPr>
          <w:sz w:val="11"/>
          <w:szCs w:val="11"/>
        </w:rPr>
        <w:t>ij</w:t>
      </w:r>
      <w:proofErr w:type="spellEnd"/>
      <w:r>
        <w:rPr>
          <w:sz w:val="11"/>
          <w:szCs w:val="11"/>
        </w:rPr>
        <w:t xml:space="preserve"> </w:t>
      </w:r>
      <w:r w:rsidRPr="00F2483E">
        <w:rPr>
          <w:lang w:eastAsia="zh-CN" w:bidi="zh-CN"/>
        </w:rPr>
        <w:t xml:space="preserve">+ </w:t>
      </w:r>
      <w:r>
        <w:t>a</w:t>
      </w:r>
      <w:r>
        <w:rPr>
          <w:vertAlign w:val="subscript"/>
        </w:rPr>
        <w:t>8</w:t>
      </w:r>
      <w:r>
        <w:t>lnAutocar</w:t>
      </w:r>
      <w:r>
        <w:rPr>
          <w:sz w:val="11"/>
          <w:szCs w:val="11"/>
        </w:rPr>
        <w:t xml:space="preserve">i </w:t>
      </w:r>
      <w:r w:rsidRPr="00F2483E">
        <w:rPr>
          <w:lang w:eastAsia="zh-CN" w:bidi="zh-CN"/>
        </w:rPr>
        <w:t xml:space="preserve">+ </w:t>
      </w:r>
      <w:proofErr w:type="spellStart"/>
      <w:r>
        <w:t>a</w:t>
      </w:r>
      <w:r>
        <w:rPr>
          <w:sz w:val="11"/>
          <w:szCs w:val="11"/>
        </w:rPr>
        <w:t>g</w:t>
      </w:r>
      <w:r>
        <w:t>CE</w:t>
      </w:r>
      <w:r>
        <w:rPr>
          <w:sz w:val="11"/>
          <w:szCs w:val="11"/>
        </w:rPr>
        <w:t>j</w:t>
      </w:r>
      <w:proofErr w:type="spellEnd"/>
      <w:r>
        <w:rPr>
          <w:sz w:val="11"/>
          <w:szCs w:val="11"/>
        </w:rPr>
        <w:t xml:space="preserve"> </w:t>
      </w:r>
      <w:r w:rsidRPr="00F2483E">
        <w:rPr>
          <w:lang w:eastAsia="zh-CN" w:bidi="zh-CN"/>
        </w:rPr>
        <w:t xml:space="preserve">+ </w:t>
      </w:r>
      <w:r>
        <w:t xml:space="preserve">g </w:t>
      </w:r>
      <w:proofErr w:type="spellStart"/>
      <w:r>
        <w:t>ij</w:t>
      </w:r>
      <w:proofErr w:type="spellEnd"/>
      <w:r>
        <w:tab/>
        <w:t>(</w:t>
      </w:r>
      <w:proofErr w:type="gramStart"/>
      <w:r>
        <w:t xml:space="preserve">5 </w:t>
      </w:r>
      <w:r>
        <w:rPr>
          <w:rFonts w:ascii="宋体" w:eastAsia="宋体" w:hAnsi="宋体" w:cs="宋体"/>
        </w:rPr>
        <w:t>)</w:t>
      </w:r>
      <w:proofErr w:type="gramEnd"/>
      <w:r>
        <w:fldChar w:fldCharType="end"/>
      </w:r>
    </w:p>
    <w:p w14:paraId="1013A9CA" w14:textId="77777777" w:rsidR="00E7616C" w:rsidRDefault="00000000">
      <w:pPr>
        <w:pStyle w:val="Bodytext10"/>
        <w:spacing w:after="60" w:line="357" w:lineRule="exact"/>
        <w:ind w:firstLine="440"/>
        <w:jc w:val="both"/>
      </w:pPr>
      <w:r>
        <w:t>对公式</w:t>
      </w:r>
      <w:r>
        <w:rPr>
          <w:lang w:val="en-US" w:bidi="en-US"/>
        </w:rPr>
        <w:t>(</w:t>
      </w:r>
      <w:r>
        <w:rPr>
          <w:rFonts w:ascii="Times New Roman" w:eastAsia="Times New Roman" w:hAnsi="Times New Roman" w:cs="Times New Roman"/>
          <w:lang w:val="en-US" w:bidi="en-US"/>
        </w:rPr>
        <w:t>2</w:t>
      </w:r>
      <w:r>
        <w:rPr>
          <w:lang w:val="en-US" w:bidi="en-US"/>
        </w:rPr>
        <w:t>)</w:t>
      </w:r>
      <w:r>
        <w:t>、</w:t>
      </w:r>
      <w:r>
        <w:rPr>
          <w:lang w:val="en-US" w:bidi="en-US"/>
        </w:rPr>
        <w:t>(</w:t>
      </w:r>
      <w:r>
        <w:rPr>
          <w:rFonts w:ascii="Times New Roman" w:eastAsia="Times New Roman" w:hAnsi="Times New Roman" w:cs="Times New Roman"/>
          <w:lang w:val="en-US" w:bidi="en-US"/>
        </w:rPr>
        <w:t>3</w:t>
      </w:r>
      <w:r>
        <w:rPr>
          <w:lang w:val="en-US" w:bidi="en-US"/>
        </w:rPr>
        <w:t>)</w:t>
      </w:r>
      <w:r>
        <w:t>、</w:t>
      </w:r>
      <w:r>
        <w:rPr>
          <w:lang w:val="en-US" w:bidi="en-US"/>
        </w:rPr>
        <w:t>(</w:t>
      </w:r>
      <w:r>
        <w:rPr>
          <w:rFonts w:ascii="Times New Roman" w:eastAsia="Times New Roman" w:hAnsi="Times New Roman" w:cs="Times New Roman"/>
          <w:lang w:val="en-US" w:bidi="en-US"/>
        </w:rPr>
        <w:t>4</w:t>
      </w:r>
      <w:r>
        <w:rPr>
          <w:lang w:val="en-US" w:bidi="en-US"/>
        </w:rPr>
        <w:t>)</w:t>
      </w:r>
      <w:r>
        <w:t>和</w:t>
      </w:r>
      <w:r>
        <w:rPr>
          <w:lang w:val="en-US" w:bidi="en-US"/>
        </w:rPr>
        <w:t>(</w:t>
      </w:r>
      <w:r>
        <w:rPr>
          <w:rFonts w:ascii="Times New Roman" w:eastAsia="Times New Roman" w:hAnsi="Times New Roman" w:cs="Times New Roman"/>
          <w:lang w:val="en-US" w:bidi="en-US"/>
        </w:rPr>
        <w:t>5</w:t>
      </w:r>
      <w:r>
        <w:rPr>
          <w:lang w:val="en-US" w:bidi="en-US"/>
        </w:rPr>
        <w:t>)</w:t>
      </w:r>
      <w:r>
        <w:t>分别进行 回归分析，得到各个贸易便利化一级指标的估计 结果，如表</w:t>
      </w:r>
      <w:r>
        <w:rPr>
          <w:rFonts w:ascii="Times New Roman" w:eastAsia="Times New Roman" w:hAnsi="Times New Roman" w:cs="Times New Roman"/>
        </w:rPr>
        <w:t>2</w:t>
      </w:r>
      <w:r>
        <w:t>所示：</w:t>
      </w:r>
      <w:r>
        <w:br w:type="page"/>
      </w:r>
    </w:p>
    <w:p w14:paraId="5D655863" w14:textId="77777777" w:rsidR="00E7616C" w:rsidRDefault="00000000">
      <w:pPr>
        <w:pStyle w:val="Tablecaption10"/>
        <w:ind w:left="1344"/>
      </w:pPr>
      <w:r>
        <w:lastRenderedPageBreak/>
        <w:t>表</w:t>
      </w:r>
      <w:r>
        <w:rPr>
          <w:rFonts w:ascii="Arial" w:eastAsia="Arial" w:hAnsi="Arial" w:cs="Arial"/>
          <w:lang w:val="en-US" w:eastAsia="en-US" w:bidi="en-US"/>
        </w:rPr>
        <w:t>2</w:t>
      </w:r>
      <w:r>
        <w:t>模型的回归结果</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24"/>
        <w:gridCol w:w="1051"/>
        <w:gridCol w:w="1133"/>
        <w:gridCol w:w="1080"/>
      </w:tblGrid>
      <w:tr w:rsidR="00E7616C" w14:paraId="47805582" w14:textId="77777777">
        <w:tblPrEx>
          <w:tblCellMar>
            <w:top w:w="0" w:type="dxa"/>
            <w:bottom w:w="0" w:type="dxa"/>
          </w:tblCellMar>
        </w:tblPrEx>
        <w:trPr>
          <w:trHeight w:hRule="exact" w:val="638"/>
          <w:jc w:val="center"/>
        </w:trPr>
        <w:tc>
          <w:tcPr>
            <w:tcW w:w="1224" w:type="dxa"/>
            <w:tcBorders>
              <w:top w:val="single" w:sz="4" w:space="0" w:color="auto"/>
            </w:tcBorders>
            <w:shd w:val="clear" w:color="auto" w:fill="FFFFFF"/>
            <w:vAlign w:val="center"/>
          </w:tcPr>
          <w:p w14:paraId="13FCBC0A" w14:textId="77777777" w:rsidR="00E7616C" w:rsidRDefault="00000000">
            <w:pPr>
              <w:pStyle w:val="Other10"/>
              <w:spacing w:line="288" w:lineRule="exact"/>
              <w:ind w:firstLine="0"/>
              <w:jc w:val="center"/>
              <w:rPr>
                <w:sz w:val="17"/>
                <w:szCs w:val="17"/>
              </w:rPr>
            </w:pPr>
            <w:r>
              <w:rPr>
                <w:sz w:val="17"/>
                <w:szCs w:val="17"/>
              </w:rPr>
              <w:t>贸易便利化 一级指标</w:t>
            </w:r>
          </w:p>
        </w:tc>
        <w:tc>
          <w:tcPr>
            <w:tcW w:w="1051" w:type="dxa"/>
            <w:tcBorders>
              <w:top w:val="single" w:sz="4" w:space="0" w:color="auto"/>
            </w:tcBorders>
            <w:shd w:val="clear" w:color="auto" w:fill="FFFFFF"/>
            <w:vAlign w:val="center"/>
          </w:tcPr>
          <w:p w14:paraId="61C67897" w14:textId="77777777" w:rsidR="00E7616C" w:rsidRDefault="00000000">
            <w:pPr>
              <w:pStyle w:val="Other10"/>
              <w:spacing w:line="240" w:lineRule="auto"/>
              <w:ind w:firstLine="0"/>
              <w:jc w:val="center"/>
              <w:rPr>
                <w:sz w:val="17"/>
                <w:szCs w:val="17"/>
              </w:rPr>
            </w:pPr>
            <w:r>
              <w:rPr>
                <w:sz w:val="17"/>
                <w:szCs w:val="17"/>
              </w:rPr>
              <w:t>系数</w:t>
            </w:r>
          </w:p>
        </w:tc>
        <w:tc>
          <w:tcPr>
            <w:tcW w:w="1133" w:type="dxa"/>
            <w:tcBorders>
              <w:top w:val="single" w:sz="4" w:space="0" w:color="auto"/>
            </w:tcBorders>
            <w:shd w:val="clear" w:color="auto" w:fill="FFFFFF"/>
            <w:vAlign w:val="center"/>
          </w:tcPr>
          <w:p w14:paraId="160D1219"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T</w:t>
            </w:r>
            <w:r>
              <w:rPr>
                <w:sz w:val="17"/>
                <w:szCs w:val="17"/>
              </w:rPr>
              <w:t>值</w:t>
            </w:r>
          </w:p>
        </w:tc>
        <w:tc>
          <w:tcPr>
            <w:tcW w:w="1080" w:type="dxa"/>
            <w:tcBorders>
              <w:top w:val="single" w:sz="4" w:space="0" w:color="auto"/>
            </w:tcBorders>
            <w:shd w:val="clear" w:color="auto" w:fill="FFFFFF"/>
            <w:vAlign w:val="center"/>
          </w:tcPr>
          <w:p w14:paraId="0E7C0960"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P</w:t>
            </w:r>
            <w:r>
              <w:rPr>
                <w:sz w:val="17"/>
                <w:szCs w:val="17"/>
              </w:rPr>
              <w:t>值</w:t>
            </w:r>
          </w:p>
        </w:tc>
      </w:tr>
      <w:tr w:rsidR="00E7616C" w14:paraId="344A3CA0" w14:textId="77777777">
        <w:tblPrEx>
          <w:tblCellMar>
            <w:top w:w="0" w:type="dxa"/>
            <w:bottom w:w="0" w:type="dxa"/>
          </w:tblCellMar>
        </w:tblPrEx>
        <w:trPr>
          <w:trHeight w:hRule="exact" w:val="365"/>
          <w:jc w:val="center"/>
        </w:trPr>
        <w:tc>
          <w:tcPr>
            <w:tcW w:w="1224" w:type="dxa"/>
            <w:tcBorders>
              <w:top w:val="single" w:sz="4" w:space="0" w:color="auto"/>
            </w:tcBorders>
            <w:shd w:val="clear" w:color="auto" w:fill="FFFFFF"/>
            <w:vAlign w:val="center"/>
          </w:tcPr>
          <w:p w14:paraId="215D2775"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PE</w:t>
            </w:r>
          </w:p>
        </w:tc>
        <w:tc>
          <w:tcPr>
            <w:tcW w:w="1051" w:type="dxa"/>
            <w:tcBorders>
              <w:top w:val="single" w:sz="4" w:space="0" w:color="auto"/>
            </w:tcBorders>
            <w:shd w:val="clear" w:color="auto" w:fill="FFFFFF"/>
            <w:vAlign w:val="center"/>
          </w:tcPr>
          <w:p w14:paraId="0DBF7512" w14:textId="77777777" w:rsidR="00E7616C" w:rsidRDefault="00000000">
            <w:pPr>
              <w:pStyle w:val="Other10"/>
              <w:spacing w:line="240" w:lineRule="auto"/>
              <w:ind w:firstLine="160"/>
              <w:rPr>
                <w:sz w:val="17"/>
                <w:szCs w:val="17"/>
              </w:rPr>
            </w:pPr>
            <w:r>
              <w:rPr>
                <w:rFonts w:ascii="Times New Roman" w:eastAsia="Times New Roman" w:hAnsi="Times New Roman" w:cs="Times New Roman"/>
                <w:sz w:val="17"/>
                <w:szCs w:val="17"/>
                <w:lang w:val="en-US" w:eastAsia="en-US" w:bidi="en-US"/>
              </w:rPr>
              <w:t>0. 679328</w:t>
            </w:r>
          </w:p>
        </w:tc>
        <w:tc>
          <w:tcPr>
            <w:tcW w:w="1133" w:type="dxa"/>
            <w:tcBorders>
              <w:top w:val="single" w:sz="4" w:space="0" w:color="auto"/>
            </w:tcBorders>
            <w:shd w:val="clear" w:color="auto" w:fill="FFFFFF"/>
            <w:vAlign w:val="center"/>
          </w:tcPr>
          <w:p w14:paraId="04FAE48C" w14:textId="77777777" w:rsidR="00E7616C" w:rsidRDefault="00000000">
            <w:pPr>
              <w:pStyle w:val="Other10"/>
              <w:spacing w:line="240" w:lineRule="auto"/>
              <w:ind w:firstLine="180"/>
              <w:rPr>
                <w:sz w:val="17"/>
                <w:szCs w:val="17"/>
              </w:rPr>
            </w:pPr>
            <w:r>
              <w:rPr>
                <w:rFonts w:ascii="Times New Roman" w:eastAsia="Times New Roman" w:hAnsi="Times New Roman" w:cs="Times New Roman"/>
                <w:sz w:val="17"/>
                <w:szCs w:val="17"/>
              </w:rPr>
              <w:t>6. 662005</w:t>
            </w:r>
          </w:p>
        </w:tc>
        <w:tc>
          <w:tcPr>
            <w:tcW w:w="1080" w:type="dxa"/>
            <w:tcBorders>
              <w:top w:val="single" w:sz="4" w:space="0" w:color="auto"/>
            </w:tcBorders>
            <w:shd w:val="clear" w:color="auto" w:fill="FFFFFF"/>
            <w:vAlign w:val="center"/>
          </w:tcPr>
          <w:p w14:paraId="281E7A65" w14:textId="77777777" w:rsidR="00E7616C" w:rsidRDefault="00000000">
            <w:pPr>
              <w:pStyle w:val="Other10"/>
              <w:spacing w:line="240" w:lineRule="auto"/>
              <w:ind w:firstLine="220"/>
              <w:rPr>
                <w:sz w:val="17"/>
                <w:szCs w:val="17"/>
              </w:rPr>
            </w:pPr>
            <w:r>
              <w:rPr>
                <w:rFonts w:ascii="Times New Roman" w:eastAsia="Times New Roman" w:hAnsi="Times New Roman" w:cs="Times New Roman"/>
                <w:sz w:val="17"/>
                <w:szCs w:val="17"/>
              </w:rPr>
              <w:t>0. 0000</w:t>
            </w:r>
          </w:p>
        </w:tc>
      </w:tr>
      <w:tr w:rsidR="00E7616C" w14:paraId="28CA1246" w14:textId="77777777">
        <w:tblPrEx>
          <w:tblCellMar>
            <w:top w:w="0" w:type="dxa"/>
            <w:bottom w:w="0" w:type="dxa"/>
          </w:tblCellMar>
        </w:tblPrEx>
        <w:trPr>
          <w:trHeight w:hRule="exact" w:val="360"/>
          <w:jc w:val="center"/>
        </w:trPr>
        <w:tc>
          <w:tcPr>
            <w:tcW w:w="1224" w:type="dxa"/>
            <w:shd w:val="clear" w:color="auto" w:fill="FFFFFF"/>
            <w:vAlign w:val="center"/>
          </w:tcPr>
          <w:p w14:paraId="1F0487FD"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RE</w:t>
            </w:r>
          </w:p>
        </w:tc>
        <w:tc>
          <w:tcPr>
            <w:tcW w:w="1051" w:type="dxa"/>
            <w:shd w:val="clear" w:color="auto" w:fill="FFFFFF"/>
            <w:vAlign w:val="center"/>
          </w:tcPr>
          <w:p w14:paraId="0BE1C1CA" w14:textId="77777777" w:rsidR="00E7616C" w:rsidRDefault="00000000">
            <w:pPr>
              <w:pStyle w:val="Other10"/>
              <w:spacing w:line="240" w:lineRule="auto"/>
              <w:ind w:firstLine="160"/>
              <w:rPr>
                <w:sz w:val="17"/>
                <w:szCs w:val="17"/>
              </w:rPr>
            </w:pPr>
            <w:r>
              <w:rPr>
                <w:rFonts w:ascii="Times New Roman" w:eastAsia="Times New Roman" w:hAnsi="Times New Roman" w:cs="Times New Roman"/>
                <w:sz w:val="17"/>
                <w:szCs w:val="17"/>
                <w:lang w:val="en-US" w:eastAsia="en-US" w:bidi="en-US"/>
              </w:rPr>
              <w:t>0. 209369</w:t>
            </w:r>
          </w:p>
        </w:tc>
        <w:tc>
          <w:tcPr>
            <w:tcW w:w="1133" w:type="dxa"/>
            <w:shd w:val="clear" w:color="auto" w:fill="FFFFFF"/>
            <w:vAlign w:val="center"/>
          </w:tcPr>
          <w:p w14:paraId="6ED423CB" w14:textId="77777777" w:rsidR="00E7616C" w:rsidRDefault="00000000">
            <w:pPr>
              <w:pStyle w:val="Other10"/>
              <w:spacing w:line="240" w:lineRule="auto"/>
              <w:ind w:firstLine="180"/>
              <w:rPr>
                <w:sz w:val="17"/>
                <w:szCs w:val="17"/>
              </w:rPr>
            </w:pPr>
            <w:r>
              <w:rPr>
                <w:rFonts w:ascii="Times New Roman" w:eastAsia="Times New Roman" w:hAnsi="Times New Roman" w:cs="Times New Roman"/>
                <w:sz w:val="17"/>
                <w:szCs w:val="17"/>
                <w:lang w:val="en-US" w:eastAsia="en-US" w:bidi="en-US"/>
              </w:rPr>
              <w:t>2. 454466</w:t>
            </w:r>
          </w:p>
        </w:tc>
        <w:tc>
          <w:tcPr>
            <w:tcW w:w="1080" w:type="dxa"/>
            <w:shd w:val="clear" w:color="auto" w:fill="FFFFFF"/>
            <w:vAlign w:val="center"/>
          </w:tcPr>
          <w:p w14:paraId="5B6E128A" w14:textId="77777777" w:rsidR="00E7616C" w:rsidRDefault="00000000">
            <w:pPr>
              <w:pStyle w:val="Other10"/>
              <w:spacing w:line="240" w:lineRule="auto"/>
              <w:ind w:firstLine="220"/>
              <w:rPr>
                <w:sz w:val="17"/>
                <w:szCs w:val="17"/>
              </w:rPr>
            </w:pPr>
            <w:r>
              <w:rPr>
                <w:rFonts w:ascii="Times New Roman" w:eastAsia="Times New Roman" w:hAnsi="Times New Roman" w:cs="Times New Roman"/>
                <w:sz w:val="17"/>
                <w:szCs w:val="17"/>
              </w:rPr>
              <w:t>0. 0000</w:t>
            </w:r>
          </w:p>
        </w:tc>
      </w:tr>
      <w:tr w:rsidR="00E7616C" w14:paraId="05BEEA0B" w14:textId="77777777">
        <w:tblPrEx>
          <w:tblCellMar>
            <w:top w:w="0" w:type="dxa"/>
            <w:bottom w:w="0" w:type="dxa"/>
          </w:tblCellMar>
        </w:tblPrEx>
        <w:trPr>
          <w:trHeight w:hRule="exact" w:val="360"/>
          <w:jc w:val="center"/>
        </w:trPr>
        <w:tc>
          <w:tcPr>
            <w:tcW w:w="1224" w:type="dxa"/>
            <w:shd w:val="clear" w:color="auto" w:fill="FFFFFF"/>
            <w:vAlign w:val="center"/>
          </w:tcPr>
          <w:p w14:paraId="6B2BCE9C"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EC</w:t>
            </w:r>
          </w:p>
        </w:tc>
        <w:tc>
          <w:tcPr>
            <w:tcW w:w="1051" w:type="dxa"/>
            <w:shd w:val="clear" w:color="auto" w:fill="FFFFFF"/>
            <w:vAlign w:val="center"/>
          </w:tcPr>
          <w:p w14:paraId="0AA225F2" w14:textId="77777777" w:rsidR="00E7616C" w:rsidRDefault="00000000">
            <w:pPr>
              <w:pStyle w:val="Other10"/>
              <w:spacing w:line="240" w:lineRule="auto"/>
              <w:ind w:firstLine="160"/>
              <w:rPr>
                <w:sz w:val="17"/>
                <w:szCs w:val="17"/>
              </w:rPr>
            </w:pPr>
            <w:r>
              <w:rPr>
                <w:rFonts w:ascii="Times New Roman" w:eastAsia="Times New Roman" w:hAnsi="Times New Roman" w:cs="Times New Roman"/>
                <w:sz w:val="17"/>
                <w:szCs w:val="17"/>
                <w:lang w:val="en-US" w:eastAsia="en-US" w:bidi="en-US"/>
              </w:rPr>
              <w:t>1.713751</w:t>
            </w:r>
          </w:p>
        </w:tc>
        <w:tc>
          <w:tcPr>
            <w:tcW w:w="1133" w:type="dxa"/>
            <w:shd w:val="clear" w:color="auto" w:fill="FFFFFF"/>
            <w:vAlign w:val="center"/>
          </w:tcPr>
          <w:p w14:paraId="09965E5A" w14:textId="77777777" w:rsidR="00E7616C" w:rsidRDefault="00000000">
            <w:pPr>
              <w:pStyle w:val="Other10"/>
              <w:spacing w:line="240" w:lineRule="auto"/>
              <w:ind w:firstLine="180"/>
              <w:rPr>
                <w:sz w:val="17"/>
                <w:szCs w:val="17"/>
              </w:rPr>
            </w:pPr>
            <w:r>
              <w:rPr>
                <w:rFonts w:ascii="Times New Roman" w:eastAsia="Times New Roman" w:hAnsi="Times New Roman" w:cs="Times New Roman"/>
                <w:sz w:val="17"/>
                <w:szCs w:val="17"/>
                <w:lang w:val="en-US" w:eastAsia="en-US" w:bidi="en-US"/>
              </w:rPr>
              <w:t>24.63172</w:t>
            </w:r>
          </w:p>
        </w:tc>
        <w:tc>
          <w:tcPr>
            <w:tcW w:w="1080" w:type="dxa"/>
            <w:shd w:val="clear" w:color="auto" w:fill="FFFFFF"/>
            <w:vAlign w:val="center"/>
          </w:tcPr>
          <w:p w14:paraId="68AE6754" w14:textId="77777777" w:rsidR="00E7616C" w:rsidRDefault="00000000">
            <w:pPr>
              <w:pStyle w:val="Other10"/>
              <w:spacing w:line="240" w:lineRule="auto"/>
              <w:ind w:firstLine="220"/>
              <w:rPr>
                <w:sz w:val="17"/>
                <w:szCs w:val="17"/>
              </w:rPr>
            </w:pPr>
            <w:r>
              <w:rPr>
                <w:rFonts w:ascii="Times New Roman" w:eastAsia="Times New Roman" w:hAnsi="Times New Roman" w:cs="Times New Roman"/>
                <w:sz w:val="17"/>
                <w:szCs w:val="17"/>
              </w:rPr>
              <w:t>0. 0000</w:t>
            </w:r>
          </w:p>
        </w:tc>
      </w:tr>
      <w:tr w:rsidR="00E7616C" w14:paraId="794915E9" w14:textId="77777777">
        <w:tblPrEx>
          <w:tblCellMar>
            <w:top w:w="0" w:type="dxa"/>
            <w:bottom w:w="0" w:type="dxa"/>
          </w:tblCellMar>
        </w:tblPrEx>
        <w:trPr>
          <w:trHeight w:hRule="exact" w:val="370"/>
          <w:jc w:val="center"/>
        </w:trPr>
        <w:tc>
          <w:tcPr>
            <w:tcW w:w="1224" w:type="dxa"/>
            <w:tcBorders>
              <w:bottom w:val="single" w:sz="4" w:space="0" w:color="auto"/>
            </w:tcBorders>
            <w:shd w:val="clear" w:color="auto" w:fill="FFFFFF"/>
            <w:vAlign w:val="center"/>
          </w:tcPr>
          <w:p w14:paraId="08256A63"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CE</w:t>
            </w:r>
          </w:p>
        </w:tc>
        <w:tc>
          <w:tcPr>
            <w:tcW w:w="1051" w:type="dxa"/>
            <w:tcBorders>
              <w:bottom w:val="single" w:sz="4" w:space="0" w:color="auto"/>
            </w:tcBorders>
            <w:shd w:val="clear" w:color="auto" w:fill="FFFFFF"/>
            <w:vAlign w:val="center"/>
          </w:tcPr>
          <w:p w14:paraId="1E6F08E5" w14:textId="77777777" w:rsidR="00E7616C" w:rsidRDefault="00000000">
            <w:pPr>
              <w:pStyle w:val="Other10"/>
              <w:spacing w:line="240" w:lineRule="auto"/>
              <w:ind w:firstLine="160"/>
              <w:rPr>
                <w:sz w:val="17"/>
                <w:szCs w:val="17"/>
              </w:rPr>
            </w:pPr>
            <w:r>
              <w:rPr>
                <w:rFonts w:ascii="Times New Roman" w:eastAsia="Times New Roman" w:hAnsi="Times New Roman" w:cs="Times New Roman"/>
                <w:sz w:val="17"/>
                <w:szCs w:val="17"/>
                <w:lang w:val="en-US" w:eastAsia="en-US" w:bidi="en-US"/>
              </w:rPr>
              <w:t>0.510653</w:t>
            </w:r>
          </w:p>
        </w:tc>
        <w:tc>
          <w:tcPr>
            <w:tcW w:w="1133" w:type="dxa"/>
            <w:tcBorders>
              <w:bottom w:val="single" w:sz="4" w:space="0" w:color="auto"/>
            </w:tcBorders>
            <w:shd w:val="clear" w:color="auto" w:fill="FFFFFF"/>
            <w:vAlign w:val="center"/>
          </w:tcPr>
          <w:p w14:paraId="24B5041F" w14:textId="77777777" w:rsidR="00E7616C" w:rsidRDefault="00000000">
            <w:pPr>
              <w:pStyle w:val="Other10"/>
              <w:spacing w:line="240" w:lineRule="auto"/>
              <w:ind w:firstLine="180"/>
              <w:rPr>
                <w:sz w:val="17"/>
                <w:szCs w:val="17"/>
              </w:rPr>
            </w:pPr>
            <w:r>
              <w:rPr>
                <w:rFonts w:ascii="Times New Roman" w:eastAsia="Times New Roman" w:hAnsi="Times New Roman" w:cs="Times New Roman"/>
                <w:sz w:val="17"/>
                <w:szCs w:val="17"/>
              </w:rPr>
              <w:t>4. 820080</w:t>
            </w:r>
          </w:p>
        </w:tc>
        <w:tc>
          <w:tcPr>
            <w:tcW w:w="1080" w:type="dxa"/>
            <w:tcBorders>
              <w:bottom w:val="single" w:sz="4" w:space="0" w:color="auto"/>
            </w:tcBorders>
            <w:shd w:val="clear" w:color="auto" w:fill="FFFFFF"/>
            <w:vAlign w:val="center"/>
          </w:tcPr>
          <w:p w14:paraId="4F6BE550" w14:textId="77777777" w:rsidR="00E7616C" w:rsidRDefault="00000000">
            <w:pPr>
              <w:pStyle w:val="Other10"/>
              <w:spacing w:line="240" w:lineRule="auto"/>
              <w:ind w:firstLine="220"/>
              <w:rPr>
                <w:sz w:val="17"/>
                <w:szCs w:val="17"/>
              </w:rPr>
            </w:pPr>
            <w:r>
              <w:rPr>
                <w:rFonts w:ascii="Times New Roman" w:eastAsia="Times New Roman" w:hAnsi="Times New Roman" w:cs="Times New Roman"/>
                <w:sz w:val="17"/>
                <w:szCs w:val="17"/>
              </w:rPr>
              <w:t>0. 0000</w:t>
            </w:r>
          </w:p>
        </w:tc>
      </w:tr>
    </w:tbl>
    <w:p w14:paraId="03DA8269" w14:textId="77777777" w:rsidR="00E7616C" w:rsidRDefault="00E7616C">
      <w:pPr>
        <w:spacing w:after="259" w:line="1" w:lineRule="exact"/>
      </w:pPr>
    </w:p>
    <w:p w14:paraId="70C9A5DF" w14:textId="77777777" w:rsidR="00E7616C" w:rsidRDefault="00000000">
      <w:pPr>
        <w:pStyle w:val="Bodytext10"/>
        <w:spacing w:line="366" w:lineRule="exact"/>
        <w:ind w:firstLine="440"/>
        <w:jc w:val="both"/>
      </w:pPr>
      <w:r>
        <w:t>根据表</w:t>
      </w:r>
      <w:r>
        <w:rPr>
          <w:rFonts w:ascii="Times New Roman" w:eastAsia="Times New Roman" w:hAnsi="Times New Roman" w:cs="Times New Roman"/>
        </w:rPr>
        <w:t>2</w:t>
      </w:r>
      <w:r>
        <w:t>,对</w:t>
      </w:r>
      <w:r>
        <w:rPr>
          <w:rFonts w:ascii="Times New Roman" w:eastAsia="Times New Roman" w:hAnsi="Times New Roman" w:cs="Times New Roman"/>
        </w:rPr>
        <w:t>4</w:t>
      </w:r>
      <w:r>
        <w:t>个一级指标电子商务、口岸 效率、海关环境、规制环境影响程度的大小进行 计算，可以得到在计算贸易便利</w:t>
      </w:r>
      <w:proofErr w:type="gramStart"/>
      <w:r>
        <w:t>化指数</w:t>
      </w:r>
      <w:proofErr w:type="gramEnd"/>
      <w:r>
        <w:t>的过程中 它们所占的权重分别为</w:t>
      </w:r>
      <w:r>
        <w:rPr>
          <w:rFonts w:ascii="Times New Roman" w:eastAsia="Times New Roman" w:hAnsi="Times New Roman" w:cs="Times New Roman"/>
        </w:rPr>
        <w:t>55%</w:t>
      </w:r>
      <w:r>
        <w:t>、</w:t>
      </w:r>
      <w:r>
        <w:rPr>
          <w:rFonts w:ascii="Times New Roman" w:eastAsia="Times New Roman" w:hAnsi="Times New Roman" w:cs="Times New Roman"/>
        </w:rPr>
        <w:t>21.85%</w:t>
      </w:r>
      <w:r>
        <w:t>、</w:t>
      </w:r>
      <w:r>
        <w:rPr>
          <w:rFonts w:ascii="Times New Roman" w:eastAsia="Times New Roman" w:hAnsi="Times New Roman" w:cs="Times New Roman"/>
        </w:rPr>
        <w:t>16.4%</w:t>
      </w:r>
      <w:r>
        <w:t xml:space="preserve">、 </w:t>
      </w:r>
      <w:r>
        <w:rPr>
          <w:rFonts w:ascii="Times New Roman" w:eastAsia="Times New Roman" w:hAnsi="Times New Roman" w:cs="Times New Roman"/>
        </w:rPr>
        <w:t>6.75%</w:t>
      </w:r>
      <w:r>
        <w:t>。由此可得出贸易便利</w:t>
      </w:r>
      <w:proofErr w:type="gramStart"/>
      <w:r>
        <w:t>化指数</w:t>
      </w:r>
      <w:proofErr w:type="gramEnd"/>
      <w:r>
        <w:t>的计算公式：</w:t>
      </w:r>
    </w:p>
    <w:p w14:paraId="02ED50E7" w14:textId="77777777" w:rsidR="00E7616C" w:rsidRDefault="00000000">
      <w:pPr>
        <w:pStyle w:val="Bodytext30"/>
        <w:spacing w:line="366" w:lineRule="exact"/>
        <w:ind w:firstLine="440"/>
        <w:jc w:val="both"/>
        <w:rPr>
          <w:lang w:eastAsia="zh-CN"/>
        </w:rPr>
      </w:pPr>
      <w:r>
        <w:rPr>
          <w:rFonts w:ascii="宋体" w:eastAsia="宋体" w:hAnsi="宋体" w:cs="宋体"/>
          <w:lang w:val="zh-CN" w:eastAsia="zh-CN" w:bidi="zh-CN"/>
        </w:rPr>
        <w:t>贸易便利化指数（</w:t>
      </w:r>
      <w:r>
        <w:rPr>
          <w:lang w:eastAsia="zh-CN"/>
        </w:rPr>
        <w:t>TF</w:t>
      </w:r>
      <w:r>
        <w:rPr>
          <w:rFonts w:ascii="宋体" w:eastAsia="宋体" w:hAnsi="宋体" w:cs="宋体"/>
          <w:lang w:eastAsia="zh-CN"/>
        </w:rPr>
        <w:t xml:space="preserve">） </w:t>
      </w:r>
      <w:r>
        <w:rPr>
          <w:lang w:eastAsia="zh-CN"/>
        </w:rPr>
        <w:t>=0.55</w:t>
      </w:r>
      <w:r>
        <w:rPr>
          <w:rFonts w:ascii="宋体" w:eastAsia="宋体" w:hAnsi="宋体" w:cs="宋体"/>
          <w:lang w:val="zh-CN" w:eastAsia="zh-CN" w:bidi="zh-CN"/>
        </w:rPr>
        <w:t>电子商务</w:t>
      </w:r>
      <w:r>
        <w:rPr>
          <w:lang w:eastAsia="zh-CN"/>
        </w:rPr>
        <w:t xml:space="preserve">EC </w:t>
      </w:r>
      <w:r>
        <w:rPr>
          <w:lang w:val="zh-CN" w:eastAsia="zh-CN" w:bidi="zh-CN"/>
        </w:rPr>
        <w:t xml:space="preserve">+ </w:t>
      </w:r>
      <w:r>
        <w:rPr>
          <w:lang w:eastAsia="zh-CN"/>
        </w:rPr>
        <w:t xml:space="preserve">0. </w:t>
      </w:r>
      <w:r>
        <w:rPr>
          <w:lang w:val="zh-CN" w:eastAsia="zh-CN" w:bidi="zh-CN"/>
        </w:rPr>
        <w:t xml:space="preserve">2185 </w:t>
      </w:r>
      <w:r>
        <w:rPr>
          <w:rFonts w:ascii="宋体" w:eastAsia="宋体" w:hAnsi="宋体" w:cs="宋体"/>
          <w:lang w:val="zh-CN" w:eastAsia="zh-CN" w:bidi="zh-CN"/>
        </w:rPr>
        <w:t>口岸效率</w:t>
      </w:r>
      <w:r>
        <w:rPr>
          <w:lang w:eastAsia="zh-CN"/>
        </w:rPr>
        <w:t xml:space="preserve">PE </w:t>
      </w:r>
      <w:r>
        <w:rPr>
          <w:lang w:val="zh-CN" w:eastAsia="zh-CN" w:bidi="zh-CN"/>
        </w:rPr>
        <w:t xml:space="preserve">+ </w:t>
      </w:r>
      <w:r>
        <w:rPr>
          <w:lang w:eastAsia="zh-CN"/>
        </w:rPr>
        <w:t xml:space="preserve">0. </w:t>
      </w:r>
      <w:r>
        <w:rPr>
          <w:lang w:val="zh-CN" w:eastAsia="zh-CN" w:bidi="zh-CN"/>
        </w:rPr>
        <w:t>164</w:t>
      </w:r>
      <w:r>
        <w:rPr>
          <w:rFonts w:ascii="宋体" w:eastAsia="宋体" w:hAnsi="宋体" w:cs="宋体"/>
          <w:lang w:val="zh-CN" w:eastAsia="zh-CN" w:bidi="zh-CN"/>
        </w:rPr>
        <w:t>海关环境</w:t>
      </w:r>
      <w:r>
        <w:rPr>
          <w:lang w:eastAsia="zh-CN"/>
        </w:rPr>
        <w:t xml:space="preserve">CE </w:t>
      </w:r>
      <w:r>
        <w:rPr>
          <w:lang w:val="zh-CN" w:eastAsia="zh-CN" w:bidi="zh-CN"/>
        </w:rPr>
        <w:t xml:space="preserve">+ </w:t>
      </w:r>
      <w:r>
        <w:rPr>
          <w:lang w:eastAsia="zh-CN"/>
        </w:rPr>
        <w:t xml:space="preserve">0. </w:t>
      </w:r>
      <w:r>
        <w:rPr>
          <w:lang w:val="zh-CN" w:eastAsia="zh-CN" w:bidi="zh-CN"/>
        </w:rPr>
        <w:t>0675</w:t>
      </w:r>
      <w:r>
        <w:rPr>
          <w:rFonts w:ascii="宋体" w:eastAsia="宋体" w:hAnsi="宋体" w:cs="宋体"/>
          <w:lang w:val="zh-CN" w:eastAsia="zh-CN" w:bidi="zh-CN"/>
        </w:rPr>
        <w:t>规制环境</w:t>
      </w:r>
      <w:r>
        <w:rPr>
          <w:lang w:eastAsia="zh-CN"/>
        </w:rPr>
        <w:t>RE 2.4</w:t>
      </w:r>
      <w:r>
        <w:rPr>
          <w:rFonts w:ascii="宋体" w:eastAsia="宋体" w:hAnsi="宋体" w:cs="宋体"/>
          <w:lang w:val="zh-CN" w:eastAsia="zh-CN" w:bidi="zh-CN"/>
        </w:rPr>
        <w:t>数据来源</w:t>
      </w:r>
    </w:p>
    <w:p w14:paraId="65456F2E" w14:textId="77777777" w:rsidR="00E7616C" w:rsidRDefault="00000000">
      <w:pPr>
        <w:pStyle w:val="Bodytext10"/>
        <w:spacing w:line="366" w:lineRule="exact"/>
        <w:ind w:firstLine="440"/>
        <w:jc w:val="both"/>
      </w:pPr>
      <w:r>
        <w:t xml:space="preserve">考虑到数据的准确性与完整性，本文采用 </w:t>
      </w:r>
      <w:r>
        <w:rPr>
          <w:rFonts w:ascii="Times New Roman" w:eastAsia="Times New Roman" w:hAnsi="Times New Roman" w:cs="Times New Roman"/>
        </w:rPr>
        <w:t>2007 ~2014</w:t>
      </w:r>
      <w:r>
        <w:t xml:space="preserve">年我国的出口贸易数据来进行估计。 在考虑到与我国汽车行业的贸易量的大小以及贸 </w:t>
      </w:r>
      <w:proofErr w:type="gramStart"/>
      <w:r>
        <w:t>易密切</w:t>
      </w:r>
      <w:proofErr w:type="gramEnd"/>
      <w:r>
        <w:t>程度的情况下，本文选取的样本为</w:t>
      </w:r>
      <w:r>
        <w:rPr>
          <w:rFonts w:ascii="Times New Roman" w:eastAsia="Times New Roman" w:hAnsi="Times New Roman" w:cs="Times New Roman"/>
        </w:rPr>
        <w:t>51</w:t>
      </w:r>
      <w:r>
        <w:t>个国 家，与这些国家的贸易量占了我国汽车行业对外 贸易的绝大多数，因此最终选取这</w:t>
      </w:r>
      <w:r>
        <w:rPr>
          <w:rFonts w:ascii="Times New Roman" w:eastAsia="Times New Roman" w:hAnsi="Times New Roman" w:cs="Times New Roman"/>
        </w:rPr>
        <w:t>47</w:t>
      </w:r>
      <w:r>
        <w:t>个国家</w:t>
      </w:r>
      <w:proofErr w:type="gramStart"/>
      <w:r>
        <w:t>来作</w:t>
      </w:r>
      <w:proofErr w:type="gramEnd"/>
      <w:r>
        <w:t xml:space="preserve"> 为样本对贸易便利化进行估计。</w:t>
      </w:r>
    </w:p>
    <w:p w14:paraId="33C71992" w14:textId="77777777" w:rsidR="00E7616C" w:rsidRDefault="00000000">
      <w:pPr>
        <w:pStyle w:val="Bodytext10"/>
        <w:spacing w:line="366" w:lineRule="exact"/>
        <w:ind w:firstLine="440"/>
        <w:jc w:val="both"/>
      </w:pPr>
      <w:r>
        <w:t>各项指标的具体数据来源：（</w:t>
      </w:r>
      <w:r>
        <w:rPr>
          <w:rFonts w:ascii="Times New Roman" w:eastAsia="Times New Roman" w:hAnsi="Times New Roman" w:cs="Times New Roman"/>
        </w:rPr>
        <w:t>1</w:t>
      </w:r>
      <w:r>
        <w:t xml:space="preserve">） </w:t>
      </w:r>
      <w:r>
        <w:rPr>
          <w:rFonts w:ascii="Times New Roman" w:eastAsia="Times New Roman" w:hAnsi="Times New Roman" w:cs="Times New Roman"/>
          <w:lang w:val="en-US" w:bidi="en-US"/>
        </w:rPr>
        <w:t xml:space="preserve">GDP </w:t>
      </w:r>
      <w:r>
        <w:rPr>
          <w:rFonts w:ascii="Times New Roman" w:eastAsia="Times New Roman" w:hAnsi="Times New Roman" w:cs="Times New Roman"/>
        </w:rPr>
        <w:t xml:space="preserve">（2005 </w:t>
      </w:r>
      <w:r>
        <w:t>年不变价美元）、人口数目的数据来自世界银行 的世界发展指标</w:t>
      </w:r>
      <w:r>
        <w:rPr>
          <w:lang w:val="en-US" w:bidi="en-US"/>
        </w:rPr>
        <w:t>（</w:t>
      </w:r>
      <w:r>
        <w:rPr>
          <w:rFonts w:ascii="Times New Roman" w:eastAsia="Times New Roman" w:hAnsi="Times New Roman" w:cs="Times New Roman"/>
          <w:lang w:val="en-US" w:bidi="en-US"/>
        </w:rPr>
        <w:t>WDI</w:t>
      </w:r>
      <w:r>
        <w:rPr>
          <w:lang w:val="en-US" w:bidi="en-US"/>
        </w:rPr>
        <w:t>）</w:t>
      </w:r>
      <w:r>
        <w:t>数据库；（</w:t>
      </w:r>
      <w:r>
        <w:rPr>
          <w:rFonts w:ascii="Times New Roman" w:eastAsia="Times New Roman" w:hAnsi="Times New Roman" w:cs="Times New Roman"/>
        </w:rPr>
        <w:t>2</w:t>
      </w:r>
      <w:r>
        <w:t xml:space="preserve">）两国间的 距离使用的是各国首都与北京之间的距离，所有 数据都是使用网站 </w:t>
      </w:r>
      <w:r>
        <w:rPr>
          <w:rFonts w:ascii="Times New Roman" w:eastAsia="Times New Roman" w:hAnsi="Times New Roman" w:cs="Times New Roman"/>
          <w:lang w:val="en-US" w:bidi="en-US"/>
        </w:rPr>
        <w:t xml:space="preserve">www. </w:t>
      </w:r>
      <w:proofErr w:type="spellStart"/>
      <w:r>
        <w:rPr>
          <w:rFonts w:ascii="Times New Roman" w:eastAsia="Times New Roman" w:hAnsi="Times New Roman" w:cs="Times New Roman"/>
          <w:lang w:val="en-US" w:bidi="en-US"/>
        </w:rPr>
        <w:t>indo</w:t>
      </w:r>
      <w:proofErr w:type="spellEnd"/>
      <w:r>
        <w:rPr>
          <w:rFonts w:ascii="Times New Roman" w:eastAsia="Times New Roman" w:hAnsi="Times New Roman" w:cs="Times New Roman"/>
          <w:lang w:val="en-US" w:bidi="en-US"/>
        </w:rPr>
        <w:t xml:space="preserve">, com </w:t>
      </w:r>
      <w:r>
        <w:t>“距离计算器” 计算来的；（</w:t>
      </w:r>
      <w:r>
        <w:rPr>
          <w:rFonts w:ascii="Times New Roman" w:eastAsia="Times New Roman" w:hAnsi="Times New Roman" w:cs="Times New Roman"/>
        </w:rPr>
        <w:t>3</w:t>
      </w:r>
      <w:r>
        <w:t>）我国汽车行业的总产量的数据是 来自中华人民共和国国家统计局的数据库；（</w:t>
      </w:r>
      <w:r>
        <w:rPr>
          <w:rFonts w:ascii="Times New Roman" w:eastAsia="Times New Roman" w:hAnsi="Times New Roman" w:cs="Times New Roman"/>
        </w:rPr>
        <w:t>4</w:t>
      </w:r>
      <w:r>
        <w:t>） 是否存在双边贸易政策是计量模型中的一个虚拟 变量，本文是以是否存在自</w:t>
      </w:r>
      <w:r>
        <w:t>由贸易协定为依据， 若存在则为</w:t>
      </w:r>
      <w:r>
        <w:rPr>
          <w:rFonts w:ascii="Times New Roman" w:eastAsia="Times New Roman" w:hAnsi="Times New Roman" w:cs="Times New Roman"/>
        </w:rPr>
        <w:t>1</w:t>
      </w:r>
      <w:r>
        <w:t>，若不存在则取</w:t>
      </w:r>
      <w:r>
        <w:rPr>
          <w:rFonts w:ascii="Times New Roman" w:eastAsia="Times New Roman" w:hAnsi="Times New Roman" w:cs="Times New Roman"/>
        </w:rPr>
        <w:t>0</w:t>
      </w:r>
      <w:r>
        <w:t>。该项主要以我国 自由贸易区服务网为依据；（</w:t>
      </w:r>
      <w:r>
        <w:rPr>
          <w:rFonts w:ascii="Times New Roman" w:eastAsia="Times New Roman" w:hAnsi="Times New Roman" w:cs="Times New Roman"/>
        </w:rPr>
        <w:t>5</w:t>
      </w:r>
      <w:r>
        <w:t>）我国对各个样本 国家的汽车行业出口额（选取的</w:t>
      </w:r>
      <w:r>
        <w:rPr>
          <w:rFonts w:ascii="Times New Roman" w:eastAsia="Times New Roman" w:hAnsi="Times New Roman" w:cs="Times New Roman"/>
          <w:lang w:val="en-US" w:bidi="en-US"/>
        </w:rPr>
        <w:t>HS8708</w:t>
      </w:r>
      <w:r>
        <w:t>类）数 据来自联合国商品贸易统计数据库；（</w:t>
      </w:r>
      <w:r>
        <w:rPr>
          <w:rFonts w:ascii="Times New Roman" w:eastAsia="Times New Roman" w:hAnsi="Times New Roman" w:cs="Times New Roman"/>
        </w:rPr>
        <w:t>8</w:t>
      </w:r>
      <w:r>
        <w:t>）特别说 明：</w:t>
      </w:r>
      <w:r>
        <w:rPr>
          <w:rFonts w:ascii="Times New Roman" w:eastAsia="Times New Roman" w:hAnsi="Times New Roman" w:cs="Times New Roman"/>
        </w:rPr>
        <w:t>2014</w:t>
      </w:r>
      <w:r>
        <w:t>年古巴的</w:t>
      </w:r>
      <w:r>
        <w:rPr>
          <w:rFonts w:ascii="Times New Roman" w:eastAsia="Times New Roman" w:hAnsi="Times New Roman" w:cs="Times New Roman"/>
          <w:lang w:val="en-US" w:bidi="en-US"/>
        </w:rPr>
        <w:t>GDP</w:t>
      </w:r>
      <w:r>
        <w:t xml:space="preserve">的相关数据世界银行数 </w:t>
      </w:r>
      <w:proofErr w:type="gramStart"/>
      <w:r>
        <w:t>据库有</w:t>
      </w:r>
      <w:proofErr w:type="gramEnd"/>
      <w:r>
        <w:t>缺失，因此最后来自中华人民共和国驻古 巴共和国大使馆经济商务参赞处的古巴公布的部 分经济数据；（</w:t>
      </w:r>
      <w:r>
        <w:rPr>
          <w:rFonts w:ascii="Times New Roman" w:eastAsia="Times New Roman" w:hAnsi="Times New Roman" w:cs="Times New Roman"/>
        </w:rPr>
        <w:t>9</w:t>
      </w:r>
      <w:r>
        <w:t>）贸易便利</w:t>
      </w:r>
      <w:proofErr w:type="gramStart"/>
      <w:r>
        <w:t>化相关</w:t>
      </w:r>
      <w:proofErr w:type="gramEnd"/>
      <w:r>
        <w:t xml:space="preserve">的各项指标分 </w:t>
      </w:r>
      <w:proofErr w:type="gramStart"/>
      <w:r>
        <w:t>别来自</w:t>
      </w:r>
      <w:proofErr w:type="gramEnd"/>
      <w:r>
        <w:t>世界经济论坛公布的全球竞争力报告和透 明国际公布的腐败指数；（</w:t>
      </w:r>
      <w:r>
        <w:rPr>
          <w:rFonts w:ascii="Times New Roman" w:eastAsia="Times New Roman" w:hAnsi="Times New Roman" w:cs="Times New Roman"/>
        </w:rPr>
        <w:t>10</w:t>
      </w:r>
      <w:r>
        <w:t>）进口国的加权平 均关税税率来自世界经济论坛公布的全球竞争力 报告。</w:t>
      </w:r>
    </w:p>
    <w:p w14:paraId="782CC90E" w14:textId="77777777" w:rsidR="00E7616C" w:rsidRDefault="00000000">
      <w:pPr>
        <w:pStyle w:val="Heading510"/>
        <w:keepNext/>
        <w:keepLines/>
        <w:spacing w:after="0" w:line="350" w:lineRule="auto"/>
        <w:ind w:left="0"/>
        <w:jc w:val="both"/>
        <w:rPr>
          <w:lang w:eastAsia="zh-CN"/>
        </w:rPr>
      </w:pPr>
      <w:bookmarkStart w:id="21" w:name="bookmark21"/>
      <w:bookmarkStart w:id="22" w:name="bookmark22"/>
      <w:bookmarkStart w:id="23" w:name="bookmark23"/>
      <w:r>
        <w:rPr>
          <w:rFonts w:ascii="Times New Roman" w:eastAsia="Times New Roman" w:hAnsi="Times New Roman" w:cs="Times New Roman"/>
          <w:sz w:val="22"/>
          <w:szCs w:val="22"/>
          <w:shd w:val="clear" w:color="auto" w:fill="FFFFFF"/>
          <w:lang w:val="zh-CN" w:eastAsia="zh-CN" w:bidi="zh-CN"/>
        </w:rPr>
        <w:t>3</w:t>
      </w:r>
      <w:r>
        <w:rPr>
          <w:shd w:val="clear" w:color="auto" w:fill="FFFFFF"/>
          <w:lang w:val="zh-CN" w:eastAsia="zh-CN" w:bidi="zh-CN"/>
        </w:rPr>
        <w:t>贸易便利化对汽车出口影响的实证分析</w:t>
      </w:r>
      <w:bookmarkEnd w:id="21"/>
      <w:bookmarkEnd w:id="22"/>
      <w:bookmarkEnd w:id="23"/>
    </w:p>
    <w:p w14:paraId="692A282D" w14:textId="77777777" w:rsidR="00E7616C" w:rsidRDefault="00000000">
      <w:pPr>
        <w:pStyle w:val="Bodytext10"/>
        <w:spacing w:line="350" w:lineRule="auto"/>
        <w:ind w:firstLine="0"/>
        <w:jc w:val="both"/>
      </w:pPr>
      <w:r>
        <w:rPr>
          <w:rFonts w:ascii="Times New Roman" w:eastAsia="Times New Roman" w:hAnsi="Times New Roman" w:cs="Times New Roman"/>
          <w:lang w:val="en-US" w:bidi="en-US"/>
        </w:rPr>
        <w:t>3.1</w:t>
      </w:r>
      <w:r>
        <w:t>模型的构建</w:t>
      </w:r>
    </w:p>
    <w:p w14:paraId="11543D90" w14:textId="77777777" w:rsidR="00E7616C" w:rsidRDefault="00000000">
      <w:pPr>
        <w:pStyle w:val="Bodytext10"/>
        <w:spacing w:after="80" w:line="352" w:lineRule="exact"/>
        <w:ind w:firstLine="440"/>
        <w:jc w:val="both"/>
      </w:pPr>
      <w:r>
        <w:t>本文主要为了研究贸易便利化对我国汽车行 业出口贸易的影响以及预测我国汽车行业出口潜 力，因此在这里需要把贸易便利化的指数纳入模 型（</w:t>
      </w:r>
      <w:r>
        <w:rPr>
          <w:rFonts w:ascii="Times New Roman" w:eastAsia="Times New Roman" w:hAnsi="Times New Roman" w:cs="Times New Roman"/>
        </w:rPr>
        <w:t>1</w:t>
      </w:r>
      <w:r>
        <w:t>）中，得到扩展的引力模型：</w:t>
      </w:r>
    </w:p>
    <w:p w14:paraId="67CA7069" w14:textId="77777777" w:rsidR="00E7616C" w:rsidRDefault="00000000">
      <w:pPr>
        <w:pStyle w:val="Bodytext30"/>
        <w:tabs>
          <w:tab w:val="left" w:pos="4147"/>
        </w:tabs>
        <w:spacing w:line="360" w:lineRule="auto"/>
        <w:ind w:firstLine="440"/>
        <w:jc w:val="both"/>
      </w:pPr>
      <w:proofErr w:type="spellStart"/>
      <w:r>
        <w:t>InExport</w:t>
      </w:r>
      <w:r>
        <w:rPr>
          <w:sz w:val="11"/>
          <w:szCs w:val="11"/>
        </w:rPr>
        <w:t>jj</w:t>
      </w:r>
      <w:proofErr w:type="spellEnd"/>
      <w:r>
        <w:rPr>
          <w:sz w:val="11"/>
          <w:szCs w:val="11"/>
        </w:rPr>
        <w:t xml:space="preserve"> </w:t>
      </w:r>
      <w:r w:rsidRPr="00F2483E">
        <w:rPr>
          <w:lang w:eastAsia="zh-CN" w:bidi="zh-CN"/>
        </w:rPr>
        <w:t xml:space="preserve">= </w:t>
      </w:r>
      <w:r>
        <w:t>a</w:t>
      </w:r>
      <w:r>
        <w:rPr>
          <w:vertAlign w:val="subscript"/>
        </w:rPr>
        <w:t>0</w:t>
      </w:r>
      <w:r>
        <w:t xml:space="preserve"> </w:t>
      </w:r>
      <w:r w:rsidRPr="00F2483E">
        <w:rPr>
          <w:lang w:eastAsia="zh-CN" w:bidi="zh-CN"/>
        </w:rPr>
        <w:t xml:space="preserve">+ </w:t>
      </w:r>
      <w:r>
        <w:t>a</w:t>
      </w:r>
      <w:r>
        <w:rPr>
          <w:vertAlign w:val="subscript"/>
        </w:rPr>
        <w:t>1</w:t>
      </w:r>
      <w:r>
        <w:t>lnGDP</w:t>
      </w:r>
      <w:r>
        <w:rPr>
          <w:vertAlign w:val="subscript"/>
        </w:rPr>
        <w:t>i</w:t>
      </w:r>
      <w:r>
        <w:t xml:space="preserve"> </w:t>
      </w:r>
      <w:r w:rsidRPr="00F2483E">
        <w:rPr>
          <w:lang w:eastAsia="zh-CN" w:bidi="zh-CN"/>
        </w:rPr>
        <w:t xml:space="preserve">+ </w:t>
      </w:r>
      <w:r>
        <w:t>a</w:t>
      </w:r>
      <w:r>
        <w:rPr>
          <w:vertAlign w:val="subscript"/>
        </w:rPr>
        <w:t>2</w:t>
      </w:r>
      <w:r>
        <w:t>lnGDP</w:t>
      </w:r>
      <w:r>
        <w:rPr>
          <w:sz w:val="11"/>
          <w:szCs w:val="11"/>
        </w:rPr>
        <w:t xml:space="preserve">j </w:t>
      </w:r>
      <w:r w:rsidRPr="00F2483E">
        <w:rPr>
          <w:lang w:eastAsia="zh-CN" w:bidi="zh-CN"/>
        </w:rPr>
        <w:t xml:space="preserve">+ </w:t>
      </w:r>
      <w:r>
        <w:t>a</w:t>
      </w:r>
      <w:r>
        <w:rPr>
          <w:vertAlign w:val="subscript"/>
        </w:rPr>
        <w:t>3</w:t>
      </w:r>
      <w:r>
        <w:t>lnpop</w:t>
      </w:r>
      <w:r>
        <w:rPr>
          <w:vertAlign w:val="subscript"/>
        </w:rPr>
        <w:t xml:space="preserve">i </w:t>
      </w:r>
      <w:r w:rsidRPr="00F2483E">
        <w:rPr>
          <w:lang w:eastAsia="zh-CN" w:bidi="zh-CN"/>
        </w:rPr>
        <w:t xml:space="preserve">+ </w:t>
      </w:r>
      <w:r>
        <w:t>a</w:t>
      </w:r>
      <w:r>
        <w:rPr>
          <w:vertAlign w:val="subscript"/>
        </w:rPr>
        <w:t>4</w:t>
      </w:r>
      <w:r>
        <w:t>lnpop</w:t>
      </w:r>
      <w:r>
        <w:rPr>
          <w:sz w:val="11"/>
          <w:szCs w:val="11"/>
        </w:rPr>
        <w:t xml:space="preserve">j </w:t>
      </w:r>
      <w:r w:rsidRPr="00F2483E">
        <w:rPr>
          <w:lang w:eastAsia="zh-CN" w:bidi="zh-CN"/>
        </w:rPr>
        <w:t xml:space="preserve">+ </w:t>
      </w:r>
      <w:r>
        <w:t>a</w:t>
      </w:r>
      <w:r>
        <w:rPr>
          <w:vertAlign w:val="subscript"/>
        </w:rPr>
        <w:t>5</w:t>
      </w:r>
      <w:r>
        <w:t>lndist</w:t>
      </w:r>
      <w:r>
        <w:rPr>
          <w:sz w:val="11"/>
          <w:szCs w:val="11"/>
        </w:rPr>
        <w:t xml:space="preserve">jj </w:t>
      </w:r>
      <w:r w:rsidRPr="00F2483E">
        <w:rPr>
          <w:lang w:eastAsia="zh-CN" w:bidi="zh-CN"/>
        </w:rPr>
        <w:t xml:space="preserve">+ </w:t>
      </w:r>
      <w:r>
        <w:t>a</w:t>
      </w:r>
      <w:r>
        <w:rPr>
          <w:vertAlign w:val="subscript"/>
        </w:rPr>
        <w:t>6</w:t>
      </w:r>
      <w:r>
        <w:t>tariffs</w:t>
      </w:r>
      <w:r>
        <w:rPr>
          <w:sz w:val="11"/>
          <w:szCs w:val="11"/>
        </w:rPr>
        <w:t xml:space="preserve">j </w:t>
      </w:r>
      <w:r w:rsidRPr="00F2483E">
        <w:rPr>
          <w:lang w:eastAsia="zh-CN" w:bidi="zh-CN"/>
        </w:rPr>
        <w:t xml:space="preserve">+ </w:t>
      </w:r>
      <w:r>
        <w:t>a</w:t>
      </w:r>
      <w:r>
        <w:rPr>
          <w:vertAlign w:val="subscript"/>
        </w:rPr>
        <w:t>7</w:t>
      </w:r>
      <w:r>
        <w:t xml:space="preserve"> policy</w:t>
      </w:r>
      <w:r>
        <w:rPr>
          <w:rFonts w:ascii="宋体" w:eastAsia="宋体" w:hAnsi="宋体" w:cs="宋体"/>
        </w:rPr>
        <w:t>。</w:t>
      </w:r>
      <w:r>
        <w:rPr>
          <w:lang w:val="zh-CN" w:eastAsia="zh-CN" w:bidi="zh-CN"/>
        </w:rPr>
        <w:t xml:space="preserve">+ </w:t>
      </w:r>
      <w:r>
        <w:t>a</w:t>
      </w:r>
      <w:r>
        <w:rPr>
          <w:vertAlign w:val="subscript"/>
        </w:rPr>
        <w:t>8</w:t>
      </w:r>
      <w:r>
        <w:t>lnAutocar</w:t>
      </w:r>
      <w:r>
        <w:rPr>
          <w:vertAlign w:val="subscript"/>
        </w:rPr>
        <w:t>i</w:t>
      </w:r>
      <w:r>
        <w:t xml:space="preserve"> </w:t>
      </w:r>
      <w:r>
        <w:rPr>
          <w:lang w:val="zh-CN" w:eastAsia="zh-CN" w:bidi="zh-CN"/>
        </w:rPr>
        <w:t xml:space="preserve">+ </w:t>
      </w:r>
      <w:r>
        <w:t>a</w:t>
      </w:r>
      <w:r>
        <w:rPr>
          <w:vertAlign w:val="subscript"/>
        </w:rPr>
        <w:t>9</w:t>
      </w:r>
      <w:r>
        <w:t>TF</w:t>
      </w:r>
      <w:r>
        <w:rPr>
          <w:sz w:val="11"/>
          <w:szCs w:val="11"/>
        </w:rPr>
        <w:t xml:space="preserve">j </w:t>
      </w:r>
      <w:r>
        <w:rPr>
          <w:lang w:val="zh-CN" w:eastAsia="zh-CN" w:bidi="zh-CN"/>
        </w:rPr>
        <w:t xml:space="preserve">+ </w:t>
      </w:r>
      <w:r>
        <w:rPr>
          <w:rFonts w:ascii="宋体" w:eastAsia="宋体" w:hAnsi="宋体" w:cs="宋体"/>
          <w:lang w:val="zh-CN" w:eastAsia="zh-CN" w:bidi="zh-CN"/>
        </w:rPr>
        <w:t>备</w:t>
      </w:r>
      <w:r>
        <w:rPr>
          <w:rFonts w:ascii="宋体" w:eastAsia="宋体" w:hAnsi="宋体" w:cs="宋体"/>
          <w:lang w:val="zh-CN" w:eastAsia="zh-CN" w:bidi="zh-CN"/>
        </w:rPr>
        <w:tab/>
        <w:t>（</w:t>
      </w:r>
      <w:r>
        <w:rPr>
          <w:lang w:val="zh-CN" w:eastAsia="zh-CN" w:bidi="zh-CN"/>
        </w:rPr>
        <w:t>6</w:t>
      </w:r>
      <w:r>
        <w:rPr>
          <w:rFonts w:ascii="宋体" w:eastAsia="宋体" w:hAnsi="宋体" w:cs="宋体"/>
          <w:lang w:val="zh-CN" w:eastAsia="zh-CN" w:bidi="zh-CN"/>
        </w:rPr>
        <w:t>）</w:t>
      </w:r>
    </w:p>
    <w:p w14:paraId="5C4767B3" w14:textId="77777777" w:rsidR="00E7616C" w:rsidRDefault="00000000">
      <w:pPr>
        <w:pStyle w:val="Bodytext10"/>
        <w:spacing w:line="345" w:lineRule="exact"/>
        <w:ind w:firstLine="440"/>
        <w:jc w:val="both"/>
      </w:pPr>
      <w:r>
        <w:t>其中</w:t>
      </w:r>
      <w:r>
        <w:rPr>
          <w:rFonts w:ascii="Times New Roman" w:eastAsia="Times New Roman" w:hAnsi="Times New Roman" w:cs="Times New Roman"/>
          <w:lang w:val="en-US" w:bidi="en-US"/>
        </w:rPr>
        <w:t>Export</w:t>
      </w:r>
      <w:r>
        <w:rPr>
          <w:lang w:val="en-US" w:bidi="en-US"/>
        </w:rPr>
        <w:t>。</w:t>
      </w:r>
      <w:r>
        <w:t>表示我国汽车行业对其它国家的 出口量。</w:t>
      </w:r>
    </w:p>
    <w:p w14:paraId="3A622C06" w14:textId="77777777" w:rsidR="00E7616C" w:rsidRDefault="00000000">
      <w:pPr>
        <w:pStyle w:val="Bodytext10"/>
        <w:spacing w:line="360" w:lineRule="auto"/>
        <w:ind w:firstLine="0"/>
        <w:jc w:val="both"/>
      </w:pPr>
      <w:r>
        <w:rPr>
          <w:rFonts w:ascii="Times New Roman" w:eastAsia="Times New Roman" w:hAnsi="Times New Roman" w:cs="Times New Roman"/>
          <w:lang w:val="en-US" w:bidi="en-US"/>
        </w:rPr>
        <w:t>3.2</w:t>
      </w:r>
      <w:r>
        <w:t>实证结果及分析</w:t>
      </w:r>
    </w:p>
    <w:p w14:paraId="633FAE88" w14:textId="77777777" w:rsidR="00E7616C" w:rsidRDefault="00000000">
      <w:pPr>
        <w:pStyle w:val="Bodytext10"/>
        <w:spacing w:line="360" w:lineRule="auto"/>
        <w:ind w:firstLine="0"/>
        <w:jc w:val="both"/>
      </w:pPr>
      <w:r>
        <w:rPr>
          <w:rFonts w:ascii="Times New Roman" w:eastAsia="Times New Roman" w:hAnsi="Times New Roman" w:cs="Times New Roman"/>
          <w:lang w:val="en-US" w:bidi="en-US"/>
        </w:rPr>
        <w:t>3.2.1</w:t>
      </w:r>
      <w:r>
        <w:t>基本引力模型的回归结果分析</w:t>
      </w:r>
    </w:p>
    <w:p w14:paraId="1D1774C5" w14:textId="77777777" w:rsidR="00E7616C" w:rsidRDefault="00000000">
      <w:pPr>
        <w:pStyle w:val="Bodytext10"/>
        <w:spacing w:after="40" w:line="345" w:lineRule="exact"/>
        <w:ind w:firstLine="440"/>
        <w:jc w:val="both"/>
      </w:pPr>
      <w:r>
        <w:rPr>
          <w:noProof/>
        </w:rPr>
        <mc:AlternateContent>
          <mc:Choice Requires="wps">
            <w:drawing>
              <wp:anchor distT="340995" distB="580390" distL="114300" distR="114300" simplePos="0" relativeHeight="125829380" behindDoc="0" locked="0" layoutInCell="1" allowOverlap="1" wp14:anchorId="5C08B2F5" wp14:editId="54C63C44">
                <wp:simplePos x="0" y="0"/>
                <wp:positionH relativeFrom="page">
                  <wp:posOffset>775335</wp:posOffset>
                </wp:positionH>
                <wp:positionV relativeFrom="margin">
                  <wp:posOffset>7385685</wp:posOffset>
                </wp:positionV>
                <wp:extent cx="5998210" cy="1609090"/>
                <wp:effectExtent l="0" t="0" r="0" b="0"/>
                <wp:wrapTopAndBottom/>
                <wp:docPr id="21" name="Shape 21"/>
                <wp:cNvGraphicFramePr/>
                <a:graphic xmlns:a="http://schemas.openxmlformats.org/drawingml/2006/main">
                  <a:graphicData uri="http://schemas.microsoft.com/office/word/2010/wordprocessingShape">
                    <wps:wsp>
                      <wps:cNvSpPr txBox="1"/>
                      <wps:spPr>
                        <a:xfrm>
                          <a:off x="0" y="0"/>
                          <a:ext cx="5998210" cy="1609090"/>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2098"/>
                              <w:gridCol w:w="1930"/>
                              <w:gridCol w:w="1757"/>
                              <w:gridCol w:w="1901"/>
                              <w:gridCol w:w="1762"/>
                            </w:tblGrid>
                            <w:tr w:rsidR="00E7616C" w14:paraId="043D9D31" w14:textId="77777777">
                              <w:tblPrEx>
                                <w:tblCellMar>
                                  <w:top w:w="0" w:type="dxa"/>
                                  <w:bottom w:w="0" w:type="dxa"/>
                                </w:tblCellMar>
                              </w:tblPrEx>
                              <w:trPr>
                                <w:trHeight w:hRule="exact" w:val="365"/>
                                <w:tblHeader/>
                              </w:trPr>
                              <w:tc>
                                <w:tcPr>
                                  <w:tcW w:w="2098" w:type="dxa"/>
                                  <w:tcBorders>
                                    <w:top w:val="single" w:sz="4" w:space="0" w:color="auto"/>
                                  </w:tcBorders>
                                  <w:shd w:val="clear" w:color="auto" w:fill="FFFFFF"/>
                                  <w:vAlign w:val="center"/>
                                </w:tcPr>
                                <w:p w14:paraId="3AF50E32" w14:textId="77777777" w:rsidR="00E7616C" w:rsidRDefault="00000000">
                                  <w:pPr>
                                    <w:pStyle w:val="Other10"/>
                                    <w:spacing w:line="240" w:lineRule="auto"/>
                                    <w:ind w:firstLine="740"/>
                                    <w:rPr>
                                      <w:sz w:val="17"/>
                                      <w:szCs w:val="17"/>
                                    </w:rPr>
                                  </w:pPr>
                                  <w:r>
                                    <w:rPr>
                                      <w:sz w:val="17"/>
                                      <w:szCs w:val="17"/>
                                    </w:rPr>
                                    <w:t>解释变量</w:t>
                                  </w:r>
                                </w:p>
                              </w:tc>
                              <w:tc>
                                <w:tcPr>
                                  <w:tcW w:w="1930" w:type="dxa"/>
                                  <w:tcBorders>
                                    <w:top w:val="single" w:sz="4" w:space="0" w:color="auto"/>
                                  </w:tcBorders>
                                  <w:shd w:val="clear" w:color="auto" w:fill="FFFFFF"/>
                                  <w:vAlign w:val="center"/>
                                </w:tcPr>
                                <w:p w14:paraId="662E739F" w14:textId="77777777" w:rsidR="00E7616C" w:rsidRDefault="00000000">
                                  <w:pPr>
                                    <w:pStyle w:val="Other10"/>
                                    <w:spacing w:line="240" w:lineRule="auto"/>
                                    <w:ind w:firstLine="0"/>
                                    <w:jc w:val="center"/>
                                    <w:rPr>
                                      <w:sz w:val="17"/>
                                      <w:szCs w:val="17"/>
                                    </w:rPr>
                                  </w:pPr>
                                  <w:r>
                                    <w:rPr>
                                      <w:sz w:val="17"/>
                                      <w:szCs w:val="17"/>
                                    </w:rPr>
                                    <w:t>系数</w:t>
                                  </w:r>
                                </w:p>
                              </w:tc>
                              <w:tc>
                                <w:tcPr>
                                  <w:tcW w:w="1757" w:type="dxa"/>
                                  <w:tcBorders>
                                    <w:top w:val="single" w:sz="4" w:space="0" w:color="auto"/>
                                  </w:tcBorders>
                                  <w:shd w:val="clear" w:color="auto" w:fill="FFFFFF"/>
                                  <w:vAlign w:val="center"/>
                                </w:tcPr>
                                <w:p w14:paraId="1F168457" w14:textId="77777777" w:rsidR="00E7616C" w:rsidRDefault="00000000">
                                  <w:pPr>
                                    <w:pStyle w:val="Other10"/>
                                    <w:spacing w:line="240" w:lineRule="auto"/>
                                    <w:ind w:firstLine="0"/>
                                    <w:jc w:val="center"/>
                                    <w:rPr>
                                      <w:sz w:val="17"/>
                                      <w:szCs w:val="17"/>
                                    </w:rPr>
                                  </w:pPr>
                                  <w:r>
                                    <w:rPr>
                                      <w:sz w:val="17"/>
                                      <w:szCs w:val="17"/>
                                    </w:rPr>
                                    <w:t>标准误差</w:t>
                                  </w:r>
                                </w:p>
                              </w:tc>
                              <w:tc>
                                <w:tcPr>
                                  <w:tcW w:w="1901" w:type="dxa"/>
                                  <w:tcBorders>
                                    <w:top w:val="single" w:sz="4" w:space="0" w:color="auto"/>
                                  </w:tcBorders>
                                  <w:shd w:val="clear" w:color="auto" w:fill="FFFFFF"/>
                                  <w:vAlign w:val="center"/>
                                </w:tcPr>
                                <w:p w14:paraId="3DDFAE76"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T</w:t>
                                  </w:r>
                                  <w:r>
                                    <w:rPr>
                                      <w:sz w:val="17"/>
                                      <w:szCs w:val="17"/>
                                    </w:rPr>
                                    <w:t>值</w:t>
                                  </w:r>
                                </w:p>
                              </w:tc>
                              <w:tc>
                                <w:tcPr>
                                  <w:tcW w:w="1762" w:type="dxa"/>
                                  <w:tcBorders>
                                    <w:top w:val="single" w:sz="4" w:space="0" w:color="auto"/>
                                  </w:tcBorders>
                                  <w:shd w:val="clear" w:color="auto" w:fill="FFFFFF"/>
                                  <w:vAlign w:val="center"/>
                                </w:tcPr>
                                <w:p w14:paraId="4934A8D4" w14:textId="77777777" w:rsidR="00E7616C" w:rsidRDefault="00000000">
                                  <w:pPr>
                                    <w:pStyle w:val="Other10"/>
                                    <w:spacing w:line="240" w:lineRule="auto"/>
                                    <w:ind w:firstLine="660"/>
                                    <w:rPr>
                                      <w:sz w:val="17"/>
                                      <w:szCs w:val="17"/>
                                    </w:rPr>
                                  </w:pPr>
                                  <w:r>
                                    <w:rPr>
                                      <w:rFonts w:ascii="Times New Roman" w:eastAsia="Times New Roman" w:hAnsi="Times New Roman" w:cs="Times New Roman"/>
                                      <w:sz w:val="17"/>
                                      <w:szCs w:val="17"/>
                                      <w:lang w:val="en-US" w:eastAsia="en-US" w:bidi="en-US"/>
                                    </w:rPr>
                                    <w:t>P</w:t>
                                  </w:r>
                                  <w:r>
                                    <w:rPr>
                                      <w:sz w:val="17"/>
                                      <w:szCs w:val="17"/>
                                    </w:rPr>
                                    <w:t>值</w:t>
                                  </w:r>
                                </w:p>
                              </w:tc>
                            </w:tr>
                            <w:tr w:rsidR="00E7616C" w14:paraId="5BBC6FB5" w14:textId="77777777">
                              <w:tblPrEx>
                                <w:tblCellMar>
                                  <w:top w:w="0" w:type="dxa"/>
                                  <w:bottom w:w="0" w:type="dxa"/>
                                </w:tblCellMar>
                              </w:tblPrEx>
                              <w:trPr>
                                <w:trHeight w:hRule="exact" w:val="365"/>
                              </w:trPr>
                              <w:tc>
                                <w:tcPr>
                                  <w:tcW w:w="2098" w:type="dxa"/>
                                  <w:tcBorders>
                                    <w:top w:val="single" w:sz="4" w:space="0" w:color="auto"/>
                                  </w:tcBorders>
                                  <w:shd w:val="clear" w:color="auto" w:fill="FFFFFF"/>
                                  <w:vAlign w:val="center"/>
                                </w:tcPr>
                                <w:p w14:paraId="4AC421EA" w14:textId="77777777" w:rsidR="00E7616C" w:rsidRDefault="00000000">
                                  <w:pPr>
                                    <w:pStyle w:val="Other10"/>
                                    <w:spacing w:line="240" w:lineRule="auto"/>
                                    <w:ind w:firstLine="0"/>
                                    <w:jc w:val="center"/>
                                    <w:rPr>
                                      <w:sz w:val="9"/>
                                      <w:szCs w:val="9"/>
                                    </w:rPr>
                                  </w:pPr>
                                  <w:r>
                                    <w:rPr>
                                      <w:rFonts w:ascii="Arial" w:eastAsia="Arial" w:hAnsi="Arial" w:cs="Arial"/>
                                      <w:sz w:val="9"/>
                                      <w:szCs w:val="9"/>
                                      <w:vertAlign w:val="superscript"/>
                                      <w:lang w:val="en-US" w:eastAsia="en-US" w:bidi="en-US"/>
                                    </w:rPr>
                                    <w:t>a</w:t>
                                  </w:r>
                                  <w:r>
                                    <w:rPr>
                                      <w:rFonts w:ascii="Arial" w:eastAsia="Arial" w:hAnsi="Arial" w:cs="Arial"/>
                                      <w:sz w:val="9"/>
                                      <w:szCs w:val="9"/>
                                      <w:lang w:val="en-US" w:eastAsia="en-US" w:bidi="en-US"/>
                                    </w:rPr>
                                    <w:t>0</w:t>
                                  </w:r>
                                </w:p>
                              </w:tc>
                              <w:tc>
                                <w:tcPr>
                                  <w:tcW w:w="1930" w:type="dxa"/>
                                  <w:tcBorders>
                                    <w:top w:val="single" w:sz="4" w:space="0" w:color="auto"/>
                                  </w:tcBorders>
                                  <w:shd w:val="clear" w:color="auto" w:fill="FFFFFF"/>
                                  <w:vAlign w:val="center"/>
                                </w:tcPr>
                                <w:p w14:paraId="6155E1ED"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1491. 189</w:t>
                                  </w:r>
                                </w:p>
                              </w:tc>
                              <w:tc>
                                <w:tcPr>
                                  <w:tcW w:w="1757" w:type="dxa"/>
                                  <w:tcBorders>
                                    <w:top w:val="single" w:sz="4" w:space="0" w:color="auto"/>
                                  </w:tcBorders>
                                  <w:shd w:val="clear" w:color="auto" w:fill="FFFFFF"/>
                                  <w:vAlign w:val="center"/>
                                </w:tcPr>
                                <w:p w14:paraId="36C92BB9"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161. 9121</w:t>
                                  </w:r>
                                </w:p>
                              </w:tc>
                              <w:tc>
                                <w:tcPr>
                                  <w:tcW w:w="1901" w:type="dxa"/>
                                  <w:tcBorders>
                                    <w:top w:val="single" w:sz="4" w:space="0" w:color="auto"/>
                                  </w:tcBorders>
                                  <w:shd w:val="clear" w:color="auto" w:fill="FFFFFF"/>
                                  <w:vAlign w:val="center"/>
                                </w:tcPr>
                                <w:p w14:paraId="5E9F1DE4" w14:textId="77777777" w:rsidR="00E7616C" w:rsidRDefault="00000000">
                                  <w:pPr>
                                    <w:pStyle w:val="Other10"/>
                                    <w:spacing w:line="240" w:lineRule="auto"/>
                                    <w:ind w:firstLine="520"/>
                                    <w:rPr>
                                      <w:sz w:val="17"/>
                                      <w:szCs w:val="17"/>
                                    </w:rPr>
                                  </w:pPr>
                                  <w:r>
                                    <w:rPr>
                                      <w:rFonts w:ascii="Times New Roman" w:eastAsia="Times New Roman" w:hAnsi="Times New Roman" w:cs="Times New Roman"/>
                                      <w:sz w:val="17"/>
                                      <w:szCs w:val="17"/>
                                    </w:rPr>
                                    <w:t>9. 209864</w:t>
                                  </w:r>
                                </w:p>
                              </w:tc>
                              <w:tc>
                                <w:tcPr>
                                  <w:tcW w:w="1762" w:type="dxa"/>
                                  <w:tcBorders>
                                    <w:top w:val="single" w:sz="4" w:space="0" w:color="auto"/>
                                  </w:tcBorders>
                                  <w:shd w:val="clear" w:color="auto" w:fill="FFFFFF"/>
                                  <w:vAlign w:val="center"/>
                                </w:tcPr>
                                <w:p w14:paraId="194A8AD3"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02F1E66F" w14:textId="77777777">
                              <w:tblPrEx>
                                <w:tblCellMar>
                                  <w:top w:w="0" w:type="dxa"/>
                                  <w:bottom w:w="0" w:type="dxa"/>
                                </w:tblCellMar>
                              </w:tblPrEx>
                              <w:trPr>
                                <w:trHeight w:hRule="exact" w:val="355"/>
                              </w:trPr>
                              <w:tc>
                                <w:tcPr>
                                  <w:tcW w:w="2098" w:type="dxa"/>
                                  <w:shd w:val="clear" w:color="auto" w:fill="FFFFFF"/>
                                  <w:vAlign w:val="center"/>
                                </w:tcPr>
                                <w:p w14:paraId="67164F4A" w14:textId="77777777" w:rsidR="00E7616C" w:rsidRDefault="00000000">
                                  <w:pPr>
                                    <w:pStyle w:val="Other10"/>
                                    <w:spacing w:line="240" w:lineRule="auto"/>
                                    <w:ind w:firstLine="840"/>
                                    <w:rPr>
                                      <w:sz w:val="9"/>
                                      <w:szCs w:val="9"/>
                                    </w:rPr>
                                  </w:pPr>
                                  <w:proofErr w:type="spellStart"/>
                                  <w:r>
                                    <w:rPr>
                                      <w:rFonts w:ascii="Times New Roman" w:eastAsia="Times New Roman" w:hAnsi="Times New Roman" w:cs="Times New Roman"/>
                                      <w:sz w:val="17"/>
                                      <w:szCs w:val="17"/>
                                      <w:lang w:val="en-US" w:eastAsia="en-US" w:bidi="en-US"/>
                                    </w:rPr>
                                    <w:t>InGDP</w:t>
                                  </w:r>
                                  <w:r>
                                    <w:rPr>
                                      <w:rFonts w:ascii="Arial" w:eastAsia="Arial" w:hAnsi="Arial" w:cs="Arial"/>
                                      <w:sz w:val="9"/>
                                      <w:szCs w:val="9"/>
                                      <w:lang w:val="en-US" w:eastAsia="en-US" w:bidi="en-US"/>
                                    </w:rPr>
                                    <w:t>j</w:t>
                                  </w:r>
                                  <w:proofErr w:type="spellEnd"/>
                                </w:p>
                              </w:tc>
                              <w:tc>
                                <w:tcPr>
                                  <w:tcW w:w="1930" w:type="dxa"/>
                                  <w:shd w:val="clear" w:color="auto" w:fill="FFFFFF"/>
                                  <w:vAlign w:val="center"/>
                                </w:tcPr>
                                <w:p w14:paraId="5DECB03C"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7. 564004</w:t>
                                  </w:r>
                                </w:p>
                              </w:tc>
                              <w:tc>
                                <w:tcPr>
                                  <w:tcW w:w="1757" w:type="dxa"/>
                                  <w:shd w:val="clear" w:color="auto" w:fill="FFFFFF"/>
                                  <w:vAlign w:val="center"/>
                                </w:tcPr>
                                <w:p w14:paraId="5C31CC48"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0. 625002</w:t>
                                  </w:r>
                                </w:p>
                              </w:tc>
                              <w:tc>
                                <w:tcPr>
                                  <w:tcW w:w="1901" w:type="dxa"/>
                                  <w:shd w:val="clear" w:color="auto" w:fill="FFFFFF"/>
                                  <w:vAlign w:val="center"/>
                                </w:tcPr>
                                <w:p w14:paraId="7D76C1DD" w14:textId="77777777" w:rsidR="00E7616C" w:rsidRDefault="00000000">
                                  <w:pPr>
                                    <w:pStyle w:val="Other10"/>
                                    <w:spacing w:line="240" w:lineRule="auto"/>
                                    <w:ind w:firstLine="520"/>
                                    <w:rPr>
                                      <w:sz w:val="17"/>
                                      <w:szCs w:val="17"/>
                                    </w:rPr>
                                  </w:pPr>
                                  <w:r>
                                    <w:rPr>
                                      <w:rFonts w:ascii="Times New Roman" w:eastAsia="Times New Roman" w:hAnsi="Times New Roman" w:cs="Times New Roman"/>
                                      <w:sz w:val="17"/>
                                      <w:szCs w:val="17"/>
                                    </w:rPr>
                                    <w:t>12. 10236</w:t>
                                  </w:r>
                                </w:p>
                              </w:tc>
                              <w:tc>
                                <w:tcPr>
                                  <w:tcW w:w="1762" w:type="dxa"/>
                                  <w:shd w:val="clear" w:color="auto" w:fill="FFFFFF"/>
                                  <w:vAlign w:val="center"/>
                                </w:tcPr>
                                <w:p w14:paraId="4FF84813"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790B0B37" w14:textId="77777777">
                              <w:tblPrEx>
                                <w:tblCellMar>
                                  <w:top w:w="0" w:type="dxa"/>
                                  <w:bottom w:w="0" w:type="dxa"/>
                                </w:tblCellMar>
                              </w:tblPrEx>
                              <w:trPr>
                                <w:trHeight w:hRule="exact" w:val="360"/>
                              </w:trPr>
                              <w:tc>
                                <w:tcPr>
                                  <w:tcW w:w="2098" w:type="dxa"/>
                                  <w:shd w:val="clear" w:color="auto" w:fill="FFFFFF"/>
                                  <w:vAlign w:val="center"/>
                                </w:tcPr>
                                <w:p w14:paraId="1521E886" w14:textId="77777777" w:rsidR="00E7616C" w:rsidRDefault="00000000">
                                  <w:pPr>
                                    <w:pStyle w:val="Other10"/>
                                    <w:spacing w:line="240" w:lineRule="auto"/>
                                    <w:ind w:firstLine="0"/>
                                    <w:jc w:val="center"/>
                                    <w:rPr>
                                      <w:sz w:val="9"/>
                                      <w:szCs w:val="9"/>
                                    </w:rPr>
                                  </w:pPr>
                                  <w:proofErr w:type="spellStart"/>
                                  <w:r>
                                    <w:rPr>
                                      <w:rFonts w:ascii="Times New Roman" w:eastAsia="Times New Roman" w:hAnsi="Times New Roman" w:cs="Times New Roman"/>
                                      <w:sz w:val="17"/>
                                      <w:szCs w:val="17"/>
                                      <w:lang w:val="en-US" w:eastAsia="en-US" w:bidi="en-US"/>
                                    </w:rPr>
                                    <w:t>InGDP</w:t>
                                  </w:r>
                                  <w:r>
                                    <w:rPr>
                                      <w:rFonts w:ascii="Arial" w:eastAsia="Arial" w:hAnsi="Arial" w:cs="Arial"/>
                                      <w:sz w:val="9"/>
                                      <w:szCs w:val="9"/>
                                      <w:lang w:val="en-US" w:eastAsia="en-US" w:bidi="en-US"/>
                                    </w:rPr>
                                    <w:t>j</w:t>
                                  </w:r>
                                  <w:proofErr w:type="spellEnd"/>
                                </w:p>
                              </w:tc>
                              <w:tc>
                                <w:tcPr>
                                  <w:tcW w:w="1930" w:type="dxa"/>
                                  <w:shd w:val="clear" w:color="auto" w:fill="FFFFFF"/>
                                  <w:vAlign w:val="center"/>
                                </w:tcPr>
                                <w:p w14:paraId="50E21900"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0. 916527</w:t>
                                  </w:r>
                                </w:p>
                              </w:tc>
                              <w:tc>
                                <w:tcPr>
                                  <w:tcW w:w="1757" w:type="dxa"/>
                                  <w:shd w:val="clear" w:color="auto" w:fill="FFFFFF"/>
                                  <w:vAlign w:val="center"/>
                                </w:tcPr>
                                <w:p w14:paraId="0CE5E7F3"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0. 006497</w:t>
                                  </w:r>
                                </w:p>
                              </w:tc>
                              <w:tc>
                                <w:tcPr>
                                  <w:tcW w:w="1901" w:type="dxa"/>
                                  <w:shd w:val="clear" w:color="auto" w:fill="FFFFFF"/>
                                  <w:vAlign w:val="center"/>
                                </w:tcPr>
                                <w:p w14:paraId="6B000BAC" w14:textId="77777777" w:rsidR="00E7616C" w:rsidRDefault="00000000">
                                  <w:pPr>
                                    <w:pStyle w:val="Other10"/>
                                    <w:spacing w:line="240" w:lineRule="auto"/>
                                    <w:ind w:firstLine="520"/>
                                    <w:rPr>
                                      <w:sz w:val="17"/>
                                      <w:szCs w:val="17"/>
                                    </w:rPr>
                                  </w:pPr>
                                  <w:r>
                                    <w:rPr>
                                      <w:rFonts w:ascii="Times New Roman" w:eastAsia="Times New Roman" w:hAnsi="Times New Roman" w:cs="Times New Roman"/>
                                      <w:sz w:val="17"/>
                                      <w:szCs w:val="17"/>
                                    </w:rPr>
                                    <w:t>141. 0799</w:t>
                                  </w:r>
                                </w:p>
                              </w:tc>
                              <w:tc>
                                <w:tcPr>
                                  <w:tcW w:w="1762" w:type="dxa"/>
                                  <w:shd w:val="clear" w:color="auto" w:fill="FFFFFF"/>
                                  <w:vAlign w:val="center"/>
                                </w:tcPr>
                                <w:p w14:paraId="7BCCC0BD"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2CF6E185" w14:textId="77777777">
                              <w:tblPrEx>
                                <w:tblCellMar>
                                  <w:top w:w="0" w:type="dxa"/>
                                  <w:bottom w:w="0" w:type="dxa"/>
                                </w:tblCellMar>
                              </w:tblPrEx>
                              <w:trPr>
                                <w:trHeight w:hRule="exact" w:val="365"/>
                              </w:trPr>
                              <w:tc>
                                <w:tcPr>
                                  <w:tcW w:w="2098" w:type="dxa"/>
                                  <w:shd w:val="clear" w:color="auto" w:fill="FFFFFF"/>
                                  <w:vAlign w:val="center"/>
                                </w:tcPr>
                                <w:p w14:paraId="37BA4739" w14:textId="77777777" w:rsidR="00E7616C" w:rsidRDefault="00000000">
                                  <w:pPr>
                                    <w:pStyle w:val="Other10"/>
                                    <w:spacing w:line="240" w:lineRule="auto"/>
                                    <w:ind w:firstLine="740"/>
                                    <w:rPr>
                                      <w:sz w:val="17"/>
                                      <w:szCs w:val="17"/>
                                    </w:rPr>
                                  </w:pPr>
                                  <w:proofErr w:type="spellStart"/>
                                  <w:r>
                                    <w:rPr>
                                      <w:rFonts w:ascii="Times New Roman" w:eastAsia="Times New Roman" w:hAnsi="Times New Roman" w:cs="Times New Roman"/>
                                      <w:sz w:val="17"/>
                                      <w:szCs w:val="17"/>
                                      <w:lang w:val="en-US" w:eastAsia="en-US" w:bidi="en-US"/>
                                    </w:rPr>
                                    <w:t>InAutocaq</w:t>
                                  </w:r>
                                  <w:proofErr w:type="spellEnd"/>
                                </w:p>
                              </w:tc>
                              <w:tc>
                                <w:tcPr>
                                  <w:tcW w:w="1930" w:type="dxa"/>
                                  <w:shd w:val="clear" w:color="auto" w:fill="FFFFFF"/>
                                  <w:vAlign w:val="center"/>
                                </w:tcPr>
                                <w:p w14:paraId="004B347F"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-0. 988541</w:t>
                                  </w:r>
                                </w:p>
                              </w:tc>
                              <w:tc>
                                <w:tcPr>
                                  <w:tcW w:w="1757" w:type="dxa"/>
                                  <w:shd w:val="clear" w:color="auto" w:fill="FFFFFF"/>
                                  <w:vAlign w:val="center"/>
                                </w:tcPr>
                                <w:p w14:paraId="602996FE"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0. 094489</w:t>
                                  </w:r>
                                </w:p>
                              </w:tc>
                              <w:tc>
                                <w:tcPr>
                                  <w:tcW w:w="1901" w:type="dxa"/>
                                  <w:shd w:val="clear" w:color="auto" w:fill="FFFFFF"/>
                                  <w:vAlign w:val="center"/>
                                </w:tcPr>
                                <w:p w14:paraId="36928A95"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- 10. 46197</w:t>
                                  </w:r>
                                </w:p>
                              </w:tc>
                              <w:tc>
                                <w:tcPr>
                                  <w:tcW w:w="1762" w:type="dxa"/>
                                  <w:shd w:val="clear" w:color="auto" w:fill="FFFFFF"/>
                                  <w:vAlign w:val="center"/>
                                </w:tcPr>
                                <w:p w14:paraId="2EDB451B"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0FBA52E7" w14:textId="77777777">
                              <w:tblPrEx>
                                <w:tblCellMar>
                                  <w:top w:w="0" w:type="dxa"/>
                                  <w:bottom w:w="0" w:type="dxa"/>
                                </w:tblCellMar>
                              </w:tblPrEx>
                              <w:trPr>
                                <w:trHeight w:hRule="exact" w:val="365"/>
                              </w:trPr>
                              <w:tc>
                                <w:tcPr>
                                  <w:tcW w:w="2098" w:type="dxa"/>
                                  <w:shd w:val="clear" w:color="auto" w:fill="FFFFFF"/>
                                  <w:vAlign w:val="center"/>
                                </w:tcPr>
                                <w:p w14:paraId="16367473"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policy^</w:t>
                                  </w:r>
                                </w:p>
                              </w:tc>
                              <w:tc>
                                <w:tcPr>
                                  <w:tcW w:w="1930" w:type="dxa"/>
                                  <w:shd w:val="clear" w:color="auto" w:fill="FFFFFF"/>
                                  <w:vAlign w:val="center"/>
                                </w:tcPr>
                                <w:p w14:paraId="421E1E0B"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0. 771687</w:t>
                                  </w:r>
                                </w:p>
                              </w:tc>
                              <w:tc>
                                <w:tcPr>
                                  <w:tcW w:w="1757" w:type="dxa"/>
                                  <w:shd w:val="clear" w:color="auto" w:fill="FFFFFF"/>
                                  <w:vAlign w:val="center"/>
                                </w:tcPr>
                                <w:p w14:paraId="187363AA"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0. 047639</w:t>
                                  </w:r>
                                </w:p>
                              </w:tc>
                              <w:tc>
                                <w:tcPr>
                                  <w:tcW w:w="1901" w:type="dxa"/>
                                  <w:shd w:val="clear" w:color="auto" w:fill="FFFFFF"/>
                                  <w:vAlign w:val="center"/>
                                </w:tcPr>
                                <w:p w14:paraId="1DC3382B" w14:textId="77777777" w:rsidR="00E7616C" w:rsidRDefault="00000000">
                                  <w:pPr>
                                    <w:pStyle w:val="Other10"/>
                                    <w:spacing w:line="240" w:lineRule="auto"/>
                                    <w:ind w:firstLine="520"/>
                                    <w:rPr>
                                      <w:sz w:val="17"/>
                                      <w:szCs w:val="17"/>
                                    </w:rPr>
                                  </w:pPr>
                                  <w:r>
                                    <w:rPr>
                                      <w:rFonts w:ascii="Times New Roman" w:eastAsia="Times New Roman" w:hAnsi="Times New Roman" w:cs="Times New Roman"/>
                                      <w:sz w:val="17"/>
                                      <w:szCs w:val="17"/>
                                    </w:rPr>
                                    <w:t>16. 19860</w:t>
                                  </w:r>
                                </w:p>
                              </w:tc>
                              <w:tc>
                                <w:tcPr>
                                  <w:tcW w:w="1762" w:type="dxa"/>
                                  <w:shd w:val="clear" w:color="auto" w:fill="FFFFFF"/>
                                  <w:vAlign w:val="center"/>
                                </w:tcPr>
                                <w:p w14:paraId="654E8111"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7D064495" w14:textId="77777777">
                              <w:tblPrEx>
                                <w:tblCellMar>
                                  <w:top w:w="0" w:type="dxa"/>
                                  <w:bottom w:w="0" w:type="dxa"/>
                                </w:tblCellMar>
                              </w:tblPrEx>
                              <w:trPr>
                                <w:trHeight w:hRule="exact" w:val="360"/>
                              </w:trPr>
                              <w:tc>
                                <w:tcPr>
                                  <w:tcW w:w="2098" w:type="dxa"/>
                                  <w:tcBorders>
                                    <w:bottom w:val="single" w:sz="4" w:space="0" w:color="auto"/>
                                  </w:tcBorders>
                                  <w:shd w:val="clear" w:color="auto" w:fill="FFFFFF"/>
                                  <w:vAlign w:val="center"/>
                                </w:tcPr>
                                <w:p w14:paraId="7A0B26B4" w14:textId="77777777" w:rsidR="00E7616C" w:rsidRDefault="00000000">
                                  <w:pPr>
                                    <w:pStyle w:val="Other10"/>
                                    <w:spacing w:line="240" w:lineRule="auto"/>
                                    <w:ind w:firstLine="0"/>
                                    <w:jc w:val="center"/>
                                    <w:rPr>
                                      <w:sz w:val="9"/>
                                      <w:szCs w:val="9"/>
                                    </w:rPr>
                                  </w:pPr>
                                  <w:proofErr w:type="spellStart"/>
                                  <w:r>
                                    <w:rPr>
                                      <w:rFonts w:ascii="Times New Roman" w:eastAsia="Times New Roman" w:hAnsi="Times New Roman" w:cs="Times New Roman"/>
                                      <w:sz w:val="17"/>
                                      <w:szCs w:val="17"/>
                                      <w:lang w:val="en-US" w:eastAsia="en-US" w:bidi="en-US"/>
                                    </w:rPr>
                                    <w:t>Inpop</w:t>
                                  </w:r>
                                  <w:r>
                                    <w:rPr>
                                      <w:rFonts w:ascii="Arial" w:eastAsia="Arial" w:hAnsi="Arial" w:cs="Arial"/>
                                      <w:sz w:val="9"/>
                                      <w:szCs w:val="9"/>
                                      <w:lang w:val="en-US" w:eastAsia="en-US" w:bidi="en-US"/>
                                    </w:rPr>
                                    <w:t>i</w:t>
                                  </w:r>
                                  <w:proofErr w:type="spellEnd"/>
                                </w:p>
                              </w:tc>
                              <w:tc>
                                <w:tcPr>
                                  <w:tcW w:w="1930" w:type="dxa"/>
                                  <w:tcBorders>
                                    <w:bottom w:val="single" w:sz="4" w:space="0" w:color="auto"/>
                                  </w:tcBorders>
                                  <w:shd w:val="clear" w:color="auto" w:fill="FFFFFF"/>
                                  <w:vAlign w:val="center"/>
                                </w:tcPr>
                                <w:p w14:paraId="18D8CFD6" w14:textId="77777777" w:rsidR="00E7616C" w:rsidRDefault="00000000">
                                  <w:pPr>
                                    <w:pStyle w:val="Other10"/>
                                    <w:spacing w:line="240" w:lineRule="auto"/>
                                    <w:ind w:firstLine="600"/>
                                    <w:rPr>
                                      <w:sz w:val="17"/>
                                      <w:szCs w:val="17"/>
                                    </w:rPr>
                                  </w:pPr>
                                  <w:r>
                                    <w:rPr>
                                      <w:rFonts w:ascii="Times New Roman" w:eastAsia="Times New Roman" w:hAnsi="Times New Roman" w:cs="Times New Roman"/>
                                      <w:sz w:val="17"/>
                                      <w:szCs w:val="17"/>
                                      <w:lang w:val="en-US" w:eastAsia="en-US" w:bidi="en-US"/>
                                    </w:rPr>
                                    <w:t>- 81. 66853</w:t>
                                  </w:r>
                                </w:p>
                              </w:tc>
                              <w:tc>
                                <w:tcPr>
                                  <w:tcW w:w="1757" w:type="dxa"/>
                                  <w:tcBorders>
                                    <w:bottom w:val="single" w:sz="4" w:space="0" w:color="auto"/>
                                  </w:tcBorders>
                                  <w:shd w:val="clear" w:color="auto" w:fill="FFFFFF"/>
                                  <w:vAlign w:val="center"/>
                                </w:tcPr>
                                <w:p w14:paraId="50AA15BD"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8. 531891</w:t>
                                  </w:r>
                                </w:p>
                              </w:tc>
                              <w:tc>
                                <w:tcPr>
                                  <w:tcW w:w="1901" w:type="dxa"/>
                                  <w:tcBorders>
                                    <w:bottom w:val="single" w:sz="4" w:space="0" w:color="auto"/>
                                  </w:tcBorders>
                                  <w:shd w:val="clear" w:color="auto" w:fill="FFFFFF"/>
                                  <w:vAlign w:val="center"/>
                                </w:tcPr>
                                <w:p w14:paraId="2810DB10"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- 9. 572149</w:t>
                                  </w:r>
                                </w:p>
                              </w:tc>
                              <w:tc>
                                <w:tcPr>
                                  <w:tcW w:w="1762" w:type="dxa"/>
                                  <w:tcBorders>
                                    <w:bottom w:val="single" w:sz="4" w:space="0" w:color="auto"/>
                                  </w:tcBorders>
                                  <w:shd w:val="clear" w:color="auto" w:fill="FFFFFF"/>
                                  <w:vAlign w:val="center"/>
                                </w:tcPr>
                                <w:p w14:paraId="29B0C1C4"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bl>
                          <w:p w14:paraId="7481F3CC" w14:textId="77777777" w:rsidR="00E7616C" w:rsidRDefault="00E7616C">
                            <w:pPr>
                              <w:spacing w:line="1" w:lineRule="exact"/>
                            </w:pPr>
                          </w:p>
                        </w:txbxContent>
                      </wps:txbx>
                      <wps:bodyPr lIns="0" tIns="0" rIns="0" bIns="0"/>
                    </wps:wsp>
                  </a:graphicData>
                </a:graphic>
              </wp:anchor>
            </w:drawing>
          </mc:Choice>
          <mc:Fallback>
            <w:pict>
              <v:shapetype w14:anchorId="5C08B2F5" id="_x0000_t202" coordsize="21600,21600" o:spt="202" path="m,l,21600r21600,l21600,xe">
                <v:stroke joinstyle="miter"/>
                <v:path gradientshapeok="t" o:connecttype="rect"/>
              </v:shapetype>
              <v:shape id="Shape 21" o:spid="_x0000_s1026" type="#_x0000_t202" style="position:absolute;left:0;text-align:left;margin-left:61.05pt;margin-top:581.55pt;width:472.3pt;height:126.7pt;z-index:125829380;visibility:visible;mso-wrap-style:square;mso-wrap-distance-left:9pt;mso-wrap-distance-top:26.85pt;mso-wrap-distance-right:9pt;mso-wrap-distance-bottom:45.7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2098"/>
                        <w:gridCol w:w="1930"/>
                        <w:gridCol w:w="1757"/>
                        <w:gridCol w:w="1901"/>
                        <w:gridCol w:w="1762"/>
                      </w:tblGrid>
                      <w:tr w:rsidR="00E7616C" w14:paraId="043D9D31" w14:textId="77777777">
                        <w:tblPrEx>
                          <w:tblCellMar>
                            <w:top w:w="0" w:type="dxa"/>
                            <w:bottom w:w="0" w:type="dxa"/>
                          </w:tblCellMar>
                        </w:tblPrEx>
                        <w:trPr>
                          <w:trHeight w:hRule="exact" w:val="365"/>
                          <w:tblHeader/>
                        </w:trPr>
                        <w:tc>
                          <w:tcPr>
                            <w:tcW w:w="2098" w:type="dxa"/>
                            <w:tcBorders>
                              <w:top w:val="single" w:sz="4" w:space="0" w:color="auto"/>
                            </w:tcBorders>
                            <w:shd w:val="clear" w:color="auto" w:fill="FFFFFF"/>
                            <w:vAlign w:val="center"/>
                          </w:tcPr>
                          <w:p w14:paraId="3AF50E32" w14:textId="77777777" w:rsidR="00E7616C" w:rsidRDefault="00000000">
                            <w:pPr>
                              <w:pStyle w:val="Other10"/>
                              <w:spacing w:line="240" w:lineRule="auto"/>
                              <w:ind w:firstLine="740"/>
                              <w:rPr>
                                <w:sz w:val="17"/>
                                <w:szCs w:val="17"/>
                              </w:rPr>
                            </w:pPr>
                            <w:r>
                              <w:rPr>
                                <w:sz w:val="17"/>
                                <w:szCs w:val="17"/>
                              </w:rPr>
                              <w:t>解释变量</w:t>
                            </w:r>
                          </w:p>
                        </w:tc>
                        <w:tc>
                          <w:tcPr>
                            <w:tcW w:w="1930" w:type="dxa"/>
                            <w:tcBorders>
                              <w:top w:val="single" w:sz="4" w:space="0" w:color="auto"/>
                            </w:tcBorders>
                            <w:shd w:val="clear" w:color="auto" w:fill="FFFFFF"/>
                            <w:vAlign w:val="center"/>
                          </w:tcPr>
                          <w:p w14:paraId="662E739F" w14:textId="77777777" w:rsidR="00E7616C" w:rsidRDefault="00000000">
                            <w:pPr>
                              <w:pStyle w:val="Other10"/>
                              <w:spacing w:line="240" w:lineRule="auto"/>
                              <w:ind w:firstLine="0"/>
                              <w:jc w:val="center"/>
                              <w:rPr>
                                <w:sz w:val="17"/>
                                <w:szCs w:val="17"/>
                              </w:rPr>
                            </w:pPr>
                            <w:r>
                              <w:rPr>
                                <w:sz w:val="17"/>
                                <w:szCs w:val="17"/>
                              </w:rPr>
                              <w:t>系数</w:t>
                            </w:r>
                          </w:p>
                        </w:tc>
                        <w:tc>
                          <w:tcPr>
                            <w:tcW w:w="1757" w:type="dxa"/>
                            <w:tcBorders>
                              <w:top w:val="single" w:sz="4" w:space="0" w:color="auto"/>
                            </w:tcBorders>
                            <w:shd w:val="clear" w:color="auto" w:fill="FFFFFF"/>
                            <w:vAlign w:val="center"/>
                          </w:tcPr>
                          <w:p w14:paraId="1F168457" w14:textId="77777777" w:rsidR="00E7616C" w:rsidRDefault="00000000">
                            <w:pPr>
                              <w:pStyle w:val="Other10"/>
                              <w:spacing w:line="240" w:lineRule="auto"/>
                              <w:ind w:firstLine="0"/>
                              <w:jc w:val="center"/>
                              <w:rPr>
                                <w:sz w:val="17"/>
                                <w:szCs w:val="17"/>
                              </w:rPr>
                            </w:pPr>
                            <w:r>
                              <w:rPr>
                                <w:sz w:val="17"/>
                                <w:szCs w:val="17"/>
                              </w:rPr>
                              <w:t>标准误差</w:t>
                            </w:r>
                          </w:p>
                        </w:tc>
                        <w:tc>
                          <w:tcPr>
                            <w:tcW w:w="1901" w:type="dxa"/>
                            <w:tcBorders>
                              <w:top w:val="single" w:sz="4" w:space="0" w:color="auto"/>
                            </w:tcBorders>
                            <w:shd w:val="clear" w:color="auto" w:fill="FFFFFF"/>
                            <w:vAlign w:val="center"/>
                          </w:tcPr>
                          <w:p w14:paraId="3DDFAE76"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T</w:t>
                            </w:r>
                            <w:r>
                              <w:rPr>
                                <w:sz w:val="17"/>
                                <w:szCs w:val="17"/>
                              </w:rPr>
                              <w:t>值</w:t>
                            </w:r>
                          </w:p>
                        </w:tc>
                        <w:tc>
                          <w:tcPr>
                            <w:tcW w:w="1762" w:type="dxa"/>
                            <w:tcBorders>
                              <w:top w:val="single" w:sz="4" w:space="0" w:color="auto"/>
                            </w:tcBorders>
                            <w:shd w:val="clear" w:color="auto" w:fill="FFFFFF"/>
                            <w:vAlign w:val="center"/>
                          </w:tcPr>
                          <w:p w14:paraId="4934A8D4" w14:textId="77777777" w:rsidR="00E7616C" w:rsidRDefault="00000000">
                            <w:pPr>
                              <w:pStyle w:val="Other10"/>
                              <w:spacing w:line="240" w:lineRule="auto"/>
                              <w:ind w:firstLine="660"/>
                              <w:rPr>
                                <w:sz w:val="17"/>
                                <w:szCs w:val="17"/>
                              </w:rPr>
                            </w:pPr>
                            <w:r>
                              <w:rPr>
                                <w:rFonts w:ascii="Times New Roman" w:eastAsia="Times New Roman" w:hAnsi="Times New Roman" w:cs="Times New Roman"/>
                                <w:sz w:val="17"/>
                                <w:szCs w:val="17"/>
                                <w:lang w:val="en-US" w:eastAsia="en-US" w:bidi="en-US"/>
                              </w:rPr>
                              <w:t>P</w:t>
                            </w:r>
                            <w:r>
                              <w:rPr>
                                <w:sz w:val="17"/>
                                <w:szCs w:val="17"/>
                              </w:rPr>
                              <w:t>值</w:t>
                            </w:r>
                          </w:p>
                        </w:tc>
                      </w:tr>
                      <w:tr w:rsidR="00E7616C" w14:paraId="5BBC6FB5" w14:textId="77777777">
                        <w:tblPrEx>
                          <w:tblCellMar>
                            <w:top w:w="0" w:type="dxa"/>
                            <w:bottom w:w="0" w:type="dxa"/>
                          </w:tblCellMar>
                        </w:tblPrEx>
                        <w:trPr>
                          <w:trHeight w:hRule="exact" w:val="365"/>
                        </w:trPr>
                        <w:tc>
                          <w:tcPr>
                            <w:tcW w:w="2098" w:type="dxa"/>
                            <w:tcBorders>
                              <w:top w:val="single" w:sz="4" w:space="0" w:color="auto"/>
                            </w:tcBorders>
                            <w:shd w:val="clear" w:color="auto" w:fill="FFFFFF"/>
                            <w:vAlign w:val="center"/>
                          </w:tcPr>
                          <w:p w14:paraId="4AC421EA" w14:textId="77777777" w:rsidR="00E7616C" w:rsidRDefault="00000000">
                            <w:pPr>
                              <w:pStyle w:val="Other10"/>
                              <w:spacing w:line="240" w:lineRule="auto"/>
                              <w:ind w:firstLine="0"/>
                              <w:jc w:val="center"/>
                              <w:rPr>
                                <w:sz w:val="9"/>
                                <w:szCs w:val="9"/>
                              </w:rPr>
                            </w:pPr>
                            <w:r>
                              <w:rPr>
                                <w:rFonts w:ascii="Arial" w:eastAsia="Arial" w:hAnsi="Arial" w:cs="Arial"/>
                                <w:sz w:val="9"/>
                                <w:szCs w:val="9"/>
                                <w:vertAlign w:val="superscript"/>
                                <w:lang w:val="en-US" w:eastAsia="en-US" w:bidi="en-US"/>
                              </w:rPr>
                              <w:t>a</w:t>
                            </w:r>
                            <w:r>
                              <w:rPr>
                                <w:rFonts w:ascii="Arial" w:eastAsia="Arial" w:hAnsi="Arial" w:cs="Arial"/>
                                <w:sz w:val="9"/>
                                <w:szCs w:val="9"/>
                                <w:lang w:val="en-US" w:eastAsia="en-US" w:bidi="en-US"/>
                              </w:rPr>
                              <w:t>0</w:t>
                            </w:r>
                          </w:p>
                        </w:tc>
                        <w:tc>
                          <w:tcPr>
                            <w:tcW w:w="1930" w:type="dxa"/>
                            <w:tcBorders>
                              <w:top w:val="single" w:sz="4" w:space="0" w:color="auto"/>
                            </w:tcBorders>
                            <w:shd w:val="clear" w:color="auto" w:fill="FFFFFF"/>
                            <w:vAlign w:val="center"/>
                          </w:tcPr>
                          <w:p w14:paraId="6155E1ED"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1491. 189</w:t>
                            </w:r>
                          </w:p>
                        </w:tc>
                        <w:tc>
                          <w:tcPr>
                            <w:tcW w:w="1757" w:type="dxa"/>
                            <w:tcBorders>
                              <w:top w:val="single" w:sz="4" w:space="0" w:color="auto"/>
                            </w:tcBorders>
                            <w:shd w:val="clear" w:color="auto" w:fill="FFFFFF"/>
                            <w:vAlign w:val="center"/>
                          </w:tcPr>
                          <w:p w14:paraId="36C92BB9"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161. 9121</w:t>
                            </w:r>
                          </w:p>
                        </w:tc>
                        <w:tc>
                          <w:tcPr>
                            <w:tcW w:w="1901" w:type="dxa"/>
                            <w:tcBorders>
                              <w:top w:val="single" w:sz="4" w:space="0" w:color="auto"/>
                            </w:tcBorders>
                            <w:shd w:val="clear" w:color="auto" w:fill="FFFFFF"/>
                            <w:vAlign w:val="center"/>
                          </w:tcPr>
                          <w:p w14:paraId="5E9F1DE4" w14:textId="77777777" w:rsidR="00E7616C" w:rsidRDefault="00000000">
                            <w:pPr>
                              <w:pStyle w:val="Other10"/>
                              <w:spacing w:line="240" w:lineRule="auto"/>
                              <w:ind w:firstLine="520"/>
                              <w:rPr>
                                <w:sz w:val="17"/>
                                <w:szCs w:val="17"/>
                              </w:rPr>
                            </w:pPr>
                            <w:r>
                              <w:rPr>
                                <w:rFonts w:ascii="Times New Roman" w:eastAsia="Times New Roman" w:hAnsi="Times New Roman" w:cs="Times New Roman"/>
                                <w:sz w:val="17"/>
                                <w:szCs w:val="17"/>
                              </w:rPr>
                              <w:t>9. 209864</w:t>
                            </w:r>
                          </w:p>
                        </w:tc>
                        <w:tc>
                          <w:tcPr>
                            <w:tcW w:w="1762" w:type="dxa"/>
                            <w:tcBorders>
                              <w:top w:val="single" w:sz="4" w:space="0" w:color="auto"/>
                            </w:tcBorders>
                            <w:shd w:val="clear" w:color="auto" w:fill="FFFFFF"/>
                            <w:vAlign w:val="center"/>
                          </w:tcPr>
                          <w:p w14:paraId="194A8AD3"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02F1E66F" w14:textId="77777777">
                        <w:tblPrEx>
                          <w:tblCellMar>
                            <w:top w:w="0" w:type="dxa"/>
                            <w:bottom w:w="0" w:type="dxa"/>
                          </w:tblCellMar>
                        </w:tblPrEx>
                        <w:trPr>
                          <w:trHeight w:hRule="exact" w:val="355"/>
                        </w:trPr>
                        <w:tc>
                          <w:tcPr>
                            <w:tcW w:w="2098" w:type="dxa"/>
                            <w:shd w:val="clear" w:color="auto" w:fill="FFFFFF"/>
                            <w:vAlign w:val="center"/>
                          </w:tcPr>
                          <w:p w14:paraId="67164F4A" w14:textId="77777777" w:rsidR="00E7616C" w:rsidRDefault="00000000">
                            <w:pPr>
                              <w:pStyle w:val="Other10"/>
                              <w:spacing w:line="240" w:lineRule="auto"/>
                              <w:ind w:firstLine="840"/>
                              <w:rPr>
                                <w:sz w:val="9"/>
                                <w:szCs w:val="9"/>
                              </w:rPr>
                            </w:pPr>
                            <w:proofErr w:type="spellStart"/>
                            <w:r>
                              <w:rPr>
                                <w:rFonts w:ascii="Times New Roman" w:eastAsia="Times New Roman" w:hAnsi="Times New Roman" w:cs="Times New Roman"/>
                                <w:sz w:val="17"/>
                                <w:szCs w:val="17"/>
                                <w:lang w:val="en-US" w:eastAsia="en-US" w:bidi="en-US"/>
                              </w:rPr>
                              <w:t>InGDP</w:t>
                            </w:r>
                            <w:r>
                              <w:rPr>
                                <w:rFonts w:ascii="Arial" w:eastAsia="Arial" w:hAnsi="Arial" w:cs="Arial"/>
                                <w:sz w:val="9"/>
                                <w:szCs w:val="9"/>
                                <w:lang w:val="en-US" w:eastAsia="en-US" w:bidi="en-US"/>
                              </w:rPr>
                              <w:t>j</w:t>
                            </w:r>
                            <w:proofErr w:type="spellEnd"/>
                          </w:p>
                        </w:tc>
                        <w:tc>
                          <w:tcPr>
                            <w:tcW w:w="1930" w:type="dxa"/>
                            <w:shd w:val="clear" w:color="auto" w:fill="FFFFFF"/>
                            <w:vAlign w:val="center"/>
                          </w:tcPr>
                          <w:p w14:paraId="5DECB03C"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7. 564004</w:t>
                            </w:r>
                          </w:p>
                        </w:tc>
                        <w:tc>
                          <w:tcPr>
                            <w:tcW w:w="1757" w:type="dxa"/>
                            <w:shd w:val="clear" w:color="auto" w:fill="FFFFFF"/>
                            <w:vAlign w:val="center"/>
                          </w:tcPr>
                          <w:p w14:paraId="5C31CC48"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0. 625002</w:t>
                            </w:r>
                          </w:p>
                        </w:tc>
                        <w:tc>
                          <w:tcPr>
                            <w:tcW w:w="1901" w:type="dxa"/>
                            <w:shd w:val="clear" w:color="auto" w:fill="FFFFFF"/>
                            <w:vAlign w:val="center"/>
                          </w:tcPr>
                          <w:p w14:paraId="7D76C1DD" w14:textId="77777777" w:rsidR="00E7616C" w:rsidRDefault="00000000">
                            <w:pPr>
                              <w:pStyle w:val="Other10"/>
                              <w:spacing w:line="240" w:lineRule="auto"/>
                              <w:ind w:firstLine="520"/>
                              <w:rPr>
                                <w:sz w:val="17"/>
                                <w:szCs w:val="17"/>
                              </w:rPr>
                            </w:pPr>
                            <w:r>
                              <w:rPr>
                                <w:rFonts w:ascii="Times New Roman" w:eastAsia="Times New Roman" w:hAnsi="Times New Roman" w:cs="Times New Roman"/>
                                <w:sz w:val="17"/>
                                <w:szCs w:val="17"/>
                              </w:rPr>
                              <w:t>12. 10236</w:t>
                            </w:r>
                          </w:p>
                        </w:tc>
                        <w:tc>
                          <w:tcPr>
                            <w:tcW w:w="1762" w:type="dxa"/>
                            <w:shd w:val="clear" w:color="auto" w:fill="FFFFFF"/>
                            <w:vAlign w:val="center"/>
                          </w:tcPr>
                          <w:p w14:paraId="4FF84813"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790B0B37" w14:textId="77777777">
                        <w:tblPrEx>
                          <w:tblCellMar>
                            <w:top w:w="0" w:type="dxa"/>
                            <w:bottom w:w="0" w:type="dxa"/>
                          </w:tblCellMar>
                        </w:tblPrEx>
                        <w:trPr>
                          <w:trHeight w:hRule="exact" w:val="360"/>
                        </w:trPr>
                        <w:tc>
                          <w:tcPr>
                            <w:tcW w:w="2098" w:type="dxa"/>
                            <w:shd w:val="clear" w:color="auto" w:fill="FFFFFF"/>
                            <w:vAlign w:val="center"/>
                          </w:tcPr>
                          <w:p w14:paraId="1521E886" w14:textId="77777777" w:rsidR="00E7616C" w:rsidRDefault="00000000">
                            <w:pPr>
                              <w:pStyle w:val="Other10"/>
                              <w:spacing w:line="240" w:lineRule="auto"/>
                              <w:ind w:firstLine="0"/>
                              <w:jc w:val="center"/>
                              <w:rPr>
                                <w:sz w:val="9"/>
                                <w:szCs w:val="9"/>
                              </w:rPr>
                            </w:pPr>
                            <w:proofErr w:type="spellStart"/>
                            <w:r>
                              <w:rPr>
                                <w:rFonts w:ascii="Times New Roman" w:eastAsia="Times New Roman" w:hAnsi="Times New Roman" w:cs="Times New Roman"/>
                                <w:sz w:val="17"/>
                                <w:szCs w:val="17"/>
                                <w:lang w:val="en-US" w:eastAsia="en-US" w:bidi="en-US"/>
                              </w:rPr>
                              <w:t>InGDP</w:t>
                            </w:r>
                            <w:r>
                              <w:rPr>
                                <w:rFonts w:ascii="Arial" w:eastAsia="Arial" w:hAnsi="Arial" w:cs="Arial"/>
                                <w:sz w:val="9"/>
                                <w:szCs w:val="9"/>
                                <w:lang w:val="en-US" w:eastAsia="en-US" w:bidi="en-US"/>
                              </w:rPr>
                              <w:t>j</w:t>
                            </w:r>
                            <w:proofErr w:type="spellEnd"/>
                          </w:p>
                        </w:tc>
                        <w:tc>
                          <w:tcPr>
                            <w:tcW w:w="1930" w:type="dxa"/>
                            <w:shd w:val="clear" w:color="auto" w:fill="FFFFFF"/>
                            <w:vAlign w:val="center"/>
                          </w:tcPr>
                          <w:p w14:paraId="50E21900"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0. 916527</w:t>
                            </w:r>
                          </w:p>
                        </w:tc>
                        <w:tc>
                          <w:tcPr>
                            <w:tcW w:w="1757" w:type="dxa"/>
                            <w:shd w:val="clear" w:color="auto" w:fill="FFFFFF"/>
                            <w:vAlign w:val="center"/>
                          </w:tcPr>
                          <w:p w14:paraId="0CE5E7F3"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0. 006497</w:t>
                            </w:r>
                          </w:p>
                        </w:tc>
                        <w:tc>
                          <w:tcPr>
                            <w:tcW w:w="1901" w:type="dxa"/>
                            <w:shd w:val="clear" w:color="auto" w:fill="FFFFFF"/>
                            <w:vAlign w:val="center"/>
                          </w:tcPr>
                          <w:p w14:paraId="6B000BAC" w14:textId="77777777" w:rsidR="00E7616C" w:rsidRDefault="00000000">
                            <w:pPr>
                              <w:pStyle w:val="Other10"/>
                              <w:spacing w:line="240" w:lineRule="auto"/>
                              <w:ind w:firstLine="520"/>
                              <w:rPr>
                                <w:sz w:val="17"/>
                                <w:szCs w:val="17"/>
                              </w:rPr>
                            </w:pPr>
                            <w:r>
                              <w:rPr>
                                <w:rFonts w:ascii="Times New Roman" w:eastAsia="Times New Roman" w:hAnsi="Times New Roman" w:cs="Times New Roman"/>
                                <w:sz w:val="17"/>
                                <w:szCs w:val="17"/>
                              </w:rPr>
                              <w:t>141. 0799</w:t>
                            </w:r>
                          </w:p>
                        </w:tc>
                        <w:tc>
                          <w:tcPr>
                            <w:tcW w:w="1762" w:type="dxa"/>
                            <w:shd w:val="clear" w:color="auto" w:fill="FFFFFF"/>
                            <w:vAlign w:val="center"/>
                          </w:tcPr>
                          <w:p w14:paraId="7BCCC0BD"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2CF6E185" w14:textId="77777777">
                        <w:tblPrEx>
                          <w:tblCellMar>
                            <w:top w:w="0" w:type="dxa"/>
                            <w:bottom w:w="0" w:type="dxa"/>
                          </w:tblCellMar>
                        </w:tblPrEx>
                        <w:trPr>
                          <w:trHeight w:hRule="exact" w:val="365"/>
                        </w:trPr>
                        <w:tc>
                          <w:tcPr>
                            <w:tcW w:w="2098" w:type="dxa"/>
                            <w:shd w:val="clear" w:color="auto" w:fill="FFFFFF"/>
                            <w:vAlign w:val="center"/>
                          </w:tcPr>
                          <w:p w14:paraId="37BA4739" w14:textId="77777777" w:rsidR="00E7616C" w:rsidRDefault="00000000">
                            <w:pPr>
                              <w:pStyle w:val="Other10"/>
                              <w:spacing w:line="240" w:lineRule="auto"/>
                              <w:ind w:firstLine="740"/>
                              <w:rPr>
                                <w:sz w:val="17"/>
                                <w:szCs w:val="17"/>
                              </w:rPr>
                            </w:pPr>
                            <w:proofErr w:type="spellStart"/>
                            <w:r>
                              <w:rPr>
                                <w:rFonts w:ascii="Times New Roman" w:eastAsia="Times New Roman" w:hAnsi="Times New Roman" w:cs="Times New Roman"/>
                                <w:sz w:val="17"/>
                                <w:szCs w:val="17"/>
                                <w:lang w:val="en-US" w:eastAsia="en-US" w:bidi="en-US"/>
                              </w:rPr>
                              <w:t>InAutocaq</w:t>
                            </w:r>
                            <w:proofErr w:type="spellEnd"/>
                          </w:p>
                        </w:tc>
                        <w:tc>
                          <w:tcPr>
                            <w:tcW w:w="1930" w:type="dxa"/>
                            <w:shd w:val="clear" w:color="auto" w:fill="FFFFFF"/>
                            <w:vAlign w:val="center"/>
                          </w:tcPr>
                          <w:p w14:paraId="004B347F"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-0. 988541</w:t>
                            </w:r>
                          </w:p>
                        </w:tc>
                        <w:tc>
                          <w:tcPr>
                            <w:tcW w:w="1757" w:type="dxa"/>
                            <w:shd w:val="clear" w:color="auto" w:fill="FFFFFF"/>
                            <w:vAlign w:val="center"/>
                          </w:tcPr>
                          <w:p w14:paraId="602996FE"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0. 094489</w:t>
                            </w:r>
                          </w:p>
                        </w:tc>
                        <w:tc>
                          <w:tcPr>
                            <w:tcW w:w="1901" w:type="dxa"/>
                            <w:shd w:val="clear" w:color="auto" w:fill="FFFFFF"/>
                            <w:vAlign w:val="center"/>
                          </w:tcPr>
                          <w:p w14:paraId="36928A95"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- 10. 46197</w:t>
                            </w:r>
                          </w:p>
                        </w:tc>
                        <w:tc>
                          <w:tcPr>
                            <w:tcW w:w="1762" w:type="dxa"/>
                            <w:shd w:val="clear" w:color="auto" w:fill="FFFFFF"/>
                            <w:vAlign w:val="center"/>
                          </w:tcPr>
                          <w:p w14:paraId="2EDB451B"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0FBA52E7" w14:textId="77777777">
                        <w:tblPrEx>
                          <w:tblCellMar>
                            <w:top w:w="0" w:type="dxa"/>
                            <w:bottom w:w="0" w:type="dxa"/>
                          </w:tblCellMar>
                        </w:tblPrEx>
                        <w:trPr>
                          <w:trHeight w:hRule="exact" w:val="365"/>
                        </w:trPr>
                        <w:tc>
                          <w:tcPr>
                            <w:tcW w:w="2098" w:type="dxa"/>
                            <w:shd w:val="clear" w:color="auto" w:fill="FFFFFF"/>
                            <w:vAlign w:val="center"/>
                          </w:tcPr>
                          <w:p w14:paraId="16367473"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policy^</w:t>
                            </w:r>
                          </w:p>
                        </w:tc>
                        <w:tc>
                          <w:tcPr>
                            <w:tcW w:w="1930" w:type="dxa"/>
                            <w:shd w:val="clear" w:color="auto" w:fill="FFFFFF"/>
                            <w:vAlign w:val="center"/>
                          </w:tcPr>
                          <w:p w14:paraId="421E1E0B"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0. 771687</w:t>
                            </w:r>
                          </w:p>
                        </w:tc>
                        <w:tc>
                          <w:tcPr>
                            <w:tcW w:w="1757" w:type="dxa"/>
                            <w:shd w:val="clear" w:color="auto" w:fill="FFFFFF"/>
                            <w:vAlign w:val="center"/>
                          </w:tcPr>
                          <w:p w14:paraId="187363AA"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0. 047639</w:t>
                            </w:r>
                          </w:p>
                        </w:tc>
                        <w:tc>
                          <w:tcPr>
                            <w:tcW w:w="1901" w:type="dxa"/>
                            <w:shd w:val="clear" w:color="auto" w:fill="FFFFFF"/>
                            <w:vAlign w:val="center"/>
                          </w:tcPr>
                          <w:p w14:paraId="1DC3382B" w14:textId="77777777" w:rsidR="00E7616C" w:rsidRDefault="00000000">
                            <w:pPr>
                              <w:pStyle w:val="Other10"/>
                              <w:spacing w:line="240" w:lineRule="auto"/>
                              <w:ind w:firstLine="520"/>
                              <w:rPr>
                                <w:sz w:val="17"/>
                                <w:szCs w:val="17"/>
                              </w:rPr>
                            </w:pPr>
                            <w:r>
                              <w:rPr>
                                <w:rFonts w:ascii="Times New Roman" w:eastAsia="Times New Roman" w:hAnsi="Times New Roman" w:cs="Times New Roman"/>
                                <w:sz w:val="17"/>
                                <w:szCs w:val="17"/>
                              </w:rPr>
                              <w:t>16. 19860</w:t>
                            </w:r>
                          </w:p>
                        </w:tc>
                        <w:tc>
                          <w:tcPr>
                            <w:tcW w:w="1762" w:type="dxa"/>
                            <w:shd w:val="clear" w:color="auto" w:fill="FFFFFF"/>
                            <w:vAlign w:val="center"/>
                          </w:tcPr>
                          <w:p w14:paraId="654E8111"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7D064495" w14:textId="77777777">
                        <w:tblPrEx>
                          <w:tblCellMar>
                            <w:top w:w="0" w:type="dxa"/>
                            <w:bottom w:w="0" w:type="dxa"/>
                          </w:tblCellMar>
                        </w:tblPrEx>
                        <w:trPr>
                          <w:trHeight w:hRule="exact" w:val="360"/>
                        </w:trPr>
                        <w:tc>
                          <w:tcPr>
                            <w:tcW w:w="2098" w:type="dxa"/>
                            <w:tcBorders>
                              <w:bottom w:val="single" w:sz="4" w:space="0" w:color="auto"/>
                            </w:tcBorders>
                            <w:shd w:val="clear" w:color="auto" w:fill="FFFFFF"/>
                            <w:vAlign w:val="center"/>
                          </w:tcPr>
                          <w:p w14:paraId="7A0B26B4" w14:textId="77777777" w:rsidR="00E7616C" w:rsidRDefault="00000000">
                            <w:pPr>
                              <w:pStyle w:val="Other10"/>
                              <w:spacing w:line="240" w:lineRule="auto"/>
                              <w:ind w:firstLine="0"/>
                              <w:jc w:val="center"/>
                              <w:rPr>
                                <w:sz w:val="9"/>
                                <w:szCs w:val="9"/>
                              </w:rPr>
                            </w:pPr>
                            <w:proofErr w:type="spellStart"/>
                            <w:r>
                              <w:rPr>
                                <w:rFonts w:ascii="Times New Roman" w:eastAsia="Times New Roman" w:hAnsi="Times New Roman" w:cs="Times New Roman"/>
                                <w:sz w:val="17"/>
                                <w:szCs w:val="17"/>
                                <w:lang w:val="en-US" w:eastAsia="en-US" w:bidi="en-US"/>
                              </w:rPr>
                              <w:t>Inpop</w:t>
                            </w:r>
                            <w:r>
                              <w:rPr>
                                <w:rFonts w:ascii="Arial" w:eastAsia="Arial" w:hAnsi="Arial" w:cs="Arial"/>
                                <w:sz w:val="9"/>
                                <w:szCs w:val="9"/>
                                <w:lang w:val="en-US" w:eastAsia="en-US" w:bidi="en-US"/>
                              </w:rPr>
                              <w:t>i</w:t>
                            </w:r>
                            <w:proofErr w:type="spellEnd"/>
                          </w:p>
                        </w:tc>
                        <w:tc>
                          <w:tcPr>
                            <w:tcW w:w="1930" w:type="dxa"/>
                            <w:tcBorders>
                              <w:bottom w:val="single" w:sz="4" w:space="0" w:color="auto"/>
                            </w:tcBorders>
                            <w:shd w:val="clear" w:color="auto" w:fill="FFFFFF"/>
                            <w:vAlign w:val="center"/>
                          </w:tcPr>
                          <w:p w14:paraId="18D8CFD6" w14:textId="77777777" w:rsidR="00E7616C" w:rsidRDefault="00000000">
                            <w:pPr>
                              <w:pStyle w:val="Other10"/>
                              <w:spacing w:line="240" w:lineRule="auto"/>
                              <w:ind w:firstLine="600"/>
                              <w:rPr>
                                <w:sz w:val="17"/>
                                <w:szCs w:val="17"/>
                              </w:rPr>
                            </w:pPr>
                            <w:r>
                              <w:rPr>
                                <w:rFonts w:ascii="Times New Roman" w:eastAsia="Times New Roman" w:hAnsi="Times New Roman" w:cs="Times New Roman"/>
                                <w:sz w:val="17"/>
                                <w:szCs w:val="17"/>
                                <w:lang w:val="en-US" w:eastAsia="en-US" w:bidi="en-US"/>
                              </w:rPr>
                              <w:t>- 81. 66853</w:t>
                            </w:r>
                          </w:p>
                        </w:tc>
                        <w:tc>
                          <w:tcPr>
                            <w:tcW w:w="1757" w:type="dxa"/>
                            <w:tcBorders>
                              <w:bottom w:val="single" w:sz="4" w:space="0" w:color="auto"/>
                            </w:tcBorders>
                            <w:shd w:val="clear" w:color="auto" w:fill="FFFFFF"/>
                            <w:vAlign w:val="center"/>
                          </w:tcPr>
                          <w:p w14:paraId="50AA15BD"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8. 531891</w:t>
                            </w:r>
                          </w:p>
                        </w:tc>
                        <w:tc>
                          <w:tcPr>
                            <w:tcW w:w="1901" w:type="dxa"/>
                            <w:tcBorders>
                              <w:bottom w:val="single" w:sz="4" w:space="0" w:color="auto"/>
                            </w:tcBorders>
                            <w:shd w:val="clear" w:color="auto" w:fill="FFFFFF"/>
                            <w:vAlign w:val="center"/>
                          </w:tcPr>
                          <w:p w14:paraId="2810DB10"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- 9. 572149</w:t>
                            </w:r>
                          </w:p>
                        </w:tc>
                        <w:tc>
                          <w:tcPr>
                            <w:tcW w:w="1762" w:type="dxa"/>
                            <w:tcBorders>
                              <w:bottom w:val="single" w:sz="4" w:space="0" w:color="auto"/>
                            </w:tcBorders>
                            <w:shd w:val="clear" w:color="auto" w:fill="FFFFFF"/>
                            <w:vAlign w:val="center"/>
                          </w:tcPr>
                          <w:p w14:paraId="29B0C1C4"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bl>
                    <w:p w14:paraId="7481F3CC" w14:textId="77777777" w:rsidR="00E7616C" w:rsidRDefault="00E7616C">
                      <w:pPr>
                        <w:spacing w:line="1" w:lineRule="exact"/>
                      </w:pPr>
                    </w:p>
                  </w:txbxContent>
                </v:textbox>
                <w10:wrap type="topAndBottom" anchorx="page" anchory="margin"/>
              </v:shape>
            </w:pict>
          </mc:Fallback>
        </mc:AlternateContent>
      </w:r>
      <w:r>
        <w:rPr>
          <w:noProof/>
        </w:rPr>
        <mc:AlternateContent>
          <mc:Choice Requires="wps">
            <w:drawing>
              <wp:anchor distT="0" distB="0" distL="0" distR="0" simplePos="0" relativeHeight="251658240" behindDoc="0" locked="0" layoutInCell="1" allowOverlap="1" wp14:anchorId="5402DFAF" wp14:editId="0D4C1465">
                <wp:simplePos x="0" y="0"/>
                <wp:positionH relativeFrom="page">
                  <wp:posOffset>2915285</wp:posOffset>
                </wp:positionH>
                <wp:positionV relativeFrom="margin">
                  <wp:posOffset>7184390</wp:posOffset>
                </wp:positionV>
                <wp:extent cx="1715770" cy="189230"/>
                <wp:effectExtent l="0" t="0" r="0" b="0"/>
                <wp:wrapNone/>
                <wp:docPr id="23" name="Shape 23"/>
                <wp:cNvGraphicFramePr/>
                <a:graphic xmlns:a="http://schemas.openxmlformats.org/drawingml/2006/main">
                  <a:graphicData uri="http://schemas.microsoft.com/office/word/2010/wordprocessingShape">
                    <wps:wsp>
                      <wps:cNvSpPr txBox="1"/>
                      <wps:spPr>
                        <a:xfrm>
                          <a:off x="0" y="0"/>
                          <a:ext cx="1715770" cy="189230"/>
                        </a:xfrm>
                        <a:prstGeom prst="rect">
                          <a:avLst/>
                        </a:prstGeom>
                        <a:noFill/>
                      </wps:spPr>
                      <wps:txbx>
                        <w:txbxContent>
                          <w:p w14:paraId="29246285" w14:textId="77777777" w:rsidR="00E7616C" w:rsidRDefault="00000000">
                            <w:pPr>
                              <w:pStyle w:val="Tablecaption10"/>
                              <w:jc w:val="center"/>
                            </w:pPr>
                            <w:r>
                              <w:t>表</w:t>
                            </w:r>
                            <w:r>
                              <w:rPr>
                                <w:rFonts w:ascii="Arial" w:eastAsia="Arial" w:hAnsi="Arial" w:cs="Arial"/>
                              </w:rPr>
                              <w:t>3</w:t>
                            </w:r>
                            <w:r>
                              <w:t>基本的引力模型的回归结果</w:t>
                            </w:r>
                          </w:p>
                        </w:txbxContent>
                      </wps:txbx>
                      <wps:bodyPr lIns="0" tIns="0" rIns="0" bIns="0"/>
                    </wps:wsp>
                  </a:graphicData>
                </a:graphic>
              </wp:anchor>
            </w:drawing>
          </mc:Choice>
          <mc:Fallback>
            <w:pict>
              <v:shape w14:anchorId="5402DFAF" id="Shape 23" o:spid="_x0000_s1027" type="#_x0000_t202" style="position:absolute;left:0;text-align:left;margin-left:229.55pt;margin-top:565.7pt;width:135.1pt;height:14.9pt;z-index:251658240;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" filled="f" stroked="f">
                <v:textbox inset="0,0,0,0">
                  <w:txbxContent>
                    <w:p w14:paraId="29246285" w14:textId="77777777" w:rsidR="00E7616C" w:rsidRDefault="00000000">
                      <w:pPr>
                        <w:pStyle w:val="Tablecaption10"/>
                        <w:jc w:val="center"/>
                      </w:pPr>
                      <w:r>
                        <w:t>表</w:t>
                      </w:r>
                      <w:r>
                        <w:rPr>
                          <w:rFonts w:ascii="Arial" w:eastAsia="Arial" w:hAnsi="Arial" w:cs="Arial"/>
                        </w:rPr>
                        <w:t>3</w:t>
                      </w:r>
                      <w:r>
                        <w:t>基本的引力模型的回归结果</w:t>
                      </w:r>
                    </w:p>
                  </w:txbxContent>
                </v:textbox>
                <w10:wrap anchorx="page" anchory="margin"/>
              </v:shape>
            </w:pict>
          </mc:Fallback>
        </mc:AlternateContent>
      </w:r>
      <w:r>
        <w:rPr>
          <w:noProof/>
        </w:rPr>
        <mc:AlternateContent>
          <mc:Choice Requires="wps">
            <w:drawing>
              <wp:anchor distT="0" distB="0" distL="0" distR="0" simplePos="0" relativeHeight="251659264" behindDoc="0" locked="0" layoutInCell="1" allowOverlap="1" wp14:anchorId="3AB715AC" wp14:editId="1CC73D0E">
                <wp:simplePos x="0" y="0"/>
                <wp:positionH relativeFrom="page">
                  <wp:posOffset>827405</wp:posOffset>
                </wp:positionH>
                <wp:positionV relativeFrom="margin">
                  <wp:posOffset>9114155</wp:posOffset>
                </wp:positionV>
                <wp:extent cx="499745" cy="207010"/>
                <wp:effectExtent l="0" t="0" r="0" b="0"/>
                <wp:wrapNone/>
                <wp:docPr id="25" name="Shape 25"/>
                <wp:cNvGraphicFramePr/>
                <a:graphic xmlns:a="http://schemas.openxmlformats.org/drawingml/2006/main">
                  <a:graphicData uri="http://schemas.microsoft.com/office/word/2010/wordprocessingShape">
                    <wps:wsp>
                      <wps:cNvSpPr txBox="1"/>
                      <wps:spPr>
                        <a:xfrm>
                          <a:off x="0" y="0"/>
                          <a:ext cx="499745" cy="207010"/>
                        </a:xfrm>
                        <a:prstGeom prst="rect">
                          <a:avLst/>
                        </a:prstGeom>
                        <a:noFill/>
                      </wps:spPr>
                      <wps:txbx>
                        <w:txbxContent>
                          <w:p w14:paraId="16638615" w14:textId="77777777" w:rsidR="00E7616C" w:rsidRDefault="00000000">
                            <w:pPr>
                              <w:pStyle w:val="Tablecaption10"/>
                              <w:rPr>
                                <w:sz w:val="20"/>
                                <w:szCs w:val="20"/>
                              </w:rPr>
                            </w:pPr>
                            <w:r>
                              <w:rPr>
                                <w:sz w:val="20"/>
                                <w:szCs w:val="20"/>
                              </w:rPr>
                              <w:t>—</w:t>
                            </w:r>
                            <w:r>
                              <w:rPr>
                                <w:rFonts w:ascii="Times New Roman" w:eastAsia="Times New Roman" w:hAnsi="Times New Roman" w:cs="Times New Roman"/>
                                <w:sz w:val="20"/>
                                <w:szCs w:val="20"/>
                              </w:rPr>
                              <w:t xml:space="preserve">6 </w:t>
                            </w:r>
                            <w:r>
                              <w:rPr>
                                <w:sz w:val="20"/>
                                <w:szCs w:val="20"/>
                              </w:rPr>
                              <w:t>—</w:t>
                            </w:r>
                          </w:p>
                        </w:txbxContent>
                      </wps:txbx>
                      <wps:bodyPr lIns="0" tIns="0" rIns="0" bIns="0"/>
                    </wps:wsp>
                  </a:graphicData>
                </a:graphic>
              </wp:anchor>
            </w:drawing>
          </mc:Choice>
          <mc:Fallback>
            <w:pict>
              <v:shape w14:anchorId="3AB715AC" id="Shape 25" o:spid="_x0000_s1028" type="#_x0000_t202" style="position:absolute;left:0;text-align:left;margin-left:65.15pt;margin-top:717.65pt;width:39.35pt;height:16.3pt;z-index:251659264;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" filled="f" stroked="f">
                <v:textbox inset="0,0,0,0">
                  <w:txbxContent>
                    <w:p w14:paraId="16638615" w14:textId="77777777" w:rsidR="00E7616C" w:rsidRDefault="00000000">
                      <w:pPr>
                        <w:pStyle w:val="Tablecaption10"/>
                        <w:rPr>
                          <w:sz w:val="20"/>
                          <w:szCs w:val="20"/>
                        </w:rPr>
                      </w:pPr>
                      <w:r>
                        <w:rPr>
                          <w:sz w:val="20"/>
                          <w:szCs w:val="20"/>
                        </w:rPr>
                        <w:t>—</w:t>
                      </w:r>
                      <w:r>
                        <w:rPr>
                          <w:rFonts w:ascii="Times New Roman" w:eastAsia="Times New Roman" w:hAnsi="Times New Roman" w:cs="Times New Roman"/>
                          <w:sz w:val="20"/>
                          <w:szCs w:val="20"/>
                        </w:rPr>
                        <w:t xml:space="preserve">6 </w:t>
                      </w:r>
                      <w:r>
                        <w:rPr>
                          <w:sz w:val="20"/>
                          <w:szCs w:val="20"/>
                        </w:rPr>
                        <w:t>—</w:t>
                      </w:r>
                    </w:p>
                  </w:txbxContent>
                </v:textbox>
                <w10:wrap anchorx="page" anchory="margin"/>
              </v:shape>
            </w:pict>
          </mc:Fallback>
        </mc:AlternateContent>
      </w:r>
      <w:r>
        <w:t>本文利用</w:t>
      </w:r>
      <w:r>
        <w:rPr>
          <w:rFonts w:ascii="Times New Roman" w:eastAsia="Times New Roman" w:hAnsi="Times New Roman" w:cs="Times New Roman"/>
          <w:lang w:val="en-US" w:bidi="en-US"/>
        </w:rPr>
        <w:t xml:space="preserve">Eviews6. </w:t>
      </w:r>
      <w:r>
        <w:rPr>
          <w:rFonts w:ascii="Times New Roman" w:eastAsia="Times New Roman" w:hAnsi="Times New Roman" w:cs="Times New Roman"/>
        </w:rPr>
        <w:t>0</w:t>
      </w:r>
      <w:r>
        <w:t>软件，对</w:t>
      </w:r>
      <w:r>
        <w:rPr>
          <w:rFonts w:ascii="Times New Roman" w:eastAsia="Times New Roman" w:hAnsi="Times New Roman" w:cs="Times New Roman"/>
        </w:rPr>
        <w:t>2007 ~2014</w:t>
      </w:r>
      <w:r>
        <w:t>年 中国与主要汽车行业出口目标国的面板数据进行 实证分析。对于公式（</w:t>
      </w:r>
      <w:r>
        <w:rPr>
          <w:rFonts w:ascii="Times New Roman" w:eastAsia="Times New Roman" w:hAnsi="Times New Roman" w:cs="Times New Roman"/>
        </w:rPr>
        <w:t>1</w:t>
      </w:r>
      <w:r>
        <w:t>）的回归结果如表</w:t>
      </w:r>
      <w:r>
        <w:rPr>
          <w:rFonts w:ascii="Times New Roman" w:eastAsia="Times New Roman" w:hAnsi="Times New Roman" w:cs="Times New Roman"/>
        </w:rPr>
        <w:t>3</w:t>
      </w:r>
      <w:r>
        <w:t>所示：</w:t>
      </w:r>
      <w:r>
        <w:br w:type="page"/>
      </w:r>
    </w:p>
    <w:p w14:paraId="27E7697B" w14:textId="77777777" w:rsidR="00E7616C" w:rsidRDefault="00000000">
      <w:pPr>
        <w:pStyle w:val="Bodytext10"/>
        <w:spacing w:after="60" w:line="350" w:lineRule="exact"/>
        <w:ind w:firstLine="420"/>
        <w:jc w:val="both"/>
      </w:pPr>
      <w:r>
        <w:rPr>
          <w:noProof/>
        </w:rPr>
        <w:lastRenderedPageBreak/>
        <mc:AlternateContent>
          <mc:Choice Requires="wps">
            <w:drawing>
              <wp:anchor distT="0" distB="114300" distL="114300" distR="114300" simplePos="0" relativeHeight="125829382" behindDoc="0" locked="0" layoutInCell="1" allowOverlap="1" wp14:anchorId="227E0633" wp14:editId="57C08A46">
                <wp:simplePos x="0" y="0"/>
                <wp:positionH relativeFrom="page">
                  <wp:posOffset>790575</wp:posOffset>
                </wp:positionH>
                <wp:positionV relativeFrom="margin">
                  <wp:posOffset>117475</wp:posOffset>
                </wp:positionV>
                <wp:extent cx="6010910" cy="1697990"/>
                <wp:effectExtent l="0" t="0" r="0" b="0"/>
                <wp:wrapTopAndBottom/>
                <wp:docPr id="27" name="Shape 27"/>
                <wp:cNvGraphicFramePr/>
                <a:graphic xmlns:a="http://schemas.openxmlformats.org/drawingml/2006/main">
                  <a:graphicData uri="http://schemas.microsoft.com/office/word/2010/wordprocessingShape">
                    <wps:wsp>
                      <wps:cNvSpPr txBox="1"/>
                      <wps:spPr>
                        <a:xfrm>
                          <a:off x="0" y="0"/>
                          <a:ext cx="6010910" cy="1697990"/>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2246"/>
                              <w:gridCol w:w="1714"/>
                              <w:gridCol w:w="1411"/>
                              <w:gridCol w:w="2333"/>
                              <w:gridCol w:w="1762"/>
                            </w:tblGrid>
                            <w:tr w:rsidR="00E7616C" w14:paraId="2BA76F67" w14:textId="77777777">
                              <w:tblPrEx>
                                <w:tblCellMar>
                                  <w:top w:w="0" w:type="dxa"/>
                                  <w:bottom w:w="0" w:type="dxa"/>
                                </w:tblCellMar>
                              </w:tblPrEx>
                              <w:trPr>
                                <w:trHeight w:hRule="exact" w:val="494"/>
                                <w:tblHeader/>
                              </w:trPr>
                              <w:tc>
                                <w:tcPr>
                                  <w:tcW w:w="9466" w:type="dxa"/>
                                  <w:gridSpan w:val="5"/>
                                  <w:tcBorders>
                                    <w:top w:val="single" w:sz="4" w:space="0" w:color="auto"/>
                                  </w:tcBorders>
                                  <w:shd w:val="clear" w:color="auto" w:fill="FFFFFF"/>
                                  <w:vAlign w:val="center"/>
                                </w:tcPr>
                                <w:p w14:paraId="5648385F" w14:textId="77777777" w:rsidR="00E7616C" w:rsidRDefault="00000000">
                                  <w:pPr>
                                    <w:pStyle w:val="Other10"/>
                                    <w:tabs>
                                      <w:tab w:val="left" w:pos="538"/>
                                    </w:tabs>
                                    <w:spacing w:line="240" w:lineRule="auto"/>
                                    <w:ind w:firstLine="0"/>
                                    <w:jc w:val="center"/>
                                    <w:rPr>
                                      <w:sz w:val="17"/>
                                      <w:szCs w:val="17"/>
                                    </w:rPr>
                                  </w:pPr>
                                  <w:r>
                                    <w:rPr>
                                      <w:sz w:val="17"/>
                                      <w:szCs w:val="17"/>
                                    </w:rPr>
                                    <w:t>续</w:t>
                                  </w:r>
                                  <w:r>
                                    <w:rPr>
                                      <w:sz w:val="17"/>
                                      <w:szCs w:val="17"/>
                                    </w:rPr>
                                    <w:tab/>
                                  </w:r>
                                  <w:r>
                                    <w:rPr>
                                      <w:sz w:val="17"/>
                                      <w:szCs w:val="17"/>
                                    </w:rPr>
                                    <w:t>表</w:t>
                                  </w:r>
                                </w:p>
                              </w:tc>
                            </w:tr>
                            <w:tr w:rsidR="00E7616C" w14:paraId="135CAD7A" w14:textId="77777777">
                              <w:tblPrEx>
                                <w:tblCellMar>
                                  <w:top w:w="0" w:type="dxa"/>
                                  <w:bottom w:w="0" w:type="dxa"/>
                                </w:tblCellMar>
                              </w:tblPrEx>
                              <w:trPr>
                                <w:trHeight w:hRule="exact" w:val="365"/>
                              </w:trPr>
                              <w:tc>
                                <w:tcPr>
                                  <w:tcW w:w="2246" w:type="dxa"/>
                                  <w:tcBorders>
                                    <w:top w:val="single" w:sz="4" w:space="0" w:color="auto"/>
                                  </w:tcBorders>
                                  <w:shd w:val="clear" w:color="auto" w:fill="FFFFFF"/>
                                  <w:vAlign w:val="center"/>
                                </w:tcPr>
                                <w:p w14:paraId="5169998F" w14:textId="77777777" w:rsidR="00E7616C" w:rsidRDefault="00000000">
                                  <w:pPr>
                                    <w:pStyle w:val="Other10"/>
                                    <w:spacing w:line="240" w:lineRule="auto"/>
                                    <w:ind w:firstLine="0"/>
                                    <w:jc w:val="center"/>
                                    <w:rPr>
                                      <w:sz w:val="17"/>
                                      <w:szCs w:val="17"/>
                                    </w:rPr>
                                  </w:pPr>
                                  <w:r>
                                    <w:rPr>
                                      <w:sz w:val="17"/>
                                      <w:szCs w:val="17"/>
                                    </w:rPr>
                                    <w:t>解释变量</w:t>
                                  </w:r>
                                </w:p>
                              </w:tc>
                              <w:tc>
                                <w:tcPr>
                                  <w:tcW w:w="1714" w:type="dxa"/>
                                  <w:tcBorders>
                                    <w:top w:val="single" w:sz="4" w:space="0" w:color="auto"/>
                                  </w:tcBorders>
                                  <w:shd w:val="clear" w:color="auto" w:fill="FFFFFF"/>
                                  <w:vAlign w:val="center"/>
                                </w:tcPr>
                                <w:p w14:paraId="5B34E64E" w14:textId="77777777" w:rsidR="00E7616C" w:rsidRDefault="00000000">
                                  <w:pPr>
                                    <w:pStyle w:val="Other10"/>
                                    <w:tabs>
                                      <w:tab w:val="left" w:pos="538"/>
                                    </w:tabs>
                                    <w:spacing w:line="240" w:lineRule="auto"/>
                                    <w:ind w:firstLine="0"/>
                                    <w:jc w:val="center"/>
                                    <w:rPr>
                                      <w:sz w:val="17"/>
                                      <w:szCs w:val="17"/>
                                    </w:rPr>
                                  </w:pPr>
                                  <w:r>
                                    <w:rPr>
                                      <w:sz w:val="17"/>
                                      <w:szCs w:val="17"/>
                                    </w:rPr>
                                    <w:t>系</w:t>
                                  </w:r>
                                  <w:r>
                                    <w:rPr>
                                      <w:sz w:val="17"/>
                                      <w:szCs w:val="17"/>
                                    </w:rPr>
                                    <w:tab/>
                                    <w:t>数</w:t>
                                  </w:r>
                                </w:p>
                              </w:tc>
                              <w:tc>
                                <w:tcPr>
                                  <w:tcW w:w="1411" w:type="dxa"/>
                                  <w:tcBorders>
                                    <w:top w:val="single" w:sz="4" w:space="0" w:color="auto"/>
                                  </w:tcBorders>
                                  <w:shd w:val="clear" w:color="auto" w:fill="FFFFFF"/>
                                  <w:vAlign w:val="center"/>
                                </w:tcPr>
                                <w:p w14:paraId="177412A2" w14:textId="77777777" w:rsidR="00E7616C" w:rsidRDefault="00000000">
                                  <w:pPr>
                                    <w:pStyle w:val="Other10"/>
                                    <w:spacing w:line="240" w:lineRule="auto"/>
                                    <w:ind w:firstLine="600"/>
                                    <w:rPr>
                                      <w:sz w:val="17"/>
                                      <w:szCs w:val="17"/>
                                    </w:rPr>
                                  </w:pPr>
                                  <w:r>
                                    <w:rPr>
                                      <w:sz w:val="17"/>
                                      <w:szCs w:val="17"/>
                                    </w:rPr>
                                    <w:t>标准误差</w:t>
                                  </w:r>
                                </w:p>
                              </w:tc>
                              <w:tc>
                                <w:tcPr>
                                  <w:tcW w:w="2333" w:type="dxa"/>
                                  <w:tcBorders>
                                    <w:top w:val="single" w:sz="4" w:space="0" w:color="auto"/>
                                  </w:tcBorders>
                                  <w:shd w:val="clear" w:color="auto" w:fill="FFFFFF"/>
                                  <w:vAlign w:val="center"/>
                                </w:tcPr>
                                <w:p w14:paraId="5AFB9197"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T</w:t>
                                  </w:r>
                                  <w:r>
                                    <w:rPr>
                                      <w:sz w:val="17"/>
                                      <w:szCs w:val="17"/>
                                    </w:rPr>
                                    <w:t>值</w:t>
                                  </w:r>
                                </w:p>
                              </w:tc>
                              <w:tc>
                                <w:tcPr>
                                  <w:tcW w:w="1762" w:type="dxa"/>
                                  <w:tcBorders>
                                    <w:top w:val="single" w:sz="4" w:space="0" w:color="auto"/>
                                  </w:tcBorders>
                                  <w:shd w:val="clear" w:color="auto" w:fill="FFFFFF"/>
                                  <w:vAlign w:val="center"/>
                                </w:tcPr>
                                <w:p w14:paraId="000D254D"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P</w:t>
                                  </w:r>
                                  <w:r>
                                    <w:rPr>
                                      <w:sz w:val="17"/>
                                      <w:szCs w:val="17"/>
                                    </w:rPr>
                                    <w:t>值</w:t>
                                  </w:r>
                                </w:p>
                              </w:tc>
                            </w:tr>
                            <w:tr w:rsidR="00E7616C" w14:paraId="3A7CFE6B" w14:textId="77777777">
                              <w:tblPrEx>
                                <w:tblCellMar>
                                  <w:top w:w="0" w:type="dxa"/>
                                  <w:bottom w:w="0" w:type="dxa"/>
                                </w:tblCellMar>
                              </w:tblPrEx>
                              <w:trPr>
                                <w:trHeight w:hRule="exact" w:val="365"/>
                              </w:trPr>
                              <w:tc>
                                <w:tcPr>
                                  <w:tcW w:w="2246" w:type="dxa"/>
                                  <w:tcBorders>
                                    <w:top w:val="single" w:sz="4" w:space="0" w:color="auto"/>
                                  </w:tcBorders>
                                  <w:shd w:val="clear" w:color="auto" w:fill="FFFFFF"/>
                                  <w:vAlign w:val="center"/>
                                </w:tcPr>
                                <w:p w14:paraId="6577E521" w14:textId="77777777" w:rsidR="00E7616C" w:rsidRDefault="00000000">
                                  <w:pPr>
                                    <w:pStyle w:val="Other10"/>
                                    <w:spacing w:line="240" w:lineRule="auto"/>
                                    <w:ind w:firstLine="0"/>
                                    <w:jc w:val="center"/>
                                    <w:rPr>
                                      <w:sz w:val="9"/>
                                      <w:szCs w:val="9"/>
                                    </w:rPr>
                                  </w:pPr>
                                  <w:proofErr w:type="spellStart"/>
                                  <w:r>
                                    <w:rPr>
                                      <w:rFonts w:ascii="Times New Roman" w:eastAsia="Times New Roman" w:hAnsi="Times New Roman" w:cs="Times New Roman"/>
                                      <w:sz w:val="17"/>
                                      <w:szCs w:val="17"/>
                                      <w:lang w:val="en-US" w:eastAsia="en-US" w:bidi="en-US"/>
                                    </w:rPr>
                                    <w:t>lnpop</w:t>
                                  </w:r>
                                  <w:r>
                                    <w:rPr>
                                      <w:rFonts w:ascii="Arial" w:eastAsia="Arial" w:hAnsi="Arial" w:cs="Arial"/>
                                      <w:sz w:val="9"/>
                                      <w:szCs w:val="9"/>
                                      <w:lang w:val="en-US" w:eastAsia="en-US" w:bidi="en-US"/>
                                    </w:rPr>
                                    <w:t>j</w:t>
                                  </w:r>
                                  <w:proofErr w:type="spellEnd"/>
                                </w:p>
                              </w:tc>
                              <w:tc>
                                <w:tcPr>
                                  <w:tcW w:w="1714" w:type="dxa"/>
                                  <w:tcBorders>
                                    <w:top w:val="single" w:sz="4" w:space="0" w:color="auto"/>
                                  </w:tcBorders>
                                  <w:shd w:val="clear" w:color="auto" w:fill="FFFFFF"/>
                                  <w:vAlign w:val="center"/>
                                </w:tcPr>
                                <w:p w14:paraId="439E193E"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 xml:space="preserve">0. </w:t>
                                  </w:r>
                                  <w:r>
                                    <w:rPr>
                                      <w:rFonts w:ascii="Times New Roman" w:eastAsia="Times New Roman" w:hAnsi="Times New Roman" w:cs="Times New Roman"/>
                                      <w:sz w:val="17"/>
                                      <w:szCs w:val="17"/>
                                    </w:rPr>
                                    <w:t>571423</w:t>
                                  </w:r>
                                </w:p>
                              </w:tc>
                              <w:tc>
                                <w:tcPr>
                                  <w:tcW w:w="1411" w:type="dxa"/>
                                  <w:tcBorders>
                                    <w:top w:val="single" w:sz="4" w:space="0" w:color="auto"/>
                                  </w:tcBorders>
                                  <w:shd w:val="clear" w:color="auto" w:fill="FFFFFF"/>
                                  <w:vAlign w:val="center"/>
                                </w:tcPr>
                                <w:p w14:paraId="233B49A0" w14:textId="77777777" w:rsidR="00E7616C" w:rsidRDefault="00000000">
                                  <w:pPr>
                                    <w:pStyle w:val="Other10"/>
                                    <w:spacing w:line="240" w:lineRule="auto"/>
                                    <w:ind w:firstLine="600"/>
                                    <w:rPr>
                                      <w:sz w:val="17"/>
                                      <w:szCs w:val="17"/>
                                    </w:rPr>
                                  </w:pPr>
                                  <w:r>
                                    <w:rPr>
                                      <w:rFonts w:ascii="Times New Roman" w:eastAsia="Times New Roman" w:hAnsi="Times New Roman" w:cs="Times New Roman"/>
                                      <w:sz w:val="17"/>
                                      <w:szCs w:val="17"/>
                                    </w:rPr>
                                    <w:t>0. 005751</w:t>
                                  </w:r>
                                </w:p>
                              </w:tc>
                              <w:tc>
                                <w:tcPr>
                                  <w:tcW w:w="2333" w:type="dxa"/>
                                  <w:tcBorders>
                                    <w:top w:val="single" w:sz="4" w:space="0" w:color="auto"/>
                                  </w:tcBorders>
                                  <w:shd w:val="clear" w:color="auto" w:fill="FFFFFF"/>
                                  <w:vAlign w:val="center"/>
                                </w:tcPr>
                                <w:p w14:paraId="34843A65" w14:textId="77777777" w:rsidR="00E7616C" w:rsidRDefault="00000000">
                                  <w:pPr>
                                    <w:pStyle w:val="Other10"/>
                                    <w:spacing w:line="240" w:lineRule="auto"/>
                                    <w:ind w:firstLine="960"/>
                                    <w:rPr>
                                      <w:sz w:val="17"/>
                                      <w:szCs w:val="17"/>
                                    </w:rPr>
                                  </w:pPr>
                                  <w:r>
                                    <w:rPr>
                                      <w:rFonts w:ascii="Times New Roman" w:eastAsia="Times New Roman" w:hAnsi="Times New Roman" w:cs="Times New Roman"/>
                                      <w:sz w:val="17"/>
                                      <w:szCs w:val="17"/>
                                    </w:rPr>
                                    <w:t>99. 36237</w:t>
                                  </w:r>
                                </w:p>
                              </w:tc>
                              <w:tc>
                                <w:tcPr>
                                  <w:tcW w:w="1762" w:type="dxa"/>
                                  <w:tcBorders>
                                    <w:top w:val="single" w:sz="4" w:space="0" w:color="auto"/>
                                  </w:tcBorders>
                                  <w:shd w:val="clear" w:color="auto" w:fill="FFFFFF"/>
                                  <w:vAlign w:val="center"/>
                                </w:tcPr>
                                <w:p w14:paraId="4FC1022B"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7FB795E6" w14:textId="77777777">
                              <w:tblPrEx>
                                <w:tblCellMar>
                                  <w:top w:w="0" w:type="dxa"/>
                                  <w:bottom w:w="0" w:type="dxa"/>
                                </w:tblCellMar>
                              </w:tblPrEx>
                              <w:trPr>
                                <w:trHeight w:hRule="exact" w:val="360"/>
                              </w:trPr>
                              <w:tc>
                                <w:tcPr>
                                  <w:tcW w:w="2246" w:type="dxa"/>
                                  <w:shd w:val="clear" w:color="auto" w:fill="FFFFFF"/>
                                  <w:vAlign w:val="center"/>
                                </w:tcPr>
                                <w:p w14:paraId="68391DB2" w14:textId="77777777" w:rsidR="00E7616C" w:rsidRDefault="00000000">
                                  <w:pPr>
                                    <w:pStyle w:val="Other10"/>
                                    <w:spacing w:line="240" w:lineRule="auto"/>
                                    <w:ind w:firstLine="0"/>
                                    <w:jc w:val="center"/>
                                    <w:rPr>
                                      <w:sz w:val="9"/>
                                      <w:szCs w:val="9"/>
                                    </w:rPr>
                                  </w:pPr>
                                  <w:proofErr w:type="spellStart"/>
                                  <w:r>
                                    <w:rPr>
                                      <w:rFonts w:ascii="Times New Roman" w:eastAsia="Times New Roman" w:hAnsi="Times New Roman" w:cs="Times New Roman"/>
                                      <w:sz w:val="17"/>
                                      <w:szCs w:val="17"/>
                                      <w:lang w:val="en-US" w:eastAsia="en-US" w:bidi="en-US"/>
                                    </w:rPr>
                                    <w:t>tariffs</w:t>
                                  </w:r>
                                  <w:r>
                                    <w:rPr>
                                      <w:rFonts w:ascii="Arial" w:eastAsia="Arial" w:hAnsi="Arial" w:cs="Arial"/>
                                      <w:sz w:val="9"/>
                                      <w:szCs w:val="9"/>
                                      <w:lang w:val="en-US" w:eastAsia="en-US" w:bidi="en-US"/>
                                    </w:rPr>
                                    <w:t>j</w:t>
                                  </w:r>
                                  <w:proofErr w:type="spellEnd"/>
                                </w:p>
                              </w:tc>
                              <w:tc>
                                <w:tcPr>
                                  <w:tcW w:w="1714" w:type="dxa"/>
                                  <w:shd w:val="clear" w:color="auto" w:fill="FFFFFF"/>
                                  <w:vAlign w:val="center"/>
                                </w:tcPr>
                                <w:p w14:paraId="723512CC"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 xml:space="preserve">0. </w:t>
                                  </w:r>
                                  <w:r>
                                    <w:rPr>
                                      <w:rFonts w:ascii="Times New Roman" w:eastAsia="Times New Roman" w:hAnsi="Times New Roman" w:cs="Times New Roman"/>
                                      <w:sz w:val="17"/>
                                      <w:szCs w:val="17"/>
                                    </w:rPr>
                                    <w:t>020773</w:t>
                                  </w:r>
                                </w:p>
                              </w:tc>
                              <w:tc>
                                <w:tcPr>
                                  <w:tcW w:w="1411" w:type="dxa"/>
                                  <w:shd w:val="clear" w:color="auto" w:fill="FFFFFF"/>
                                  <w:vAlign w:val="center"/>
                                </w:tcPr>
                                <w:p w14:paraId="791F13D7" w14:textId="77777777" w:rsidR="00E7616C" w:rsidRDefault="00000000">
                                  <w:pPr>
                                    <w:pStyle w:val="Other10"/>
                                    <w:spacing w:line="240" w:lineRule="auto"/>
                                    <w:ind w:firstLine="600"/>
                                    <w:rPr>
                                      <w:sz w:val="17"/>
                                      <w:szCs w:val="17"/>
                                    </w:rPr>
                                  </w:pPr>
                                  <w:r>
                                    <w:rPr>
                                      <w:rFonts w:ascii="Times New Roman" w:eastAsia="Times New Roman" w:hAnsi="Times New Roman" w:cs="Times New Roman"/>
                                      <w:sz w:val="17"/>
                                      <w:szCs w:val="17"/>
                                    </w:rPr>
                                    <w:t>0. 001344</w:t>
                                  </w:r>
                                </w:p>
                              </w:tc>
                              <w:tc>
                                <w:tcPr>
                                  <w:tcW w:w="2333" w:type="dxa"/>
                                  <w:shd w:val="clear" w:color="auto" w:fill="FFFFFF"/>
                                  <w:vAlign w:val="center"/>
                                </w:tcPr>
                                <w:p w14:paraId="38492980" w14:textId="77777777" w:rsidR="00E7616C" w:rsidRDefault="00000000">
                                  <w:pPr>
                                    <w:pStyle w:val="Other10"/>
                                    <w:spacing w:line="240" w:lineRule="auto"/>
                                    <w:ind w:firstLine="960"/>
                                    <w:rPr>
                                      <w:sz w:val="17"/>
                                      <w:szCs w:val="17"/>
                                    </w:rPr>
                                  </w:pPr>
                                  <w:r>
                                    <w:rPr>
                                      <w:rFonts w:ascii="Times New Roman" w:eastAsia="Times New Roman" w:hAnsi="Times New Roman" w:cs="Times New Roman"/>
                                      <w:sz w:val="17"/>
                                      <w:szCs w:val="17"/>
                                      <w:lang w:val="en-US" w:eastAsia="en-US" w:bidi="en-US"/>
                                    </w:rPr>
                                    <w:t>15.</w:t>
                                  </w:r>
                                  <w:r>
                                    <w:rPr>
                                      <w:rFonts w:ascii="Times New Roman" w:eastAsia="Times New Roman" w:hAnsi="Times New Roman" w:cs="Times New Roman"/>
                                      <w:sz w:val="17"/>
                                      <w:szCs w:val="17"/>
                                    </w:rPr>
                                    <w:t>46005</w:t>
                                  </w:r>
                                </w:p>
                              </w:tc>
                              <w:tc>
                                <w:tcPr>
                                  <w:tcW w:w="1762" w:type="dxa"/>
                                  <w:shd w:val="clear" w:color="auto" w:fill="FFFFFF"/>
                                  <w:vAlign w:val="center"/>
                                </w:tcPr>
                                <w:p w14:paraId="69C9D9DB"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40662E34" w14:textId="77777777">
                              <w:tblPrEx>
                                <w:tblCellMar>
                                  <w:top w:w="0" w:type="dxa"/>
                                  <w:bottom w:w="0" w:type="dxa"/>
                                </w:tblCellMar>
                              </w:tblPrEx>
                              <w:trPr>
                                <w:trHeight w:hRule="exact" w:val="355"/>
                              </w:trPr>
                              <w:tc>
                                <w:tcPr>
                                  <w:tcW w:w="2246" w:type="dxa"/>
                                  <w:shd w:val="clear" w:color="auto" w:fill="FFFFFF"/>
                                  <w:vAlign w:val="center"/>
                                </w:tcPr>
                                <w:p w14:paraId="40FE959C" w14:textId="77777777" w:rsidR="00E7616C" w:rsidRDefault="00000000">
                                  <w:pPr>
                                    <w:pStyle w:val="Other10"/>
                                    <w:spacing w:line="240" w:lineRule="auto"/>
                                    <w:ind w:firstLine="0"/>
                                    <w:jc w:val="center"/>
                                    <w:rPr>
                                      <w:sz w:val="9"/>
                                      <w:szCs w:val="9"/>
                                    </w:rPr>
                                  </w:pPr>
                                  <w:proofErr w:type="spellStart"/>
                                  <w:r>
                                    <w:rPr>
                                      <w:rFonts w:ascii="Times New Roman" w:eastAsia="Times New Roman" w:hAnsi="Times New Roman" w:cs="Times New Roman"/>
                                      <w:sz w:val="17"/>
                                      <w:szCs w:val="17"/>
                                      <w:lang w:val="en-US" w:eastAsia="en-US" w:bidi="en-US"/>
                                    </w:rPr>
                                    <w:t>lndist</w:t>
                                  </w:r>
                                  <w:r>
                                    <w:rPr>
                                      <w:rFonts w:ascii="Arial" w:eastAsia="Arial" w:hAnsi="Arial" w:cs="Arial"/>
                                      <w:sz w:val="9"/>
                                      <w:szCs w:val="9"/>
                                      <w:lang w:val="en-US" w:eastAsia="en-US" w:bidi="en-US"/>
                                    </w:rPr>
                                    <w:t>jj</w:t>
                                  </w:r>
                                  <w:proofErr w:type="spellEnd"/>
                                </w:p>
                              </w:tc>
                              <w:tc>
                                <w:tcPr>
                                  <w:tcW w:w="1714" w:type="dxa"/>
                                  <w:shd w:val="clear" w:color="auto" w:fill="FFFFFF"/>
                                  <w:vAlign w:val="center"/>
                                </w:tcPr>
                                <w:p w14:paraId="01BE61A9"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 xml:space="preserve">-0. </w:t>
                                  </w:r>
                                  <w:r>
                                    <w:rPr>
                                      <w:rFonts w:ascii="Times New Roman" w:eastAsia="Times New Roman" w:hAnsi="Times New Roman" w:cs="Times New Roman"/>
                                      <w:sz w:val="17"/>
                                      <w:szCs w:val="17"/>
                                    </w:rPr>
                                    <w:t>360408</w:t>
                                  </w:r>
                                </w:p>
                              </w:tc>
                              <w:tc>
                                <w:tcPr>
                                  <w:tcW w:w="1411" w:type="dxa"/>
                                  <w:shd w:val="clear" w:color="auto" w:fill="FFFFFF"/>
                                  <w:vAlign w:val="center"/>
                                </w:tcPr>
                                <w:p w14:paraId="7FB537A7" w14:textId="77777777" w:rsidR="00E7616C" w:rsidRDefault="00000000">
                                  <w:pPr>
                                    <w:pStyle w:val="Other10"/>
                                    <w:spacing w:line="240" w:lineRule="auto"/>
                                    <w:ind w:firstLine="600"/>
                                    <w:rPr>
                                      <w:sz w:val="17"/>
                                      <w:szCs w:val="17"/>
                                    </w:rPr>
                                  </w:pPr>
                                  <w:r>
                                    <w:rPr>
                                      <w:rFonts w:ascii="Times New Roman" w:eastAsia="Times New Roman" w:hAnsi="Times New Roman" w:cs="Times New Roman"/>
                                      <w:sz w:val="17"/>
                                      <w:szCs w:val="17"/>
                                      <w:lang w:val="en-US" w:eastAsia="en-US" w:bidi="en-US"/>
                                    </w:rPr>
                                    <w:t xml:space="preserve">0. </w:t>
                                  </w:r>
                                  <w:r>
                                    <w:rPr>
                                      <w:rFonts w:ascii="Times New Roman" w:eastAsia="Times New Roman" w:hAnsi="Times New Roman" w:cs="Times New Roman"/>
                                      <w:sz w:val="17"/>
                                      <w:szCs w:val="17"/>
                                    </w:rPr>
                                    <w:t>020596</w:t>
                                  </w:r>
                                </w:p>
                              </w:tc>
                              <w:tc>
                                <w:tcPr>
                                  <w:tcW w:w="2333" w:type="dxa"/>
                                  <w:shd w:val="clear" w:color="auto" w:fill="FFFFFF"/>
                                  <w:vAlign w:val="center"/>
                                </w:tcPr>
                                <w:p w14:paraId="662508C4"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- 17. 49879</w:t>
                                  </w:r>
                                </w:p>
                              </w:tc>
                              <w:tc>
                                <w:tcPr>
                                  <w:tcW w:w="1762" w:type="dxa"/>
                                  <w:shd w:val="clear" w:color="auto" w:fill="FFFFFF"/>
                                  <w:vAlign w:val="center"/>
                                </w:tcPr>
                                <w:p w14:paraId="35CE24CA"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519B0E8A" w14:textId="77777777">
                              <w:tblPrEx>
                                <w:tblCellMar>
                                  <w:top w:w="0" w:type="dxa"/>
                                  <w:bottom w:w="0" w:type="dxa"/>
                                </w:tblCellMar>
                              </w:tblPrEx>
                              <w:trPr>
                                <w:trHeight w:hRule="exact" w:val="365"/>
                              </w:trPr>
                              <w:tc>
                                <w:tcPr>
                                  <w:tcW w:w="2246" w:type="dxa"/>
                                  <w:shd w:val="clear" w:color="auto" w:fill="FFFFFF"/>
                                  <w:vAlign w:val="center"/>
                                </w:tcPr>
                                <w:p w14:paraId="2B074C0C" w14:textId="77777777" w:rsidR="00E7616C" w:rsidRDefault="00000000">
                                  <w:pPr>
                                    <w:pStyle w:val="Other10"/>
                                    <w:spacing w:line="240" w:lineRule="auto"/>
                                    <w:ind w:firstLine="0"/>
                                    <w:jc w:val="center"/>
                                    <w:rPr>
                                      <w:sz w:val="17"/>
                                      <w:szCs w:val="17"/>
                                    </w:rPr>
                                  </w:pPr>
                                  <w:r>
                                    <w:rPr>
                                      <w:sz w:val="17"/>
                                      <w:szCs w:val="17"/>
                                    </w:rPr>
                                    <w:t>调整后的</w:t>
                                  </w:r>
                                  <w:r>
                                    <w:rPr>
                                      <w:rFonts w:ascii="Times New Roman" w:eastAsia="Times New Roman" w:hAnsi="Times New Roman" w:cs="Times New Roman"/>
                                      <w:sz w:val="17"/>
                                      <w:szCs w:val="17"/>
                                      <w:lang w:val="en-US" w:eastAsia="en-US" w:bidi="en-US"/>
                                    </w:rPr>
                                    <w:t>R</w:t>
                                  </w:r>
                                  <w:r>
                                    <w:rPr>
                                      <w:rFonts w:ascii="Times New Roman" w:eastAsia="Times New Roman" w:hAnsi="Times New Roman" w:cs="Times New Roman"/>
                                      <w:sz w:val="17"/>
                                      <w:szCs w:val="17"/>
                                      <w:vertAlign w:val="superscript"/>
                                      <w:lang w:val="en-US" w:eastAsia="en-US" w:bidi="en-US"/>
                                    </w:rPr>
                                    <w:t>2</w:t>
                                  </w:r>
                                </w:p>
                              </w:tc>
                              <w:tc>
                                <w:tcPr>
                                  <w:tcW w:w="1714" w:type="dxa"/>
                                  <w:shd w:val="clear" w:color="auto" w:fill="FFFFFF"/>
                                </w:tcPr>
                                <w:p w14:paraId="51FD22F4" w14:textId="77777777" w:rsidR="00E7616C" w:rsidRDefault="00E7616C">
                                  <w:pPr>
                                    <w:rPr>
                                      <w:sz w:val="10"/>
                                      <w:szCs w:val="10"/>
                                    </w:rPr>
                                  </w:pPr>
                                </w:p>
                              </w:tc>
                              <w:tc>
                                <w:tcPr>
                                  <w:tcW w:w="1411" w:type="dxa"/>
                                  <w:shd w:val="clear" w:color="auto" w:fill="FFFFFF"/>
                                </w:tcPr>
                                <w:p w14:paraId="7732C620" w14:textId="77777777" w:rsidR="00E7616C" w:rsidRDefault="00E7616C">
                                  <w:pPr>
                                    <w:rPr>
                                      <w:sz w:val="10"/>
                                      <w:szCs w:val="10"/>
                                    </w:rPr>
                                  </w:pPr>
                                </w:p>
                              </w:tc>
                              <w:tc>
                                <w:tcPr>
                                  <w:tcW w:w="2333" w:type="dxa"/>
                                  <w:shd w:val="clear" w:color="auto" w:fill="FFFFFF"/>
                                  <w:vAlign w:val="center"/>
                                </w:tcPr>
                                <w:p w14:paraId="71E7B182"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0. 999882</w:t>
                                  </w:r>
                                </w:p>
                              </w:tc>
                              <w:tc>
                                <w:tcPr>
                                  <w:tcW w:w="1762" w:type="dxa"/>
                                  <w:shd w:val="clear" w:color="auto" w:fill="FFFFFF"/>
                                </w:tcPr>
                                <w:p w14:paraId="6091BA0A" w14:textId="77777777" w:rsidR="00E7616C" w:rsidRDefault="00E7616C">
                                  <w:pPr>
                                    <w:rPr>
                                      <w:sz w:val="10"/>
                                      <w:szCs w:val="10"/>
                                    </w:rPr>
                                  </w:pPr>
                                </w:p>
                              </w:tc>
                            </w:tr>
                            <w:tr w:rsidR="00E7616C" w14:paraId="4EE5203D" w14:textId="77777777">
                              <w:tblPrEx>
                                <w:tblCellMar>
                                  <w:top w:w="0" w:type="dxa"/>
                                  <w:bottom w:w="0" w:type="dxa"/>
                                </w:tblCellMar>
                              </w:tblPrEx>
                              <w:trPr>
                                <w:trHeight w:hRule="exact" w:val="370"/>
                              </w:trPr>
                              <w:tc>
                                <w:tcPr>
                                  <w:tcW w:w="2246" w:type="dxa"/>
                                  <w:tcBorders>
                                    <w:bottom w:val="single" w:sz="4" w:space="0" w:color="auto"/>
                                  </w:tcBorders>
                                  <w:shd w:val="clear" w:color="auto" w:fill="FFFFFF"/>
                                </w:tcPr>
                                <w:p w14:paraId="4489961B"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F</w:t>
                                  </w:r>
                                  <w:r>
                                    <w:rPr>
                                      <w:sz w:val="17"/>
                                      <w:szCs w:val="17"/>
                                    </w:rPr>
                                    <w:t>统计值</w:t>
                                  </w:r>
                                  <w:r>
                                    <w:rPr>
                                      <w:rFonts w:ascii="Times New Roman" w:eastAsia="Times New Roman" w:hAnsi="Times New Roman" w:cs="Times New Roman"/>
                                      <w:sz w:val="17"/>
                                      <w:szCs w:val="17"/>
                                      <w:lang w:val="en-US" w:eastAsia="en-US" w:bidi="en-US"/>
                                    </w:rPr>
                                    <w:t>（P</w:t>
                                  </w:r>
                                  <w:r>
                                    <w:rPr>
                                      <w:sz w:val="17"/>
                                      <w:szCs w:val="17"/>
                                    </w:rPr>
                                    <w:t>值）</w:t>
                                  </w:r>
                                </w:p>
                              </w:tc>
                              <w:tc>
                                <w:tcPr>
                                  <w:tcW w:w="1714" w:type="dxa"/>
                                  <w:tcBorders>
                                    <w:bottom w:val="single" w:sz="4" w:space="0" w:color="auto"/>
                                  </w:tcBorders>
                                  <w:shd w:val="clear" w:color="auto" w:fill="FFFFFF"/>
                                </w:tcPr>
                                <w:p w14:paraId="6D5058B5" w14:textId="77777777" w:rsidR="00E7616C" w:rsidRDefault="00E7616C">
                                  <w:pPr>
                                    <w:rPr>
                                      <w:sz w:val="10"/>
                                      <w:szCs w:val="10"/>
                                    </w:rPr>
                                  </w:pPr>
                                </w:p>
                              </w:tc>
                              <w:tc>
                                <w:tcPr>
                                  <w:tcW w:w="3744" w:type="dxa"/>
                                  <w:gridSpan w:val="2"/>
                                  <w:tcBorders>
                                    <w:bottom w:val="single" w:sz="4" w:space="0" w:color="auto"/>
                                  </w:tcBorders>
                                  <w:shd w:val="clear" w:color="auto" w:fill="FFFFFF"/>
                                </w:tcPr>
                                <w:p w14:paraId="3E67FBDC"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 xml:space="preserve">396828. 4 </w:t>
                                  </w:r>
                                  <w:r>
                                    <w:rPr>
                                      <w:sz w:val="17"/>
                                      <w:szCs w:val="17"/>
                                    </w:rPr>
                                    <w:t xml:space="preserve">( </w:t>
                                  </w:r>
                                  <w:r>
                                    <w:rPr>
                                      <w:rFonts w:ascii="Times New Roman" w:eastAsia="Times New Roman" w:hAnsi="Times New Roman" w:cs="Times New Roman"/>
                                      <w:sz w:val="17"/>
                                      <w:szCs w:val="17"/>
                                    </w:rPr>
                                    <w:t>0. 0000</w:t>
                                  </w:r>
                                  <w:r>
                                    <w:rPr>
                                      <w:sz w:val="17"/>
                                      <w:szCs w:val="17"/>
                                    </w:rPr>
                                    <w:t>)</w:t>
                                  </w:r>
                                </w:p>
                              </w:tc>
                              <w:tc>
                                <w:tcPr>
                                  <w:tcW w:w="1762" w:type="dxa"/>
                                  <w:tcBorders>
                                    <w:bottom w:val="single" w:sz="4" w:space="0" w:color="auto"/>
                                  </w:tcBorders>
                                  <w:shd w:val="clear" w:color="auto" w:fill="FFFFFF"/>
                                </w:tcPr>
                                <w:p w14:paraId="3635F42D" w14:textId="77777777" w:rsidR="00E7616C" w:rsidRDefault="00E7616C">
                                  <w:pPr>
                                    <w:rPr>
                                      <w:sz w:val="10"/>
                                      <w:szCs w:val="10"/>
                                    </w:rPr>
                                  </w:pPr>
                                </w:p>
                              </w:tc>
                            </w:tr>
                          </w:tbl>
                          <w:p w14:paraId="47129F59" w14:textId="77777777" w:rsidR="00E7616C" w:rsidRDefault="00E7616C">
                            <w:pPr>
                              <w:spacing w:line="1" w:lineRule="exact"/>
                            </w:pPr>
                          </w:p>
                        </w:txbxContent>
                      </wps:txbx>
                      <wps:bodyPr lIns="0" tIns="0" rIns="0" bIns="0"/>
                    </wps:wsp>
                  </a:graphicData>
                </a:graphic>
              </wp:anchor>
            </w:drawing>
          </mc:Choice>
          <mc:Fallback>
            <w:pict>
              <v:shape w14:anchorId="227E0633" id="Shape 27" o:spid="_x0000_s1029" type="#_x0000_t202" style="position:absolute;left:0;text-align:left;margin-left:62.25pt;margin-top:9.25pt;width:473.3pt;height:133.7pt;z-index:125829382;visibility:visible;mso-wrap-style:square;mso-wrap-distance-left:9pt;mso-wrap-distance-top:0;mso-wrap-distance-right:9pt;mso-wrap-distance-bottom:9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2246"/>
                        <w:gridCol w:w="1714"/>
                        <w:gridCol w:w="1411"/>
                        <w:gridCol w:w="2333"/>
                        <w:gridCol w:w="1762"/>
                      </w:tblGrid>
                      <w:tr w:rsidR="00E7616C" w14:paraId="2BA76F67" w14:textId="77777777">
                        <w:tblPrEx>
                          <w:tblCellMar>
                            <w:top w:w="0" w:type="dxa"/>
                            <w:bottom w:w="0" w:type="dxa"/>
                          </w:tblCellMar>
                        </w:tblPrEx>
                        <w:trPr>
                          <w:trHeight w:hRule="exact" w:val="494"/>
                          <w:tblHeader/>
                        </w:trPr>
                        <w:tc>
                          <w:tcPr>
                            <w:tcW w:w="9466" w:type="dxa"/>
                            <w:gridSpan w:val="5"/>
                            <w:tcBorders>
                              <w:top w:val="single" w:sz="4" w:space="0" w:color="auto"/>
                            </w:tcBorders>
                            <w:shd w:val="clear" w:color="auto" w:fill="FFFFFF"/>
                            <w:vAlign w:val="center"/>
                          </w:tcPr>
                          <w:p w14:paraId="5648385F" w14:textId="77777777" w:rsidR="00E7616C" w:rsidRDefault="00000000">
                            <w:pPr>
                              <w:pStyle w:val="Other10"/>
                              <w:tabs>
                                <w:tab w:val="left" w:pos="538"/>
                              </w:tabs>
                              <w:spacing w:line="240" w:lineRule="auto"/>
                              <w:ind w:firstLine="0"/>
                              <w:jc w:val="center"/>
                              <w:rPr>
                                <w:sz w:val="17"/>
                                <w:szCs w:val="17"/>
                              </w:rPr>
                            </w:pPr>
                            <w:r>
                              <w:rPr>
                                <w:sz w:val="17"/>
                                <w:szCs w:val="17"/>
                              </w:rPr>
                              <w:t>续</w:t>
                            </w:r>
                            <w:r>
                              <w:rPr>
                                <w:sz w:val="17"/>
                                <w:szCs w:val="17"/>
                              </w:rPr>
                              <w:tab/>
                            </w:r>
                            <w:r>
                              <w:rPr>
                                <w:sz w:val="17"/>
                                <w:szCs w:val="17"/>
                              </w:rPr>
                              <w:t>表</w:t>
                            </w:r>
                          </w:p>
                        </w:tc>
                      </w:tr>
                      <w:tr w:rsidR="00E7616C" w14:paraId="135CAD7A" w14:textId="77777777">
                        <w:tblPrEx>
                          <w:tblCellMar>
                            <w:top w:w="0" w:type="dxa"/>
                            <w:bottom w:w="0" w:type="dxa"/>
                          </w:tblCellMar>
                        </w:tblPrEx>
                        <w:trPr>
                          <w:trHeight w:hRule="exact" w:val="365"/>
                        </w:trPr>
                        <w:tc>
                          <w:tcPr>
                            <w:tcW w:w="2246" w:type="dxa"/>
                            <w:tcBorders>
                              <w:top w:val="single" w:sz="4" w:space="0" w:color="auto"/>
                            </w:tcBorders>
                            <w:shd w:val="clear" w:color="auto" w:fill="FFFFFF"/>
                            <w:vAlign w:val="center"/>
                          </w:tcPr>
                          <w:p w14:paraId="5169998F" w14:textId="77777777" w:rsidR="00E7616C" w:rsidRDefault="00000000">
                            <w:pPr>
                              <w:pStyle w:val="Other10"/>
                              <w:spacing w:line="240" w:lineRule="auto"/>
                              <w:ind w:firstLine="0"/>
                              <w:jc w:val="center"/>
                              <w:rPr>
                                <w:sz w:val="17"/>
                                <w:szCs w:val="17"/>
                              </w:rPr>
                            </w:pPr>
                            <w:r>
                              <w:rPr>
                                <w:sz w:val="17"/>
                                <w:szCs w:val="17"/>
                              </w:rPr>
                              <w:t>解释变量</w:t>
                            </w:r>
                          </w:p>
                        </w:tc>
                        <w:tc>
                          <w:tcPr>
                            <w:tcW w:w="1714" w:type="dxa"/>
                            <w:tcBorders>
                              <w:top w:val="single" w:sz="4" w:space="0" w:color="auto"/>
                            </w:tcBorders>
                            <w:shd w:val="clear" w:color="auto" w:fill="FFFFFF"/>
                            <w:vAlign w:val="center"/>
                          </w:tcPr>
                          <w:p w14:paraId="5B34E64E" w14:textId="77777777" w:rsidR="00E7616C" w:rsidRDefault="00000000">
                            <w:pPr>
                              <w:pStyle w:val="Other10"/>
                              <w:tabs>
                                <w:tab w:val="left" w:pos="538"/>
                              </w:tabs>
                              <w:spacing w:line="240" w:lineRule="auto"/>
                              <w:ind w:firstLine="0"/>
                              <w:jc w:val="center"/>
                              <w:rPr>
                                <w:sz w:val="17"/>
                                <w:szCs w:val="17"/>
                              </w:rPr>
                            </w:pPr>
                            <w:r>
                              <w:rPr>
                                <w:sz w:val="17"/>
                                <w:szCs w:val="17"/>
                              </w:rPr>
                              <w:t>系</w:t>
                            </w:r>
                            <w:r>
                              <w:rPr>
                                <w:sz w:val="17"/>
                                <w:szCs w:val="17"/>
                              </w:rPr>
                              <w:tab/>
                              <w:t>数</w:t>
                            </w:r>
                          </w:p>
                        </w:tc>
                        <w:tc>
                          <w:tcPr>
                            <w:tcW w:w="1411" w:type="dxa"/>
                            <w:tcBorders>
                              <w:top w:val="single" w:sz="4" w:space="0" w:color="auto"/>
                            </w:tcBorders>
                            <w:shd w:val="clear" w:color="auto" w:fill="FFFFFF"/>
                            <w:vAlign w:val="center"/>
                          </w:tcPr>
                          <w:p w14:paraId="177412A2" w14:textId="77777777" w:rsidR="00E7616C" w:rsidRDefault="00000000">
                            <w:pPr>
                              <w:pStyle w:val="Other10"/>
                              <w:spacing w:line="240" w:lineRule="auto"/>
                              <w:ind w:firstLine="600"/>
                              <w:rPr>
                                <w:sz w:val="17"/>
                                <w:szCs w:val="17"/>
                              </w:rPr>
                            </w:pPr>
                            <w:r>
                              <w:rPr>
                                <w:sz w:val="17"/>
                                <w:szCs w:val="17"/>
                              </w:rPr>
                              <w:t>标准误差</w:t>
                            </w:r>
                          </w:p>
                        </w:tc>
                        <w:tc>
                          <w:tcPr>
                            <w:tcW w:w="2333" w:type="dxa"/>
                            <w:tcBorders>
                              <w:top w:val="single" w:sz="4" w:space="0" w:color="auto"/>
                            </w:tcBorders>
                            <w:shd w:val="clear" w:color="auto" w:fill="FFFFFF"/>
                            <w:vAlign w:val="center"/>
                          </w:tcPr>
                          <w:p w14:paraId="5AFB9197"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T</w:t>
                            </w:r>
                            <w:r>
                              <w:rPr>
                                <w:sz w:val="17"/>
                                <w:szCs w:val="17"/>
                              </w:rPr>
                              <w:t>值</w:t>
                            </w:r>
                          </w:p>
                        </w:tc>
                        <w:tc>
                          <w:tcPr>
                            <w:tcW w:w="1762" w:type="dxa"/>
                            <w:tcBorders>
                              <w:top w:val="single" w:sz="4" w:space="0" w:color="auto"/>
                            </w:tcBorders>
                            <w:shd w:val="clear" w:color="auto" w:fill="FFFFFF"/>
                            <w:vAlign w:val="center"/>
                          </w:tcPr>
                          <w:p w14:paraId="000D254D"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P</w:t>
                            </w:r>
                            <w:r>
                              <w:rPr>
                                <w:sz w:val="17"/>
                                <w:szCs w:val="17"/>
                              </w:rPr>
                              <w:t>值</w:t>
                            </w:r>
                          </w:p>
                        </w:tc>
                      </w:tr>
                      <w:tr w:rsidR="00E7616C" w14:paraId="3A7CFE6B" w14:textId="77777777">
                        <w:tblPrEx>
                          <w:tblCellMar>
                            <w:top w:w="0" w:type="dxa"/>
                            <w:bottom w:w="0" w:type="dxa"/>
                          </w:tblCellMar>
                        </w:tblPrEx>
                        <w:trPr>
                          <w:trHeight w:hRule="exact" w:val="365"/>
                        </w:trPr>
                        <w:tc>
                          <w:tcPr>
                            <w:tcW w:w="2246" w:type="dxa"/>
                            <w:tcBorders>
                              <w:top w:val="single" w:sz="4" w:space="0" w:color="auto"/>
                            </w:tcBorders>
                            <w:shd w:val="clear" w:color="auto" w:fill="FFFFFF"/>
                            <w:vAlign w:val="center"/>
                          </w:tcPr>
                          <w:p w14:paraId="6577E521" w14:textId="77777777" w:rsidR="00E7616C" w:rsidRDefault="00000000">
                            <w:pPr>
                              <w:pStyle w:val="Other10"/>
                              <w:spacing w:line="240" w:lineRule="auto"/>
                              <w:ind w:firstLine="0"/>
                              <w:jc w:val="center"/>
                              <w:rPr>
                                <w:sz w:val="9"/>
                                <w:szCs w:val="9"/>
                              </w:rPr>
                            </w:pPr>
                            <w:proofErr w:type="spellStart"/>
                            <w:r>
                              <w:rPr>
                                <w:rFonts w:ascii="Times New Roman" w:eastAsia="Times New Roman" w:hAnsi="Times New Roman" w:cs="Times New Roman"/>
                                <w:sz w:val="17"/>
                                <w:szCs w:val="17"/>
                                <w:lang w:val="en-US" w:eastAsia="en-US" w:bidi="en-US"/>
                              </w:rPr>
                              <w:t>lnpop</w:t>
                            </w:r>
                            <w:r>
                              <w:rPr>
                                <w:rFonts w:ascii="Arial" w:eastAsia="Arial" w:hAnsi="Arial" w:cs="Arial"/>
                                <w:sz w:val="9"/>
                                <w:szCs w:val="9"/>
                                <w:lang w:val="en-US" w:eastAsia="en-US" w:bidi="en-US"/>
                              </w:rPr>
                              <w:t>j</w:t>
                            </w:r>
                            <w:proofErr w:type="spellEnd"/>
                          </w:p>
                        </w:tc>
                        <w:tc>
                          <w:tcPr>
                            <w:tcW w:w="1714" w:type="dxa"/>
                            <w:tcBorders>
                              <w:top w:val="single" w:sz="4" w:space="0" w:color="auto"/>
                            </w:tcBorders>
                            <w:shd w:val="clear" w:color="auto" w:fill="FFFFFF"/>
                            <w:vAlign w:val="center"/>
                          </w:tcPr>
                          <w:p w14:paraId="439E193E"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 xml:space="preserve">0. </w:t>
                            </w:r>
                            <w:r>
                              <w:rPr>
                                <w:rFonts w:ascii="Times New Roman" w:eastAsia="Times New Roman" w:hAnsi="Times New Roman" w:cs="Times New Roman"/>
                                <w:sz w:val="17"/>
                                <w:szCs w:val="17"/>
                              </w:rPr>
                              <w:t>571423</w:t>
                            </w:r>
                          </w:p>
                        </w:tc>
                        <w:tc>
                          <w:tcPr>
                            <w:tcW w:w="1411" w:type="dxa"/>
                            <w:tcBorders>
                              <w:top w:val="single" w:sz="4" w:space="0" w:color="auto"/>
                            </w:tcBorders>
                            <w:shd w:val="clear" w:color="auto" w:fill="FFFFFF"/>
                            <w:vAlign w:val="center"/>
                          </w:tcPr>
                          <w:p w14:paraId="233B49A0" w14:textId="77777777" w:rsidR="00E7616C" w:rsidRDefault="00000000">
                            <w:pPr>
                              <w:pStyle w:val="Other10"/>
                              <w:spacing w:line="240" w:lineRule="auto"/>
                              <w:ind w:firstLine="600"/>
                              <w:rPr>
                                <w:sz w:val="17"/>
                                <w:szCs w:val="17"/>
                              </w:rPr>
                            </w:pPr>
                            <w:r>
                              <w:rPr>
                                <w:rFonts w:ascii="Times New Roman" w:eastAsia="Times New Roman" w:hAnsi="Times New Roman" w:cs="Times New Roman"/>
                                <w:sz w:val="17"/>
                                <w:szCs w:val="17"/>
                              </w:rPr>
                              <w:t>0. 005751</w:t>
                            </w:r>
                          </w:p>
                        </w:tc>
                        <w:tc>
                          <w:tcPr>
                            <w:tcW w:w="2333" w:type="dxa"/>
                            <w:tcBorders>
                              <w:top w:val="single" w:sz="4" w:space="0" w:color="auto"/>
                            </w:tcBorders>
                            <w:shd w:val="clear" w:color="auto" w:fill="FFFFFF"/>
                            <w:vAlign w:val="center"/>
                          </w:tcPr>
                          <w:p w14:paraId="34843A65" w14:textId="77777777" w:rsidR="00E7616C" w:rsidRDefault="00000000">
                            <w:pPr>
                              <w:pStyle w:val="Other10"/>
                              <w:spacing w:line="240" w:lineRule="auto"/>
                              <w:ind w:firstLine="960"/>
                              <w:rPr>
                                <w:sz w:val="17"/>
                                <w:szCs w:val="17"/>
                              </w:rPr>
                            </w:pPr>
                            <w:r>
                              <w:rPr>
                                <w:rFonts w:ascii="Times New Roman" w:eastAsia="Times New Roman" w:hAnsi="Times New Roman" w:cs="Times New Roman"/>
                                <w:sz w:val="17"/>
                                <w:szCs w:val="17"/>
                              </w:rPr>
                              <w:t>99. 36237</w:t>
                            </w:r>
                          </w:p>
                        </w:tc>
                        <w:tc>
                          <w:tcPr>
                            <w:tcW w:w="1762" w:type="dxa"/>
                            <w:tcBorders>
                              <w:top w:val="single" w:sz="4" w:space="0" w:color="auto"/>
                            </w:tcBorders>
                            <w:shd w:val="clear" w:color="auto" w:fill="FFFFFF"/>
                            <w:vAlign w:val="center"/>
                          </w:tcPr>
                          <w:p w14:paraId="4FC1022B"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7FB795E6" w14:textId="77777777">
                        <w:tblPrEx>
                          <w:tblCellMar>
                            <w:top w:w="0" w:type="dxa"/>
                            <w:bottom w:w="0" w:type="dxa"/>
                          </w:tblCellMar>
                        </w:tblPrEx>
                        <w:trPr>
                          <w:trHeight w:hRule="exact" w:val="360"/>
                        </w:trPr>
                        <w:tc>
                          <w:tcPr>
                            <w:tcW w:w="2246" w:type="dxa"/>
                            <w:shd w:val="clear" w:color="auto" w:fill="FFFFFF"/>
                            <w:vAlign w:val="center"/>
                          </w:tcPr>
                          <w:p w14:paraId="68391DB2" w14:textId="77777777" w:rsidR="00E7616C" w:rsidRDefault="00000000">
                            <w:pPr>
                              <w:pStyle w:val="Other10"/>
                              <w:spacing w:line="240" w:lineRule="auto"/>
                              <w:ind w:firstLine="0"/>
                              <w:jc w:val="center"/>
                              <w:rPr>
                                <w:sz w:val="9"/>
                                <w:szCs w:val="9"/>
                              </w:rPr>
                            </w:pPr>
                            <w:proofErr w:type="spellStart"/>
                            <w:r>
                              <w:rPr>
                                <w:rFonts w:ascii="Times New Roman" w:eastAsia="Times New Roman" w:hAnsi="Times New Roman" w:cs="Times New Roman"/>
                                <w:sz w:val="17"/>
                                <w:szCs w:val="17"/>
                                <w:lang w:val="en-US" w:eastAsia="en-US" w:bidi="en-US"/>
                              </w:rPr>
                              <w:t>tariffs</w:t>
                            </w:r>
                            <w:r>
                              <w:rPr>
                                <w:rFonts w:ascii="Arial" w:eastAsia="Arial" w:hAnsi="Arial" w:cs="Arial"/>
                                <w:sz w:val="9"/>
                                <w:szCs w:val="9"/>
                                <w:lang w:val="en-US" w:eastAsia="en-US" w:bidi="en-US"/>
                              </w:rPr>
                              <w:t>j</w:t>
                            </w:r>
                            <w:proofErr w:type="spellEnd"/>
                          </w:p>
                        </w:tc>
                        <w:tc>
                          <w:tcPr>
                            <w:tcW w:w="1714" w:type="dxa"/>
                            <w:shd w:val="clear" w:color="auto" w:fill="FFFFFF"/>
                            <w:vAlign w:val="center"/>
                          </w:tcPr>
                          <w:p w14:paraId="723512CC"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 xml:space="preserve">0. </w:t>
                            </w:r>
                            <w:r>
                              <w:rPr>
                                <w:rFonts w:ascii="Times New Roman" w:eastAsia="Times New Roman" w:hAnsi="Times New Roman" w:cs="Times New Roman"/>
                                <w:sz w:val="17"/>
                                <w:szCs w:val="17"/>
                              </w:rPr>
                              <w:t>020773</w:t>
                            </w:r>
                          </w:p>
                        </w:tc>
                        <w:tc>
                          <w:tcPr>
                            <w:tcW w:w="1411" w:type="dxa"/>
                            <w:shd w:val="clear" w:color="auto" w:fill="FFFFFF"/>
                            <w:vAlign w:val="center"/>
                          </w:tcPr>
                          <w:p w14:paraId="791F13D7" w14:textId="77777777" w:rsidR="00E7616C" w:rsidRDefault="00000000">
                            <w:pPr>
                              <w:pStyle w:val="Other10"/>
                              <w:spacing w:line="240" w:lineRule="auto"/>
                              <w:ind w:firstLine="600"/>
                              <w:rPr>
                                <w:sz w:val="17"/>
                                <w:szCs w:val="17"/>
                              </w:rPr>
                            </w:pPr>
                            <w:r>
                              <w:rPr>
                                <w:rFonts w:ascii="Times New Roman" w:eastAsia="Times New Roman" w:hAnsi="Times New Roman" w:cs="Times New Roman"/>
                                <w:sz w:val="17"/>
                                <w:szCs w:val="17"/>
                              </w:rPr>
                              <w:t>0. 001344</w:t>
                            </w:r>
                          </w:p>
                        </w:tc>
                        <w:tc>
                          <w:tcPr>
                            <w:tcW w:w="2333" w:type="dxa"/>
                            <w:shd w:val="clear" w:color="auto" w:fill="FFFFFF"/>
                            <w:vAlign w:val="center"/>
                          </w:tcPr>
                          <w:p w14:paraId="38492980" w14:textId="77777777" w:rsidR="00E7616C" w:rsidRDefault="00000000">
                            <w:pPr>
                              <w:pStyle w:val="Other10"/>
                              <w:spacing w:line="240" w:lineRule="auto"/>
                              <w:ind w:firstLine="960"/>
                              <w:rPr>
                                <w:sz w:val="17"/>
                                <w:szCs w:val="17"/>
                              </w:rPr>
                            </w:pPr>
                            <w:r>
                              <w:rPr>
                                <w:rFonts w:ascii="Times New Roman" w:eastAsia="Times New Roman" w:hAnsi="Times New Roman" w:cs="Times New Roman"/>
                                <w:sz w:val="17"/>
                                <w:szCs w:val="17"/>
                                <w:lang w:val="en-US" w:eastAsia="en-US" w:bidi="en-US"/>
                              </w:rPr>
                              <w:t>15.</w:t>
                            </w:r>
                            <w:r>
                              <w:rPr>
                                <w:rFonts w:ascii="Times New Roman" w:eastAsia="Times New Roman" w:hAnsi="Times New Roman" w:cs="Times New Roman"/>
                                <w:sz w:val="17"/>
                                <w:szCs w:val="17"/>
                              </w:rPr>
                              <w:t>46005</w:t>
                            </w:r>
                          </w:p>
                        </w:tc>
                        <w:tc>
                          <w:tcPr>
                            <w:tcW w:w="1762" w:type="dxa"/>
                            <w:shd w:val="clear" w:color="auto" w:fill="FFFFFF"/>
                            <w:vAlign w:val="center"/>
                          </w:tcPr>
                          <w:p w14:paraId="69C9D9DB"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40662E34" w14:textId="77777777">
                        <w:tblPrEx>
                          <w:tblCellMar>
                            <w:top w:w="0" w:type="dxa"/>
                            <w:bottom w:w="0" w:type="dxa"/>
                          </w:tblCellMar>
                        </w:tblPrEx>
                        <w:trPr>
                          <w:trHeight w:hRule="exact" w:val="355"/>
                        </w:trPr>
                        <w:tc>
                          <w:tcPr>
                            <w:tcW w:w="2246" w:type="dxa"/>
                            <w:shd w:val="clear" w:color="auto" w:fill="FFFFFF"/>
                            <w:vAlign w:val="center"/>
                          </w:tcPr>
                          <w:p w14:paraId="40FE959C" w14:textId="77777777" w:rsidR="00E7616C" w:rsidRDefault="00000000">
                            <w:pPr>
                              <w:pStyle w:val="Other10"/>
                              <w:spacing w:line="240" w:lineRule="auto"/>
                              <w:ind w:firstLine="0"/>
                              <w:jc w:val="center"/>
                              <w:rPr>
                                <w:sz w:val="9"/>
                                <w:szCs w:val="9"/>
                              </w:rPr>
                            </w:pPr>
                            <w:proofErr w:type="spellStart"/>
                            <w:r>
                              <w:rPr>
                                <w:rFonts w:ascii="Times New Roman" w:eastAsia="Times New Roman" w:hAnsi="Times New Roman" w:cs="Times New Roman"/>
                                <w:sz w:val="17"/>
                                <w:szCs w:val="17"/>
                                <w:lang w:val="en-US" w:eastAsia="en-US" w:bidi="en-US"/>
                              </w:rPr>
                              <w:t>lndist</w:t>
                            </w:r>
                            <w:r>
                              <w:rPr>
                                <w:rFonts w:ascii="Arial" w:eastAsia="Arial" w:hAnsi="Arial" w:cs="Arial"/>
                                <w:sz w:val="9"/>
                                <w:szCs w:val="9"/>
                                <w:lang w:val="en-US" w:eastAsia="en-US" w:bidi="en-US"/>
                              </w:rPr>
                              <w:t>jj</w:t>
                            </w:r>
                            <w:proofErr w:type="spellEnd"/>
                          </w:p>
                        </w:tc>
                        <w:tc>
                          <w:tcPr>
                            <w:tcW w:w="1714" w:type="dxa"/>
                            <w:shd w:val="clear" w:color="auto" w:fill="FFFFFF"/>
                            <w:vAlign w:val="center"/>
                          </w:tcPr>
                          <w:p w14:paraId="01BE61A9"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 xml:space="preserve">-0. </w:t>
                            </w:r>
                            <w:r>
                              <w:rPr>
                                <w:rFonts w:ascii="Times New Roman" w:eastAsia="Times New Roman" w:hAnsi="Times New Roman" w:cs="Times New Roman"/>
                                <w:sz w:val="17"/>
                                <w:szCs w:val="17"/>
                              </w:rPr>
                              <w:t>360408</w:t>
                            </w:r>
                          </w:p>
                        </w:tc>
                        <w:tc>
                          <w:tcPr>
                            <w:tcW w:w="1411" w:type="dxa"/>
                            <w:shd w:val="clear" w:color="auto" w:fill="FFFFFF"/>
                            <w:vAlign w:val="center"/>
                          </w:tcPr>
                          <w:p w14:paraId="7FB537A7" w14:textId="77777777" w:rsidR="00E7616C" w:rsidRDefault="00000000">
                            <w:pPr>
                              <w:pStyle w:val="Other10"/>
                              <w:spacing w:line="240" w:lineRule="auto"/>
                              <w:ind w:firstLine="600"/>
                              <w:rPr>
                                <w:sz w:val="17"/>
                                <w:szCs w:val="17"/>
                              </w:rPr>
                            </w:pPr>
                            <w:r>
                              <w:rPr>
                                <w:rFonts w:ascii="Times New Roman" w:eastAsia="Times New Roman" w:hAnsi="Times New Roman" w:cs="Times New Roman"/>
                                <w:sz w:val="17"/>
                                <w:szCs w:val="17"/>
                                <w:lang w:val="en-US" w:eastAsia="en-US" w:bidi="en-US"/>
                              </w:rPr>
                              <w:t xml:space="preserve">0. </w:t>
                            </w:r>
                            <w:r>
                              <w:rPr>
                                <w:rFonts w:ascii="Times New Roman" w:eastAsia="Times New Roman" w:hAnsi="Times New Roman" w:cs="Times New Roman"/>
                                <w:sz w:val="17"/>
                                <w:szCs w:val="17"/>
                              </w:rPr>
                              <w:t>020596</w:t>
                            </w:r>
                          </w:p>
                        </w:tc>
                        <w:tc>
                          <w:tcPr>
                            <w:tcW w:w="2333" w:type="dxa"/>
                            <w:shd w:val="clear" w:color="auto" w:fill="FFFFFF"/>
                            <w:vAlign w:val="center"/>
                          </w:tcPr>
                          <w:p w14:paraId="662508C4"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- 17. 49879</w:t>
                            </w:r>
                          </w:p>
                        </w:tc>
                        <w:tc>
                          <w:tcPr>
                            <w:tcW w:w="1762" w:type="dxa"/>
                            <w:shd w:val="clear" w:color="auto" w:fill="FFFFFF"/>
                            <w:vAlign w:val="center"/>
                          </w:tcPr>
                          <w:p w14:paraId="35CE24CA" w14:textId="77777777" w:rsidR="00E7616C" w:rsidRDefault="00000000">
                            <w:pPr>
                              <w:pStyle w:val="Other10"/>
                              <w:spacing w:line="240" w:lineRule="auto"/>
                              <w:ind w:firstLine="540"/>
                              <w:rPr>
                                <w:sz w:val="17"/>
                                <w:szCs w:val="17"/>
                              </w:rPr>
                            </w:pPr>
                            <w:r>
                              <w:rPr>
                                <w:rFonts w:ascii="Times New Roman" w:eastAsia="Times New Roman" w:hAnsi="Times New Roman" w:cs="Times New Roman"/>
                                <w:sz w:val="17"/>
                                <w:szCs w:val="17"/>
                              </w:rPr>
                              <w:t>0. 0000</w:t>
                            </w:r>
                          </w:p>
                        </w:tc>
                      </w:tr>
                      <w:tr w:rsidR="00E7616C" w14:paraId="519B0E8A" w14:textId="77777777">
                        <w:tblPrEx>
                          <w:tblCellMar>
                            <w:top w:w="0" w:type="dxa"/>
                            <w:bottom w:w="0" w:type="dxa"/>
                          </w:tblCellMar>
                        </w:tblPrEx>
                        <w:trPr>
                          <w:trHeight w:hRule="exact" w:val="365"/>
                        </w:trPr>
                        <w:tc>
                          <w:tcPr>
                            <w:tcW w:w="2246" w:type="dxa"/>
                            <w:shd w:val="clear" w:color="auto" w:fill="FFFFFF"/>
                            <w:vAlign w:val="center"/>
                          </w:tcPr>
                          <w:p w14:paraId="2B074C0C" w14:textId="77777777" w:rsidR="00E7616C" w:rsidRDefault="00000000">
                            <w:pPr>
                              <w:pStyle w:val="Other10"/>
                              <w:spacing w:line="240" w:lineRule="auto"/>
                              <w:ind w:firstLine="0"/>
                              <w:jc w:val="center"/>
                              <w:rPr>
                                <w:sz w:val="17"/>
                                <w:szCs w:val="17"/>
                              </w:rPr>
                            </w:pPr>
                            <w:r>
                              <w:rPr>
                                <w:sz w:val="17"/>
                                <w:szCs w:val="17"/>
                              </w:rPr>
                              <w:t>调整后的</w:t>
                            </w:r>
                            <w:r>
                              <w:rPr>
                                <w:rFonts w:ascii="Times New Roman" w:eastAsia="Times New Roman" w:hAnsi="Times New Roman" w:cs="Times New Roman"/>
                                <w:sz w:val="17"/>
                                <w:szCs w:val="17"/>
                                <w:lang w:val="en-US" w:eastAsia="en-US" w:bidi="en-US"/>
                              </w:rPr>
                              <w:t>R</w:t>
                            </w:r>
                            <w:r>
                              <w:rPr>
                                <w:rFonts w:ascii="Times New Roman" w:eastAsia="Times New Roman" w:hAnsi="Times New Roman" w:cs="Times New Roman"/>
                                <w:sz w:val="17"/>
                                <w:szCs w:val="17"/>
                                <w:vertAlign w:val="superscript"/>
                                <w:lang w:val="en-US" w:eastAsia="en-US" w:bidi="en-US"/>
                              </w:rPr>
                              <w:t>2</w:t>
                            </w:r>
                          </w:p>
                        </w:tc>
                        <w:tc>
                          <w:tcPr>
                            <w:tcW w:w="1714" w:type="dxa"/>
                            <w:shd w:val="clear" w:color="auto" w:fill="FFFFFF"/>
                          </w:tcPr>
                          <w:p w14:paraId="51FD22F4" w14:textId="77777777" w:rsidR="00E7616C" w:rsidRDefault="00E7616C">
                            <w:pPr>
                              <w:rPr>
                                <w:sz w:val="10"/>
                                <w:szCs w:val="10"/>
                              </w:rPr>
                            </w:pPr>
                          </w:p>
                        </w:tc>
                        <w:tc>
                          <w:tcPr>
                            <w:tcW w:w="1411" w:type="dxa"/>
                            <w:shd w:val="clear" w:color="auto" w:fill="FFFFFF"/>
                          </w:tcPr>
                          <w:p w14:paraId="7732C620" w14:textId="77777777" w:rsidR="00E7616C" w:rsidRDefault="00E7616C">
                            <w:pPr>
                              <w:rPr>
                                <w:sz w:val="10"/>
                                <w:szCs w:val="10"/>
                              </w:rPr>
                            </w:pPr>
                          </w:p>
                        </w:tc>
                        <w:tc>
                          <w:tcPr>
                            <w:tcW w:w="2333" w:type="dxa"/>
                            <w:shd w:val="clear" w:color="auto" w:fill="FFFFFF"/>
                            <w:vAlign w:val="center"/>
                          </w:tcPr>
                          <w:p w14:paraId="71E7B182"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0. 999882</w:t>
                            </w:r>
                          </w:p>
                        </w:tc>
                        <w:tc>
                          <w:tcPr>
                            <w:tcW w:w="1762" w:type="dxa"/>
                            <w:shd w:val="clear" w:color="auto" w:fill="FFFFFF"/>
                          </w:tcPr>
                          <w:p w14:paraId="6091BA0A" w14:textId="77777777" w:rsidR="00E7616C" w:rsidRDefault="00E7616C">
                            <w:pPr>
                              <w:rPr>
                                <w:sz w:val="10"/>
                                <w:szCs w:val="10"/>
                              </w:rPr>
                            </w:pPr>
                          </w:p>
                        </w:tc>
                      </w:tr>
                      <w:tr w:rsidR="00E7616C" w14:paraId="4EE5203D" w14:textId="77777777">
                        <w:tblPrEx>
                          <w:tblCellMar>
                            <w:top w:w="0" w:type="dxa"/>
                            <w:bottom w:w="0" w:type="dxa"/>
                          </w:tblCellMar>
                        </w:tblPrEx>
                        <w:trPr>
                          <w:trHeight w:hRule="exact" w:val="370"/>
                        </w:trPr>
                        <w:tc>
                          <w:tcPr>
                            <w:tcW w:w="2246" w:type="dxa"/>
                            <w:tcBorders>
                              <w:bottom w:val="single" w:sz="4" w:space="0" w:color="auto"/>
                            </w:tcBorders>
                            <w:shd w:val="clear" w:color="auto" w:fill="FFFFFF"/>
                          </w:tcPr>
                          <w:p w14:paraId="4489961B"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F</w:t>
                            </w:r>
                            <w:r>
                              <w:rPr>
                                <w:sz w:val="17"/>
                                <w:szCs w:val="17"/>
                              </w:rPr>
                              <w:t>统计值</w:t>
                            </w:r>
                            <w:r>
                              <w:rPr>
                                <w:rFonts w:ascii="Times New Roman" w:eastAsia="Times New Roman" w:hAnsi="Times New Roman" w:cs="Times New Roman"/>
                                <w:sz w:val="17"/>
                                <w:szCs w:val="17"/>
                                <w:lang w:val="en-US" w:eastAsia="en-US" w:bidi="en-US"/>
                              </w:rPr>
                              <w:t>（P</w:t>
                            </w:r>
                            <w:r>
                              <w:rPr>
                                <w:sz w:val="17"/>
                                <w:szCs w:val="17"/>
                              </w:rPr>
                              <w:t>值）</w:t>
                            </w:r>
                          </w:p>
                        </w:tc>
                        <w:tc>
                          <w:tcPr>
                            <w:tcW w:w="1714" w:type="dxa"/>
                            <w:tcBorders>
                              <w:bottom w:val="single" w:sz="4" w:space="0" w:color="auto"/>
                            </w:tcBorders>
                            <w:shd w:val="clear" w:color="auto" w:fill="FFFFFF"/>
                          </w:tcPr>
                          <w:p w14:paraId="6D5058B5" w14:textId="77777777" w:rsidR="00E7616C" w:rsidRDefault="00E7616C">
                            <w:pPr>
                              <w:rPr>
                                <w:sz w:val="10"/>
                                <w:szCs w:val="10"/>
                              </w:rPr>
                            </w:pPr>
                          </w:p>
                        </w:tc>
                        <w:tc>
                          <w:tcPr>
                            <w:tcW w:w="3744" w:type="dxa"/>
                            <w:gridSpan w:val="2"/>
                            <w:tcBorders>
                              <w:bottom w:val="single" w:sz="4" w:space="0" w:color="auto"/>
                            </w:tcBorders>
                            <w:shd w:val="clear" w:color="auto" w:fill="FFFFFF"/>
                          </w:tcPr>
                          <w:p w14:paraId="3E67FBDC"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 xml:space="preserve">396828. 4 </w:t>
                            </w:r>
                            <w:r>
                              <w:rPr>
                                <w:sz w:val="17"/>
                                <w:szCs w:val="17"/>
                              </w:rPr>
                              <w:t xml:space="preserve">( </w:t>
                            </w:r>
                            <w:r>
                              <w:rPr>
                                <w:rFonts w:ascii="Times New Roman" w:eastAsia="Times New Roman" w:hAnsi="Times New Roman" w:cs="Times New Roman"/>
                                <w:sz w:val="17"/>
                                <w:szCs w:val="17"/>
                              </w:rPr>
                              <w:t>0. 0000</w:t>
                            </w:r>
                            <w:r>
                              <w:rPr>
                                <w:sz w:val="17"/>
                                <w:szCs w:val="17"/>
                              </w:rPr>
                              <w:t>)</w:t>
                            </w:r>
                          </w:p>
                        </w:tc>
                        <w:tc>
                          <w:tcPr>
                            <w:tcW w:w="1762" w:type="dxa"/>
                            <w:tcBorders>
                              <w:bottom w:val="single" w:sz="4" w:space="0" w:color="auto"/>
                            </w:tcBorders>
                            <w:shd w:val="clear" w:color="auto" w:fill="FFFFFF"/>
                          </w:tcPr>
                          <w:p w14:paraId="3635F42D" w14:textId="77777777" w:rsidR="00E7616C" w:rsidRDefault="00E7616C">
                            <w:pPr>
                              <w:rPr>
                                <w:sz w:val="10"/>
                                <w:szCs w:val="10"/>
                              </w:rPr>
                            </w:pPr>
                          </w:p>
                        </w:tc>
                      </w:tr>
                    </w:tbl>
                    <w:p w14:paraId="47129F59" w14:textId="77777777" w:rsidR="00E7616C" w:rsidRDefault="00E7616C">
                      <w:pPr>
                        <w:spacing w:line="1" w:lineRule="exact"/>
                      </w:pPr>
                    </w:p>
                  </w:txbxContent>
                </v:textbox>
                <w10:wrap type="topAndBottom" anchorx="page" anchory="margin"/>
              </v:shape>
            </w:pict>
          </mc:Fallback>
        </mc:AlternateContent>
      </w:r>
      <w:r>
        <w:t>从表</w:t>
      </w:r>
      <w:r>
        <w:rPr>
          <w:rFonts w:ascii="Times New Roman" w:eastAsia="Times New Roman" w:hAnsi="Times New Roman" w:cs="Times New Roman"/>
          <w:lang w:val="en-US" w:bidi="en-US"/>
        </w:rPr>
        <w:t>3</w:t>
      </w:r>
      <w:r>
        <w:t>可以看出模型里各个变量都通过</w:t>
      </w:r>
      <w:proofErr w:type="gramStart"/>
      <w:r>
        <w:t>了显 著性</w:t>
      </w:r>
      <w:proofErr w:type="gramEnd"/>
      <w:r>
        <w:t xml:space="preserve">检验，解释变量对于我国汽车行业出口贸易 流量有很好的解释力。除了我国汽车行业总产量 与进口国的加权平均关税税率之外，各个解释变 量的回归系数符号与预测符号大致相同。我国汽 车行业总产量之所以与预测结果相反，主要是因 为我国是一个人口大国，经过了改革开放几十年 的发展，人民生活水平有了很大的提高，并且我 </w:t>
      </w:r>
      <w:proofErr w:type="gramStart"/>
      <w:r>
        <w:t>国汽车</w:t>
      </w:r>
      <w:proofErr w:type="gramEnd"/>
      <w:r>
        <w:t>行业经过几十年的发展现在生产成本已大 大降低，导致汽车的总体价格下降，能够满足普 通大众的消费水平了。</w:t>
      </w:r>
    </w:p>
    <w:p w14:paraId="73C66B32" w14:textId="77777777" w:rsidR="00E7616C" w:rsidRDefault="00000000">
      <w:pPr>
        <w:pStyle w:val="Bodytext10"/>
        <w:spacing w:line="360" w:lineRule="auto"/>
        <w:ind w:firstLine="0"/>
        <w:jc w:val="both"/>
      </w:pPr>
      <w:r>
        <w:rPr>
          <w:rFonts w:ascii="Times New Roman" w:eastAsia="Times New Roman" w:hAnsi="Times New Roman" w:cs="Times New Roman"/>
          <w:lang w:val="en-US" w:bidi="en-US"/>
        </w:rPr>
        <w:t>3.2.2</w:t>
      </w:r>
      <w:r>
        <w:t>扩展的引力模型的回归结果分析</w:t>
      </w:r>
    </w:p>
    <w:p w14:paraId="1E0B635D" w14:textId="77777777" w:rsidR="00E7616C" w:rsidRDefault="00000000">
      <w:pPr>
        <w:pStyle w:val="Bodytext10"/>
        <w:spacing w:line="344" w:lineRule="exact"/>
        <w:ind w:firstLine="440"/>
        <w:jc w:val="both"/>
      </w:pPr>
      <w:r>
        <w:rPr>
          <w:noProof/>
        </w:rPr>
        <mc:AlternateContent>
          <mc:Choice Requires="wps">
            <w:drawing>
              <wp:anchor distT="379095" distB="254000" distL="114300" distR="114300" simplePos="0" relativeHeight="125829384" behindDoc="0" locked="0" layoutInCell="1" allowOverlap="1" wp14:anchorId="10857EAB" wp14:editId="6C59146D">
                <wp:simplePos x="0" y="0"/>
                <wp:positionH relativeFrom="page">
                  <wp:posOffset>793115</wp:posOffset>
                </wp:positionH>
                <wp:positionV relativeFrom="margin">
                  <wp:posOffset>4448810</wp:posOffset>
                </wp:positionV>
                <wp:extent cx="6013450" cy="4745990"/>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6013450" cy="4745990"/>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2578"/>
                              <w:gridCol w:w="1949"/>
                              <w:gridCol w:w="792"/>
                              <w:gridCol w:w="2890"/>
                              <w:gridCol w:w="1262"/>
                            </w:tblGrid>
                            <w:tr w:rsidR="00E7616C" w14:paraId="34534C06" w14:textId="77777777">
                              <w:tblPrEx>
                                <w:tblCellMar>
                                  <w:top w:w="0" w:type="dxa"/>
                                  <w:bottom w:w="0" w:type="dxa"/>
                                </w:tblCellMar>
                              </w:tblPrEx>
                              <w:trPr>
                                <w:trHeight w:hRule="exact" w:val="365"/>
                                <w:tblHeader/>
                              </w:trPr>
                              <w:tc>
                                <w:tcPr>
                                  <w:tcW w:w="2578" w:type="dxa"/>
                                  <w:tcBorders>
                                    <w:top w:val="single" w:sz="4" w:space="0" w:color="auto"/>
                                  </w:tcBorders>
                                  <w:shd w:val="clear" w:color="auto" w:fill="FFFFFF"/>
                                  <w:vAlign w:val="center"/>
                                </w:tcPr>
                                <w:p w14:paraId="050C0CE9" w14:textId="77777777" w:rsidR="00E7616C" w:rsidRDefault="00000000">
                                  <w:pPr>
                                    <w:pStyle w:val="Other10"/>
                                    <w:spacing w:line="240" w:lineRule="auto"/>
                                    <w:ind w:firstLine="760"/>
                                    <w:rPr>
                                      <w:sz w:val="17"/>
                                      <w:szCs w:val="17"/>
                                    </w:rPr>
                                  </w:pPr>
                                  <w:r>
                                    <w:rPr>
                                      <w:sz w:val="17"/>
                                      <w:szCs w:val="17"/>
                                    </w:rPr>
                                    <w:t>解释变量</w:t>
                                  </w:r>
                                </w:p>
                              </w:tc>
                              <w:tc>
                                <w:tcPr>
                                  <w:tcW w:w="1949" w:type="dxa"/>
                                  <w:tcBorders>
                                    <w:top w:val="single" w:sz="4" w:space="0" w:color="auto"/>
                                  </w:tcBorders>
                                  <w:shd w:val="clear" w:color="auto" w:fill="FFFFFF"/>
                                  <w:vAlign w:val="center"/>
                                </w:tcPr>
                                <w:p w14:paraId="3A57F540" w14:textId="77777777" w:rsidR="00E7616C" w:rsidRDefault="00000000">
                                  <w:pPr>
                                    <w:pStyle w:val="Other10"/>
                                    <w:spacing w:line="240" w:lineRule="auto"/>
                                    <w:ind w:firstLine="0"/>
                                    <w:rPr>
                                      <w:sz w:val="17"/>
                                      <w:szCs w:val="17"/>
                                    </w:rPr>
                                  </w:pPr>
                                  <w:r>
                                    <w:rPr>
                                      <w:sz w:val="17"/>
                                      <w:szCs w:val="17"/>
                                    </w:rPr>
                                    <w:t>系数</w:t>
                                  </w:r>
                                </w:p>
                              </w:tc>
                              <w:tc>
                                <w:tcPr>
                                  <w:tcW w:w="792" w:type="dxa"/>
                                  <w:tcBorders>
                                    <w:top w:val="single" w:sz="4" w:space="0" w:color="auto"/>
                                  </w:tcBorders>
                                  <w:shd w:val="clear" w:color="auto" w:fill="FFFFFF"/>
                                  <w:vAlign w:val="center"/>
                                </w:tcPr>
                                <w:p w14:paraId="5B687157" w14:textId="77777777" w:rsidR="00E7616C" w:rsidRDefault="00000000">
                                  <w:pPr>
                                    <w:pStyle w:val="Other10"/>
                                    <w:spacing w:line="240" w:lineRule="auto"/>
                                    <w:ind w:firstLine="0"/>
                                    <w:jc w:val="center"/>
                                    <w:rPr>
                                      <w:sz w:val="17"/>
                                      <w:szCs w:val="17"/>
                                    </w:rPr>
                                  </w:pPr>
                                  <w:r>
                                    <w:rPr>
                                      <w:sz w:val="17"/>
                                      <w:szCs w:val="17"/>
                                    </w:rPr>
                                    <w:t>标准误差</w:t>
                                  </w:r>
                                </w:p>
                              </w:tc>
                              <w:tc>
                                <w:tcPr>
                                  <w:tcW w:w="2890" w:type="dxa"/>
                                  <w:tcBorders>
                                    <w:top w:val="single" w:sz="4" w:space="0" w:color="auto"/>
                                  </w:tcBorders>
                                  <w:shd w:val="clear" w:color="auto" w:fill="FFFFFF"/>
                                  <w:vAlign w:val="center"/>
                                </w:tcPr>
                                <w:p w14:paraId="50D0EF52"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T</w:t>
                                  </w:r>
                                  <w:r>
                                    <w:rPr>
                                      <w:sz w:val="17"/>
                                      <w:szCs w:val="17"/>
                                    </w:rPr>
                                    <w:t>值</w:t>
                                  </w:r>
                                </w:p>
                              </w:tc>
                              <w:tc>
                                <w:tcPr>
                                  <w:tcW w:w="1262" w:type="dxa"/>
                                  <w:tcBorders>
                                    <w:top w:val="single" w:sz="4" w:space="0" w:color="auto"/>
                                  </w:tcBorders>
                                  <w:shd w:val="clear" w:color="auto" w:fill="FFFFFF"/>
                                  <w:vAlign w:val="center"/>
                                </w:tcPr>
                                <w:p w14:paraId="7A79F906" w14:textId="77777777" w:rsidR="00E7616C" w:rsidRDefault="00000000">
                                  <w:pPr>
                                    <w:pStyle w:val="Other10"/>
                                    <w:spacing w:line="240" w:lineRule="auto"/>
                                    <w:ind w:firstLine="140"/>
                                    <w:rPr>
                                      <w:sz w:val="17"/>
                                      <w:szCs w:val="17"/>
                                    </w:rPr>
                                  </w:pPr>
                                  <w:r>
                                    <w:rPr>
                                      <w:rFonts w:ascii="Times New Roman" w:eastAsia="Times New Roman" w:hAnsi="Times New Roman" w:cs="Times New Roman"/>
                                      <w:sz w:val="17"/>
                                      <w:szCs w:val="17"/>
                                      <w:lang w:val="en-US" w:eastAsia="en-US" w:bidi="en-US"/>
                                    </w:rPr>
                                    <w:t>P</w:t>
                                  </w:r>
                                  <w:r>
                                    <w:rPr>
                                      <w:sz w:val="17"/>
                                      <w:szCs w:val="17"/>
                                    </w:rPr>
                                    <w:t>值</w:t>
                                  </w:r>
                                </w:p>
                              </w:tc>
                            </w:tr>
                            <w:tr w:rsidR="00E7616C" w14:paraId="1BE7DB60" w14:textId="77777777">
                              <w:tblPrEx>
                                <w:tblCellMar>
                                  <w:top w:w="0" w:type="dxa"/>
                                  <w:bottom w:w="0" w:type="dxa"/>
                                </w:tblCellMar>
                              </w:tblPrEx>
                              <w:trPr>
                                <w:trHeight w:hRule="exact" w:val="360"/>
                              </w:trPr>
                              <w:tc>
                                <w:tcPr>
                                  <w:tcW w:w="2578" w:type="dxa"/>
                                  <w:tcBorders>
                                    <w:top w:val="single" w:sz="4" w:space="0" w:color="auto"/>
                                  </w:tcBorders>
                                  <w:shd w:val="clear" w:color="auto" w:fill="FFFFFF"/>
                                  <w:vAlign w:val="center"/>
                                </w:tcPr>
                                <w:p w14:paraId="7A984AEF" w14:textId="77777777" w:rsidR="00E7616C" w:rsidRDefault="00000000">
                                  <w:pPr>
                                    <w:pStyle w:val="Other10"/>
                                    <w:spacing w:line="240" w:lineRule="auto"/>
                                    <w:ind w:firstLine="1000"/>
                                    <w:rPr>
                                      <w:sz w:val="9"/>
                                      <w:szCs w:val="9"/>
                                    </w:rPr>
                                  </w:pPr>
                                  <w:r>
                                    <w:rPr>
                                      <w:rFonts w:ascii="Arial" w:eastAsia="Arial" w:hAnsi="Arial" w:cs="Arial"/>
                                      <w:sz w:val="9"/>
                                      <w:szCs w:val="9"/>
                                      <w:vertAlign w:val="superscript"/>
                                      <w:lang w:val="en-US" w:eastAsia="en-US" w:bidi="en-US"/>
                                    </w:rPr>
                                    <w:t>a</w:t>
                                  </w:r>
                                  <w:r>
                                    <w:rPr>
                                      <w:rFonts w:ascii="Arial" w:eastAsia="Arial" w:hAnsi="Arial" w:cs="Arial"/>
                                      <w:sz w:val="9"/>
                                      <w:szCs w:val="9"/>
                                      <w:lang w:val="en-US" w:eastAsia="en-US" w:bidi="en-US"/>
                                    </w:rPr>
                                    <w:t>0</w:t>
                                  </w:r>
                                </w:p>
                              </w:tc>
                              <w:tc>
                                <w:tcPr>
                                  <w:tcW w:w="1949" w:type="dxa"/>
                                  <w:tcBorders>
                                    <w:top w:val="single" w:sz="4" w:space="0" w:color="auto"/>
                                  </w:tcBorders>
                                  <w:shd w:val="clear" w:color="auto" w:fill="FFFFFF"/>
                                  <w:vAlign w:val="center"/>
                                </w:tcPr>
                                <w:p w14:paraId="3F7F9AFA"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1303. 758</w:t>
                                  </w:r>
                                </w:p>
                              </w:tc>
                              <w:tc>
                                <w:tcPr>
                                  <w:tcW w:w="792" w:type="dxa"/>
                                  <w:tcBorders>
                                    <w:top w:val="single" w:sz="4" w:space="0" w:color="auto"/>
                                  </w:tcBorders>
                                  <w:shd w:val="clear" w:color="auto" w:fill="FFFFFF"/>
                                  <w:vAlign w:val="center"/>
                                </w:tcPr>
                                <w:p w14:paraId="1D692EE1"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238. 6191</w:t>
                                  </w:r>
                                </w:p>
                              </w:tc>
                              <w:tc>
                                <w:tcPr>
                                  <w:tcW w:w="2890" w:type="dxa"/>
                                  <w:tcBorders>
                                    <w:top w:val="single" w:sz="4" w:space="0" w:color="auto"/>
                                  </w:tcBorders>
                                  <w:shd w:val="clear" w:color="auto" w:fill="FFFFFF"/>
                                  <w:vAlign w:val="center"/>
                                </w:tcPr>
                                <w:p w14:paraId="67384135"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5. 463762</w:t>
                                  </w:r>
                                </w:p>
                              </w:tc>
                              <w:tc>
                                <w:tcPr>
                                  <w:tcW w:w="1262" w:type="dxa"/>
                                  <w:tcBorders>
                                    <w:top w:val="single" w:sz="4" w:space="0" w:color="auto"/>
                                  </w:tcBorders>
                                  <w:shd w:val="clear" w:color="auto" w:fill="FFFFFF"/>
                                  <w:vAlign w:val="center"/>
                                </w:tcPr>
                                <w:p w14:paraId="742A756D"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7AB9A572" w14:textId="77777777">
                              <w:tblPrEx>
                                <w:tblCellMar>
                                  <w:top w:w="0" w:type="dxa"/>
                                  <w:bottom w:w="0" w:type="dxa"/>
                                </w:tblCellMar>
                              </w:tblPrEx>
                              <w:trPr>
                                <w:trHeight w:hRule="exact" w:val="360"/>
                              </w:trPr>
                              <w:tc>
                                <w:tcPr>
                                  <w:tcW w:w="2578" w:type="dxa"/>
                                  <w:shd w:val="clear" w:color="auto" w:fill="FFFFFF"/>
                                  <w:vAlign w:val="center"/>
                                </w:tcPr>
                                <w:p w14:paraId="28D7A042" w14:textId="77777777" w:rsidR="00E7616C" w:rsidRDefault="00000000">
                                  <w:pPr>
                                    <w:pStyle w:val="Other10"/>
                                    <w:spacing w:line="240" w:lineRule="auto"/>
                                    <w:ind w:firstLine="860"/>
                                    <w:rPr>
                                      <w:sz w:val="9"/>
                                      <w:szCs w:val="9"/>
                                    </w:rPr>
                                  </w:pPr>
                                  <w:proofErr w:type="spellStart"/>
                                  <w:r>
                                    <w:rPr>
                                      <w:rFonts w:ascii="Times New Roman" w:eastAsia="Times New Roman" w:hAnsi="Times New Roman" w:cs="Times New Roman"/>
                                      <w:sz w:val="17"/>
                                      <w:szCs w:val="17"/>
                                      <w:lang w:val="en-US" w:eastAsia="en-US" w:bidi="en-US"/>
                                    </w:rPr>
                                    <w:t>lnGDP</w:t>
                                  </w:r>
                                  <w:r>
                                    <w:rPr>
                                      <w:rFonts w:ascii="Arial" w:eastAsia="Arial" w:hAnsi="Arial" w:cs="Arial"/>
                                      <w:sz w:val="9"/>
                                      <w:szCs w:val="9"/>
                                      <w:lang w:val="en-US" w:eastAsia="en-US" w:bidi="en-US"/>
                                    </w:rPr>
                                    <w:t>i</w:t>
                                  </w:r>
                                  <w:proofErr w:type="spellEnd"/>
                                </w:p>
                              </w:tc>
                              <w:tc>
                                <w:tcPr>
                                  <w:tcW w:w="1949" w:type="dxa"/>
                                  <w:shd w:val="clear" w:color="auto" w:fill="FFFFFF"/>
                                  <w:vAlign w:val="center"/>
                                </w:tcPr>
                                <w:p w14:paraId="732BC829"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6. 533401</w:t>
                                  </w:r>
                                </w:p>
                              </w:tc>
                              <w:tc>
                                <w:tcPr>
                                  <w:tcW w:w="792" w:type="dxa"/>
                                  <w:shd w:val="clear" w:color="auto" w:fill="FFFFFF"/>
                                  <w:vAlign w:val="center"/>
                                </w:tcPr>
                                <w:p w14:paraId="71AAB1F8"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0. 791417</w:t>
                                  </w:r>
                                </w:p>
                              </w:tc>
                              <w:tc>
                                <w:tcPr>
                                  <w:tcW w:w="2890" w:type="dxa"/>
                                  <w:shd w:val="clear" w:color="auto" w:fill="FFFFFF"/>
                                  <w:vAlign w:val="center"/>
                                </w:tcPr>
                                <w:p w14:paraId="3C7A78A5"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8. 255324</w:t>
                                  </w:r>
                                </w:p>
                              </w:tc>
                              <w:tc>
                                <w:tcPr>
                                  <w:tcW w:w="1262" w:type="dxa"/>
                                  <w:shd w:val="clear" w:color="auto" w:fill="FFFFFF"/>
                                  <w:vAlign w:val="center"/>
                                </w:tcPr>
                                <w:p w14:paraId="41732E07"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5DE96BCE" w14:textId="77777777">
                              <w:tblPrEx>
                                <w:tblCellMar>
                                  <w:top w:w="0" w:type="dxa"/>
                                  <w:bottom w:w="0" w:type="dxa"/>
                                </w:tblCellMar>
                              </w:tblPrEx>
                              <w:trPr>
                                <w:trHeight w:hRule="exact" w:val="360"/>
                              </w:trPr>
                              <w:tc>
                                <w:tcPr>
                                  <w:tcW w:w="2578" w:type="dxa"/>
                                  <w:shd w:val="clear" w:color="auto" w:fill="FFFFFF"/>
                                  <w:vAlign w:val="center"/>
                                </w:tcPr>
                                <w:p w14:paraId="3F0CFDA0" w14:textId="77777777" w:rsidR="00E7616C" w:rsidRDefault="00000000">
                                  <w:pPr>
                                    <w:pStyle w:val="Other10"/>
                                    <w:spacing w:line="240" w:lineRule="auto"/>
                                    <w:ind w:firstLine="860"/>
                                    <w:rPr>
                                      <w:sz w:val="9"/>
                                      <w:szCs w:val="9"/>
                                    </w:rPr>
                                  </w:pPr>
                                  <w:proofErr w:type="spellStart"/>
                                  <w:r>
                                    <w:rPr>
                                      <w:rFonts w:ascii="Times New Roman" w:eastAsia="Times New Roman" w:hAnsi="Times New Roman" w:cs="Times New Roman"/>
                                      <w:sz w:val="17"/>
                                      <w:szCs w:val="17"/>
                                      <w:lang w:val="en-US" w:eastAsia="en-US" w:bidi="en-US"/>
                                    </w:rPr>
                                    <w:t>lnGDP</w:t>
                                  </w:r>
                                  <w:r>
                                    <w:rPr>
                                      <w:rFonts w:ascii="Arial" w:eastAsia="Arial" w:hAnsi="Arial" w:cs="Arial"/>
                                      <w:sz w:val="9"/>
                                      <w:szCs w:val="9"/>
                                      <w:lang w:val="en-US" w:eastAsia="en-US" w:bidi="en-US"/>
                                    </w:rPr>
                                    <w:t>j</w:t>
                                  </w:r>
                                  <w:proofErr w:type="spellEnd"/>
                                </w:p>
                              </w:tc>
                              <w:tc>
                                <w:tcPr>
                                  <w:tcW w:w="1949" w:type="dxa"/>
                                  <w:shd w:val="clear" w:color="auto" w:fill="FFFFFF"/>
                                  <w:vAlign w:val="center"/>
                                </w:tcPr>
                                <w:p w14:paraId="706ABCA9"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0. 720875</w:t>
                                  </w:r>
                                </w:p>
                              </w:tc>
                              <w:tc>
                                <w:tcPr>
                                  <w:tcW w:w="792" w:type="dxa"/>
                                  <w:shd w:val="clear" w:color="auto" w:fill="FFFFFF"/>
                                  <w:vAlign w:val="center"/>
                                </w:tcPr>
                                <w:p w14:paraId="49D4A1EB"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0. 014232</w:t>
                                  </w:r>
                                </w:p>
                              </w:tc>
                              <w:tc>
                                <w:tcPr>
                                  <w:tcW w:w="2890" w:type="dxa"/>
                                  <w:shd w:val="clear" w:color="auto" w:fill="FFFFFF"/>
                                  <w:vAlign w:val="center"/>
                                </w:tcPr>
                                <w:p w14:paraId="7D549E64"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50. 65195</w:t>
                                  </w:r>
                                </w:p>
                              </w:tc>
                              <w:tc>
                                <w:tcPr>
                                  <w:tcW w:w="1262" w:type="dxa"/>
                                  <w:shd w:val="clear" w:color="auto" w:fill="FFFFFF"/>
                                  <w:vAlign w:val="center"/>
                                </w:tcPr>
                                <w:p w14:paraId="324D635B"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178A08F9" w14:textId="77777777">
                              <w:tblPrEx>
                                <w:tblCellMar>
                                  <w:top w:w="0" w:type="dxa"/>
                                  <w:bottom w:w="0" w:type="dxa"/>
                                </w:tblCellMar>
                              </w:tblPrEx>
                              <w:trPr>
                                <w:trHeight w:hRule="exact" w:val="365"/>
                              </w:trPr>
                              <w:tc>
                                <w:tcPr>
                                  <w:tcW w:w="2578" w:type="dxa"/>
                                  <w:shd w:val="clear" w:color="auto" w:fill="FFFFFF"/>
                                  <w:vAlign w:val="center"/>
                                </w:tcPr>
                                <w:p w14:paraId="5ED99E31" w14:textId="77777777" w:rsidR="00E7616C" w:rsidRDefault="00000000">
                                  <w:pPr>
                                    <w:pStyle w:val="Other10"/>
                                    <w:spacing w:line="240" w:lineRule="auto"/>
                                    <w:ind w:firstLine="760"/>
                                    <w:rPr>
                                      <w:sz w:val="17"/>
                                      <w:szCs w:val="17"/>
                                    </w:rPr>
                                  </w:pPr>
                                  <w:proofErr w:type="spellStart"/>
                                  <w:r>
                                    <w:rPr>
                                      <w:rFonts w:ascii="Times New Roman" w:eastAsia="Times New Roman" w:hAnsi="Times New Roman" w:cs="Times New Roman"/>
                                      <w:sz w:val="17"/>
                                      <w:szCs w:val="17"/>
                                      <w:lang w:val="en-US" w:eastAsia="en-US" w:bidi="en-US"/>
                                    </w:rPr>
                                    <w:t>InAutocaq</w:t>
                                  </w:r>
                                  <w:proofErr w:type="spellEnd"/>
                                </w:p>
                              </w:tc>
                              <w:tc>
                                <w:tcPr>
                                  <w:tcW w:w="1949" w:type="dxa"/>
                                  <w:shd w:val="clear" w:color="auto" w:fill="FFFFFF"/>
                                  <w:vAlign w:val="center"/>
                                </w:tcPr>
                                <w:p w14:paraId="5D96AE44"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- 0. 988771</w:t>
                                  </w:r>
                                </w:p>
                              </w:tc>
                              <w:tc>
                                <w:tcPr>
                                  <w:tcW w:w="792" w:type="dxa"/>
                                  <w:shd w:val="clear" w:color="auto" w:fill="FFFFFF"/>
                                  <w:vAlign w:val="center"/>
                                </w:tcPr>
                                <w:p w14:paraId="78A85931"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0. 087201</w:t>
                                  </w:r>
                                </w:p>
                              </w:tc>
                              <w:tc>
                                <w:tcPr>
                                  <w:tcW w:w="2890" w:type="dxa"/>
                                  <w:shd w:val="clear" w:color="auto" w:fill="FFFFFF"/>
                                  <w:vAlign w:val="center"/>
                                </w:tcPr>
                                <w:p w14:paraId="6D729B9E"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-11.33895</w:t>
                                  </w:r>
                                </w:p>
                              </w:tc>
                              <w:tc>
                                <w:tcPr>
                                  <w:tcW w:w="1262" w:type="dxa"/>
                                  <w:shd w:val="clear" w:color="auto" w:fill="FFFFFF"/>
                                  <w:vAlign w:val="center"/>
                                </w:tcPr>
                                <w:p w14:paraId="60C8EF1D"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7B6F962E" w14:textId="77777777">
                              <w:tblPrEx>
                                <w:tblCellMar>
                                  <w:top w:w="0" w:type="dxa"/>
                                  <w:bottom w:w="0" w:type="dxa"/>
                                </w:tblCellMar>
                              </w:tblPrEx>
                              <w:trPr>
                                <w:trHeight w:hRule="exact" w:val="365"/>
                              </w:trPr>
                              <w:tc>
                                <w:tcPr>
                                  <w:tcW w:w="2578" w:type="dxa"/>
                                  <w:shd w:val="clear" w:color="auto" w:fill="FFFFFF"/>
                                  <w:vAlign w:val="center"/>
                                </w:tcPr>
                                <w:p w14:paraId="2586FF57" w14:textId="77777777" w:rsidR="00E7616C" w:rsidRDefault="00000000">
                                  <w:pPr>
                                    <w:pStyle w:val="Other10"/>
                                    <w:spacing w:line="240" w:lineRule="auto"/>
                                    <w:ind w:firstLine="860"/>
                                    <w:rPr>
                                      <w:sz w:val="17"/>
                                      <w:szCs w:val="17"/>
                                    </w:rPr>
                                  </w:pPr>
                                  <w:r>
                                    <w:rPr>
                                      <w:rFonts w:ascii="Times New Roman" w:eastAsia="Times New Roman" w:hAnsi="Times New Roman" w:cs="Times New Roman"/>
                                      <w:sz w:val="17"/>
                                      <w:szCs w:val="17"/>
                                      <w:lang w:val="en-US" w:eastAsia="en-US" w:bidi="en-US"/>
                                    </w:rPr>
                                    <w:t>policy^</w:t>
                                  </w:r>
                                </w:p>
                              </w:tc>
                              <w:tc>
                                <w:tcPr>
                                  <w:tcW w:w="1949" w:type="dxa"/>
                                  <w:shd w:val="clear" w:color="auto" w:fill="FFFFFF"/>
                                  <w:vAlign w:val="center"/>
                                </w:tcPr>
                                <w:p w14:paraId="46FE8000"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0. 756708</w:t>
                                  </w:r>
                                </w:p>
                              </w:tc>
                              <w:tc>
                                <w:tcPr>
                                  <w:tcW w:w="792" w:type="dxa"/>
                                  <w:shd w:val="clear" w:color="auto" w:fill="FFFFFF"/>
                                  <w:vAlign w:val="center"/>
                                </w:tcPr>
                                <w:p w14:paraId="2C816036"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0. 022043</w:t>
                                  </w:r>
                                </w:p>
                              </w:tc>
                              <w:tc>
                                <w:tcPr>
                                  <w:tcW w:w="2890" w:type="dxa"/>
                                  <w:shd w:val="clear" w:color="auto" w:fill="FFFFFF"/>
                                  <w:vAlign w:val="center"/>
                                </w:tcPr>
                                <w:p w14:paraId="7A54B3C8"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34. 32905</w:t>
                                  </w:r>
                                </w:p>
                              </w:tc>
                              <w:tc>
                                <w:tcPr>
                                  <w:tcW w:w="1262" w:type="dxa"/>
                                  <w:shd w:val="clear" w:color="auto" w:fill="FFFFFF"/>
                                  <w:vAlign w:val="center"/>
                                </w:tcPr>
                                <w:p w14:paraId="1E81FA64"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7CF3018C" w14:textId="77777777">
                              <w:tblPrEx>
                                <w:tblCellMar>
                                  <w:top w:w="0" w:type="dxa"/>
                                  <w:bottom w:w="0" w:type="dxa"/>
                                </w:tblCellMar>
                              </w:tblPrEx>
                              <w:trPr>
                                <w:trHeight w:hRule="exact" w:val="360"/>
                              </w:trPr>
                              <w:tc>
                                <w:tcPr>
                                  <w:tcW w:w="2578" w:type="dxa"/>
                                  <w:shd w:val="clear" w:color="auto" w:fill="FFFFFF"/>
                                  <w:vAlign w:val="center"/>
                                </w:tcPr>
                                <w:p w14:paraId="02E16A56" w14:textId="77777777" w:rsidR="00E7616C" w:rsidRDefault="00000000">
                                  <w:pPr>
                                    <w:pStyle w:val="Other10"/>
                                    <w:spacing w:line="240" w:lineRule="auto"/>
                                    <w:ind w:firstLine="860"/>
                                    <w:rPr>
                                      <w:sz w:val="17"/>
                                      <w:szCs w:val="17"/>
                                    </w:rPr>
                                  </w:pPr>
                                  <w:proofErr w:type="spellStart"/>
                                  <w:r>
                                    <w:rPr>
                                      <w:rFonts w:ascii="Times New Roman" w:eastAsia="Times New Roman" w:hAnsi="Times New Roman" w:cs="Times New Roman"/>
                                      <w:sz w:val="17"/>
                                      <w:szCs w:val="17"/>
                                      <w:lang w:val="en-US" w:eastAsia="en-US" w:bidi="en-US"/>
                                    </w:rPr>
                                    <w:t>lnpop</w:t>
                                  </w:r>
                                  <w:r>
                                    <w:rPr>
                                      <w:rFonts w:ascii="Times New Roman" w:eastAsia="Times New Roman" w:hAnsi="Times New Roman" w:cs="Times New Roman"/>
                                      <w:sz w:val="17"/>
                                      <w:szCs w:val="17"/>
                                      <w:vertAlign w:val="subscript"/>
                                      <w:lang w:val="en-US" w:eastAsia="en-US" w:bidi="en-US"/>
                                    </w:rPr>
                                    <w:t>i</w:t>
                                  </w:r>
                                  <w:proofErr w:type="spellEnd"/>
                                </w:p>
                              </w:tc>
                              <w:tc>
                                <w:tcPr>
                                  <w:tcW w:w="1949" w:type="dxa"/>
                                  <w:shd w:val="clear" w:color="auto" w:fill="FFFFFF"/>
                                  <w:vAlign w:val="center"/>
                                </w:tcPr>
                                <w:p w14:paraId="1CB91007"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- 71. 34956</w:t>
                                  </w:r>
                                </w:p>
                              </w:tc>
                              <w:tc>
                                <w:tcPr>
                                  <w:tcW w:w="792" w:type="dxa"/>
                                  <w:shd w:val="clear" w:color="auto" w:fill="FFFFFF"/>
                                  <w:vAlign w:val="center"/>
                                </w:tcPr>
                                <w:p w14:paraId="02A8AB86"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12. 41646</w:t>
                                  </w:r>
                                </w:p>
                              </w:tc>
                              <w:tc>
                                <w:tcPr>
                                  <w:tcW w:w="2890" w:type="dxa"/>
                                  <w:shd w:val="clear" w:color="auto" w:fill="FFFFFF"/>
                                  <w:vAlign w:val="center"/>
                                </w:tcPr>
                                <w:p w14:paraId="1BC8E908"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- 5. 746370</w:t>
                                  </w:r>
                                </w:p>
                              </w:tc>
                              <w:tc>
                                <w:tcPr>
                                  <w:tcW w:w="1262" w:type="dxa"/>
                                  <w:shd w:val="clear" w:color="auto" w:fill="FFFFFF"/>
                                  <w:vAlign w:val="center"/>
                                </w:tcPr>
                                <w:p w14:paraId="05A097FA"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1A4DA4D1" w14:textId="77777777">
                              <w:tblPrEx>
                                <w:tblCellMar>
                                  <w:top w:w="0" w:type="dxa"/>
                                  <w:bottom w:w="0" w:type="dxa"/>
                                </w:tblCellMar>
                              </w:tblPrEx>
                              <w:trPr>
                                <w:trHeight w:hRule="exact" w:val="365"/>
                              </w:trPr>
                              <w:tc>
                                <w:tcPr>
                                  <w:tcW w:w="2578" w:type="dxa"/>
                                  <w:shd w:val="clear" w:color="auto" w:fill="FFFFFF"/>
                                  <w:vAlign w:val="center"/>
                                </w:tcPr>
                                <w:p w14:paraId="118F4CC0" w14:textId="77777777" w:rsidR="00E7616C" w:rsidRDefault="00000000">
                                  <w:pPr>
                                    <w:pStyle w:val="Other10"/>
                                    <w:spacing w:line="240" w:lineRule="auto"/>
                                    <w:ind w:firstLine="860"/>
                                    <w:rPr>
                                      <w:sz w:val="9"/>
                                      <w:szCs w:val="9"/>
                                    </w:rPr>
                                  </w:pPr>
                                  <w:proofErr w:type="spellStart"/>
                                  <w:r>
                                    <w:rPr>
                                      <w:rFonts w:ascii="Times New Roman" w:eastAsia="Times New Roman" w:hAnsi="Times New Roman" w:cs="Times New Roman"/>
                                      <w:sz w:val="17"/>
                                      <w:szCs w:val="17"/>
                                      <w:lang w:val="en-US" w:eastAsia="en-US" w:bidi="en-US"/>
                                    </w:rPr>
                                    <w:t>lnpop</w:t>
                                  </w:r>
                                  <w:r>
                                    <w:rPr>
                                      <w:rFonts w:ascii="Arial" w:eastAsia="Arial" w:hAnsi="Arial" w:cs="Arial"/>
                                      <w:sz w:val="9"/>
                                      <w:szCs w:val="9"/>
                                      <w:lang w:val="en-US" w:eastAsia="en-US" w:bidi="en-US"/>
                                    </w:rPr>
                                    <w:t>j</w:t>
                                  </w:r>
                                  <w:proofErr w:type="spellEnd"/>
                                </w:p>
                              </w:tc>
                              <w:tc>
                                <w:tcPr>
                                  <w:tcW w:w="1949" w:type="dxa"/>
                                  <w:shd w:val="clear" w:color="auto" w:fill="FFFFFF"/>
                                  <w:vAlign w:val="center"/>
                                </w:tcPr>
                                <w:p w14:paraId="41802303"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0. 787439</w:t>
                                  </w:r>
                                </w:p>
                              </w:tc>
                              <w:tc>
                                <w:tcPr>
                                  <w:tcW w:w="792" w:type="dxa"/>
                                  <w:shd w:val="clear" w:color="auto" w:fill="FFFFFF"/>
                                  <w:vAlign w:val="center"/>
                                </w:tcPr>
                                <w:p w14:paraId="6BCC0BF2"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0. 017050</w:t>
                                  </w:r>
                                </w:p>
                              </w:tc>
                              <w:tc>
                                <w:tcPr>
                                  <w:tcW w:w="2890" w:type="dxa"/>
                                  <w:shd w:val="clear" w:color="auto" w:fill="FFFFFF"/>
                                  <w:vAlign w:val="center"/>
                                </w:tcPr>
                                <w:p w14:paraId="0DF3254C"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46. 18504</w:t>
                                  </w:r>
                                </w:p>
                              </w:tc>
                              <w:tc>
                                <w:tcPr>
                                  <w:tcW w:w="1262" w:type="dxa"/>
                                  <w:shd w:val="clear" w:color="auto" w:fill="FFFFFF"/>
                                  <w:vAlign w:val="center"/>
                                </w:tcPr>
                                <w:p w14:paraId="43EA9B1E"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56B9B3AD" w14:textId="77777777">
                              <w:tblPrEx>
                                <w:tblCellMar>
                                  <w:top w:w="0" w:type="dxa"/>
                                  <w:bottom w:w="0" w:type="dxa"/>
                                </w:tblCellMar>
                              </w:tblPrEx>
                              <w:trPr>
                                <w:trHeight w:hRule="exact" w:val="355"/>
                              </w:trPr>
                              <w:tc>
                                <w:tcPr>
                                  <w:tcW w:w="2578" w:type="dxa"/>
                                  <w:shd w:val="clear" w:color="auto" w:fill="FFFFFF"/>
                                  <w:vAlign w:val="center"/>
                                </w:tcPr>
                                <w:p w14:paraId="2FB8B461" w14:textId="77777777" w:rsidR="00E7616C" w:rsidRDefault="00000000">
                                  <w:pPr>
                                    <w:pStyle w:val="Other10"/>
                                    <w:spacing w:line="240" w:lineRule="auto"/>
                                    <w:ind w:firstLine="860"/>
                                    <w:rPr>
                                      <w:sz w:val="9"/>
                                      <w:szCs w:val="9"/>
                                    </w:rPr>
                                  </w:pPr>
                                  <w:r>
                                    <w:rPr>
                                      <w:rFonts w:ascii="Times New Roman" w:eastAsia="Times New Roman" w:hAnsi="Times New Roman" w:cs="Times New Roman"/>
                                      <w:sz w:val="17"/>
                                      <w:szCs w:val="17"/>
                                      <w:lang w:val="en-US" w:eastAsia="en-US" w:bidi="en-US"/>
                                    </w:rPr>
                                    <w:t>tariffs</w:t>
                                  </w:r>
                                  <w:r>
                                    <w:rPr>
                                      <w:rFonts w:ascii="Arial" w:eastAsia="Arial" w:hAnsi="Arial" w:cs="Arial"/>
                                      <w:sz w:val="9"/>
                                      <w:szCs w:val="9"/>
                                      <w:lang w:val="en-US" w:eastAsia="en-US" w:bidi="en-US"/>
                                    </w:rPr>
                                    <w:t>’</w:t>
                                  </w:r>
                                </w:p>
                              </w:tc>
                              <w:tc>
                                <w:tcPr>
                                  <w:tcW w:w="1949" w:type="dxa"/>
                                  <w:shd w:val="clear" w:color="auto" w:fill="FFFFFF"/>
                                  <w:vAlign w:val="center"/>
                                </w:tcPr>
                                <w:p w14:paraId="5BECA788"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0. 029451</w:t>
                                  </w:r>
                                </w:p>
                              </w:tc>
                              <w:tc>
                                <w:tcPr>
                                  <w:tcW w:w="792" w:type="dxa"/>
                                  <w:shd w:val="clear" w:color="auto" w:fill="FFFFFF"/>
                                  <w:vAlign w:val="center"/>
                                </w:tcPr>
                                <w:p w14:paraId="20E3F263"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0. 003553</w:t>
                                  </w:r>
                                </w:p>
                              </w:tc>
                              <w:tc>
                                <w:tcPr>
                                  <w:tcW w:w="2890" w:type="dxa"/>
                                  <w:shd w:val="clear" w:color="auto" w:fill="FFFFFF"/>
                                  <w:vAlign w:val="center"/>
                                </w:tcPr>
                                <w:p w14:paraId="63D67B9B"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8. 290034</w:t>
                                  </w:r>
                                </w:p>
                              </w:tc>
                              <w:tc>
                                <w:tcPr>
                                  <w:tcW w:w="1262" w:type="dxa"/>
                                  <w:shd w:val="clear" w:color="auto" w:fill="FFFFFF"/>
                                  <w:vAlign w:val="center"/>
                                </w:tcPr>
                                <w:p w14:paraId="3650D9A1"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486DF858" w14:textId="77777777">
                              <w:tblPrEx>
                                <w:tblCellMar>
                                  <w:top w:w="0" w:type="dxa"/>
                                  <w:bottom w:w="0" w:type="dxa"/>
                                </w:tblCellMar>
                              </w:tblPrEx>
                              <w:trPr>
                                <w:trHeight w:hRule="exact" w:val="365"/>
                              </w:trPr>
                              <w:tc>
                                <w:tcPr>
                                  <w:tcW w:w="2578" w:type="dxa"/>
                                  <w:shd w:val="clear" w:color="auto" w:fill="FFFFFF"/>
                                  <w:vAlign w:val="center"/>
                                </w:tcPr>
                                <w:p w14:paraId="2D2EEAE9" w14:textId="77777777" w:rsidR="00E7616C" w:rsidRDefault="00000000">
                                  <w:pPr>
                                    <w:pStyle w:val="Other10"/>
                                    <w:spacing w:line="240" w:lineRule="auto"/>
                                    <w:ind w:firstLine="860"/>
                                    <w:rPr>
                                      <w:sz w:val="17"/>
                                      <w:szCs w:val="17"/>
                                    </w:rPr>
                                  </w:pPr>
                                  <w:proofErr w:type="spellStart"/>
                                  <w:r>
                                    <w:rPr>
                                      <w:rFonts w:ascii="Times New Roman" w:eastAsia="Times New Roman" w:hAnsi="Times New Roman" w:cs="Times New Roman"/>
                                      <w:sz w:val="17"/>
                                      <w:szCs w:val="17"/>
                                      <w:lang w:val="en-US" w:eastAsia="en-US" w:bidi="en-US"/>
                                    </w:rPr>
                                    <w:t>lndist</w:t>
                                  </w:r>
                                  <w:r>
                                    <w:rPr>
                                      <w:rFonts w:ascii="Times New Roman" w:eastAsia="Times New Roman" w:hAnsi="Times New Roman" w:cs="Times New Roman"/>
                                      <w:sz w:val="17"/>
                                      <w:szCs w:val="17"/>
                                      <w:vertAlign w:val="subscript"/>
                                      <w:lang w:val="en-US" w:eastAsia="en-US" w:bidi="en-US"/>
                                    </w:rPr>
                                    <w:t>ij</w:t>
                                  </w:r>
                                  <w:proofErr w:type="spellEnd"/>
                                </w:p>
                              </w:tc>
                              <w:tc>
                                <w:tcPr>
                                  <w:tcW w:w="1949" w:type="dxa"/>
                                  <w:shd w:val="clear" w:color="auto" w:fill="FFFFFF"/>
                                  <w:vAlign w:val="center"/>
                                </w:tcPr>
                                <w:p w14:paraId="7BF6B82B"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- 0. 260537</w:t>
                                  </w:r>
                                </w:p>
                              </w:tc>
                              <w:tc>
                                <w:tcPr>
                                  <w:tcW w:w="792" w:type="dxa"/>
                                  <w:shd w:val="clear" w:color="auto" w:fill="FFFFFF"/>
                                  <w:vAlign w:val="center"/>
                                </w:tcPr>
                                <w:p w14:paraId="43044D6C"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0. 018788</w:t>
                                  </w:r>
                                </w:p>
                              </w:tc>
                              <w:tc>
                                <w:tcPr>
                                  <w:tcW w:w="2890" w:type="dxa"/>
                                  <w:shd w:val="clear" w:color="auto" w:fill="FFFFFF"/>
                                  <w:vAlign w:val="center"/>
                                </w:tcPr>
                                <w:p w14:paraId="171AEF32"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- 13. 86758</w:t>
                                  </w:r>
                                </w:p>
                              </w:tc>
                              <w:tc>
                                <w:tcPr>
                                  <w:tcW w:w="1262" w:type="dxa"/>
                                  <w:shd w:val="clear" w:color="auto" w:fill="FFFFFF"/>
                                  <w:vAlign w:val="center"/>
                                </w:tcPr>
                                <w:p w14:paraId="7F570529"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125BE80C" w14:textId="77777777">
                              <w:tblPrEx>
                                <w:tblCellMar>
                                  <w:top w:w="0" w:type="dxa"/>
                                  <w:bottom w:w="0" w:type="dxa"/>
                                </w:tblCellMar>
                              </w:tblPrEx>
                              <w:trPr>
                                <w:trHeight w:hRule="exact" w:val="355"/>
                              </w:trPr>
                              <w:tc>
                                <w:tcPr>
                                  <w:tcW w:w="2578" w:type="dxa"/>
                                  <w:shd w:val="clear" w:color="auto" w:fill="FFFFFF"/>
                                  <w:vAlign w:val="center"/>
                                </w:tcPr>
                                <w:p w14:paraId="3DDD2AF3" w14:textId="77777777" w:rsidR="00E7616C" w:rsidRDefault="00000000">
                                  <w:pPr>
                                    <w:pStyle w:val="Other10"/>
                                    <w:spacing w:line="240" w:lineRule="auto"/>
                                    <w:ind w:firstLine="1000"/>
                                    <w:rPr>
                                      <w:sz w:val="9"/>
                                      <w:szCs w:val="9"/>
                                    </w:rPr>
                                  </w:pPr>
                                  <w:proofErr w:type="spellStart"/>
                                  <w:r>
                                    <w:rPr>
                                      <w:rFonts w:ascii="Times New Roman" w:eastAsia="Times New Roman" w:hAnsi="Times New Roman" w:cs="Times New Roman"/>
                                      <w:sz w:val="17"/>
                                      <w:szCs w:val="17"/>
                                      <w:lang w:val="en-US" w:eastAsia="en-US" w:bidi="en-US"/>
                                    </w:rPr>
                                    <w:t>TF</w:t>
                                  </w:r>
                                  <w:r>
                                    <w:rPr>
                                      <w:rFonts w:ascii="Arial" w:eastAsia="Arial" w:hAnsi="Arial" w:cs="Arial"/>
                                      <w:sz w:val="9"/>
                                      <w:szCs w:val="9"/>
                                      <w:lang w:val="en-US" w:eastAsia="en-US" w:bidi="en-US"/>
                                    </w:rPr>
                                    <w:t>j</w:t>
                                  </w:r>
                                  <w:proofErr w:type="spellEnd"/>
                                </w:p>
                              </w:tc>
                              <w:tc>
                                <w:tcPr>
                                  <w:tcW w:w="1949" w:type="dxa"/>
                                  <w:shd w:val="clear" w:color="auto" w:fill="FFFFFF"/>
                                  <w:vAlign w:val="center"/>
                                </w:tcPr>
                                <w:p w14:paraId="68C58417"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1. 782108</w:t>
                                  </w:r>
                                </w:p>
                              </w:tc>
                              <w:tc>
                                <w:tcPr>
                                  <w:tcW w:w="792" w:type="dxa"/>
                                  <w:shd w:val="clear" w:color="auto" w:fill="FFFFFF"/>
                                  <w:vAlign w:val="center"/>
                                </w:tcPr>
                                <w:p w14:paraId="7C69620F"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0. 105914</w:t>
                                  </w:r>
                                </w:p>
                              </w:tc>
                              <w:tc>
                                <w:tcPr>
                                  <w:tcW w:w="2890" w:type="dxa"/>
                                  <w:shd w:val="clear" w:color="auto" w:fill="FFFFFF"/>
                                  <w:vAlign w:val="center"/>
                                </w:tcPr>
                                <w:p w14:paraId="71E3D561"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16. 82596</w:t>
                                  </w:r>
                                </w:p>
                              </w:tc>
                              <w:tc>
                                <w:tcPr>
                                  <w:tcW w:w="1262" w:type="dxa"/>
                                  <w:shd w:val="clear" w:color="auto" w:fill="FFFFFF"/>
                                  <w:vAlign w:val="center"/>
                                </w:tcPr>
                                <w:p w14:paraId="4C7DD4DC"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48223812" w14:textId="77777777">
                              <w:tblPrEx>
                                <w:tblCellMar>
                                  <w:top w:w="0" w:type="dxa"/>
                                  <w:bottom w:w="0" w:type="dxa"/>
                                </w:tblCellMar>
                              </w:tblPrEx>
                              <w:trPr>
                                <w:trHeight w:hRule="exact" w:val="365"/>
                              </w:trPr>
                              <w:tc>
                                <w:tcPr>
                                  <w:tcW w:w="2578" w:type="dxa"/>
                                  <w:shd w:val="clear" w:color="auto" w:fill="FFFFFF"/>
                                  <w:vAlign w:val="center"/>
                                </w:tcPr>
                                <w:p w14:paraId="6AE1CBF4" w14:textId="77777777" w:rsidR="00E7616C" w:rsidRDefault="00000000">
                                  <w:pPr>
                                    <w:pStyle w:val="Other10"/>
                                    <w:spacing w:line="240" w:lineRule="auto"/>
                                    <w:ind w:firstLine="640"/>
                                    <w:rPr>
                                      <w:sz w:val="17"/>
                                      <w:szCs w:val="17"/>
                                    </w:rPr>
                                  </w:pPr>
                                  <w:r>
                                    <w:rPr>
                                      <w:sz w:val="17"/>
                                      <w:szCs w:val="17"/>
                                    </w:rPr>
                                    <w:t>调整后的</w:t>
                                  </w:r>
                                  <w:r>
                                    <w:rPr>
                                      <w:rFonts w:ascii="Times New Roman" w:eastAsia="Times New Roman" w:hAnsi="Times New Roman" w:cs="Times New Roman"/>
                                      <w:sz w:val="17"/>
                                      <w:szCs w:val="17"/>
                                      <w:lang w:val="en-US" w:eastAsia="en-US" w:bidi="en-US"/>
                                    </w:rPr>
                                    <w:t>R</w:t>
                                  </w:r>
                                  <w:r>
                                    <w:rPr>
                                      <w:rFonts w:ascii="Times New Roman" w:eastAsia="Times New Roman" w:hAnsi="Times New Roman" w:cs="Times New Roman"/>
                                      <w:sz w:val="17"/>
                                      <w:szCs w:val="17"/>
                                      <w:vertAlign w:val="superscript"/>
                                      <w:lang w:val="en-US" w:eastAsia="en-US" w:bidi="en-US"/>
                                    </w:rPr>
                                    <w:t>2</w:t>
                                  </w:r>
                                </w:p>
                              </w:tc>
                              <w:tc>
                                <w:tcPr>
                                  <w:tcW w:w="1949" w:type="dxa"/>
                                  <w:shd w:val="clear" w:color="auto" w:fill="FFFFFF"/>
                                </w:tcPr>
                                <w:p w14:paraId="735A474C" w14:textId="77777777" w:rsidR="00E7616C" w:rsidRDefault="00E7616C">
                                  <w:pPr>
                                    <w:rPr>
                                      <w:sz w:val="10"/>
                                      <w:szCs w:val="10"/>
                                    </w:rPr>
                                  </w:pPr>
                                </w:p>
                              </w:tc>
                              <w:tc>
                                <w:tcPr>
                                  <w:tcW w:w="792" w:type="dxa"/>
                                  <w:shd w:val="clear" w:color="auto" w:fill="FFFFFF"/>
                                </w:tcPr>
                                <w:p w14:paraId="696E31F5" w14:textId="77777777" w:rsidR="00E7616C" w:rsidRDefault="00E7616C">
                                  <w:pPr>
                                    <w:rPr>
                                      <w:sz w:val="10"/>
                                      <w:szCs w:val="10"/>
                                    </w:rPr>
                                  </w:pPr>
                                </w:p>
                              </w:tc>
                              <w:tc>
                                <w:tcPr>
                                  <w:tcW w:w="2890" w:type="dxa"/>
                                  <w:shd w:val="clear" w:color="auto" w:fill="FFFFFF"/>
                                  <w:vAlign w:val="center"/>
                                </w:tcPr>
                                <w:p w14:paraId="437F6DE1" w14:textId="77777777" w:rsidR="00E7616C" w:rsidRDefault="00000000">
                                  <w:pPr>
                                    <w:pStyle w:val="Other10"/>
                                    <w:spacing w:line="240" w:lineRule="auto"/>
                                    <w:ind w:firstLine="140"/>
                                    <w:rPr>
                                      <w:sz w:val="17"/>
                                      <w:szCs w:val="17"/>
                                    </w:rPr>
                                  </w:pPr>
                                  <w:r>
                                    <w:rPr>
                                      <w:rFonts w:ascii="Times New Roman" w:eastAsia="Times New Roman" w:hAnsi="Times New Roman" w:cs="Times New Roman"/>
                                      <w:sz w:val="17"/>
                                      <w:szCs w:val="17"/>
                                    </w:rPr>
                                    <w:t>0. 994756</w:t>
                                  </w:r>
                                </w:p>
                              </w:tc>
                              <w:tc>
                                <w:tcPr>
                                  <w:tcW w:w="1262" w:type="dxa"/>
                                  <w:shd w:val="clear" w:color="auto" w:fill="FFFFFF"/>
                                </w:tcPr>
                                <w:p w14:paraId="0AA71D78" w14:textId="77777777" w:rsidR="00E7616C" w:rsidRDefault="00E7616C">
                                  <w:pPr>
                                    <w:rPr>
                                      <w:sz w:val="10"/>
                                      <w:szCs w:val="10"/>
                                    </w:rPr>
                                  </w:pPr>
                                </w:p>
                              </w:tc>
                            </w:tr>
                            <w:tr w:rsidR="00E7616C" w14:paraId="747315AA" w14:textId="77777777">
                              <w:tblPrEx>
                                <w:tblCellMar>
                                  <w:top w:w="0" w:type="dxa"/>
                                  <w:bottom w:w="0" w:type="dxa"/>
                                </w:tblCellMar>
                              </w:tblPrEx>
                              <w:trPr>
                                <w:trHeight w:hRule="exact" w:val="360"/>
                              </w:trPr>
                              <w:tc>
                                <w:tcPr>
                                  <w:tcW w:w="2578" w:type="dxa"/>
                                  <w:shd w:val="clear" w:color="auto" w:fill="FFFFFF"/>
                                </w:tcPr>
                                <w:p w14:paraId="63CDDC36" w14:textId="77777777" w:rsidR="00E7616C" w:rsidRDefault="00000000">
                                  <w:pPr>
                                    <w:pStyle w:val="Other10"/>
                                    <w:spacing w:line="240" w:lineRule="auto"/>
                                    <w:ind w:firstLine="460"/>
                                    <w:rPr>
                                      <w:sz w:val="17"/>
                                      <w:szCs w:val="17"/>
                                    </w:rPr>
                                  </w:pPr>
                                  <w:r>
                                    <w:rPr>
                                      <w:rFonts w:ascii="Times New Roman" w:eastAsia="Times New Roman" w:hAnsi="Times New Roman" w:cs="Times New Roman"/>
                                      <w:sz w:val="17"/>
                                      <w:szCs w:val="17"/>
                                      <w:lang w:val="en-US" w:eastAsia="en-US" w:bidi="en-US"/>
                                    </w:rPr>
                                    <w:t>F</w:t>
                                  </w:r>
                                  <w:r>
                                    <w:rPr>
                                      <w:sz w:val="17"/>
                                      <w:szCs w:val="17"/>
                                    </w:rPr>
                                    <w:t>统计值</w:t>
                                  </w:r>
                                  <w:r>
                                    <w:rPr>
                                      <w:rFonts w:ascii="Times New Roman" w:eastAsia="Times New Roman" w:hAnsi="Times New Roman" w:cs="Times New Roman"/>
                                      <w:sz w:val="17"/>
                                      <w:szCs w:val="17"/>
                                      <w:lang w:val="en-US" w:eastAsia="en-US" w:bidi="en-US"/>
                                    </w:rPr>
                                    <w:t>（P</w:t>
                                  </w:r>
                                  <w:r>
                                    <w:rPr>
                                      <w:sz w:val="17"/>
                                      <w:szCs w:val="17"/>
                                    </w:rPr>
                                    <w:t>值）</w:t>
                                  </w:r>
                                </w:p>
                              </w:tc>
                              <w:tc>
                                <w:tcPr>
                                  <w:tcW w:w="1949" w:type="dxa"/>
                                  <w:shd w:val="clear" w:color="auto" w:fill="FFFFFF"/>
                                </w:tcPr>
                                <w:p w14:paraId="6B85DD01" w14:textId="77777777" w:rsidR="00E7616C" w:rsidRDefault="00E7616C">
                                  <w:pPr>
                                    <w:rPr>
                                      <w:sz w:val="10"/>
                                      <w:szCs w:val="10"/>
                                    </w:rPr>
                                  </w:pPr>
                                </w:p>
                              </w:tc>
                              <w:tc>
                                <w:tcPr>
                                  <w:tcW w:w="3682" w:type="dxa"/>
                                  <w:gridSpan w:val="2"/>
                                  <w:shd w:val="clear" w:color="auto" w:fill="FFFFFF"/>
                                </w:tcPr>
                                <w:p w14:paraId="097C63F5" w14:textId="77777777" w:rsidR="00E7616C" w:rsidRDefault="00000000">
                                  <w:pPr>
                                    <w:pStyle w:val="Other10"/>
                                    <w:spacing w:line="240" w:lineRule="auto"/>
                                    <w:ind w:firstLine="520"/>
                                    <w:rPr>
                                      <w:sz w:val="17"/>
                                      <w:szCs w:val="17"/>
                                    </w:rPr>
                                  </w:pPr>
                                  <w:r>
                                    <w:rPr>
                                      <w:rFonts w:ascii="Times New Roman" w:eastAsia="Times New Roman" w:hAnsi="Times New Roman" w:cs="Times New Roman"/>
                                      <w:sz w:val="17"/>
                                      <w:szCs w:val="17"/>
                                    </w:rPr>
                                    <w:t xml:space="preserve">7905. 028 </w:t>
                                  </w:r>
                                  <w:r>
                                    <w:rPr>
                                      <w:sz w:val="17"/>
                                      <w:szCs w:val="17"/>
                                    </w:rPr>
                                    <w:t xml:space="preserve">( </w:t>
                                  </w:r>
                                  <w:r>
                                    <w:rPr>
                                      <w:rFonts w:ascii="Times New Roman" w:eastAsia="Times New Roman" w:hAnsi="Times New Roman" w:cs="Times New Roman"/>
                                      <w:sz w:val="17"/>
                                      <w:szCs w:val="17"/>
                                    </w:rPr>
                                    <w:t>0. 0000</w:t>
                                  </w:r>
                                  <w:r>
                                    <w:rPr>
                                      <w:sz w:val="17"/>
                                      <w:szCs w:val="17"/>
                                    </w:rPr>
                                    <w:t>)</w:t>
                                  </w:r>
                                </w:p>
                              </w:tc>
                              <w:tc>
                                <w:tcPr>
                                  <w:tcW w:w="1262" w:type="dxa"/>
                                  <w:shd w:val="clear" w:color="auto" w:fill="FFFFFF"/>
                                </w:tcPr>
                                <w:p w14:paraId="04135366" w14:textId="77777777" w:rsidR="00E7616C" w:rsidRDefault="00E7616C">
                                  <w:pPr>
                                    <w:rPr>
                                      <w:sz w:val="10"/>
                                      <w:szCs w:val="10"/>
                                    </w:rPr>
                                  </w:pPr>
                                </w:p>
                              </w:tc>
                            </w:tr>
                            <w:tr w:rsidR="00E7616C" w14:paraId="1EADAF3B" w14:textId="77777777">
                              <w:tblPrEx>
                                <w:tblCellMar>
                                  <w:top w:w="0" w:type="dxa"/>
                                  <w:bottom w:w="0" w:type="dxa"/>
                                </w:tblCellMar>
                              </w:tblPrEx>
                              <w:trPr>
                                <w:trHeight w:hRule="exact" w:val="701"/>
                              </w:trPr>
                              <w:tc>
                                <w:tcPr>
                                  <w:tcW w:w="4527" w:type="dxa"/>
                                  <w:gridSpan w:val="2"/>
                                  <w:tcBorders>
                                    <w:top w:val="single" w:sz="4" w:space="0" w:color="auto"/>
                                  </w:tcBorders>
                                  <w:shd w:val="clear" w:color="auto" w:fill="FFFFFF"/>
                                  <w:vAlign w:val="bottom"/>
                                </w:tcPr>
                                <w:p w14:paraId="7E132200" w14:textId="77777777" w:rsidR="00E7616C" w:rsidRDefault="00000000">
                                  <w:pPr>
                                    <w:pStyle w:val="Other10"/>
                                    <w:spacing w:line="240" w:lineRule="auto"/>
                                    <w:ind w:firstLine="440"/>
                                  </w:pPr>
                                  <w:r>
                                    <w:t>由表</w:t>
                                  </w:r>
                                  <w:r>
                                    <w:rPr>
                                      <w:rFonts w:ascii="Times New Roman" w:eastAsia="Times New Roman" w:hAnsi="Times New Roman" w:cs="Times New Roman"/>
                                      <w:lang w:val="en-US" w:bidi="en-US"/>
                                    </w:rPr>
                                    <w:t>4</w:t>
                                  </w:r>
                                  <w:r>
                                    <w:t>可知，除贸易便利</w:t>
                                  </w:r>
                                  <w:proofErr w:type="gramStart"/>
                                  <w:r>
                                    <w:t>化指数</w:t>
                                  </w:r>
                                  <w:proofErr w:type="gramEnd"/>
                                  <w:r>
                                    <w:t>外，各个解</w:t>
                                  </w:r>
                                </w:p>
                              </w:tc>
                              <w:tc>
                                <w:tcPr>
                                  <w:tcW w:w="3682" w:type="dxa"/>
                                  <w:gridSpan w:val="2"/>
                                  <w:tcBorders>
                                    <w:top w:val="single" w:sz="4" w:space="0" w:color="auto"/>
                                  </w:tcBorders>
                                  <w:shd w:val="clear" w:color="auto" w:fill="FFFFFF"/>
                                  <w:vAlign w:val="bottom"/>
                                </w:tcPr>
                                <w:p w14:paraId="3F0C54F5" w14:textId="77777777" w:rsidR="00E7616C" w:rsidRDefault="00000000">
                                  <w:pPr>
                                    <w:pStyle w:val="Other10"/>
                                    <w:spacing w:line="240" w:lineRule="auto"/>
                                  </w:pPr>
                                  <w:r>
                                    <w:rPr>
                                      <w:rFonts w:ascii="Times New Roman" w:eastAsia="Times New Roman" w:hAnsi="Times New Roman" w:cs="Times New Roman"/>
                                      <w:lang w:val="en-US" w:eastAsia="en-US" w:bidi="en-US"/>
                                    </w:rPr>
                                    <w:t>1.78TF</w:t>
                                  </w:r>
                                  <w:r>
                                    <w:rPr>
                                      <w:rFonts w:ascii="Times New Roman" w:eastAsia="Times New Roman" w:hAnsi="Times New Roman" w:cs="Times New Roman"/>
                                      <w:sz w:val="11"/>
                                      <w:szCs w:val="11"/>
                                      <w:lang w:val="en-US" w:eastAsia="en-US" w:bidi="en-US"/>
                                    </w:rPr>
                                    <w:t>j</w:t>
                                  </w:r>
                                  <w:r>
                                    <w:rPr>
                                      <w:rFonts w:ascii="Times New Roman" w:eastAsia="Times New Roman" w:hAnsi="Times New Roman" w:cs="Times New Roman"/>
                                      <w:lang w:val="en-US" w:eastAsia="en-US" w:bidi="en-US"/>
                                    </w:rPr>
                                    <w:t xml:space="preserve">+ </w:t>
                                  </w:r>
                                  <w:r>
                                    <w:rPr>
                                      <w:rFonts w:ascii="Times New Roman" w:eastAsia="Times New Roman" w:hAnsi="Times New Roman" w:cs="Times New Roman"/>
                                    </w:rPr>
                                    <w:t>&amp;</w:t>
                                  </w:r>
                                </w:p>
                              </w:tc>
                              <w:tc>
                                <w:tcPr>
                                  <w:tcW w:w="1262" w:type="dxa"/>
                                  <w:tcBorders>
                                    <w:top w:val="single" w:sz="4" w:space="0" w:color="auto"/>
                                  </w:tcBorders>
                                  <w:shd w:val="clear" w:color="auto" w:fill="FFFFFF"/>
                                </w:tcPr>
                                <w:p w14:paraId="572417B0" w14:textId="77777777" w:rsidR="00E7616C" w:rsidRDefault="00E7616C">
                                  <w:pPr>
                                    <w:rPr>
                                      <w:sz w:val="10"/>
                                      <w:szCs w:val="10"/>
                                    </w:rPr>
                                  </w:pPr>
                                </w:p>
                              </w:tc>
                            </w:tr>
                            <w:tr w:rsidR="00E7616C" w14:paraId="4B0FCF6B" w14:textId="77777777">
                              <w:tblPrEx>
                                <w:tblCellMar>
                                  <w:top w:w="0" w:type="dxa"/>
                                  <w:bottom w:w="0" w:type="dxa"/>
                                </w:tblCellMar>
                              </w:tblPrEx>
                              <w:trPr>
                                <w:trHeight w:hRule="exact" w:val="350"/>
                              </w:trPr>
                              <w:tc>
                                <w:tcPr>
                                  <w:tcW w:w="4527" w:type="dxa"/>
                                  <w:gridSpan w:val="2"/>
                                  <w:shd w:val="clear" w:color="auto" w:fill="FFFFFF"/>
                                  <w:vAlign w:val="bottom"/>
                                </w:tcPr>
                                <w:p w14:paraId="08281A51" w14:textId="77777777" w:rsidR="00E7616C" w:rsidRDefault="00000000">
                                  <w:pPr>
                                    <w:pStyle w:val="Other10"/>
                                    <w:spacing w:line="240" w:lineRule="auto"/>
                                    <w:ind w:firstLine="0"/>
                                  </w:pPr>
                                  <w:r>
                                    <w:t>释变量的回归系数符号与表</w:t>
                                  </w:r>
                                  <w:r>
                                    <w:rPr>
                                      <w:rFonts w:ascii="Times New Roman" w:eastAsia="Times New Roman" w:hAnsi="Times New Roman" w:cs="Times New Roman"/>
                                    </w:rPr>
                                    <w:t>4</w:t>
                                  </w:r>
                                  <w:r>
                                    <w:t>相同，并且都在</w:t>
                                  </w:r>
                                </w:p>
                              </w:tc>
                              <w:tc>
                                <w:tcPr>
                                  <w:tcW w:w="792" w:type="dxa"/>
                                  <w:shd w:val="clear" w:color="auto" w:fill="FFFFFF"/>
                                </w:tcPr>
                                <w:p w14:paraId="05864B87" w14:textId="77777777" w:rsidR="00E7616C" w:rsidRDefault="00E7616C">
                                  <w:pPr>
                                    <w:rPr>
                                      <w:sz w:val="10"/>
                                      <w:szCs w:val="10"/>
                                      <w:lang w:eastAsia="zh-CN"/>
                                    </w:rPr>
                                  </w:pPr>
                                </w:p>
                              </w:tc>
                              <w:tc>
                                <w:tcPr>
                                  <w:tcW w:w="4152" w:type="dxa"/>
                                  <w:gridSpan w:val="2"/>
                                  <w:shd w:val="clear" w:color="auto" w:fill="FFFFFF"/>
                                  <w:vAlign w:val="bottom"/>
                                </w:tcPr>
                                <w:p w14:paraId="0C0C3311" w14:textId="77777777" w:rsidR="00E7616C" w:rsidRDefault="00000000">
                                  <w:pPr>
                                    <w:pStyle w:val="Other10"/>
                                    <w:spacing w:line="240" w:lineRule="auto"/>
                                    <w:ind w:firstLine="0"/>
                                  </w:pPr>
                                  <w:r>
                                    <w:t>从该方程中可以得出两国分别的</w:t>
                                  </w:r>
                                  <w:r>
                                    <w:rPr>
                                      <w:rFonts w:ascii="Times New Roman" w:eastAsia="Times New Roman" w:hAnsi="Times New Roman" w:cs="Times New Roman"/>
                                      <w:lang w:val="en-US" w:bidi="en-US"/>
                                    </w:rPr>
                                    <w:t>GDP</w:t>
                                  </w:r>
                                  <w:r>
                                    <w:rPr>
                                      <w:lang w:val="en-US" w:bidi="en-US"/>
                                    </w:rPr>
                                    <w:t>、</w:t>
                                  </w:r>
                                  <w:r>
                                    <w:t>加权</w:t>
                                  </w:r>
                                </w:p>
                              </w:tc>
                            </w:tr>
                            <w:tr w:rsidR="00E7616C" w14:paraId="32343C96" w14:textId="77777777">
                              <w:tblPrEx>
                                <w:tblCellMar>
                                  <w:top w:w="0" w:type="dxa"/>
                                  <w:bottom w:w="0" w:type="dxa"/>
                                </w:tblCellMar>
                              </w:tblPrEx>
                              <w:trPr>
                                <w:trHeight w:hRule="exact" w:val="350"/>
                              </w:trPr>
                              <w:tc>
                                <w:tcPr>
                                  <w:tcW w:w="4527" w:type="dxa"/>
                                  <w:gridSpan w:val="2"/>
                                  <w:shd w:val="clear" w:color="auto" w:fill="FFFFFF"/>
                                </w:tcPr>
                                <w:p w14:paraId="38951736" w14:textId="77777777" w:rsidR="00E7616C" w:rsidRDefault="00000000">
                                  <w:pPr>
                                    <w:pStyle w:val="Other10"/>
                                    <w:spacing w:line="240" w:lineRule="auto"/>
                                    <w:ind w:firstLine="0"/>
                                  </w:pPr>
                                  <w:r>
                                    <w:rPr>
                                      <w:rFonts w:ascii="Times New Roman" w:eastAsia="Times New Roman" w:hAnsi="Times New Roman" w:cs="Times New Roman"/>
                                    </w:rPr>
                                    <w:t>1%</w:t>
                                  </w:r>
                                  <w:r>
                                    <w:t>的显著性水平下通过了检验。根据表</w:t>
                                  </w:r>
                                  <w:r>
                                    <w:rPr>
                                      <w:rFonts w:ascii="Times New Roman" w:eastAsia="Times New Roman" w:hAnsi="Times New Roman" w:cs="Times New Roman"/>
                                    </w:rPr>
                                    <w:t>4</w:t>
                                  </w:r>
                                  <w:r>
                                    <w:t>的估计</w:t>
                                  </w:r>
                                </w:p>
                              </w:tc>
                              <w:tc>
                                <w:tcPr>
                                  <w:tcW w:w="4944" w:type="dxa"/>
                                  <w:gridSpan w:val="3"/>
                                  <w:shd w:val="clear" w:color="auto" w:fill="FFFFFF"/>
                                </w:tcPr>
                                <w:p w14:paraId="4AA83634" w14:textId="77777777" w:rsidR="00E7616C" w:rsidRDefault="00000000">
                                  <w:pPr>
                                    <w:pStyle w:val="Other10"/>
                                    <w:spacing w:line="240" w:lineRule="auto"/>
                                    <w:ind w:firstLine="420"/>
                                  </w:pPr>
                                  <w:r>
                                    <w:t>平均关税税率、进口国人口数和贸易便利</w:t>
                                  </w:r>
                                  <w:proofErr w:type="gramStart"/>
                                  <w:r>
                                    <w:t>化指数</w:t>
                                  </w:r>
                                  <w:proofErr w:type="gramEnd"/>
                                </w:p>
                              </w:tc>
                            </w:tr>
                            <w:tr w:rsidR="00E7616C" w14:paraId="5E1D618A" w14:textId="77777777">
                              <w:tblPrEx>
                                <w:tblCellMar>
                                  <w:top w:w="0" w:type="dxa"/>
                                  <w:bottom w:w="0" w:type="dxa"/>
                                </w:tblCellMar>
                              </w:tblPrEx>
                              <w:trPr>
                                <w:trHeight w:hRule="exact" w:val="355"/>
                              </w:trPr>
                              <w:tc>
                                <w:tcPr>
                                  <w:tcW w:w="2578" w:type="dxa"/>
                                  <w:shd w:val="clear" w:color="auto" w:fill="FFFFFF"/>
                                </w:tcPr>
                                <w:p w14:paraId="19051C36" w14:textId="77777777" w:rsidR="00E7616C" w:rsidRDefault="00000000">
                                  <w:pPr>
                                    <w:pStyle w:val="Other10"/>
                                    <w:spacing w:line="240" w:lineRule="auto"/>
                                    <w:ind w:firstLine="0"/>
                                  </w:pPr>
                                  <w:r>
                                    <w:t>结果，可以得到如下的方程:</w:t>
                                  </w:r>
                                </w:p>
                              </w:tc>
                              <w:tc>
                                <w:tcPr>
                                  <w:tcW w:w="1949" w:type="dxa"/>
                                  <w:shd w:val="clear" w:color="auto" w:fill="FFFFFF"/>
                                </w:tcPr>
                                <w:p w14:paraId="741815A9" w14:textId="77777777" w:rsidR="00E7616C" w:rsidRDefault="00E7616C">
                                  <w:pPr>
                                    <w:rPr>
                                      <w:sz w:val="10"/>
                                      <w:szCs w:val="10"/>
                                      <w:lang w:eastAsia="zh-CN"/>
                                    </w:rPr>
                                  </w:pPr>
                                </w:p>
                              </w:tc>
                              <w:tc>
                                <w:tcPr>
                                  <w:tcW w:w="3682" w:type="dxa"/>
                                  <w:gridSpan w:val="2"/>
                                  <w:shd w:val="clear" w:color="auto" w:fill="FFFFFF"/>
                                </w:tcPr>
                                <w:p w14:paraId="5B03F0A0" w14:textId="77777777" w:rsidR="00E7616C" w:rsidRDefault="00000000">
                                  <w:pPr>
                                    <w:pStyle w:val="Other10"/>
                                    <w:spacing w:line="240" w:lineRule="auto"/>
                                  </w:pPr>
                                  <w:r>
                                    <w:t>都与我国汽车行业出口额成正相关,</w:t>
                                  </w:r>
                                </w:p>
                              </w:tc>
                              <w:tc>
                                <w:tcPr>
                                  <w:tcW w:w="1262" w:type="dxa"/>
                                  <w:shd w:val="clear" w:color="auto" w:fill="FFFFFF"/>
                                </w:tcPr>
                                <w:p w14:paraId="41330A42" w14:textId="77777777" w:rsidR="00E7616C" w:rsidRDefault="00000000">
                                  <w:pPr>
                                    <w:pStyle w:val="Other10"/>
                                    <w:spacing w:line="240" w:lineRule="auto"/>
                                    <w:ind w:firstLine="0"/>
                                  </w:pPr>
                                  <w:r>
                                    <w:t>。而我国汽车</w:t>
                                  </w:r>
                                </w:p>
                              </w:tc>
                            </w:tr>
                            <w:tr w:rsidR="00E7616C" w14:paraId="30B99759" w14:textId="77777777">
                              <w:tblPrEx>
                                <w:tblCellMar>
                                  <w:top w:w="0" w:type="dxa"/>
                                  <w:bottom w:w="0" w:type="dxa"/>
                                </w:tblCellMar>
                              </w:tblPrEx>
                              <w:trPr>
                                <w:trHeight w:hRule="exact" w:val="346"/>
                              </w:trPr>
                              <w:tc>
                                <w:tcPr>
                                  <w:tcW w:w="4527" w:type="dxa"/>
                                  <w:gridSpan w:val="2"/>
                                  <w:shd w:val="clear" w:color="auto" w:fill="FFFFFF"/>
                                  <w:vAlign w:val="bottom"/>
                                </w:tcPr>
                                <w:p w14:paraId="2833C3A0" w14:textId="77777777" w:rsidR="00E7616C" w:rsidRDefault="00000000">
                                  <w:pPr>
                                    <w:pStyle w:val="Other10"/>
                                    <w:spacing w:line="240" w:lineRule="auto"/>
                                    <w:ind w:firstLine="440"/>
                                    <w:rPr>
                                      <w:sz w:val="11"/>
                                      <w:szCs w:val="11"/>
                                    </w:rPr>
                                  </w:pPr>
                                  <w:proofErr w:type="spellStart"/>
                                  <w:r>
                                    <w:rPr>
                                      <w:rFonts w:ascii="Times New Roman" w:eastAsia="Times New Roman" w:hAnsi="Times New Roman" w:cs="Times New Roman"/>
                                      <w:lang w:val="en-US" w:eastAsia="en-US" w:bidi="en-US"/>
                                    </w:rPr>
                                    <w:t>lnExport</w:t>
                                  </w:r>
                                  <w:r>
                                    <w:rPr>
                                      <w:rFonts w:ascii="Times New Roman" w:eastAsia="Times New Roman" w:hAnsi="Times New Roman" w:cs="Times New Roman"/>
                                      <w:sz w:val="11"/>
                                      <w:szCs w:val="11"/>
                                      <w:lang w:val="en-US" w:eastAsia="en-US" w:bidi="en-US"/>
                                    </w:rPr>
                                    <w:t>ij</w:t>
                                  </w:r>
                                  <w:proofErr w:type="spellEnd"/>
                                  <w:r>
                                    <w:rPr>
                                      <w:rFonts w:ascii="Times New Roman" w:eastAsia="Times New Roman" w:hAnsi="Times New Roman" w:cs="Times New Roman"/>
                                      <w:sz w:val="11"/>
                                      <w:szCs w:val="11"/>
                                      <w:lang w:val="en-US" w:eastAsia="en-US" w:bidi="en-US"/>
                                    </w:rPr>
                                    <w:t xml:space="preserve"> </w:t>
                                  </w:r>
                                  <w:r>
                                    <w:rPr>
                                      <w:rFonts w:ascii="Times New Roman" w:eastAsia="Times New Roman" w:hAnsi="Times New Roman" w:cs="Times New Roman"/>
                                    </w:rPr>
                                    <w:t xml:space="preserve">= </w:t>
                                  </w:r>
                                  <w:r>
                                    <w:rPr>
                                      <w:rFonts w:ascii="Times New Roman" w:eastAsia="Times New Roman" w:hAnsi="Times New Roman" w:cs="Times New Roman"/>
                                      <w:lang w:val="en-US" w:eastAsia="en-US" w:bidi="en-US"/>
                                    </w:rPr>
                                    <w:t>1303. 8 +6. 53lnGDP</w:t>
                                  </w:r>
                                  <w:r>
                                    <w:rPr>
                                      <w:rFonts w:ascii="Times New Roman" w:eastAsia="Times New Roman" w:hAnsi="Times New Roman" w:cs="Times New Roman"/>
                                      <w:sz w:val="11"/>
                                      <w:szCs w:val="11"/>
                                      <w:lang w:val="en-US" w:eastAsia="en-US" w:bidi="en-US"/>
                                    </w:rPr>
                                    <w:t xml:space="preserve">j </w:t>
                                  </w:r>
                                  <w:r>
                                    <w:rPr>
                                      <w:rFonts w:ascii="Times New Roman" w:eastAsia="Times New Roman" w:hAnsi="Times New Roman" w:cs="Times New Roman"/>
                                    </w:rPr>
                                    <w:t xml:space="preserve">+ </w:t>
                                  </w:r>
                                  <w:r>
                                    <w:rPr>
                                      <w:rFonts w:ascii="Times New Roman" w:eastAsia="Times New Roman" w:hAnsi="Times New Roman" w:cs="Times New Roman"/>
                                      <w:lang w:val="en-US" w:eastAsia="en-US" w:bidi="en-US"/>
                                    </w:rPr>
                                    <w:t>0. 72lnGDP</w:t>
                                  </w:r>
                                  <w:r>
                                    <w:rPr>
                                      <w:rFonts w:ascii="Times New Roman" w:eastAsia="Times New Roman" w:hAnsi="Times New Roman" w:cs="Times New Roman"/>
                                      <w:sz w:val="11"/>
                                      <w:szCs w:val="11"/>
                                      <w:lang w:val="en-US" w:eastAsia="en-US" w:bidi="en-US"/>
                                    </w:rPr>
                                    <w:t>j</w:t>
                                  </w:r>
                                </w:p>
                              </w:tc>
                              <w:tc>
                                <w:tcPr>
                                  <w:tcW w:w="4944" w:type="dxa"/>
                                  <w:gridSpan w:val="3"/>
                                  <w:shd w:val="clear" w:color="auto" w:fill="FFFFFF"/>
                                  <w:vAlign w:val="bottom"/>
                                </w:tcPr>
                                <w:p w14:paraId="64E49874" w14:textId="77777777" w:rsidR="00E7616C" w:rsidRDefault="00000000">
                                  <w:pPr>
                                    <w:pStyle w:val="Other10"/>
                                    <w:spacing w:line="240" w:lineRule="auto"/>
                                    <w:ind w:firstLine="420"/>
                                  </w:pPr>
                                  <w:r>
                                    <w:t>行业总产量、两国间的距离和出口国人口数与我</w:t>
                                  </w:r>
                                </w:p>
                              </w:tc>
                            </w:tr>
                            <w:tr w:rsidR="00E7616C" w14:paraId="42D311C8" w14:textId="77777777">
                              <w:tblPrEx>
                                <w:tblCellMar>
                                  <w:top w:w="0" w:type="dxa"/>
                                  <w:bottom w:w="0" w:type="dxa"/>
                                </w:tblCellMar>
                              </w:tblPrEx>
                              <w:trPr>
                                <w:trHeight w:hRule="exact" w:val="350"/>
                              </w:trPr>
                              <w:tc>
                                <w:tcPr>
                                  <w:tcW w:w="4527" w:type="dxa"/>
                                  <w:gridSpan w:val="2"/>
                                  <w:shd w:val="clear" w:color="auto" w:fill="FFFFFF"/>
                                  <w:vAlign w:val="bottom"/>
                                </w:tcPr>
                                <w:p w14:paraId="5AEFF8D0" w14:textId="77777777" w:rsidR="00E7616C" w:rsidRDefault="00000000">
                                  <w:pPr>
                                    <w:pStyle w:val="Other10"/>
                                    <w:spacing w:line="240" w:lineRule="auto"/>
                                    <w:ind w:firstLine="0"/>
                                  </w:pPr>
                                  <w:r>
                                    <w:rPr>
                                      <w:rFonts w:ascii="Times New Roman" w:eastAsia="Times New Roman" w:hAnsi="Times New Roman" w:cs="Times New Roman"/>
                                    </w:rPr>
                                    <w:t xml:space="preserve">+ ( </w:t>
                                  </w:r>
                                  <w:r>
                                    <w:rPr>
                                      <w:rFonts w:ascii="Times New Roman" w:eastAsia="Times New Roman" w:hAnsi="Times New Roman" w:cs="Times New Roman"/>
                                      <w:lang w:val="en-US" w:eastAsia="en-US" w:bidi="en-US"/>
                                    </w:rPr>
                                    <w:t xml:space="preserve">-71. </w:t>
                                  </w:r>
                                  <w:r>
                                    <w:rPr>
                                      <w:rFonts w:ascii="Times New Roman" w:eastAsia="Times New Roman" w:hAnsi="Times New Roman" w:cs="Times New Roman"/>
                                    </w:rPr>
                                    <w:t>35</w:t>
                                  </w:r>
                                  <w:r>
                                    <w:t xml:space="preserve">) </w:t>
                                  </w:r>
                                  <w:proofErr w:type="spellStart"/>
                                  <w:r>
                                    <w:rPr>
                                      <w:rFonts w:ascii="Times New Roman" w:eastAsia="Times New Roman" w:hAnsi="Times New Roman" w:cs="Times New Roman"/>
                                      <w:lang w:val="en-US" w:eastAsia="en-US" w:bidi="en-US"/>
                                    </w:rPr>
                                    <w:t>lnpop</w:t>
                                  </w:r>
                                  <w:r>
                                    <w:rPr>
                                      <w:rFonts w:ascii="Times New Roman" w:eastAsia="Times New Roman" w:hAnsi="Times New Roman" w:cs="Times New Roman"/>
                                      <w:sz w:val="11"/>
                                      <w:szCs w:val="11"/>
                                      <w:lang w:val="en-US" w:eastAsia="en-US" w:bidi="en-US"/>
                                    </w:rPr>
                                    <w:t>j</w:t>
                                  </w:r>
                                  <w:proofErr w:type="spellEnd"/>
                                  <w:r>
                                    <w:rPr>
                                      <w:rFonts w:ascii="Times New Roman" w:eastAsia="Times New Roman" w:hAnsi="Times New Roman" w:cs="Times New Roman"/>
                                      <w:sz w:val="11"/>
                                      <w:szCs w:val="11"/>
                                      <w:lang w:val="en-US" w:eastAsia="en-US" w:bidi="en-US"/>
                                    </w:rPr>
                                    <w:t xml:space="preserve"> </w:t>
                                  </w:r>
                                  <w:r>
                                    <w:rPr>
                                      <w:rFonts w:ascii="Times New Roman" w:eastAsia="Times New Roman" w:hAnsi="Times New Roman" w:cs="Times New Roman"/>
                                    </w:rPr>
                                    <w:t xml:space="preserve">+ </w:t>
                                  </w:r>
                                  <w:r>
                                    <w:rPr>
                                      <w:rFonts w:ascii="Times New Roman" w:eastAsia="Times New Roman" w:hAnsi="Times New Roman" w:cs="Times New Roman"/>
                                      <w:lang w:val="en-US" w:eastAsia="en-US" w:bidi="en-US"/>
                                    </w:rPr>
                                    <w:t>0. 79lnpop</w:t>
                                  </w:r>
                                  <w:r>
                                    <w:rPr>
                                      <w:rFonts w:ascii="Times New Roman" w:eastAsia="Times New Roman" w:hAnsi="Times New Roman" w:cs="Times New Roman"/>
                                      <w:sz w:val="11"/>
                                      <w:szCs w:val="11"/>
                                      <w:lang w:val="en-US" w:eastAsia="en-US" w:bidi="en-US"/>
                                    </w:rPr>
                                    <w:t xml:space="preserve">j </w:t>
                                  </w:r>
                                  <w:r>
                                    <w:rPr>
                                      <w:rFonts w:ascii="Times New Roman" w:eastAsia="Times New Roman" w:hAnsi="Times New Roman" w:cs="Times New Roman"/>
                                    </w:rPr>
                                    <w:t xml:space="preserve">+ ( </w:t>
                                  </w:r>
                                  <w:r>
                                    <w:rPr>
                                      <w:rFonts w:ascii="Times New Roman" w:eastAsia="Times New Roman" w:hAnsi="Times New Roman" w:cs="Times New Roman"/>
                                      <w:lang w:val="en-US" w:eastAsia="en-US" w:bidi="en-US"/>
                                    </w:rPr>
                                    <w:t xml:space="preserve">-0. </w:t>
                                  </w:r>
                                  <w:r>
                                    <w:rPr>
                                      <w:rFonts w:ascii="Times New Roman" w:eastAsia="Times New Roman" w:hAnsi="Times New Roman" w:cs="Times New Roman"/>
                                    </w:rPr>
                                    <w:t>26</w:t>
                                  </w:r>
                                  <w:r>
                                    <w:t xml:space="preserve">) </w:t>
                                  </w:r>
                                  <w:proofErr w:type="spellStart"/>
                                  <w:r>
                                    <w:rPr>
                                      <w:rFonts w:ascii="Times New Roman" w:eastAsia="Times New Roman" w:hAnsi="Times New Roman" w:cs="Times New Roman"/>
                                      <w:lang w:val="en-US" w:eastAsia="en-US" w:bidi="en-US"/>
                                    </w:rPr>
                                    <w:t>lndis</w:t>
                                  </w:r>
                                  <w:proofErr w:type="spellEnd"/>
                                  <w:r>
                                    <w:rPr>
                                      <w:rFonts w:ascii="Times New Roman" w:eastAsia="Times New Roman" w:hAnsi="Times New Roman" w:cs="Times New Roman"/>
                                      <w:lang w:val="en-US" w:eastAsia="en-US" w:bidi="en-US"/>
                                    </w:rPr>
                                    <w:t>%</w:t>
                                  </w:r>
                                </w:p>
                              </w:tc>
                              <w:tc>
                                <w:tcPr>
                                  <w:tcW w:w="3682" w:type="dxa"/>
                                  <w:gridSpan w:val="2"/>
                                  <w:shd w:val="clear" w:color="auto" w:fill="FFFFFF"/>
                                  <w:vAlign w:val="bottom"/>
                                </w:tcPr>
                                <w:p w14:paraId="43292857" w14:textId="77777777" w:rsidR="00E7616C" w:rsidRDefault="00000000">
                                  <w:pPr>
                                    <w:pStyle w:val="Other10"/>
                                    <w:spacing w:line="240" w:lineRule="auto"/>
                                  </w:pPr>
                                  <w:proofErr w:type="gramStart"/>
                                  <w:r>
                                    <w:t>国汽车</w:t>
                                  </w:r>
                                  <w:proofErr w:type="gramEnd"/>
                                  <w:r>
                                    <w:t>行业出口额成负相关。同时,</w:t>
                                  </w:r>
                                </w:p>
                              </w:tc>
                              <w:tc>
                                <w:tcPr>
                                  <w:tcW w:w="1262" w:type="dxa"/>
                                  <w:shd w:val="clear" w:color="auto" w:fill="FFFFFF"/>
                                  <w:vAlign w:val="bottom"/>
                                </w:tcPr>
                                <w:p w14:paraId="1CFD7736" w14:textId="77777777" w:rsidR="00E7616C" w:rsidRDefault="00000000">
                                  <w:pPr>
                                    <w:pStyle w:val="Other10"/>
                                    <w:spacing w:line="240" w:lineRule="auto"/>
                                    <w:ind w:firstLine="140"/>
                                  </w:pPr>
                                  <w:r>
                                    <w:t>两国间有互</w:t>
                                  </w:r>
                                </w:p>
                              </w:tc>
                            </w:tr>
                            <w:tr w:rsidR="00E7616C" w14:paraId="2F132DDB" w14:textId="77777777">
                              <w:tblPrEx>
                                <w:tblCellMar>
                                  <w:top w:w="0" w:type="dxa"/>
                                  <w:bottom w:w="0" w:type="dxa"/>
                                </w:tblCellMar>
                              </w:tblPrEx>
                              <w:trPr>
                                <w:trHeight w:hRule="exact" w:val="322"/>
                              </w:trPr>
                              <w:tc>
                                <w:tcPr>
                                  <w:tcW w:w="2578" w:type="dxa"/>
                                  <w:shd w:val="clear" w:color="auto" w:fill="FFFFFF"/>
                                  <w:vAlign w:val="bottom"/>
                                </w:tcPr>
                                <w:p w14:paraId="365E0437" w14:textId="77777777" w:rsidR="00E7616C" w:rsidRDefault="00000000">
                                  <w:pPr>
                                    <w:pStyle w:val="Other10"/>
                                    <w:spacing w:line="240" w:lineRule="auto"/>
                                    <w:ind w:firstLine="0"/>
                                  </w:pPr>
                                  <w:r>
                                    <w:rPr>
                                      <w:rFonts w:ascii="Times New Roman" w:eastAsia="Times New Roman" w:hAnsi="Times New Roman" w:cs="Times New Roman"/>
                                    </w:rPr>
                                    <w:t xml:space="preserve">+ </w:t>
                                  </w:r>
                                  <w:r>
                                    <w:rPr>
                                      <w:rFonts w:ascii="Times New Roman" w:eastAsia="Times New Roman" w:hAnsi="Times New Roman" w:cs="Times New Roman"/>
                                      <w:lang w:val="en-US" w:eastAsia="en-US" w:bidi="en-US"/>
                                    </w:rPr>
                                    <w:t xml:space="preserve">0. </w:t>
                                  </w:r>
                                  <w:r>
                                    <w:rPr>
                                      <w:rFonts w:ascii="Times New Roman" w:eastAsia="Times New Roman" w:hAnsi="Times New Roman" w:cs="Times New Roman"/>
                                    </w:rPr>
                                    <w:t>03</w:t>
                                  </w:r>
                                  <w:proofErr w:type="spellStart"/>
                                  <w:r>
                                    <w:rPr>
                                      <w:rFonts w:ascii="Times New Roman" w:eastAsia="Times New Roman" w:hAnsi="Times New Roman" w:cs="Times New Roman"/>
                                      <w:lang w:val="en-US" w:eastAsia="en-US" w:bidi="en-US"/>
                                    </w:rPr>
                                    <w:t>tariffs</w:t>
                                  </w:r>
                                  <w:r>
                                    <w:rPr>
                                      <w:rFonts w:ascii="Times New Roman" w:eastAsia="Times New Roman" w:hAnsi="Times New Roman" w:cs="Times New Roman"/>
                                      <w:sz w:val="11"/>
                                      <w:szCs w:val="11"/>
                                      <w:lang w:val="en-US" w:eastAsia="en-US" w:bidi="en-US"/>
                                    </w:rPr>
                                    <w:t>j</w:t>
                                  </w:r>
                                  <w:proofErr w:type="spellEnd"/>
                                  <w:r>
                                    <w:rPr>
                                      <w:rFonts w:ascii="Times New Roman" w:eastAsia="Times New Roman" w:hAnsi="Times New Roman" w:cs="Times New Roman"/>
                                      <w:sz w:val="11"/>
                                      <w:szCs w:val="11"/>
                                      <w:lang w:val="en-US" w:eastAsia="en-US" w:bidi="en-US"/>
                                    </w:rPr>
                                    <w:t xml:space="preserve"> </w:t>
                                  </w:r>
                                  <w:r>
                                    <w:rPr>
                                      <w:rFonts w:ascii="Times New Roman" w:eastAsia="Times New Roman" w:hAnsi="Times New Roman" w:cs="Times New Roman"/>
                                      <w:lang w:val="en-US" w:eastAsia="en-US" w:bidi="en-US"/>
                                    </w:rPr>
                                    <w:t>+0. 76policy</w:t>
                                  </w:r>
                                  <w:r>
                                    <w:rPr>
                                      <w:rFonts w:ascii="Times New Roman" w:eastAsia="Times New Roman" w:hAnsi="Times New Roman" w:cs="Times New Roman"/>
                                      <w:sz w:val="11"/>
                                      <w:szCs w:val="11"/>
                                      <w:lang w:val="en-US" w:eastAsia="en-US" w:bidi="en-US"/>
                                    </w:rPr>
                                    <w:t xml:space="preserve">ij </w:t>
                                  </w:r>
                                  <w:r>
                                    <w:rPr>
                                      <w:rFonts w:ascii="Times New Roman" w:eastAsia="Times New Roman" w:hAnsi="Times New Roman" w:cs="Times New Roman"/>
                                    </w:rPr>
                                    <w:t>+</w:t>
                                  </w:r>
                                </w:p>
                              </w:tc>
                              <w:tc>
                                <w:tcPr>
                                  <w:tcW w:w="1949" w:type="dxa"/>
                                  <w:shd w:val="clear" w:color="auto" w:fill="FFFFFF"/>
                                  <w:vAlign w:val="bottom"/>
                                </w:tcPr>
                                <w:p w14:paraId="4FD494A9" w14:textId="77777777" w:rsidR="00E7616C" w:rsidRDefault="00000000">
                                  <w:pPr>
                                    <w:pStyle w:val="Other10"/>
                                    <w:spacing w:line="240" w:lineRule="auto"/>
                                    <w:ind w:firstLine="0"/>
                                  </w:pPr>
                                  <w:r>
                                    <w:rPr>
                                      <w:rFonts w:ascii="Times New Roman" w:eastAsia="Times New Roman" w:hAnsi="Times New Roman" w:cs="Times New Roman"/>
                                    </w:rPr>
                                    <w:t>(</w:t>
                                  </w:r>
                                  <w:r>
                                    <w:rPr>
                                      <w:rFonts w:ascii="Times New Roman" w:eastAsia="Times New Roman" w:hAnsi="Times New Roman" w:cs="Times New Roman"/>
                                      <w:lang w:val="en-US" w:eastAsia="en-US" w:bidi="en-US"/>
                                    </w:rPr>
                                    <w:t xml:space="preserve">-0. </w:t>
                                  </w:r>
                                  <w:r>
                                    <w:rPr>
                                      <w:rFonts w:ascii="Times New Roman" w:eastAsia="Times New Roman" w:hAnsi="Times New Roman" w:cs="Times New Roman"/>
                                    </w:rPr>
                                    <w:t>99</w:t>
                                  </w:r>
                                  <w:r>
                                    <w:t xml:space="preserve">) </w:t>
                                  </w:r>
                                  <w:proofErr w:type="spellStart"/>
                                  <w:r>
                                    <w:rPr>
                                      <w:rFonts w:ascii="Times New Roman" w:eastAsia="Times New Roman" w:hAnsi="Times New Roman" w:cs="Times New Roman"/>
                                      <w:lang w:val="en-US" w:eastAsia="en-US" w:bidi="en-US"/>
                                    </w:rPr>
                                    <w:t>lnAutocar</w:t>
                                  </w:r>
                                  <w:r>
                                    <w:rPr>
                                      <w:rFonts w:ascii="Times New Roman" w:eastAsia="Times New Roman" w:hAnsi="Times New Roman" w:cs="Times New Roman"/>
                                      <w:sz w:val="11"/>
                                      <w:szCs w:val="11"/>
                                      <w:lang w:val="en-US" w:eastAsia="en-US" w:bidi="en-US"/>
                                    </w:rPr>
                                    <w:t>i</w:t>
                                  </w:r>
                                  <w:proofErr w:type="spellEnd"/>
                                  <w:r>
                                    <w:rPr>
                                      <w:rFonts w:ascii="Times New Roman" w:eastAsia="Times New Roman" w:hAnsi="Times New Roman" w:cs="Times New Roman"/>
                                      <w:sz w:val="11"/>
                                      <w:szCs w:val="11"/>
                                      <w:lang w:val="en-US" w:eastAsia="en-US" w:bidi="en-US"/>
                                    </w:rPr>
                                    <w:t xml:space="preserve"> </w:t>
                                  </w:r>
                                  <w:r>
                                    <w:rPr>
                                      <w:rFonts w:ascii="Times New Roman" w:eastAsia="Times New Roman" w:hAnsi="Times New Roman" w:cs="Times New Roman"/>
                                    </w:rPr>
                                    <w:t>+</w:t>
                                  </w:r>
                                </w:p>
                              </w:tc>
                              <w:tc>
                                <w:tcPr>
                                  <w:tcW w:w="4944" w:type="dxa"/>
                                  <w:gridSpan w:val="3"/>
                                  <w:shd w:val="clear" w:color="auto" w:fill="FFFFFF"/>
                                  <w:vAlign w:val="bottom"/>
                                </w:tcPr>
                                <w:p w14:paraId="2957F9B4" w14:textId="77777777" w:rsidR="00E7616C" w:rsidRDefault="00000000">
                                  <w:pPr>
                                    <w:pStyle w:val="Other10"/>
                                    <w:spacing w:line="240" w:lineRule="auto"/>
                                    <w:ind w:firstLine="420"/>
                                  </w:pPr>
                                  <w:r>
                                    <w:t>惠贸易协定会促进我国汽车行业的出口贸易。根</w:t>
                                  </w:r>
                                </w:p>
                              </w:tc>
                            </w:tr>
                          </w:tbl>
                          <w:p w14:paraId="0DD2FEA2" w14:textId="77777777" w:rsidR="00E7616C" w:rsidRDefault="00E7616C">
                            <w:pPr>
                              <w:spacing w:line="1" w:lineRule="exact"/>
                            </w:pPr>
                          </w:p>
                        </w:txbxContent>
                      </wps:txbx>
                      <wps:bodyPr lIns="0" tIns="0" rIns="0" bIns="0"/>
                    </wps:wsp>
                  </a:graphicData>
                </a:graphic>
              </wp:anchor>
            </w:drawing>
          </mc:Choice>
          <mc:Fallback>
            <w:pict>
              <v:shape w14:anchorId="10857EAB" id="Shape 29" o:spid="_x0000_s1030" type="#_x0000_t202" style="position:absolute;left:0;text-align:left;margin-left:62.45pt;margin-top:350.3pt;width:473.5pt;height:373.7pt;z-index:125829384;visibility:visible;mso-wrap-style:square;mso-wrap-distance-left:9pt;mso-wrap-distance-top:29.85pt;mso-wrap-distance-right:9pt;mso-wrap-distance-bottom:20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2578"/>
                        <w:gridCol w:w="1949"/>
                        <w:gridCol w:w="792"/>
                        <w:gridCol w:w="2890"/>
                        <w:gridCol w:w="1262"/>
                      </w:tblGrid>
                      <w:tr w:rsidR="00E7616C" w14:paraId="34534C06" w14:textId="77777777">
                        <w:tblPrEx>
                          <w:tblCellMar>
                            <w:top w:w="0" w:type="dxa"/>
                            <w:bottom w:w="0" w:type="dxa"/>
                          </w:tblCellMar>
                        </w:tblPrEx>
                        <w:trPr>
                          <w:trHeight w:hRule="exact" w:val="365"/>
                          <w:tblHeader/>
                        </w:trPr>
                        <w:tc>
                          <w:tcPr>
                            <w:tcW w:w="2578" w:type="dxa"/>
                            <w:tcBorders>
                              <w:top w:val="single" w:sz="4" w:space="0" w:color="auto"/>
                            </w:tcBorders>
                            <w:shd w:val="clear" w:color="auto" w:fill="FFFFFF"/>
                            <w:vAlign w:val="center"/>
                          </w:tcPr>
                          <w:p w14:paraId="050C0CE9" w14:textId="77777777" w:rsidR="00E7616C" w:rsidRDefault="00000000">
                            <w:pPr>
                              <w:pStyle w:val="Other10"/>
                              <w:spacing w:line="240" w:lineRule="auto"/>
                              <w:ind w:firstLine="760"/>
                              <w:rPr>
                                <w:sz w:val="17"/>
                                <w:szCs w:val="17"/>
                              </w:rPr>
                            </w:pPr>
                            <w:r>
                              <w:rPr>
                                <w:sz w:val="17"/>
                                <w:szCs w:val="17"/>
                              </w:rPr>
                              <w:t>解释变量</w:t>
                            </w:r>
                          </w:p>
                        </w:tc>
                        <w:tc>
                          <w:tcPr>
                            <w:tcW w:w="1949" w:type="dxa"/>
                            <w:tcBorders>
                              <w:top w:val="single" w:sz="4" w:space="0" w:color="auto"/>
                            </w:tcBorders>
                            <w:shd w:val="clear" w:color="auto" w:fill="FFFFFF"/>
                            <w:vAlign w:val="center"/>
                          </w:tcPr>
                          <w:p w14:paraId="3A57F540" w14:textId="77777777" w:rsidR="00E7616C" w:rsidRDefault="00000000">
                            <w:pPr>
                              <w:pStyle w:val="Other10"/>
                              <w:spacing w:line="240" w:lineRule="auto"/>
                              <w:ind w:firstLine="0"/>
                              <w:rPr>
                                <w:sz w:val="17"/>
                                <w:szCs w:val="17"/>
                              </w:rPr>
                            </w:pPr>
                            <w:r>
                              <w:rPr>
                                <w:sz w:val="17"/>
                                <w:szCs w:val="17"/>
                              </w:rPr>
                              <w:t>系数</w:t>
                            </w:r>
                          </w:p>
                        </w:tc>
                        <w:tc>
                          <w:tcPr>
                            <w:tcW w:w="792" w:type="dxa"/>
                            <w:tcBorders>
                              <w:top w:val="single" w:sz="4" w:space="0" w:color="auto"/>
                            </w:tcBorders>
                            <w:shd w:val="clear" w:color="auto" w:fill="FFFFFF"/>
                            <w:vAlign w:val="center"/>
                          </w:tcPr>
                          <w:p w14:paraId="5B687157" w14:textId="77777777" w:rsidR="00E7616C" w:rsidRDefault="00000000">
                            <w:pPr>
                              <w:pStyle w:val="Other10"/>
                              <w:spacing w:line="240" w:lineRule="auto"/>
                              <w:ind w:firstLine="0"/>
                              <w:jc w:val="center"/>
                              <w:rPr>
                                <w:sz w:val="17"/>
                                <w:szCs w:val="17"/>
                              </w:rPr>
                            </w:pPr>
                            <w:r>
                              <w:rPr>
                                <w:sz w:val="17"/>
                                <w:szCs w:val="17"/>
                              </w:rPr>
                              <w:t>标准误差</w:t>
                            </w:r>
                          </w:p>
                        </w:tc>
                        <w:tc>
                          <w:tcPr>
                            <w:tcW w:w="2890" w:type="dxa"/>
                            <w:tcBorders>
                              <w:top w:val="single" w:sz="4" w:space="0" w:color="auto"/>
                            </w:tcBorders>
                            <w:shd w:val="clear" w:color="auto" w:fill="FFFFFF"/>
                            <w:vAlign w:val="center"/>
                          </w:tcPr>
                          <w:p w14:paraId="50D0EF52"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T</w:t>
                            </w:r>
                            <w:r>
                              <w:rPr>
                                <w:sz w:val="17"/>
                                <w:szCs w:val="17"/>
                              </w:rPr>
                              <w:t>值</w:t>
                            </w:r>
                          </w:p>
                        </w:tc>
                        <w:tc>
                          <w:tcPr>
                            <w:tcW w:w="1262" w:type="dxa"/>
                            <w:tcBorders>
                              <w:top w:val="single" w:sz="4" w:space="0" w:color="auto"/>
                            </w:tcBorders>
                            <w:shd w:val="clear" w:color="auto" w:fill="FFFFFF"/>
                            <w:vAlign w:val="center"/>
                          </w:tcPr>
                          <w:p w14:paraId="7A79F906" w14:textId="77777777" w:rsidR="00E7616C" w:rsidRDefault="00000000">
                            <w:pPr>
                              <w:pStyle w:val="Other10"/>
                              <w:spacing w:line="240" w:lineRule="auto"/>
                              <w:ind w:firstLine="140"/>
                              <w:rPr>
                                <w:sz w:val="17"/>
                                <w:szCs w:val="17"/>
                              </w:rPr>
                            </w:pPr>
                            <w:r>
                              <w:rPr>
                                <w:rFonts w:ascii="Times New Roman" w:eastAsia="Times New Roman" w:hAnsi="Times New Roman" w:cs="Times New Roman"/>
                                <w:sz w:val="17"/>
                                <w:szCs w:val="17"/>
                                <w:lang w:val="en-US" w:eastAsia="en-US" w:bidi="en-US"/>
                              </w:rPr>
                              <w:t>P</w:t>
                            </w:r>
                            <w:r>
                              <w:rPr>
                                <w:sz w:val="17"/>
                                <w:szCs w:val="17"/>
                              </w:rPr>
                              <w:t>值</w:t>
                            </w:r>
                          </w:p>
                        </w:tc>
                      </w:tr>
                      <w:tr w:rsidR="00E7616C" w14:paraId="1BE7DB60" w14:textId="77777777">
                        <w:tblPrEx>
                          <w:tblCellMar>
                            <w:top w:w="0" w:type="dxa"/>
                            <w:bottom w:w="0" w:type="dxa"/>
                          </w:tblCellMar>
                        </w:tblPrEx>
                        <w:trPr>
                          <w:trHeight w:hRule="exact" w:val="360"/>
                        </w:trPr>
                        <w:tc>
                          <w:tcPr>
                            <w:tcW w:w="2578" w:type="dxa"/>
                            <w:tcBorders>
                              <w:top w:val="single" w:sz="4" w:space="0" w:color="auto"/>
                            </w:tcBorders>
                            <w:shd w:val="clear" w:color="auto" w:fill="FFFFFF"/>
                            <w:vAlign w:val="center"/>
                          </w:tcPr>
                          <w:p w14:paraId="7A984AEF" w14:textId="77777777" w:rsidR="00E7616C" w:rsidRDefault="00000000">
                            <w:pPr>
                              <w:pStyle w:val="Other10"/>
                              <w:spacing w:line="240" w:lineRule="auto"/>
                              <w:ind w:firstLine="1000"/>
                              <w:rPr>
                                <w:sz w:val="9"/>
                                <w:szCs w:val="9"/>
                              </w:rPr>
                            </w:pPr>
                            <w:r>
                              <w:rPr>
                                <w:rFonts w:ascii="Arial" w:eastAsia="Arial" w:hAnsi="Arial" w:cs="Arial"/>
                                <w:sz w:val="9"/>
                                <w:szCs w:val="9"/>
                                <w:vertAlign w:val="superscript"/>
                                <w:lang w:val="en-US" w:eastAsia="en-US" w:bidi="en-US"/>
                              </w:rPr>
                              <w:t>a</w:t>
                            </w:r>
                            <w:r>
                              <w:rPr>
                                <w:rFonts w:ascii="Arial" w:eastAsia="Arial" w:hAnsi="Arial" w:cs="Arial"/>
                                <w:sz w:val="9"/>
                                <w:szCs w:val="9"/>
                                <w:lang w:val="en-US" w:eastAsia="en-US" w:bidi="en-US"/>
                              </w:rPr>
                              <w:t>0</w:t>
                            </w:r>
                          </w:p>
                        </w:tc>
                        <w:tc>
                          <w:tcPr>
                            <w:tcW w:w="1949" w:type="dxa"/>
                            <w:tcBorders>
                              <w:top w:val="single" w:sz="4" w:space="0" w:color="auto"/>
                            </w:tcBorders>
                            <w:shd w:val="clear" w:color="auto" w:fill="FFFFFF"/>
                            <w:vAlign w:val="center"/>
                          </w:tcPr>
                          <w:p w14:paraId="3F7F9AFA"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1303. 758</w:t>
                            </w:r>
                          </w:p>
                        </w:tc>
                        <w:tc>
                          <w:tcPr>
                            <w:tcW w:w="792" w:type="dxa"/>
                            <w:tcBorders>
                              <w:top w:val="single" w:sz="4" w:space="0" w:color="auto"/>
                            </w:tcBorders>
                            <w:shd w:val="clear" w:color="auto" w:fill="FFFFFF"/>
                            <w:vAlign w:val="center"/>
                          </w:tcPr>
                          <w:p w14:paraId="1D692EE1"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238. 6191</w:t>
                            </w:r>
                          </w:p>
                        </w:tc>
                        <w:tc>
                          <w:tcPr>
                            <w:tcW w:w="2890" w:type="dxa"/>
                            <w:tcBorders>
                              <w:top w:val="single" w:sz="4" w:space="0" w:color="auto"/>
                            </w:tcBorders>
                            <w:shd w:val="clear" w:color="auto" w:fill="FFFFFF"/>
                            <w:vAlign w:val="center"/>
                          </w:tcPr>
                          <w:p w14:paraId="67384135"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5. 463762</w:t>
                            </w:r>
                          </w:p>
                        </w:tc>
                        <w:tc>
                          <w:tcPr>
                            <w:tcW w:w="1262" w:type="dxa"/>
                            <w:tcBorders>
                              <w:top w:val="single" w:sz="4" w:space="0" w:color="auto"/>
                            </w:tcBorders>
                            <w:shd w:val="clear" w:color="auto" w:fill="FFFFFF"/>
                            <w:vAlign w:val="center"/>
                          </w:tcPr>
                          <w:p w14:paraId="742A756D"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7AB9A572" w14:textId="77777777">
                        <w:tblPrEx>
                          <w:tblCellMar>
                            <w:top w:w="0" w:type="dxa"/>
                            <w:bottom w:w="0" w:type="dxa"/>
                          </w:tblCellMar>
                        </w:tblPrEx>
                        <w:trPr>
                          <w:trHeight w:hRule="exact" w:val="360"/>
                        </w:trPr>
                        <w:tc>
                          <w:tcPr>
                            <w:tcW w:w="2578" w:type="dxa"/>
                            <w:shd w:val="clear" w:color="auto" w:fill="FFFFFF"/>
                            <w:vAlign w:val="center"/>
                          </w:tcPr>
                          <w:p w14:paraId="28D7A042" w14:textId="77777777" w:rsidR="00E7616C" w:rsidRDefault="00000000">
                            <w:pPr>
                              <w:pStyle w:val="Other10"/>
                              <w:spacing w:line="240" w:lineRule="auto"/>
                              <w:ind w:firstLine="860"/>
                              <w:rPr>
                                <w:sz w:val="9"/>
                                <w:szCs w:val="9"/>
                              </w:rPr>
                            </w:pPr>
                            <w:proofErr w:type="spellStart"/>
                            <w:r>
                              <w:rPr>
                                <w:rFonts w:ascii="Times New Roman" w:eastAsia="Times New Roman" w:hAnsi="Times New Roman" w:cs="Times New Roman"/>
                                <w:sz w:val="17"/>
                                <w:szCs w:val="17"/>
                                <w:lang w:val="en-US" w:eastAsia="en-US" w:bidi="en-US"/>
                              </w:rPr>
                              <w:t>lnGDP</w:t>
                            </w:r>
                            <w:r>
                              <w:rPr>
                                <w:rFonts w:ascii="Arial" w:eastAsia="Arial" w:hAnsi="Arial" w:cs="Arial"/>
                                <w:sz w:val="9"/>
                                <w:szCs w:val="9"/>
                                <w:lang w:val="en-US" w:eastAsia="en-US" w:bidi="en-US"/>
                              </w:rPr>
                              <w:t>i</w:t>
                            </w:r>
                            <w:proofErr w:type="spellEnd"/>
                          </w:p>
                        </w:tc>
                        <w:tc>
                          <w:tcPr>
                            <w:tcW w:w="1949" w:type="dxa"/>
                            <w:shd w:val="clear" w:color="auto" w:fill="FFFFFF"/>
                            <w:vAlign w:val="center"/>
                          </w:tcPr>
                          <w:p w14:paraId="732BC829"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6. 533401</w:t>
                            </w:r>
                          </w:p>
                        </w:tc>
                        <w:tc>
                          <w:tcPr>
                            <w:tcW w:w="792" w:type="dxa"/>
                            <w:shd w:val="clear" w:color="auto" w:fill="FFFFFF"/>
                            <w:vAlign w:val="center"/>
                          </w:tcPr>
                          <w:p w14:paraId="71AAB1F8"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0. 791417</w:t>
                            </w:r>
                          </w:p>
                        </w:tc>
                        <w:tc>
                          <w:tcPr>
                            <w:tcW w:w="2890" w:type="dxa"/>
                            <w:shd w:val="clear" w:color="auto" w:fill="FFFFFF"/>
                            <w:vAlign w:val="center"/>
                          </w:tcPr>
                          <w:p w14:paraId="3C7A78A5"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8. 255324</w:t>
                            </w:r>
                          </w:p>
                        </w:tc>
                        <w:tc>
                          <w:tcPr>
                            <w:tcW w:w="1262" w:type="dxa"/>
                            <w:shd w:val="clear" w:color="auto" w:fill="FFFFFF"/>
                            <w:vAlign w:val="center"/>
                          </w:tcPr>
                          <w:p w14:paraId="41732E07"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5DE96BCE" w14:textId="77777777">
                        <w:tblPrEx>
                          <w:tblCellMar>
                            <w:top w:w="0" w:type="dxa"/>
                            <w:bottom w:w="0" w:type="dxa"/>
                          </w:tblCellMar>
                        </w:tblPrEx>
                        <w:trPr>
                          <w:trHeight w:hRule="exact" w:val="360"/>
                        </w:trPr>
                        <w:tc>
                          <w:tcPr>
                            <w:tcW w:w="2578" w:type="dxa"/>
                            <w:shd w:val="clear" w:color="auto" w:fill="FFFFFF"/>
                            <w:vAlign w:val="center"/>
                          </w:tcPr>
                          <w:p w14:paraId="3F0CFDA0" w14:textId="77777777" w:rsidR="00E7616C" w:rsidRDefault="00000000">
                            <w:pPr>
                              <w:pStyle w:val="Other10"/>
                              <w:spacing w:line="240" w:lineRule="auto"/>
                              <w:ind w:firstLine="860"/>
                              <w:rPr>
                                <w:sz w:val="9"/>
                                <w:szCs w:val="9"/>
                              </w:rPr>
                            </w:pPr>
                            <w:proofErr w:type="spellStart"/>
                            <w:r>
                              <w:rPr>
                                <w:rFonts w:ascii="Times New Roman" w:eastAsia="Times New Roman" w:hAnsi="Times New Roman" w:cs="Times New Roman"/>
                                <w:sz w:val="17"/>
                                <w:szCs w:val="17"/>
                                <w:lang w:val="en-US" w:eastAsia="en-US" w:bidi="en-US"/>
                              </w:rPr>
                              <w:t>lnGDP</w:t>
                            </w:r>
                            <w:r>
                              <w:rPr>
                                <w:rFonts w:ascii="Arial" w:eastAsia="Arial" w:hAnsi="Arial" w:cs="Arial"/>
                                <w:sz w:val="9"/>
                                <w:szCs w:val="9"/>
                                <w:lang w:val="en-US" w:eastAsia="en-US" w:bidi="en-US"/>
                              </w:rPr>
                              <w:t>j</w:t>
                            </w:r>
                            <w:proofErr w:type="spellEnd"/>
                          </w:p>
                        </w:tc>
                        <w:tc>
                          <w:tcPr>
                            <w:tcW w:w="1949" w:type="dxa"/>
                            <w:shd w:val="clear" w:color="auto" w:fill="FFFFFF"/>
                            <w:vAlign w:val="center"/>
                          </w:tcPr>
                          <w:p w14:paraId="706ABCA9"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0. 720875</w:t>
                            </w:r>
                          </w:p>
                        </w:tc>
                        <w:tc>
                          <w:tcPr>
                            <w:tcW w:w="792" w:type="dxa"/>
                            <w:shd w:val="clear" w:color="auto" w:fill="FFFFFF"/>
                            <w:vAlign w:val="center"/>
                          </w:tcPr>
                          <w:p w14:paraId="49D4A1EB"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0. 014232</w:t>
                            </w:r>
                          </w:p>
                        </w:tc>
                        <w:tc>
                          <w:tcPr>
                            <w:tcW w:w="2890" w:type="dxa"/>
                            <w:shd w:val="clear" w:color="auto" w:fill="FFFFFF"/>
                            <w:vAlign w:val="center"/>
                          </w:tcPr>
                          <w:p w14:paraId="7D549E64"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50. 65195</w:t>
                            </w:r>
                          </w:p>
                        </w:tc>
                        <w:tc>
                          <w:tcPr>
                            <w:tcW w:w="1262" w:type="dxa"/>
                            <w:shd w:val="clear" w:color="auto" w:fill="FFFFFF"/>
                            <w:vAlign w:val="center"/>
                          </w:tcPr>
                          <w:p w14:paraId="324D635B"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178A08F9" w14:textId="77777777">
                        <w:tblPrEx>
                          <w:tblCellMar>
                            <w:top w:w="0" w:type="dxa"/>
                            <w:bottom w:w="0" w:type="dxa"/>
                          </w:tblCellMar>
                        </w:tblPrEx>
                        <w:trPr>
                          <w:trHeight w:hRule="exact" w:val="365"/>
                        </w:trPr>
                        <w:tc>
                          <w:tcPr>
                            <w:tcW w:w="2578" w:type="dxa"/>
                            <w:shd w:val="clear" w:color="auto" w:fill="FFFFFF"/>
                            <w:vAlign w:val="center"/>
                          </w:tcPr>
                          <w:p w14:paraId="5ED99E31" w14:textId="77777777" w:rsidR="00E7616C" w:rsidRDefault="00000000">
                            <w:pPr>
                              <w:pStyle w:val="Other10"/>
                              <w:spacing w:line="240" w:lineRule="auto"/>
                              <w:ind w:firstLine="760"/>
                              <w:rPr>
                                <w:sz w:val="17"/>
                                <w:szCs w:val="17"/>
                              </w:rPr>
                            </w:pPr>
                            <w:proofErr w:type="spellStart"/>
                            <w:r>
                              <w:rPr>
                                <w:rFonts w:ascii="Times New Roman" w:eastAsia="Times New Roman" w:hAnsi="Times New Roman" w:cs="Times New Roman"/>
                                <w:sz w:val="17"/>
                                <w:szCs w:val="17"/>
                                <w:lang w:val="en-US" w:eastAsia="en-US" w:bidi="en-US"/>
                              </w:rPr>
                              <w:t>InAutocaq</w:t>
                            </w:r>
                            <w:proofErr w:type="spellEnd"/>
                          </w:p>
                        </w:tc>
                        <w:tc>
                          <w:tcPr>
                            <w:tcW w:w="1949" w:type="dxa"/>
                            <w:shd w:val="clear" w:color="auto" w:fill="FFFFFF"/>
                            <w:vAlign w:val="center"/>
                          </w:tcPr>
                          <w:p w14:paraId="5D96AE44"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- 0. 988771</w:t>
                            </w:r>
                          </w:p>
                        </w:tc>
                        <w:tc>
                          <w:tcPr>
                            <w:tcW w:w="792" w:type="dxa"/>
                            <w:shd w:val="clear" w:color="auto" w:fill="FFFFFF"/>
                            <w:vAlign w:val="center"/>
                          </w:tcPr>
                          <w:p w14:paraId="78A85931"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0. 087201</w:t>
                            </w:r>
                          </w:p>
                        </w:tc>
                        <w:tc>
                          <w:tcPr>
                            <w:tcW w:w="2890" w:type="dxa"/>
                            <w:shd w:val="clear" w:color="auto" w:fill="FFFFFF"/>
                            <w:vAlign w:val="center"/>
                          </w:tcPr>
                          <w:p w14:paraId="6D729B9E"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lang w:val="en-US" w:eastAsia="en-US" w:bidi="en-US"/>
                              </w:rPr>
                              <w:t>-11.33895</w:t>
                            </w:r>
                          </w:p>
                        </w:tc>
                        <w:tc>
                          <w:tcPr>
                            <w:tcW w:w="1262" w:type="dxa"/>
                            <w:shd w:val="clear" w:color="auto" w:fill="FFFFFF"/>
                            <w:vAlign w:val="center"/>
                          </w:tcPr>
                          <w:p w14:paraId="60C8EF1D"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7B6F962E" w14:textId="77777777">
                        <w:tblPrEx>
                          <w:tblCellMar>
                            <w:top w:w="0" w:type="dxa"/>
                            <w:bottom w:w="0" w:type="dxa"/>
                          </w:tblCellMar>
                        </w:tblPrEx>
                        <w:trPr>
                          <w:trHeight w:hRule="exact" w:val="365"/>
                        </w:trPr>
                        <w:tc>
                          <w:tcPr>
                            <w:tcW w:w="2578" w:type="dxa"/>
                            <w:shd w:val="clear" w:color="auto" w:fill="FFFFFF"/>
                            <w:vAlign w:val="center"/>
                          </w:tcPr>
                          <w:p w14:paraId="2586FF57" w14:textId="77777777" w:rsidR="00E7616C" w:rsidRDefault="00000000">
                            <w:pPr>
                              <w:pStyle w:val="Other10"/>
                              <w:spacing w:line="240" w:lineRule="auto"/>
                              <w:ind w:firstLine="860"/>
                              <w:rPr>
                                <w:sz w:val="17"/>
                                <w:szCs w:val="17"/>
                              </w:rPr>
                            </w:pPr>
                            <w:r>
                              <w:rPr>
                                <w:rFonts w:ascii="Times New Roman" w:eastAsia="Times New Roman" w:hAnsi="Times New Roman" w:cs="Times New Roman"/>
                                <w:sz w:val="17"/>
                                <w:szCs w:val="17"/>
                                <w:lang w:val="en-US" w:eastAsia="en-US" w:bidi="en-US"/>
                              </w:rPr>
                              <w:t>policy^</w:t>
                            </w:r>
                          </w:p>
                        </w:tc>
                        <w:tc>
                          <w:tcPr>
                            <w:tcW w:w="1949" w:type="dxa"/>
                            <w:shd w:val="clear" w:color="auto" w:fill="FFFFFF"/>
                            <w:vAlign w:val="center"/>
                          </w:tcPr>
                          <w:p w14:paraId="46FE8000"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0. 756708</w:t>
                            </w:r>
                          </w:p>
                        </w:tc>
                        <w:tc>
                          <w:tcPr>
                            <w:tcW w:w="792" w:type="dxa"/>
                            <w:shd w:val="clear" w:color="auto" w:fill="FFFFFF"/>
                            <w:vAlign w:val="center"/>
                          </w:tcPr>
                          <w:p w14:paraId="2C816036"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0. 022043</w:t>
                            </w:r>
                          </w:p>
                        </w:tc>
                        <w:tc>
                          <w:tcPr>
                            <w:tcW w:w="2890" w:type="dxa"/>
                            <w:shd w:val="clear" w:color="auto" w:fill="FFFFFF"/>
                            <w:vAlign w:val="center"/>
                          </w:tcPr>
                          <w:p w14:paraId="7A54B3C8"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34. 32905</w:t>
                            </w:r>
                          </w:p>
                        </w:tc>
                        <w:tc>
                          <w:tcPr>
                            <w:tcW w:w="1262" w:type="dxa"/>
                            <w:shd w:val="clear" w:color="auto" w:fill="FFFFFF"/>
                            <w:vAlign w:val="center"/>
                          </w:tcPr>
                          <w:p w14:paraId="1E81FA64"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7CF3018C" w14:textId="77777777">
                        <w:tblPrEx>
                          <w:tblCellMar>
                            <w:top w:w="0" w:type="dxa"/>
                            <w:bottom w:w="0" w:type="dxa"/>
                          </w:tblCellMar>
                        </w:tblPrEx>
                        <w:trPr>
                          <w:trHeight w:hRule="exact" w:val="360"/>
                        </w:trPr>
                        <w:tc>
                          <w:tcPr>
                            <w:tcW w:w="2578" w:type="dxa"/>
                            <w:shd w:val="clear" w:color="auto" w:fill="FFFFFF"/>
                            <w:vAlign w:val="center"/>
                          </w:tcPr>
                          <w:p w14:paraId="02E16A56" w14:textId="77777777" w:rsidR="00E7616C" w:rsidRDefault="00000000">
                            <w:pPr>
                              <w:pStyle w:val="Other10"/>
                              <w:spacing w:line="240" w:lineRule="auto"/>
                              <w:ind w:firstLine="860"/>
                              <w:rPr>
                                <w:sz w:val="17"/>
                                <w:szCs w:val="17"/>
                              </w:rPr>
                            </w:pPr>
                            <w:proofErr w:type="spellStart"/>
                            <w:r>
                              <w:rPr>
                                <w:rFonts w:ascii="Times New Roman" w:eastAsia="Times New Roman" w:hAnsi="Times New Roman" w:cs="Times New Roman"/>
                                <w:sz w:val="17"/>
                                <w:szCs w:val="17"/>
                                <w:lang w:val="en-US" w:eastAsia="en-US" w:bidi="en-US"/>
                              </w:rPr>
                              <w:t>lnpop</w:t>
                            </w:r>
                            <w:r>
                              <w:rPr>
                                <w:rFonts w:ascii="Times New Roman" w:eastAsia="Times New Roman" w:hAnsi="Times New Roman" w:cs="Times New Roman"/>
                                <w:sz w:val="17"/>
                                <w:szCs w:val="17"/>
                                <w:vertAlign w:val="subscript"/>
                                <w:lang w:val="en-US" w:eastAsia="en-US" w:bidi="en-US"/>
                              </w:rPr>
                              <w:t>i</w:t>
                            </w:r>
                            <w:proofErr w:type="spellEnd"/>
                          </w:p>
                        </w:tc>
                        <w:tc>
                          <w:tcPr>
                            <w:tcW w:w="1949" w:type="dxa"/>
                            <w:shd w:val="clear" w:color="auto" w:fill="FFFFFF"/>
                            <w:vAlign w:val="center"/>
                          </w:tcPr>
                          <w:p w14:paraId="1CB91007"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- 71. 34956</w:t>
                            </w:r>
                          </w:p>
                        </w:tc>
                        <w:tc>
                          <w:tcPr>
                            <w:tcW w:w="792" w:type="dxa"/>
                            <w:shd w:val="clear" w:color="auto" w:fill="FFFFFF"/>
                            <w:vAlign w:val="center"/>
                          </w:tcPr>
                          <w:p w14:paraId="02A8AB86"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12. 41646</w:t>
                            </w:r>
                          </w:p>
                        </w:tc>
                        <w:tc>
                          <w:tcPr>
                            <w:tcW w:w="2890" w:type="dxa"/>
                            <w:shd w:val="clear" w:color="auto" w:fill="FFFFFF"/>
                            <w:vAlign w:val="center"/>
                          </w:tcPr>
                          <w:p w14:paraId="1BC8E908"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- 5. 746370</w:t>
                            </w:r>
                          </w:p>
                        </w:tc>
                        <w:tc>
                          <w:tcPr>
                            <w:tcW w:w="1262" w:type="dxa"/>
                            <w:shd w:val="clear" w:color="auto" w:fill="FFFFFF"/>
                            <w:vAlign w:val="center"/>
                          </w:tcPr>
                          <w:p w14:paraId="05A097FA"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1A4DA4D1" w14:textId="77777777">
                        <w:tblPrEx>
                          <w:tblCellMar>
                            <w:top w:w="0" w:type="dxa"/>
                            <w:bottom w:w="0" w:type="dxa"/>
                          </w:tblCellMar>
                        </w:tblPrEx>
                        <w:trPr>
                          <w:trHeight w:hRule="exact" w:val="365"/>
                        </w:trPr>
                        <w:tc>
                          <w:tcPr>
                            <w:tcW w:w="2578" w:type="dxa"/>
                            <w:shd w:val="clear" w:color="auto" w:fill="FFFFFF"/>
                            <w:vAlign w:val="center"/>
                          </w:tcPr>
                          <w:p w14:paraId="118F4CC0" w14:textId="77777777" w:rsidR="00E7616C" w:rsidRDefault="00000000">
                            <w:pPr>
                              <w:pStyle w:val="Other10"/>
                              <w:spacing w:line="240" w:lineRule="auto"/>
                              <w:ind w:firstLine="860"/>
                              <w:rPr>
                                <w:sz w:val="9"/>
                                <w:szCs w:val="9"/>
                              </w:rPr>
                            </w:pPr>
                            <w:proofErr w:type="spellStart"/>
                            <w:r>
                              <w:rPr>
                                <w:rFonts w:ascii="Times New Roman" w:eastAsia="Times New Roman" w:hAnsi="Times New Roman" w:cs="Times New Roman"/>
                                <w:sz w:val="17"/>
                                <w:szCs w:val="17"/>
                                <w:lang w:val="en-US" w:eastAsia="en-US" w:bidi="en-US"/>
                              </w:rPr>
                              <w:t>lnpop</w:t>
                            </w:r>
                            <w:r>
                              <w:rPr>
                                <w:rFonts w:ascii="Arial" w:eastAsia="Arial" w:hAnsi="Arial" w:cs="Arial"/>
                                <w:sz w:val="9"/>
                                <w:szCs w:val="9"/>
                                <w:lang w:val="en-US" w:eastAsia="en-US" w:bidi="en-US"/>
                              </w:rPr>
                              <w:t>j</w:t>
                            </w:r>
                            <w:proofErr w:type="spellEnd"/>
                          </w:p>
                        </w:tc>
                        <w:tc>
                          <w:tcPr>
                            <w:tcW w:w="1949" w:type="dxa"/>
                            <w:shd w:val="clear" w:color="auto" w:fill="FFFFFF"/>
                            <w:vAlign w:val="center"/>
                          </w:tcPr>
                          <w:p w14:paraId="41802303"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0. 787439</w:t>
                            </w:r>
                          </w:p>
                        </w:tc>
                        <w:tc>
                          <w:tcPr>
                            <w:tcW w:w="792" w:type="dxa"/>
                            <w:shd w:val="clear" w:color="auto" w:fill="FFFFFF"/>
                            <w:vAlign w:val="center"/>
                          </w:tcPr>
                          <w:p w14:paraId="6BCC0BF2"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0. 017050</w:t>
                            </w:r>
                          </w:p>
                        </w:tc>
                        <w:tc>
                          <w:tcPr>
                            <w:tcW w:w="2890" w:type="dxa"/>
                            <w:shd w:val="clear" w:color="auto" w:fill="FFFFFF"/>
                            <w:vAlign w:val="center"/>
                          </w:tcPr>
                          <w:p w14:paraId="0DF3254C"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46. 18504</w:t>
                            </w:r>
                          </w:p>
                        </w:tc>
                        <w:tc>
                          <w:tcPr>
                            <w:tcW w:w="1262" w:type="dxa"/>
                            <w:shd w:val="clear" w:color="auto" w:fill="FFFFFF"/>
                            <w:vAlign w:val="center"/>
                          </w:tcPr>
                          <w:p w14:paraId="43EA9B1E"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56B9B3AD" w14:textId="77777777">
                        <w:tblPrEx>
                          <w:tblCellMar>
                            <w:top w:w="0" w:type="dxa"/>
                            <w:bottom w:w="0" w:type="dxa"/>
                          </w:tblCellMar>
                        </w:tblPrEx>
                        <w:trPr>
                          <w:trHeight w:hRule="exact" w:val="355"/>
                        </w:trPr>
                        <w:tc>
                          <w:tcPr>
                            <w:tcW w:w="2578" w:type="dxa"/>
                            <w:shd w:val="clear" w:color="auto" w:fill="FFFFFF"/>
                            <w:vAlign w:val="center"/>
                          </w:tcPr>
                          <w:p w14:paraId="2FB8B461" w14:textId="77777777" w:rsidR="00E7616C" w:rsidRDefault="00000000">
                            <w:pPr>
                              <w:pStyle w:val="Other10"/>
                              <w:spacing w:line="240" w:lineRule="auto"/>
                              <w:ind w:firstLine="860"/>
                              <w:rPr>
                                <w:sz w:val="9"/>
                                <w:szCs w:val="9"/>
                              </w:rPr>
                            </w:pPr>
                            <w:r>
                              <w:rPr>
                                <w:rFonts w:ascii="Times New Roman" w:eastAsia="Times New Roman" w:hAnsi="Times New Roman" w:cs="Times New Roman"/>
                                <w:sz w:val="17"/>
                                <w:szCs w:val="17"/>
                                <w:lang w:val="en-US" w:eastAsia="en-US" w:bidi="en-US"/>
                              </w:rPr>
                              <w:t>tariffs</w:t>
                            </w:r>
                            <w:r>
                              <w:rPr>
                                <w:rFonts w:ascii="Arial" w:eastAsia="Arial" w:hAnsi="Arial" w:cs="Arial"/>
                                <w:sz w:val="9"/>
                                <w:szCs w:val="9"/>
                                <w:lang w:val="en-US" w:eastAsia="en-US" w:bidi="en-US"/>
                              </w:rPr>
                              <w:t>’</w:t>
                            </w:r>
                          </w:p>
                        </w:tc>
                        <w:tc>
                          <w:tcPr>
                            <w:tcW w:w="1949" w:type="dxa"/>
                            <w:shd w:val="clear" w:color="auto" w:fill="FFFFFF"/>
                            <w:vAlign w:val="center"/>
                          </w:tcPr>
                          <w:p w14:paraId="5BECA788"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0. 029451</w:t>
                            </w:r>
                          </w:p>
                        </w:tc>
                        <w:tc>
                          <w:tcPr>
                            <w:tcW w:w="792" w:type="dxa"/>
                            <w:shd w:val="clear" w:color="auto" w:fill="FFFFFF"/>
                            <w:vAlign w:val="center"/>
                          </w:tcPr>
                          <w:p w14:paraId="20E3F263"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0. 003553</w:t>
                            </w:r>
                          </w:p>
                        </w:tc>
                        <w:tc>
                          <w:tcPr>
                            <w:tcW w:w="2890" w:type="dxa"/>
                            <w:shd w:val="clear" w:color="auto" w:fill="FFFFFF"/>
                            <w:vAlign w:val="center"/>
                          </w:tcPr>
                          <w:p w14:paraId="63D67B9B"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8. 290034</w:t>
                            </w:r>
                          </w:p>
                        </w:tc>
                        <w:tc>
                          <w:tcPr>
                            <w:tcW w:w="1262" w:type="dxa"/>
                            <w:shd w:val="clear" w:color="auto" w:fill="FFFFFF"/>
                            <w:vAlign w:val="center"/>
                          </w:tcPr>
                          <w:p w14:paraId="3650D9A1"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486DF858" w14:textId="77777777">
                        <w:tblPrEx>
                          <w:tblCellMar>
                            <w:top w:w="0" w:type="dxa"/>
                            <w:bottom w:w="0" w:type="dxa"/>
                          </w:tblCellMar>
                        </w:tblPrEx>
                        <w:trPr>
                          <w:trHeight w:hRule="exact" w:val="365"/>
                        </w:trPr>
                        <w:tc>
                          <w:tcPr>
                            <w:tcW w:w="2578" w:type="dxa"/>
                            <w:shd w:val="clear" w:color="auto" w:fill="FFFFFF"/>
                            <w:vAlign w:val="center"/>
                          </w:tcPr>
                          <w:p w14:paraId="2D2EEAE9" w14:textId="77777777" w:rsidR="00E7616C" w:rsidRDefault="00000000">
                            <w:pPr>
                              <w:pStyle w:val="Other10"/>
                              <w:spacing w:line="240" w:lineRule="auto"/>
                              <w:ind w:firstLine="860"/>
                              <w:rPr>
                                <w:sz w:val="17"/>
                                <w:szCs w:val="17"/>
                              </w:rPr>
                            </w:pPr>
                            <w:proofErr w:type="spellStart"/>
                            <w:r>
                              <w:rPr>
                                <w:rFonts w:ascii="Times New Roman" w:eastAsia="Times New Roman" w:hAnsi="Times New Roman" w:cs="Times New Roman"/>
                                <w:sz w:val="17"/>
                                <w:szCs w:val="17"/>
                                <w:lang w:val="en-US" w:eastAsia="en-US" w:bidi="en-US"/>
                              </w:rPr>
                              <w:t>lndist</w:t>
                            </w:r>
                            <w:r>
                              <w:rPr>
                                <w:rFonts w:ascii="Times New Roman" w:eastAsia="Times New Roman" w:hAnsi="Times New Roman" w:cs="Times New Roman"/>
                                <w:sz w:val="17"/>
                                <w:szCs w:val="17"/>
                                <w:vertAlign w:val="subscript"/>
                                <w:lang w:val="en-US" w:eastAsia="en-US" w:bidi="en-US"/>
                              </w:rPr>
                              <w:t>ij</w:t>
                            </w:r>
                            <w:proofErr w:type="spellEnd"/>
                          </w:p>
                        </w:tc>
                        <w:tc>
                          <w:tcPr>
                            <w:tcW w:w="1949" w:type="dxa"/>
                            <w:shd w:val="clear" w:color="auto" w:fill="FFFFFF"/>
                            <w:vAlign w:val="center"/>
                          </w:tcPr>
                          <w:p w14:paraId="7BF6B82B"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- 0. 260537</w:t>
                            </w:r>
                          </w:p>
                        </w:tc>
                        <w:tc>
                          <w:tcPr>
                            <w:tcW w:w="792" w:type="dxa"/>
                            <w:shd w:val="clear" w:color="auto" w:fill="FFFFFF"/>
                            <w:vAlign w:val="center"/>
                          </w:tcPr>
                          <w:p w14:paraId="43044D6C"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0. 018788</w:t>
                            </w:r>
                          </w:p>
                        </w:tc>
                        <w:tc>
                          <w:tcPr>
                            <w:tcW w:w="2890" w:type="dxa"/>
                            <w:shd w:val="clear" w:color="auto" w:fill="FFFFFF"/>
                            <w:vAlign w:val="center"/>
                          </w:tcPr>
                          <w:p w14:paraId="171AEF32"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- 13. 86758</w:t>
                            </w:r>
                          </w:p>
                        </w:tc>
                        <w:tc>
                          <w:tcPr>
                            <w:tcW w:w="1262" w:type="dxa"/>
                            <w:shd w:val="clear" w:color="auto" w:fill="FFFFFF"/>
                            <w:vAlign w:val="center"/>
                          </w:tcPr>
                          <w:p w14:paraId="7F570529"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125BE80C" w14:textId="77777777">
                        <w:tblPrEx>
                          <w:tblCellMar>
                            <w:top w:w="0" w:type="dxa"/>
                            <w:bottom w:w="0" w:type="dxa"/>
                          </w:tblCellMar>
                        </w:tblPrEx>
                        <w:trPr>
                          <w:trHeight w:hRule="exact" w:val="355"/>
                        </w:trPr>
                        <w:tc>
                          <w:tcPr>
                            <w:tcW w:w="2578" w:type="dxa"/>
                            <w:shd w:val="clear" w:color="auto" w:fill="FFFFFF"/>
                            <w:vAlign w:val="center"/>
                          </w:tcPr>
                          <w:p w14:paraId="3DDD2AF3" w14:textId="77777777" w:rsidR="00E7616C" w:rsidRDefault="00000000">
                            <w:pPr>
                              <w:pStyle w:val="Other10"/>
                              <w:spacing w:line="240" w:lineRule="auto"/>
                              <w:ind w:firstLine="1000"/>
                              <w:rPr>
                                <w:sz w:val="9"/>
                                <w:szCs w:val="9"/>
                              </w:rPr>
                            </w:pPr>
                            <w:proofErr w:type="spellStart"/>
                            <w:r>
                              <w:rPr>
                                <w:rFonts w:ascii="Times New Roman" w:eastAsia="Times New Roman" w:hAnsi="Times New Roman" w:cs="Times New Roman"/>
                                <w:sz w:val="17"/>
                                <w:szCs w:val="17"/>
                                <w:lang w:val="en-US" w:eastAsia="en-US" w:bidi="en-US"/>
                              </w:rPr>
                              <w:t>TF</w:t>
                            </w:r>
                            <w:r>
                              <w:rPr>
                                <w:rFonts w:ascii="Arial" w:eastAsia="Arial" w:hAnsi="Arial" w:cs="Arial"/>
                                <w:sz w:val="9"/>
                                <w:szCs w:val="9"/>
                                <w:lang w:val="en-US" w:eastAsia="en-US" w:bidi="en-US"/>
                              </w:rPr>
                              <w:t>j</w:t>
                            </w:r>
                            <w:proofErr w:type="spellEnd"/>
                          </w:p>
                        </w:tc>
                        <w:tc>
                          <w:tcPr>
                            <w:tcW w:w="1949" w:type="dxa"/>
                            <w:shd w:val="clear" w:color="auto" w:fill="FFFFFF"/>
                            <w:vAlign w:val="center"/>
                          </w:tcPr>
                          <w:p w14:paraId="68C58417"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1. 782108</w:t>
                            </w:r>
                          </w:p>
                        </w:tc>
                        <w:tc>
                          <w:tcPr>
                            <w:tcW w:w="792" w:type="dxa"/>
                            <w:shd w:val="clear" w:color="auto" w:fill="FFFFFF"/>
                            <w:vAlign w:val="center"/>
                          </w:tcPr>
                          <w:p w14:paraId="7C69620F" w14:textId="77777777" w:rsidR="00E7616C" w:rsidRDefault="00000000">
                            <w:pPr>
                              <w:pStyle w:val="Other10"/>
                              <w:spacing w:line="240" w:lineRule="auto"/>
                              <w:ind w:firstLine="0"/>
                              <w:jc w:val="both"/>
                              <w:rPr>
                                <w:sz w:val="17"/>
                                <w:szCs w:val="17"/>
                              </w:rPr>
                            </w:pPr>
                            <w:r>
                              <w:rPr>
                                <w:rFonts w:ascii="Times New Roman" w:eastAsia="Times New Roman" w:hAnsi="Times New Roman" w:cs="Times New Roman"/>
                                <w:sz w:val="17"/>
                                <w:szCs w:val="17"/>
                              </w:rPr>
                              <w:t>0. 105914</w:t>
                            </w:r>
                          </w:p>
                        </w:tc>
                        <w:tc>
                          <w:tcPr>
                            <w:tcW w:w="2890" w:type="dxa"/>
                            <w:shd w:val="clear" w:color="auto" w:fill="FFFFFF"/>
                            <w:vAlign w:val="center"/>
                          </w:tcPr>
                          <w:p w14:paraId="71E3D561" w14:textId="77777777" w:rsidR="00E7616C" w:rsidRDefault="00000000">
                            <w:pPr>
                              <w:pStyle w:val="Other10"/>
                              <w:spacing w:line="240" w:lineRule="auto"/>
                              <w:ind w:firstLine="0"/>
                              <w:jc w:val="center"/>
                              <w:rPr>
                                <w:sz w:val="17"/>
                                <w:szCs w:val="17"/>
                              </w:rPr>
                            </w:pPr>
                            <w:r>
                              <w:rPr>
                                <w:rFonts w:ascii="Times New Roman" w:eastAsia="Times New Roman" w:hAnsi="Times New Roman" w:cs="Times New Roman"/>
                                <w:sz w:val="17"/>
                                <w:szCs w:val="17"/>
                              </w:rPr>
                              <w:t>16. 82596</w:t>
                            </w:r>
                          </w:p>
                        </w:tc>
                        <w:tc>
                          <w:tcPr>
                            <w:tcW w:w="1262" w:type="dxa"/>
                            <w:shd w:val="clear" w:color="auto" w:fill="FFFFFF"/>
                            <w:vAlign w:val="center"/>
                          </w:tcPr>
                          <w:p w14:paraId="4C7DD4DC" w14:textId="77777777" w:rsidR="00E7616C" w:rsidRDefault="00000000">
                            <w:pPr>
                              <w:pStyle w:val="Other10"/>
                              <w:spacing w:line="240" w:lineRule="auto"/>
                              <w:ind w:firstLine="0"/>
                              <w:rPr>
                                <w:sz w:val="17"/>
                                <w:szCs w:val="17"/>
                              </w:rPr>
                            </w:pPr>
                            <w:r>
                              <w:rPr>
                                <w:rFonts w:ascii="Times New Roman" w:eastAsia="Times New Roman" w:hAnsi="Times New Roman" w:cs="Times New Roman"/>
                                <w:sz w:val="17"/>
                                <w:szCs w:val="17"/>
                              </w:rPr>
                              <w:t>0. 0000</w:t>
                            </w:r>
                          </w:p>
                        </w:tc>
                      </w:tr>
                      <w:tr w:rsidR="00E7616C" w14:paraId="48223812" w14:textId="77777777">
                        <w:tblPrEx>
                          <w:tblCellMar>
                            <w:top w:w="0" w:type="dxa"/>
                            <w:bottom w:w="0" w:type="dxa"/>
                          </w:tblCellMar>
                        </w:tblPrEx>
                        <w:trPr>
                          <w:trHeight w:hRule="exact" w:val="365"/>
                        </w:trPr>
                        <w:tc>
                          <w:tcPr>
                            <w:tcW w:w="2578" w:type="dxa"/>
                            <w:shd w:val="clear" w:color="auto" w:fill="FFFFFF"/>
                            <w:vAlign w:val="center"/>
                          </w:tcPr>
                          <w:p w14:paraId="6AE1CBF4" w14:textId="77777777" w:rsidR="00E7616C" w:rsidRDefault="00000000">
                            <w:pPr>
                              <w:pStyle w:val="Other10"/>
                              <w:spacing w:line="240" w:lineRule="auto"/>
                              <w:ind w:firstLine="640"/>
                              <w:rPr>
                                <w:sz w:val="17"/>
                                <w:szCs w:val="17"/>
                              </w:rPr>
                            </w:pPr>
                            <w:r>
                              <w:rPr>
                                <w:sz w:val="17"/>
                                <w:szCs w:val="17"/>
                              </w:rPr>
                              <w:t>调整后的</w:t>
                            </w:r>
                            <w:r>
                              <w:rPr>
                                <w:rFonts w:ascii="Times New Roman" w:eastAsia="Times New Roman" w:hAnsi="Times New Roman" w:cs="Times New Roman"/>
                                <w:sz w:val="17"/>
                                <w:szCs w:val="17"/>
                                <w:lang w:val="en-US" w:eastAsia="en-US" w:bidi="en-US"/>
                              </w:rPr>
                              <w:t>R</w:t>
                            </w:r>
                            <w:r>
                              <w:rPr>
                                <w:rFonts w:ascii="Times New Roman" w:eastAsia="Times New Roman" w:hAnsi="Times New Roman" w:cs="Times New Roman"/>
                                <w:sz w:val="17"/>
                                <w:szCs w:val="17"/>
                                <w:vertAlign w:val="superscript"/>
                                <w:lang w:val="en-US" w:eastAsia="en-US" w:bidi="en-US"/>
                              </w:rPr>
                              <w:t>2</w:t>
                            </w:r>
                          </w:p>
                        </w:tc>
                        <w:tc>
                          <w:tcPr>
                            <w:tcW w:w="1949" w:type="dxa"/>
                            <w:shd w:val="clear" w:color="auto" w:fill="FFFFFF"/>
                          </w:tcPr>
                          <w:p w14:paraId="735A474C" w14:textId="77777777" w:rsidR="00E7616C" w:rsidRDefault="00E7616C">
                            <w:pPr>
                              <w:rPr>
                                <w:sz w:val="10"/>
                                <w:szCs w:val="10"/>
                              </w:rPr>
                            </w:pPr>
                          </w:p>
                        </w:tc>
                        <w:tc>
                          <w:tcPr>
                            <w:tcW w:w="792" w:type="dxa"/>
                            <w:shd w:val="clear" w:color="auto" w:fill="FFFFFF"/>
                          </w:tcPr>
                          <w:p w14:paraId="696E31F5" w14:textId="77777777" w:rsidR="00E7616C" w:rsidRDefault="00E7616C">
                            <w:pPr>
                              <w:rPr>
                                <w:sz w:val="10"/>
                                <w:szCs w:val="10"/>
                              </w:rPr>
                            </w:pPr>
                          </w:p>
                        </w:tc>
                        <w:tc>
                          <w:tcPr>
                            <w:tcW w:w="2890" w:type="dxa"/>
                            <w:shd w:val="clear" w:color="auto" w:fill="FFFFFF"/>
                            <w:vAlign w:val="center"/>
                          </w:tcPr>
                          <w:p w14:paraId="437F6DE1" w14:textId="77777777" w:rsidR="00E7616C" w:rsidRDefault="00000000">
                            <w:pPr>
                              <w:pStyle w:val="Other10"/>
                              <w:spacing w:line="240" w:lineRule="auto"/>
                              <w:ind w:firstLine="140"/>
                              <w:rPr>
                                <w:sz w:val="17"/>
                                <w:szCs w:val="17"/>
                              </w:rPr>
                            </w:pPr>
                            <w:r>
                              <w:rPr>
                                <w:rFonts w:ascii="Times New Roman" w:eastAsia="Times New Roman" w:hAnsi="Times New Roman" w:cs="Times New Roman"/>
                                <w:sz w:val="17"/>
                                <w:szCs w:val="17"/>
                              </w:rPr>
                              <w:t>0. 994756</w:t>
                            </w:r>
                          </w:p>
                        </w:tc>
                        <w:tc>
                          <w:tcPr>
                            <w:tcW w:w="1262" w:type="dxa"/>
                            <w:shd w:val="clear" w:color="auto" w:fill="FFFFFF"/>
                          </w:tcPr>
                          <w:p w14:paraId="0AA71D78" w14:textId="77777777" w:rsidR="00E7616C" w:rsidRDefault="00E7616C">
                            <w:pPr>
                              <w:rPr>
                                <w:sz w:val="10"/>
                                <w:szCs w:val="10"/>
                              </w:rPr>
                            </w:pPr>
                          </w:p>
                        </w:tc>
                      </w:tr>
                      <w:tr w:rsidR="00E7616C" w14:paraId="747315AA" w14:textId="77777777">
                        <w:tblPrEx>
                          <w:tblCellMar>
                            <w:top w:w="0" w:type="dxa"/>
                            <w:bottom w:w="0" w:type="dxa"/>
                          </w:tblCellMar>
                        </w:tblPrEx>
                        <w:trPr>
                          <w:trHeight w:hRule="exact" w:val="360"/>
                        </w:trPr>
                        <w:tc>
                          <w:tcPr>
                            <w:tcW w:w="2578" w:type="dxa"/>
                            <w:shd w:val="clear" w:color="auto" w:fill="FFFFFF"/>
                          </w:tcPr>
                          <w:p w14:paraId="63CDDC36" w14:textId="77777777" w:rsidR="00E7616C" w:rsidRDefault="00000000">
                            <w:pPr>
                              <w:pStyle w:val="Other10"/>
                              <w:spacing w:line="240" w:lineRule="auto"/>
                              <w:ind w:firstLine="460"/>
                              <w:rPr>
                                <w:sz w:val="17"/>
                                <w:szCs w:val="17"/>
                              </w:rPr>
                            </w:pPr>
                            <w:r>
                              <w:rPr>
                                <w:rFonts w:ascii="Times New Roman" w:eastAsia="Times New Roman" w:hAnsi="Times New Roman" w:cs="Times New Roman"/>
                                <w:sz w:val="17"/>
                                <w:szCs w:val="17"/>
                                <w:lang w:val="en-US" w:eastAsia="en-US" w:bidi="en-US"/>
                              </w:rPr>
                              <w:t>F</w:t>
                            </w:r>
                            <w:r>
                              <w:rPr>
                                <w:sz w:val="17"/>
                                <w:szCs w:val="17"/>
                              </w:rPr>
                              <w:t>统计值</w:t>
                            </w:r>
                            <w:r>
                              <w:rPr>
                                <w:rFonts w:ascii="Times New Roman" w:eastAsia="Times New Roman" w:hAnsi="Times New Roman" w:cs="Times New Roman"/>
                                <w:sz w:val="17"/>
                                <w:szCs w:val="17"/>
                                <w:lang w:val="en-US" w:eastAsia="en-US" w:bidi="en-US"/>
                              </w:rPr>
                              <w:t>（P</w:t>
                            </w:r>
                            <w:r>
                              <w:rPr>
                                <w:sz w:val="17"/>
                                <w:szCs w:val="17"/>
                              </w:rPr>
                              <w:t>值）</w:t>
                            </w:r>
                          </w:p>
                        </w:tc>
                        <w:tc>
                          <w:tcPr>
                            <w:tcW w:w="1949" w:type="dxa"/>
                            <w:shd w:val="clear" w:color="auto" w:fill="FFFFFF"/>
                          </w:tcPr>
                          <w:p w14:paraId="6B85DD01" w14:textId="77777777" w:rsidR="00E7616C" w:rsidRDefault="00E7616C">
                            <w:pPr>
                              <w:rPr>
                                <w:sz w:val="10"/>
                                <w:szCs w:val="10"/>
                              </w:rPr>
                            </w:pPr>
                          </w:p>
                        </w:tc>
                        <w:tc>
                          <w:tcPr>
                            <w:tcW w:w="3682" w:type="dxa"/>
                            <w:gridSpan w:val="2"/>
                            <w:shd w:val="clear" w:color="auto" w:fill="FFFFFF"/>
                          </w:tcPr>
                          <w:p w14:paraId="097C63F5" w14:textId="77777777" w:rsidR="00E7616C" w:rsidRDefault="00000000">
                            <w:pPr>
                              <w:pStyle w:val="Other10"/>
                              <w:spacing w:line="240" w:lineRule="auto"/>
                              <w:ind w:firstLine="520"/>
                              <w:rPr>
                                <w:sz w:val="17"/>
                                <w:szCs w:val="17"/>
                              </w:rPr>
                            </w:pPr>
                            <w:r>
                              <w:rPr>
                                <w:rFonts w:ascii="Times New Roman" w:eastAsia="Times New Roman" w:hAnsi="Times New Roman" w:cs="Times New Roman"/>
                                <w:sz w:val="17"/>
                                <w:szCs w:val="17"/>
                              </w:rPr>
                              <w:t xml:space="preserve">7905. 028 </w:t>
                            </w:r>
                            <w:r>
                              <w:rPr>
                                <w:sz w:val="17"/>
                                <w:szCs w:val="17"/>
                              </w:rPr>
                              <w:t xml:space="preserve">( </w:t>
                            </w:r>
                            <w:r>
                              <w:rPr>
                                <w:rFonts w:ascii="Times New Roman" w:eastAsia="Times New Roman" w:hAnsi="Times New Roman" w:cs="Times New Roman"/>
                                <w:sz w:val="17"/>
                                <w:szCs w:val="17"/>
                              </w:rPr>
                              <w:t>0. 0000</w:t>
                            </w:r>
                            <w:r>
                              <w:rPr>
                                <w:sz w:val="17"/>
                                <w:szCs w:val="17"/>
                              </w:rPr>
                              <w:t>)</w:t>
                            </w:r>
                          </w:p>
                        </w:tc>
                        <w:tc>
                          <w:tcPr>
                            <w:tcW w:w="1262" w:type="dxa"/>
                            <w:shd w:val="clear" w:color="auto" w:fill="FFFFFF"/>
                          </w:tcPr>
                          <w:p w14:paraId="04135366" w14:textId="77777777" w:rsidR="00E7616C" w:rsidRDefault="00E7616C">
                            <w:pPr>
                              <w:rPr>
                                <w:sz w:val="10"/>
                                <w:szCs w:val="10"/>
                              </w:rPr>
                            </w:pPr>
                          </w:p>
                        </w:tc>
                      </w:tr>
                      <w:tr w:rsidR="00E7616C" w14:paraId="1EADAF3B" w14:textId="77777777">
                        <w:tblPrEx>
                          <w:tblCellMar>
                            <w:top w:w="0" w:type="dxa"/>
                            <w:bottom w:w="0" w:type="dxa"/>
                          </w:tblCellMar>
                        </w:tblPrEx>
                        <w:trPr>
                          <w:trHeight w:hRule="exact" w:val="701"/>
                        </w:trPr>
                        <w:tc>
                          <w:tcPr>
                            <w:tcW w:w="4527" w:type="dxa"/>
                            <w:gridSpan w:val="2"/>
                            <w:tcBorders>
                              <w:top w:val="single" w:sz="4" w:space="0" w:color="auto"/>
                            </w:tcBorders>
                            <w:shd w:val="clear" w:color="auto" w:fill="FFFFFF"/>
                            <w:vAlign w:val="bottom"/>
                          </w:tcPr>
                          <w:p w14:paraId="7E132200" w14:textId="77777777" w:rsidR="00E7616C" w:rsidRDefault="00000000">
                            <w:pPr>
                              <w:pStyle w:val="Other10"/>
                              <w:spacing w:line="240" w:lineRule="auto"/>
                              <w:ind w:firstLine="440"/>
                            </w:pPr>
                            <w:r>
                              <w:t>由表</w:t>
                            </w:r>
                            <w:r>
                              <w:rPr>
                                <w:rFonts w:ascii="Times New Roman" w:eastAsia="Times New Roman" w:hAnsi="Times New Roman" w:cs="Times New Roman"/>
                                <w:lang w:val="en-US" w:bidi="en-US"/>
                              </w:rPr>
                              <w:t>4</w:t>
                            </w:r>
                            <w:r>
                              <w:t>可知，除贸易便利</w:t>
                            </w:r>
                            <w:proofErr w:type="gramStart"/>
                            <w:r>
                              <w:t>化指数</w:t>
                            </w:r>
                            <w:proofErr w:type="gramEnd"/>
                            <w:r>
                              <w:t>外，各个解</w:t>
                            </w:r>
                          </w:p>
                        </w:tc>
                        <w:tc>
                          <w:tcPr>
                            <w:tcW w:w="3682" w:type="dxa"/>
                            <w:gridSpan w:val="2"/>
                            <w:tcBorders>
                              <w:top w:val="single" w:sz="4" w:space="0" w:color="auto"/>
                            </w:tcBorders>
                            <w:shd w:val="clear" w:color="auto" w:fill="FFFFFF"/>
                            <w:vAlign w:val="bottom"/>
                          </w:tcPr>
                          <w:p w14:paraId="3F0C54F5" w14:textId="77777777" w:rsidR="00E7616C" w:rsidRDefault="00000000">
                            <w:pPr>
                              <w:pStyle w:val="Other10"/>
                              <w:spacing w:line="240" w:lineRule="auto"/>
                            </w:pPr>
                            <w:r>
                              <w:rPr>
                                <w:rFonts w:ascii="Times New Roman" w:eastAsia="Times New Roman" w:hAnsi="Times New Roman" w:cs="Times New Roman"/>
                                <w:lang w:val="en-US" w:eastAsia="en-US" w:bidi="en-US"/>
                              </w:rPr>
                              <w:t>1.78TF</w:t>
                            </w:r>
                            <w:r>
                              <w:rPr>
                                <w:rFonts w:ascii="Times New Roman" w:eastAsia="Times New Roman" w:hAnsi="Times New Roman" w:cs="Times New Roman"/>
                                <w:sz w:val="11"/>
                                <w:szCs w:val="11"/>
                                <w:lang w:val="en-US" w:eastAsia="en-US" w:bidi="en-US"/>
                              </w:rPr>
                              <w:t>j</w:t>
                            </w:r>
                            <w:r>
                              <w:rPr>
                                <w:rFonts w:ascii="Times New Roman" w:eastAsia="Times New Roman" w:hAnsi="Times New Roman" w:cs="Times New Roman"/>
                                <w:lang w:val="en-US" w:eastAsia="en-US" w:bidi="en-US"/>
                              </w:rPr>
                              <w:t xml:space="preserve">+ </w:t>
                            </w:r>
                            <w:r>
                              <w:rPr>
                                <w:rFonts w:ascii="Times New Roman" w:eastAsia="Times New Roman" w:hAnsi="Times New Roman" w:cs="Times New Roman"/>
                              </w:rPr>
                              <w:t>&amp;</w:t>
                            </w:r>
                          </w:p>
                        </w:tc>
                        <w:tc>
                          <w:tcPr>
                            <w:tcW w:w="1262" w:type="dxa"/>
                            <w:tcBorders>
                              <w:top w:val="single" w:sz="4" w:space="0" w:color="auto"/>
                            </w:tcBorders>
                            <w:shd w:val="clear" w:color="auto" w:fill="FFFFFF"/>
                          </w:tcPr>
                          <w:p w14:paraId="572417B0" w14:textId="77777777" w:rsidR="00E7616C" w:rsidRDefault="00E7616C">
                            <w:pPr>
                              <w:rPr>
                                <w:sz w:val="10"/>
                                <w:szCs w:val="10"/>
                              </w:rPr>
                            </w:pPr>
                          </w:p>
                        </w:tc>
                      </w:tr>
                      <w:tr w:rsidR="00E7616C" w14:paraId="4B0FCF6B" w14:textId="77777777">
                        <w:tblPrEx>
                          <w:tblCellMar>
                            <w:top w:w="0" w:type="dxa"/>
                            <w:bottom w:w="0" w:type="dxa"/>
                          </w:tblCellMar>
                        </w:tblPrEx>
                        <w:trPr>
                          <w:trHeight w:hRule="exact" w:val="350"/>
                        </w:trPr>
                        <w:tc>
                          <w:tcPr>
                            <w:tcW w:w="4527" w:type="dxa"/>
                            <w:gridSpan w:val="2"/>
                            <w:shd w:val="clear" w:color="auto" w:fill="FFFFFF"/>
                            <w:vAlign w:val="bottom"/>
                          </w:tcPr>
                          <w:p w14:paraId="08281A51" w14:textId="77777777" w:rsidR="00E7616C" w:rsidRDefault="00000000">
                            <w:pPr>
                              <w:pStyle w:val="Other10"/>
                              <w:spacing w:line="240" w:lineRule="auto"/>
                              <w:ind w:firstLine="0"/>
                            </w:pPr>
                            <w:r>
                              <w:t>释变量的回归系数符号与表</w:t>
                            </w:r>
                            <w:r>
                              <w:rPr>
                                <w:rFonts w:ascii="Times New Roman" w:eastAsia="Times New Roman" w:hAnsi="Times New Roman" w:cs="Times New Roman"/>
                              </w:rPr>
                              <w:t>4</w:t>
                            </w:r>
                            <w:r>
                              <w:t>相同，并且都在</w:t>
                            </w:r>
                          </w:p>
                        </w:tc>
                        <w:tc>
                          <w:tcPr>
                            <w:tcW w:w="792" w:type="dxa"/>
                            <w:shd w:val="clear" w:color="auto" w:fill="FFFFFF"/>
                          </w:tcPr>
                          <w:p w14:paraId="05864B87" w14:textId="77777777" w:rsidR="00E7616C" w:rsidRDefault="00E7616C">
                            <w:pPr>
                              <w:rPr>
                                <w:sz w:val="10"/>
                                <w:szCs w:val="10"/>
                                <w:lang w:eastAsia="zh-CN"/>
                              </w:rPr>
                            </w:pPr>
                          </w:p>
                        </w:tc>
                        <w:tc>
                          <w:tcPr>
                            <w:tcW w:w="4152" w:type="dxa"/>
                            <w:gridSpan w:val="2"/>
                            <w:shd w:val="clear" w:color="auto" w:fill="FFFFFF"/>
                            <w:vAlign w:val="bottom"/>
                          </w:tcPr>
                          <w:p w14:paraId="0C0C3311" w14:textId="77777777" w:rsidR="00E7616C" w:rsidRDefault="00000000">
                            <w:pPr>
                              <w:pStyle w:val="Other10"/>
                              <w:spacing w:line="240" w:lineRule="auto"/>
                              <w:ind w:firstLine="0"/>
                            </w:pPr>
                            <w:r>
                              <w:t>从该方程中可以得出两国分别的</w:t>
                            </w:r>
                            <w:r>
                              <w:rPr>
                                <w:rFonts w:ascii="Times New Roman" w:eastAsia="Times New Roman" w:hAnsi="Times New Roman" w:cs="Times New Roman"/>
                                <w:lang w:val="en-US" w:bidi="en-US"/>
                              </w:rPr>
                              <w:t>GDP</w:t>
                            </w:r>
                            <w:r>
                              <w:rPr>
                                <w:lang w:val="en-US" w:bidi="en-US"/>
                              </w:rPr>
                              <w:t>、</w:t>
                            </w:r>
                            <w:r>
                              <w:t>加权</w:t>
                            </w:r>
                          </w:p>
                        </w:tc>
                      </w:tr>
                      <w:tr w:rsidR="00E7616C" w14:paraId="32343C96" w14:textId="77777777">
                        <w:tblPrEx>
                          <w:tblCellMar>
                            <w:top w:w="0" w:type="dxa"/>
                            <w:bottom w:w="0" w:type="dxa"/>
                          </w:tblCellMar>
                        </w:tblPrEx>
                        <w:trPr>
                          <w:trHeight w:hRule="exact" w:val="350"/>
                        </w:trPr>
                        <w:tc>
                          <w:tcPr>
                            <w:tcW w:w="4527" w:type="dxa"/>
                            <w:gridSpan w:val="2"/>
                            <w:shd w:val="clear" w:color="auto" w:fill="FFFFFF"/>
                          </w:tcPr>
                          <w:p w14:paraId="38951736" w14:textId="77777777" w:rsidR="00E7616C" w:rsidRDefault="00000000">
                            <w:pPr>
                              <w:pStyle w:val="Other10"/>
                              <w:spacing w:line="240" w:lineRule="auto"/>
                              <w:ind w:firstLine="0"/>
                            </w:pPr>
                            <w:r>
                              <w:rPr>
                                <w:rFonts w:ascii="Times New Roman" w:eastAsia="Times New Roman" w:hAnsi="Times New Roman" w:cs="Times New Roman"/>
                              </w:rPr>
                              <w:t>1%</w:t>
                            </w:r>
                            <w:r>
                              <w:t>的显著性水平下通过了检验。根据表</w:t>
                            </w:r>
                            <w:r>
                              <w:rPr>
                                <w:rFonts w:ascii="Times New Roman" w:eastAsia="Times New Roman" w:hAnsi="Times New Roman" w:cs="Times New Roman"/>
                              </w:rPr>
                              <w:t>4</w:t>
                            </w:r>
                            <w:r>
                              <w:t>的估计</w:t>
                            </w:r>
                          </w:p>
                        </w:tc>
                        <w:tc>
                          <w:tcPr>
                            <w:tcW w:w="4944" w:type="dxa"/>
                            <w:gridSpan w:val="3"/>
                            <w:shd w:val="clear" w:color="auto" w:fill="FFFFFF"/>
                          </w:tcPr>
                          <w:p w14:paraId="4AA83634" w14:textId="77777777" w:rsidR="00E7616C" w:rsidRDefault="00000000">
                            <w:pPr>
                              <w:pStyle w:val="Other10"/>
                              <w:spacing w:line="240" w:lineRule="auto"/>
                              <w:ind w:firstLine="420"/>
                            </w:pPr>
                            <w:r>
                              <w:t>平均关税税率、进口国人口数和贸易便利</w:t>
                            </w:r>
                            <w:proofErr w:type="gramStart"/>
                            <w:r>
                              <w:t>化指数</w:t>
                            </w:r>
                            <w:proofErr w:type="gramEnd"/>
                          </w:p>
                        </w:tc>
                      </w:tr>
                      <w:tr w:rsidR="00E7616C" w14:paraId="5E1D618A" w14:textId="77777777">
                        <w:tblPrEx>
                          <w:tblCellMar>
                            <w:top w:w="0" w:type="dxa"/>
                            <w:bottom w:w="0" w:type="dxa"/>
                          </w:tblCellMar>
                        </w:tblPrEx>
                        <w:trPr>
                          <w:trHeight w:hRule="exact" w:val="355"/>
                        </w:trPr>
                        <w:tc>
                          <w:tcPr>
                            <w:tcW w:w="2578" w:type="dxa"/>
                            <w:shd w:val="clear" w:color="auto" w:fill="FFFFFF"/>
                          </w:tcPr>
                          <w:p w14:paraId="19051C36" w14:textId="77777777" w:rsidR="00E7616C" w:rsidRDefault="00000000">
                            <w:pPr>
                              <w:pStyle w:val="Other10"/>
                              <w:spacing w:line="240" w:lineRule="auto"/>
                              <w:ind w:firstLine="0"/>
                            </w:pPr>
                            <w:r>
                              <w:t>结果，可以得到如下的方程:</w:t>
                            </w:r>
                          </w:p>
                        </w:tc>
                        <w:tc>
                          <w:tcPr>
                            <w:tcW w:w="1949" w:type="dxa"/>
                            <w:shd w:val="clear" w:color="auto" w:fill="FFFFFF"/>
                          </w:tcPr>
                          <w:p w14:paraId="741815A9" w14:textId="77777777" w:rsidR="00E7616C" w:rsidRDefault="00E7616C">
                            <w:pPr>
                              <w:rPr>
                                <w:sz w:val="10"/>
                                <w:szCs w:val="10"/>
                                <w:lang w:eastAsia="zh-CN"/>
                              </w:rPr>
                            </w:pPr>
                          </w:p>
                        </w:tc>
                        <w:tc>
                          <w:tcPr>
                            <w:tcW w:w="3682" w:type="dxa"/>
                            <w:gridSpan w:val="2"/>
                            <w:shd w:val="clear" w:color="auto" w:fill="FFFFFF"/>
                          </w:tcPr>
                          <w:p w14:paraId="5B03F0A0" w14:textId="77777777" w:rsidR="00E7616C" w:rsidRDefault="00000000">
                            <w:pPr>
                              <w:pStyle w:val="Other10"/>
                              <w:spacing w:line="240" w:lineRule="auto"/>
                            </w:pPr>
                            <w:r>
                              <w:t>都与我国汽车行业出口额成正相关,</w:t>
                            </w:r>
                          </w:p>
                        </w:tc>
                        <w:tc>
                          <w:tcPr>
                            <w:tcW w:w="1262" w:type="dxa"/>
                            <w:shd w:val="clear" w:color="auto" w:fill="FFFFFF"/>
                          </w:tcPr>
                          <w:p w14:paraId="41330A42" w14:textId="77777777" w:rsidR="00E7616C" w:rsidRDefault="00000000">
                            <w:pPr>
                              <w:pStyle w:val="Other10"/>
                              <w:spacing w:line="240" w:lineRule="auto"/>
                              <w:ind w:firstLine="0"/>
                            </w:pPr>
                            <w:r>
                              <w:t>。而我国汽车</w:t>
                            </w:r>
                          </w:p>
                        </w:tc>
                      </w:tr>
                      <w:tr w:rsidR="00E7616C" w14:paraId="30B99759" w14:textId="77777777">
                        <w:tblPrEx>
                          <w:tblCellMar>
                            <w:top w:w="0" w:type="dxa"/>
                            <w:bottom w:w="0" w:type="dxa"/>
                          </w:tblCellMar>
                        </w:tblPrEx>
                        <w:trPr>
                          <w:trHeight w:hRule="exact" w:val="346"/>
                        </w:trPr>
                        <w:tc>
                          <w:tcPr>
                            <w:tcW w:w="4527" w:type="dxa"/>
                            <w:gridSpan w:val="2"/>
                            <w:shd w:val="clear" w:color="auto" w:fill="FFFFFF"/>
                            <w:vAlign w:val="bottom"/>
                          </w:tcPr>
                          <w:p w14:paraId="2833C3A0" w14:textId="77777777" w:rsidR="00E7616C" w:rsidRDefault="00000000">
                            <w:pPr>
                              <w:pStyle w:val="Other10"/>
                              <w:spacing w:line="240" w:lineRule="auto"/>
                              <w:ind w:firstLine="440"/>
                              <w:rPr>
                                <w:sz w:val="11"/>
                                <w:szCs w:val="11"/>
                              </w:rPr>
                            </w:pPr>
                            <w:proofErr w:type="spellStart"/>
                            <w:r>
                              <w:rPr>
                                <w:rFonts w:ascii="Times New Roman" w:eastAsia="Times New Roman" w:hAnsi="Times New Roman" w:cs="Times New Roman"/>
                                <w:lang w:val="en-US" w:eastAsia="en-US" w:bidi="en-US"/>
                              </w:rPr>
                              <w:t>lnExport</w:t>
                            </w:r>
                            <w:r>
                              <w:rPr>
                                <w:rFonts w:ascii="Times New Roman" w:eastAsia="Times New Roman" w:hAnsi="Times New Roman" w:cs="Times New Roman"/>
                                <w:sz w:val="11"/>
                                <w:szCs w:val="11"/>
                                <w:lang w:val="en-US" w:eastAsia="en-US" w:bidi="en-US"/>
                              </w:rPr>
                              <w:t>ij</w:t>
                            </w:r>
                            <w:proofErr w:type="spellEnd"/>
                            <w:r>
                              <w:rPr>
                                <w:rFonts w:ascii="Times New Roman" w:eastAsia="Times New Roman" w:hAnsi="Times New Roman" w:cs="Times New Roman"/>
                                <w:sz w:val="11"/>
                                <w:szCs w:val="11"/>
                                <w:lang w:val="en-US" w:eastAsia="en-US" w:bidi="en-US"/>
                              </w:rPr>
                              <w:t xml:space="preserve"> </w:t>
                            </w:r>
                            <w:r>
                              <w:rPr>
                                <w:rFonts w:ascii="Times New Roman" w:eastAsia="Times New Roman" w:hAnsi="Times New Roman" w:cs="Times New Roman"/>
                              </w:rPr>
                              <w:t xml:space="preserve">= </w:t>
                            </w:r>
                            <w:r>
                              <w:rPr>
                                <w:rFonts w:ascii="Times New Roman" w:eastAsia="Times New Roman" w:hAnsi="Times New Roman" w:cs="Times New Roman"/>
                                <w:lang w:val="en-US" w:eastAsia="en-US" w:bidi="en-US"/>
                              </w:rPr>
                              <w:t>1303. 8 +6. 53lnGDP</w:t>
                            </w:r>
                            <w:r>
                              <w:rPr>
                                <w:rFonts w:ascii="Times New Roman" w:eastAsia="Times New Roman" w:hAnsi="Times New Roman" w:cs="Times New Roman"/>
                                <w:sz w:val="11"/>
                                <w:szCs w:val="11"/>
                                <w:lang w:val="en-US" w:eastAsia="en-US" w:bidi="en-US"/>
                              </w:rPr>
                              <w:t xml:space="preserve">j </w:t>
                            </w:r>
                            <w:r>
                              <w:rPr>
                                <w:rFonts w:ascii="Times New Roman" w:eastAsia="Times New Roman" w:hAnsi="Times New Roman" w:cs="Times New Roman"/>
                              </w:rPr>
                              <w:t xml:space="preserve">+ </w:t>
                            </w:r>
                            <w:r>
                              <w:rPr>
                                <w:rFonts w:ascii="Times New Roman" w:eastAsia="Times New Roman" w:hAnsi="Times New Roman" w:cs="Times New Roman"/>
                                <w:lang w:val="en-US" w:eastAsia="en-US" w:bidi="en-US"/>
                              </w:rPr>
                              <w:t>0. 72lnGDP</w:t>
                            </w:r>
                            <w:r>
                              <w:rPr>
                                <w:rFonts w:ascii="Times New Roman" w:eastAsia="Times New Roman" w:hAnsi="Times New Roman" w:cs="Times New Roman"/>
                                <w:sz w:val="11"/>
                                <w:szCs w:val="11"/>
                                <w:lang w:val="en-US" w:eastAsia="en-US" w:bidi="en-US"/>
                              </w:rPr>
                              <w:t>j</w:t>
                            </w:r>
                          </w:p>
                        </w:tc>
                        <w:tc>
                          <w:tcPr>
                            <w:tcW w:w="4944" w:type="dxa"/>
                            <w:gridSpan w:val="3"/>
                            <w:shd w:val="clear" w:color="auto" w:fill="FFFFFF"/>
                            <w:vAlign w:val="bottom"/>
                          </w:tcPr>
                          <w:p w14:paraId="64E49874" w14:textId="77777777" w:rsidR="00E7616C" w:rsidRDefault="00000000">
                            <w:pPr>
                              <w:pStyle w:val="Other10"/>
                              <w:spacing w:line="240" w:lineRule="auto"/>
                              <w:ind w:firstLine="420"/>
                            </w:pPr>
                            <w:r>
                              <w:t>行业总产量、两国间的距离和出口国人口数与我</w:t>
                            </w:r>
                          </w:p>
                        </w:tc>
                      </w:tr>
                      <w:tr w:rsidR="00E7616C" w14:paraId="42D311C8" w14:textId="77777777">
                        <w:tblPrEx>
                          <w:tblCellMar>
                            <w:top w:w="0" w:type="dxa"/>
                            <w:bottom w:w="0" w:type="dxa"/>
                          </w:tblCellMar>
                        </w:tblPrEx>
                        <w:trPr>
                          <w:trHeight w:hRule="exact" w:val="350"/>
                        </w:trPr>
                        <w:tc>
                          <w:tcPr>
                            <w:tcW w:w="4527" w:type="dxa"/>
                            <w:gridSpan w:val="2"/>
                            <w:shd w:val="clear" w:color="auto" w:fill="FFFFFF"/>
                            <w:vAlign w:val="bottom"/>
                          </w:tcPr>
                          <w:p w14:paraId="5AEFF8D0" w14:textId="77777777" w:rsidR="00E7616C" w:rsidRDefault="00000000">
                            <w:pPr>
                              <w:pStyle w:val="Other10"/>
                              <w:spacing w:line="240" w:lineRule="auto"/>
                              <w:ind w:firstLine="0"/>
                            </w:pPr>
                            <w:r>
                              <w:rPr>
                                <w:rFonts w:ascii="Times New Roman" w:eastAsia="Times New Roman" w:hAnsi="Times New Roman" w:cs="Times New Roman"/>
                              </w:rPr>
                              <w:t xml:space="preserve">+ ( </w:t>
                            </w:r>
                            <w:r>
                              <w:rPr>
                                <w:rFonts w:ascii="Times New Roman" w:eastAsia="Times New Roman" w:hAnsi="Times New Roman" w:cs="Times New Roman"/>
                                <w:lang w:val="en-US" w:eastAsia="en-US" w:bidi="en-US"/>
                              </w:rPr>
                              <w:t xml:space="preserve">-71. </w:t>
                            </w:r>
                            <w:r>
                              <w:rPr>
                                <w:rFonts w:ascii="Times New Roman" w:eastAsia="Times New Roman" w:hAnsi="Times New Roman" w:cs="Times New Roman"/>
                              </w:rPr>
                              <w:t>35</w:t>
                            </w:r>
                            <w:r>
                              <w:t xml:space="preserve">) </w:t>
                            </w:r>
                            <w:proofErr w:type="spellStart"/>
                            <w:r>
                              <w:rPr>
                                <w:rFonts w:ascii="Times New Roman" w:eastAsia="Times New Roman" w:hAnsi="Times New Roman" w:cs="Times New Roman"/>
                                <w:lang w:val="en-US" w:eastAsia="en-US" w:bidi="en-US"/>
                              </w:rPr>
                              <w:t>lnpop</w:t>
                            </w:r>
                            <w:r>
                              <w:rPr>
                                <w:rFonts w:ascii="Times New Roman" w:eastAsia="Times New Roman" w:hAnsi="Times New Roman" w:cs="Times New Roman"/>
                                <w:sz w:val="11"/>
                                <w:szCs w:val="11"/>
                                <w:lang w:val="en-US" w:eastAsia="en-US" w:bidi="en-US"/>
                              </w:rPr>
                              <w:t>j</w:t>
                            </w:r>
                            <w:proofErr w:type="spellEnd"/>
                            <w:r>
                              <w:rPr>
                                <w:rFonts w:ascii="Times New Roman" w:eastAsia="Times New Roman" w:hAnsi="Times New Roman" w:cs="Times New Roman"/>
                                <w:sz w:val="11"/>
                                <w:szCs w:val="11"/>
                                <w:lang w:val="en-US" w:eastAsia="en-US" w:bidi="en-US"/>
                              </w:rPr>
                              <w:t xml:space="preserve"> </w:t>
                            </w:r>
                            <w:r>
                              <w:rPr>
                                <w:rFonts w:ascii="Times New Roman" w:eastAsia="Times New Roman" w:hAnsi="Times New Roman" w:cs="Times New Roman"/>
                              </w:rPr>
                              <w:t xml:space="preserve">+ </w:t>
                            </w:r>
                            <w:r>
                              <w:rPr>
                                <w:rFonts w:ascii="Times New Roman" w:eastAsia="Times New Roman" w:hAnsi="Times New Roman" w:cs="Times New Roman"/>
                                <w:lang w:val="en-US" w:eastAsia="en-US" w:bidi="en-US"/>
                              </w:rPr>
                              <w:t>0. 79lnpop</w:t>
                            </w:r>
                            <w:r>
                              <w:rPr>
                                <w:rFonts w:ascii="Times New Roman" w:eastAsia="Times New Roman" w:hAnsi="Times New Roman" w:cs="Times New Roman"/>
                                <w:sz w:val="11"/>
                                <w:szCs w:val="11"/>
                                <w:lang w:val="en-US" w:eastAsia="en-US" w:bidi="en-US"/>
                              </w:rPr>
                              <w:t xml:space="preserve">j </w:t>
                            </w:r>
                            <w:r>
                              <w:rPr>
                                <w:rFonts w:ascii="Times New Roman" w:eastAsia="Times New Roman" w:hAnsi="Times New Roman" w:cs="Times New Roman"/>
                              </w:rPr>
                              <w:t xml:space="preserve">+ ( </w:t>
                            </w:r>
                            <w:r>
                              <w:rPr>
                                <w:rFonts w:ascii="Times New Roman" w:eastAsia="Times New Roman" w:hAnsi="Times New Roman" w:cs="Times New Roman"/>
                                <w:lang w:val="en-US" w:eastAsia="en-US" w:bidi="en-US"/>
                              </w:rPr>
                              <w:t xml:space="preserve">-0. </w:t>
                            </w:r>
                            <w:r>
                              <w:rPr>
                                <w:rFonts w:ascii="Times New Roman" w:eastAsia="Times New Roman" w:hAnsi="Times New Roman" w:cs="Times New Roman"/>
                              </w:rPr>
                              <w:t>26</w:t>
                            </w:r>
                            <w:r>
                              <w:t xml:space="preserve">) </w:t>
                            </w:r>
                            <w:proofErr w:type="spellStart"/>
                            <w:r>
                              <w:rPr>
                                <w:rFonts w:ascii="Times New Roman" w:eastAsia="Times New Roman" w:hAnsi="Times New Roman" w:cs="Times New Roman"/>
                                <w:lang w:val="en-US" w:eastAsia="en-US" w:bidi="en-US"/>
                              </w:rPr>
                              <w:t>lndis</w:t>
                            </w:r>
                            <w:proofErr w:type="spellEnd"/>
                            <w:r>
                              <w:rPr>
                                <w:rFonts w:ascii="Times New Roman" w:eastAsia="Times New Roman" w:hAnsi="Times New Roman" w:cs="Times New Roman"/>
                                <w:lang w:val="en-US" w:eastAsia="en-US" w:bidi="en-US"/>
                              </w:rPr>
                              <w:t>%</w:t>
                            </w:r>
                          </w:p>
                        </w:tc>
                        <w:tc>
                          <w:tcPr>
                            <w:tcW w:w="3682" w:type="dxa"/>
                            <w:gridSpan w:val="2"/>
                            <w:shd w:val="clear" w:color="auto" w:fill="FFFFFF"/>
                            <w:vAlign w:val="bottom"/>
                          </w:tcPr>
                          <w:p w14:paraId="43292857" w14:textId="77777777" w:rsidR="00E7616C" w:rsidRDefault="00000000">
                            <w:pPr>
                              <w:pStyle w:val="Other10"/>
                              <w:spacing w:line="240" w:lineRule="auto"/>
                            </w:pPr>
                            <w:proofErr w:type="gramStart"/>
                            <w:r>
                              <w:t>国汽车</w:t>
                            </w:r>
                            <w:proofErr w:type="gramEnd"/>
                            <w:r>
                              <w:t>行业出口额成负相关。同时,</w:t>
                            </w:r>
                          </w:p>
                        </w:tc>
                        <w:tc>
                          <w:tcPr>
                            <w:tcW w:w="1262" w:type="dxa"/>
                            <w:shd w:val="clear" w:color="auto" w:fill="FFFFFF"/>
                            <w:vAlign w:val="bottom"/>
                          </w:tcPr>
                          <w:p w14:paraId="1CFD7736" w14:textId="77777777" w:rsidR="00E7616C" w:rsidRDefault="00000000">
                            <w:pPr>
                              <w:pStyle w:val="Other10"/>
                              <w:spacing w:line="240" w:lineRule="auto"/>
                              <w:ind w:firstLine="140"/>
                            </w:pPr>
                            <w:r>
                              <w:t>两国间有互</w:t>
                            </w:r>
                          </w:p>
                        </w:tc>
                      </w:tr>
                      <w:tr w:rsidR="00E7616C" w14:paraId="2F132DDB" w14:textId="77777777">
                        <w:tblPrEx>
                          <w:tblCellMar>
                            <w:top w:w="0" w:type="dxa"/>
                            <w:bottom w:w="0" w:type="dxa"/>
                          </w:tblCellMar>
                        </w:tblPrEx>
                        <w:trPr>
                          <w:trHeight w:hRule="exact" w:val="322"/>
                        </w:trPr>
                        <w:tc>
                          <w:tcPr>
                            <w:tcW w:w="2578" w:type="dxa"/>
                            <w:shd w:val="clear" w:color="auto" w:fill="FFFFFF"/>
                            <w:vAlign w:val="bottom"/>
                          </w:tcPr>
                          <w:p w14:paraId="365E0437" w14:textId="77777777" w:rsidR="00E7616C" w:rsidRDefault="00000000">
                            <w:pPr>
                              <w:pStyle w:val="Other10"/>
                              <w:spacing w:line="240" w:lineRule="auto"/>
                              <w:ind w:firstLine="0"/>
                            </w:pPr>
                            <w:r>
                              <w:rPr>
                                <w:rFonts w:ascii="Times New Roman" w:eastAsia="Times New Roman" w:hAnsi="Times New Roman" w:cs="Times New Roman"/>
                              </w:rPr>
                              <w:t xml:space="preserve">+ </w:t>
                            </w:r>
                            <w:r>
                              <w:rPr>
                                <w:rFonts w:ascii="Times New Roman" w:eastAsia="Times New Roman" w:hAnsi="Times New Roman" w:cs="Times New Roman"/>
                                <w:lang w:val="en-US" w:eastAsia="en-US" w:bidi="en-US"/>
                              </w:rPr>
                              <w:t xml:space="preserve">0. </w:t>
                            </w:r>
                            <w:r>
                              <w:rPr>
                                <w:rFonts w:ascii="Times New Roman" w:eastAsia="Times New Roman" w:hAnsi="Times New Roman" w:cs="Times New Roman"/>
                              </w:rPr>
                              <w:t>03</w:t>
                            </w:r>
                            <w:proofErr w:type="spellStart"/>
                            <w:r>
                              <w:rPr>
                                <w:rFonts w:ascii="Times New Roman" w:eastAsia="Times New Roman" w:hAnsi="Times New Roman" w:cs="Times New Roman"/>
                                <w:lang w:val="en-US" w:eastAsia="en-US" w:bidi="en-US"/>
                              </w:rPr>
                              <w:t>tariffs</w:t>
                            </w:r>
                            <w:r>
                              <w:rPr>
                                <w:rFonts w:ascii="Times New Roman" w:eastAsia="Times New Roman" w:hAnsi="Times New Roman" w:cs="Times New Roman"/>
                                <w:sz w:val="11"/>
                                <w:szCs w:val="11"/>
                                <w:lang w:val="en-US" w:eastAsia="en-US" w:bidi="en-US"/>
                              </w:rPr>
                              <w:t>j</w:t>
                            </w:r>
                            <w:proofErr w:type="spellEnd"/>
                            <w:r>
                              <w:rPr>
                                <w:rFonts w:ascii="Times New Roman" w:eastAsia="Times New Roman" w:hAnsi="Times New Roman" w:cs="Times New Roman"/>
                                <w:sz w:val="11"/>
                                <w:szCs w:val="11"/>
                                <w:lang w:val="en-US" w:eastAsia="en-US" w:bidi="en-US"/>
                              </w:rPr>
                              <w:t xml:space="preserve"> </w:t>
                            </w:r>
                            <w:r>
                              <w:rPr>
                                <w:rFonts w:ascii="Times New Roman" w:eastAsia="Times New Roman" w:hAnsi="Times New Roman" w:cs="Times New Roman"/>
                                <w:lang w:val="en-US" w:eastAsia="en-US" w:bidi="en-US"/>
                              </w:rPr>
                              <w:t>+0. 76policy</w:t>
                            </w:r>
                            <w:r>
                              <w:rPr>
                                <w:rFonts w:ascii="Times New Roman" w:eastAsia="Times New Roman" w:hAnsi="Times New Roman" w:cs="Times New Roman"/>
                                <w:sz w:val="11"/>
                                <w:szCs w:val="11"/>
                                <w:lang w:val="en-US" w:eastAsia="en-US" w:bidi="en-US"/>
                              </w:rPr>
                              <w:t xml:space="preserve">ij </w:t>
                            </w:r>
                            <w:r>
                              <w:rPr>
                                <w:rFonts w:ascii="Times New Roman" w:eastAsia="Times New Roman" w:hAnsi="Times New Roman" w:cs="Times New Roman"/>
                              </w:rPr>
                              <w:t>+</w:t>
                            </w:r>
                          </w:p>
                        </w:tc>
                        <w:tc>
                          <w:tcPr>
                            <w:tcW w:w="1949" w:type="dxa"/>
                            <w:shd w:val="clear" w:color="auto" w:fill="FFFFFF"/>
                            <w:vAlign w:val="bottom"/>
                          </w:tcPr>
                          <w:p w14:paraId="4FD494A9" w14:textId="77777777" w:rsidR="00E7616C" w:rsidRDefault="00000000">
                            <w:pPr>
                              <w:pStyle w:val="Other10"/>
                              <w:spacing w:line="240" w:lineRule="auto"/>
                              <w:ind w:firstLine="0"/>
                            </w:pPr>
                            <w:r>
                              <w:rPr>
                                <w:rFonts w:ascii="Times New Roman" w:eastAsia="Times New Roman" w:hAnsi="Times New Roman" w:cs="Times New Roman"/>
                              </w:rPr>
                              <w:t>(</w:t>
                            </w:r>
                            <w:r>
                              <w:rPr>
                                <w:rFonts w:ascii="Times New Roman" w:eastAsia="Times New Roman" w:hAnsi="Times New Roman" w:cs="Times New Roman"/>
                                <w:lang w:val="en-US" w:eastAsia="en-US" w:bidi="en-US"/>
                              </w:rPr>
                              <w:t xml:space="preserve">-0. </w:t>
                            </w:r>
                            <w:r>
                              <w:rPr>
                                <w:rFonts w:ascii="Times New Roman" w:eastAsia="Times New Roman" w:hAnsi="Times New Roman" w:cs="Times New Roman"/>
                              </w:rPr>
                              <w:t>99</w:t>
                            </w:r>
                            <w:r>
                              <w:t xml:space="preserve">) </w:t>
                            </w:r>
                            <w:proofErr w:type="spellStart"/>
                            <w:r>
                              <w:rPr>
                                <w:rFonts w:ascii="Times New Roman" w:eastAsia="Times New Roman" w:hAnsi="Times New Roman" w:cs="Times New Roman"/>
                                <w:lang w:val="en-US" w:eastAsia="en-US" w:bidi="en-US"/>
                              </w:rPr>
                              <w:t>lnAutocar</w:t>
                            </w:r>
                            <w:r>
                              <w:rPr>
                                <w:rFonts w:ascii="Times New Roman" w:eastAsia="Times New Roman" w:hAnsi="Times New Roman" w:cs="Times New Roman"/>
                                <w:sz w:val="11"/>
                                <w:szCs w:val="11"/>
                                <w:lang w:val="en-US" w:eastAsia="en-US" w:bidi="en-US"/>
                              </w:rPr>
                              <w:t>i</w:t>
                            </w:r>
                            <w:proofErr w:type="spellEnd"/>
                            <w:r>
                              <w:rPr>
                                <w:rFonts w:ascii="Times New Roman" w:eastAsia="Times New Roman" w:hAnsi="Times New Roman" w:cs="Times New Roman"/>
                                <w:sz w:val="11"/>
                                <w:szCs w:val="11"/>
                                <w:lang w:val="en-US" w:eastAsia="en-US" w:bidi="en-US"/>
                              </w:rPr>
                              <w:t xml:space="preserve"> </w:t>
                            </w:r>
                            <w:r>
                              <w:rPr>
                                <w:rFonts w:ascii="Times New Roman" w:eastAsia="Times New Roman" w:hAnsi="Times New Roman" w:cs="Times New Roman"/>
                              </w:rPr>
                              <w:t>+</w:t>
                            </w:r>
                          </w:p>
                        </w:tc>
                        <w:tc>
                          <w:tcPr>
                            <w:tcW w:w="4944" w:type="dxa"/>
                            <w:gridSpan w:val="3"/>
                            <w:shd w:val="clear" w:color="auto" w:fill="FFFFFF"/>
                            <w:vAlign w:val="bottom"/>
                          </w:tcPr>
                          <w:p w14:paraId="2957F9B4" w14:textId="77777777" w:rsidR="00E7616C" w:rsidRDefault="00000000">
                            <w:pPr>
                              <w:pStyle w:val="Other10"/>
                              <w:spacing w:line="240" w:lineRule="auto"/>
                              <w:ind w:firstLine="420"/>
                            </w:pPr>
                            <w:r>
                              <w:t>惠贸易协定会促进我国汽车行业的出口贸易。根</w:t>
                            </w:r>
                          </w:p>
                        </w:tc>
                      </w:tr>
                    </w:tbl>
                    <w:p w14:paraId="0DD2FEA2" w14:textId="77777777" w:rsidR="00E7616C" w:rsidRDefault="00E7616C">
                      <w:pPr>
                        <w:spacing w:line="1" w:lineRule="exact"/>
                      </w:pPr>
                    </w:p>
                  </w:txbxContent>
                </v:textbox>
                <w10:wrap type="topAndBottom" anchorx="page" anchory="margin"/>
              </v:shape>
            </w:pict>
          </mc:Fallback>
        </mc:AlternateContent>
      </w:r>
      <w:r>
        <w:rPr>
          <w:noProof/>
        </w:rPr>
        <mc:AlternateContent>
          <mc:Choice Requires="wps">
            <w:drawing>
              <wp:anchor distT="0" distB="0" distL="0" distR="0" simplePos="0" relativeHeight="251660288" behindDoc="0" locked="0" layoutInCell="1" allowOverlap="1" wp14:anchorId="30717D2E" wp14:editId="0CDC10A0">
                <wp:simplePos x="0" y="0"/>
                <wp:positionH relativeFrom="page">
                  <wp:posOffset>2941955</wp:posOffset>
                </wp:positionH>
                <wp:positionV relativeFrom="margin">
                  <wp:posOffset>4247515</wp:posOffset>
                </wp:positionV>
                <wp:extent cx="1715770" cy="189230"/>
                <wp:effectExtent l="0" t="0" r="0" b="0"/>
                <wp:wrapNone/>
                <wp:docPr id="31" name="Shape 31"/>
                <wp:cNvGraphicFramePr/>
                <a:graphic xmlns:a="http://schemas.openxmlformats.org/drawingml/2006/main">
                  <a:graphicData uri="http://schemas.microsoft.com/office/word/2010/wordprocessingShape">
                    <wps:wsp>
                      <wps:cNvSpPr txBox="1"/>
                      <wps:spPr>
                        <a:xfrm>
                          <a:off x="0" y="0"/>
                          <a:ext cx="1715770" cy="189230"/>
                        </a:xfrm>
                        <a:prstGeom prst="rect">
                          <a:avLst/>
                        </a:prstGeom>
                        <a:noFill/>
                      </wps:spPr>
                      <wps:txbx>
                        <w:txbxContent>
                          <w:p w14:paraId="15AE7562" w14:textId="77777777" w:rsidR="00E7616C" w:rsidRDefault="00000000">
                            <w:pPr>
                              <w:pStyle w:val="Tablecaption10"/>
                              <w:jc w:val="center"/>
                            </w:pPr>
                            <w:r>
                              <w:t>表</w:t>
                            </w:r>
                            <w:r>
                              <w:rPr>
                                <w:rFonts w:ascii="Arial" w:eastAsia="Arial" w:hAnsi="Arial" w:cs="Arial"/>
                              </w:rPr>
                              <w:t>4</w:t>
                            </w:r>
                            <w:r>
                              <w:t>扩展的引力模型的回归结果</w:t>
                            </w:r>
                          </w:p>
                        </w:txbxContent>
                      </wps:txbx>
                      <wps:bodyPr lIns="0" tIns="0" rIns="0" bIns="0"/>
                    </wps:wsp>
                  </a:graphicData>
                </a:graphic>
              </wp:anchor>
            </w:drawing>
          </mc:Choice>
          <mc:Fallback>
            <w:pict>
              <v:shape w14:anchorId="30717D2E" id="Shape 31" o:spid="_x0000_s1031" type="#_x0000_t202" style="position:absolute;left:0;text-align:left;margin-left:231.65pt;margin-top:334.45pt;width:135.1pt;height:14.9pt;z-index:251660288;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" filled="f" stroked="f">
                <v:textbox inset="0,0,0,0">
                  <w:txbxContent>
                    <w:p w14:paraId="15AE7562" w14:textId="77777777" w:rsidR="00E7616C" w:rsidRDefault="00000000">
                      <w:pPr>
                        <w:pStyle w:val="Tablecaption10"/>
                        <w:jc w:val="center"/>
                      </w:pPr>
                      <w:r>
                        <w:t>表</w:t>
                      </w:r>
                      <w:r>
                        <w:rPr>
                          <w:rFonts w:ascii="Arial" w:eastAsia="Arial" w:hAnsi="Arial" w:cs="Arial"/>
                        </w:rPr>
                        <w:t>4</w:t>
                      </w:r>
                      <w:r>
                        <w:t>扩展的引力模型的回归结果</w:t>
                      </w:r>
                    </w:p>
                  </w:txbxContent>
                </v:textbox>
                <w10:wrap anchorx="page" anchory="margin"/>
              </v:shape>
            </w:pict>
          </mc:Fallback>
        </mc:AlternateContent>
      </w:r>
      <w:r>
        <w:t>将贸易便利</w:t>
      </w:r>
      <w:proofErr w:type="gramStart"/>
      <w:r>
        <w:t>化指数</w:t>
      </w:r>
      <w:proofErr w:type="gramEnd"/>
      <w:r>
        <w:t>纳入模型（</w:t>
      </w:r>
      <w:r>
        <w:rPr>
          <w:rFonts w:ascii="Times New Roman" w:eastAsia="Times New Roman" w:hAnsi="Times New Roman" w:cs="Times New Roman"/>
        </w:rPr>
        <w:t>6</w:t>
      </w:r>
      <w:r>
        <w:t>），便得到了 扩展的引力模型，如前面模型（</w:t>
      </w:r>
      <w:r>
        <w:rPr>
          <w:rFonts w:ascii="Times New Roman" w:eastAsia="Times New Roman" w:hAnsi="Times New Roman" w:cs="Times New Roman"/>
        </w:rPr>
        <w:t>6</w:t>
      </w:r>
      <w:r>
        <w:t>）所示。</w:t>
      </w:r>
      <w:proofErr w:type="gramStart"/>
      <w:r>
        <w:t>再根</w:t>
      </w:r>
      <w:proofErr w:type="gramEnd"/>
      <w:r>
        <w:t xml:space="preserve"> 据</w:t>
      </w:r>
      <w:r>
        <w:rPr>
          <w:rFonts w:ascii="Times New Roman" w:eastAsia="Times New Roman" w:hAnsi="Times New Roman" w:cs="Times New Roman"/>
        </w:rPr>
        <w:t>2007 ~2014</w:t>
      </w:r>
      <w:r>
        <w:t>年中国与主要汽车行业出口目标国 的面板数据，对模型（</w:t>
      </w:r>
      <w:r>
        <w:rPr>
          <w:rFonts w:ascii="Times New Roman" w:eastAsia="Times New Roman" w:hAnsi="Times New Roman" w:cs="Times New Roman"/>
        </w:rPr>
        <w:t>6</w:t>
      </w:r>
      <w:r>
        <w:t>）进行实证分析，得到 如表</w:t>
      </w:r>
      <w:r>
        <w:rPr>
          <w:rFonts w:ascii="Times New Roman" w:eastAsia="Times New Roman" w:hAnsi="Times New Roman" w:cs="Times New Roman"/>
        </w:rPr>
        <w:t>4</w:t>
      </w:r>
      <w:r>
        <w:t>所示的结果： 据上述模型可以看出，在其他因素不变的情况下， 我国国内生产总值每增加</w:t>
      </w:r>
      <w:r>
        <w:rPr>
          <w:rFonts w:ascii="Times New Roman" w:eastAsia="Times New Roman" w:hAnsi="Times New Roman" w:cs="Times New Roman"/>
        </w:rPr>
        <w:t>1%</w:t>
      </w:r>
      <w:r>
        <w:t>，则会带动我国汽 车行业出口额增加</w:t>
      </w:r>
      <w:r>
        <w:rPr>
          <w:rFonts w:ascii="Times New Roman" w:eastAsia="Times New Roman" w:hAnsi="Times New Roman" w:cs="Times New Roman"/>
          <w:lang w:val="en-US" w:bidi="en-US"/>
        </w:rPr>
        <w:t xml:space="preserve">6. </w:t>
      </w:r>
      <w:r>
        <w:rPr>
          <w:rFonts w:ascii="Times New Roman" w:eastAsia="Times New Roman" w:hAnsi="Times New Roman" w:cs="Times New Roman"/>
        </w:rPr>
        <w:t>53%</w:t>
      </w:r>
      <w:r>
        <w:t>。进口国经济规模的弹 性估计值为</w:t>
      </w:r>
      <w:r>
        <w:rPr>
          <w:rFonts w:ascii="Times New Roman" w:eastAsia="Times New Roman" w:hAnsi="Times New Roman" w:cs="Times New Roman"/>
          <w:lang w:val="en-US" w:bidi="en-US"/>
        </w:rPr>
        <w:lastRenderedPageBreak/>
        <w:t>0.72</w:t>
      </w:r>
      <w:r>
        <w:t xml:space="preserve">，表明其他条件不变时，进口国 </w:t>
      </w:r>
      <w:r>
        <w:rPr>
          <w:rFonts w:ascii="Times New Roman" w:eastAsia="Times New Roman" w:hAnsi="Times New Roman" w:cs="Times New Roman"/>
          <w:lang w:val="en-US" w:bidi="en-US"/>
        </w:rPr>
        <w:t>GDP</w:t>
      </w:r>
      <w:r>
        <w:t>每增加</w:t>
      </w:r>
      <w:r>
        <w:rPr>
          <w:rFonts w:ascii="Times New Roman" w:eastAsia="Times New Roman" w:hAnsi="Times New Roman" w:cs="Times New Roman"/>
        </w:rPr>
        <w:t>1%</w:t>
      </w:r>
      <w:r>
        <w:t xml:space="preserve">，则对我国汽车需求将增长 </w:t>
      </w:r>
      <w:r>
        <w:rPr>
          <w:rFonts w:ascii="Times New Roman" w:eastAsia="Times New Roman" w:hAnsi="Times New Roman" w:cs="Times New Roman"/>
        </w:rPr>
        <w:t>0.72%</w:t>
      </w:r>
      <w:r>
        <w:t>。距离阻隔系数为</w:t>
      </w:r>
      <w:r>
        <w:rPr>
          <w:rFonts w:ascii="Times New Roman" w:eastAsia="Times New Roman" w:hAnsi="Times New Roman" w:cs="Times New Roman"/>
          <w:lang w:val="en-US" w:bidi="en-US"/>
        </w:rPr>
        <w:t>-0.26</w:t>
      </w:r>
      <w:r>
        <w:rPr>
          <w:lang w:val="en-US" w:bidi="en-US"/>
        </w:rPr>
        <w:t>,</w:t>
      </w:r>
      <w:r>
        <w:t>表示我国到进 口国的距离每增加</w:t>
      </w:r>
      <w:r>
        <w:rPr>
          <w:rFonts w:ascii="Times New Roman" w:eastAsia="Times New Roman" w:hAnsi="Times New Roman" w:cs="Times New Roman"/>
        </w:rPr>
        <w:t>1%</w:t>
      </w:r>
      <w:r>
        <w:t>，则会导致我国汽车行业 出口额减少</w:t>
      </w:r>
      <w:r>
        <w:rPr>
          <w:rFonts w:ascii="Times New Roman" w:eastAsia="Times New Roman" w:hAnsi="Times New Roman" w:cs="Times New Roman"/>
        </w:rPr>
        <w:t>0.26%</w:t>
      </w:r>
      <w:r>
        <w:t>。进口国人口数对我国汽车行 业出口贸易的影响系数为</w:t>
      </w:r>
      <w:r>
        <w:rPr>
          <w:rFonts w:ascii="Times New Roman" w:eastAsia="Times New Roman" w:hAnsi="Times New Roman" w:cs="Times New Roman"/>
          <w:lang w:val="en-US" w:bidi="en-US"/>
        </w:rPr>
        <w:t>0.79</w:t>
      </w:r>
      <w:r>
        <w:t>，说明保持其他条 件不变，进口国人口数每增长</w:t>
      </w:r>
      <w:r>
        <w:rPr>
          <w:rFonts w:ascii="Times New Roman" w:eastAsia="Times New Roman" w:hAnsi="Times New Roman" w:cs="Times New Roman"/>
        </w:rPr>
        <w:t>1%</w:t>
      </w:r>
      <w:r>
        <w:t xml:space="preserve">，则会促进我 </w:t>
      </w:r>
      <w:proofErr w:type="gramStart"/>
      <w:r>
        <w:t>国汽车</w:t>
      </w:r>
      <w:proofErr w:type="gramEnd"/>
      <w:r>
        <w:t>行业出口贸易增长</w:t>
      </w:r>
      <w:r>
        <w:rPr>
          <w:rFonts w:ascii="Times New Roman" w:eastAsia="Times New Roman" w:hAnsi="Times New Roman" w:cs="Times New Roman"/>
          <w:lang w:val="en-US" w:bidi="en-US"/>
        </w:rPr>
        <w:t xml:space="preserve">0. </w:t>
      </w:r>
      <w:r>
        <w:rPr>
          <w:rFonts w:ascii="Times New Roman" w:eastAsia="Times New Roman" w:hAnsi="Times New Roman" w:cs="Times New Roman"/>
        </w:rPr>
        <w:t>79%</w:t>
      </w:r>
      <w:r>
        <w:t xml:space="preserve">。在几个阻隔因 素中，我国人口数的阻隔最为大，阻隔系数为 </w:t>
      </w:r>
      <w:r>
        <w:rPr>
          <w:rFonts w:ascii="Times New Roman" w:eastAsia="Times New Roman" w:hAnsi="Times New Roman" w:cs="Times New Roman"/>
          <w:lang w:val="en-US" w:bidi="en-US"/>
        </w:rPr>
        <w:t>-71.35</w:t>
      </w:r>
      <w:r>
        <w:rPr>
          <w:lang w:val="en-US" w:bidi="en-US"/>
        </w:rPr>
        <w:t>，</w:t>
      </w:r>
      <w:r>
        <w:t>这反映我国人口数每增加</w:t>
      </w:r>
      <w:r>
        <w:rPr>
          <w:rFonts w:ascii="Times New Roman" w:eastAsia="Times New Roman" w:hAnsi="Times New Roman" w:cs="Times New Roman"/>
        </w:rPr>
        <w:t>1%</w:t>
      </w:r>
      <w:r>
        <w:t>，则会产 生</w:t>
      </w:r>
      <w:r>
        <w:rPr>
          <w:rFonts w:ascii="Times New Roman" w:eastAsia="Times New Roman" w:hAnsi="Times New Roman" w:cs="Times New Roman"/>
        </w:rPr>
        <w:t>71.35%</w:t>
      </w:r>
      <w:r>
        <w:t>的内需。</w:t>
      </w:r>
      <w:r>
        <w:rPr>
          <w:rFonts w:ascii="Times New Roman" w:eastAsia="Times New Roman" w:hAnsi="Times New Roman" w:cs="Times New Roman"/>
          <w:lang w:val="en-US" w:bidi="en-US"/>
        </w:rPr>
        <w:t>policy</w:t>
      </w:r>
      <w:r>
        <w:rPr>
          <w:lang w:val="en-US" w:bidi="en-US"/>
        </w:rPr>
        <w:t>。</w:t>
      </w:r>
      <w:r>
        <w:t>的回归系数表明了我国 汽车行业出口贸易的两国间签订自由贸易协定的 比没签订自由贸易协定的出口额多</w:t>
      </w:r>
      <w:r>
        <w:rPr>
          <w:rFonts w:ascii="Times New Roman" w:eastAsia="Times New Roman" w:hAnsi="Times New Roman" w:cs="Times New Roman"/>
        </w:rPr>
        <w:t>0.76%</w:t>
      </w:r>
      <w:r>
        <w:t>。在其 他因素不变的情况下，我国汽车行业的产量每增 加</w:t>
      </w:r>
      <w:r>
        <w:rPr>
          <w:rFonts w:ascii="Times New Roman" w:eastAsia="Times New Roman" w:hAnsi="Times New Roman" w:cs="Times New Roman"/>
        </w:rPr>
        <w:t>1%</w:t>
      </w:r>
      <w:r>
        <w:t xml:space="preserve">，则会引起我国汽车行业的出口额减少 </w:t>
      </w:r>
      <w:r>
        <w:rPr>
          <w:rFonts w:ascii="Times New Roman" w:eastAsia="Times New Roman" w:hAnsi="Times New Roman" w:cs="Times New Roman"/>
        </w:rPr>
        <w:t>0.99%</w:t>
      </w:r>
      <w:r>
        <w:t xml:space="preserve">，这主要是因为我国经过改革开放几十年 的发展，人们生活水平有了大的提升，并且在此 期间汽车行业也有了大的发展，使得生产成本大 大降低，导致汽车价格大幅度降低，已经能满足 大多数人的消费了，从而大众对汽车的需求大大 增加，并且需求增加量大于汽车行业产量增加的 量。一般情况下，加权平均关税税率会抑制贸易 的发生，但是在本文中，当其他因素不变时，加 </w:t>
      </w:r>
      <w:proofErr w:type="gramStart"/>
      <w:r>
        <w:t>权平均</w:t>
      </w:r>
      <w:proofErr w:type="gramEnd"/>
      <w:r>
        <w:t>关税税率每增加</w:t>
      </w:r>
      <w:r>
        <w:rPr>
          <w:rFonts w:ascii="Times New Roman" w:eastAsia="Times New Roman" w:hAnsi="Times New Roman" w:cs="Times New Roman"/>
        </w:rPr>
        <w:t>1%</w:t>
      </w:r>
      <w:r>
        <w:t>，则会导致我国汽车 行业出口增长</w:t>
      </w:r>
      <w:r>
        <w:rPr>
          <w:rFonts w:ascii="Times New Roman" w:eastAsia="Times New Roman" w:hAnsi="Times New Roman" w:cs="Times New Roman"/>
          <w:lang w:val="en-US" w:bidi="en-US"/>
        </w:rPr>
        <w:t xml:space="preserve">0. </w:t>
      </w:r>
      <w:r>
        <w:rPr>
          <w:rFonts w:ascii="Times New Roman" w:eastAsia="Times New Roman" w:hAnsi="Times New Roman" w:cs="Times New Roman"/>
        </w:rPr>
        <w:t>03%</w:t>
      </w:r>
      <w:r>
        <w:t>，这是因为虽然很多时候进 口国以关税来限定商品和服务的进口，以求实现 贸易顺差和保护国内企业，但是对于它们特别需 求的商品而又自己没有生产能力的，它们会制定 某些促进此类商品贸易的政策，因此在此种情况 下才会有本文回归分析所显示的结果。在出口量 产生的正面影响中，贸易便利</w:t>
      </w:r>
      <w:proofErr w:type="gramStart"/>
      <w:r>
        <w:t>化指数</w:t>
      </w:r>
      <w:proofErr w:type="gramEnd"/>
      <w:r>
        <w:t xml:space="preserve">的作用效果 仅比我国国内生产总值小，其回归系数达到了 </w:t>
      </w:r>
      <w:r>
        <w:rPr>
          <w:rFonts w:ascii="Times New Roman" w:eastAsia="Times New Roman" w:hAnsi="Times New Roman" w:cs="Times New Roman"/>
          <w:lang w:val="en-US" w:bidi="en-US"/>
        </w:rPr>
        <w:t>1.78</w:t>
      </w:r>
      <w:r>
        <w:rPr>
          <w:lang w:val="en-US" w:bidi="en-US"/>
        </w:rPr>
        <w:t>，</w:t>
      </w:r>
      <w:r>
        <w:t>这说明在其他因素不变时，进口国贸易便 利</w:t>
      </w:r>
      <w:proofErr w:type="gramStart"/>
      <w:r>
        <w:t>化指数</w:t>
      </w:r>
      <w:proofErr w:type="gramEnd"/>
      <w:r>
        <w:t>每提高</w:t>
      </w:r>
      <w:r>
        <w:rPr>
          <w:rFonts w:ascii="Times New Roman" w:eastAsia="Times New Roman" w:hAnsi="Times New Roman" w:cs="Times New Roman"/>
        </w:rPr>
        <w:t>1%</w:t>
      </w:r>
      <w:r>
        <w:t xml:space="preserve">，则我国汽车行业对其的出 </w:t>
      </w:r>
      <w:proofErr w:type="gramStart"/>
      <w:r>
        <w:t>口贸易</w:t>
      </w:r>
      <w:proofErr w:type="gramEnd"/>
      <w:r>
        <w:t>将增加</w:t>
      </w:r>
      <w:r>
        <w:rPr>
          <w:rFonts w:ascii="Times New Roman" w:eastAsia="Times New Roman" w:hAnsi="Times New Roman" w:cs="Times New Roman"/>
        </w:rPr>
        <w:t>1.78%</w:t>
      </w:r>
      <w:r>
        <w:t>。</w:t>
      </w:r>
    </w:p>
    <w:p w14:paraId="35EFA68D" w14:textId="77777777" w:rsidR="00E7616C" w:rsidRDefault="00000000">
      <w:pPr>
        <w:pStyle w:val="Bodytext10"/>
        <w:spacing w:after="60" w:line="355" w:lineRule="exact"/>
        <w:ind w:firstLine="0"/>
        <w:jc w:val="both"/>
      </w:pPr>
      <w:r>
        <w:rPr>
          <w:rFonts w:ascii="Times New Roman" w:eastAsia="Times New Roman" w:hAnsi="Times New Roman" w:cs="Times New Roman"/>
          <w:lang w:val="en-US" w:bidi="en-US"/>
        </w:rPr>
        <w:t>3.2.3</w:t>
      </w:r>
      <w:r>
        <w:t>基本引力模型和扩展的引力模型的回归结 果比较</w:t>
      </w:r>
    </w:p>
    <w:p w14:paraId="45D538CD" w14:textId="77777777" w:rsidR="00E7616C" w:rsidRDefault="00000000">
      <w:pPr>
        <w:pStyle w:val="Bodytext10"/>
        <w:spacing w:after="40" w:line="240" w:lineRule="auto"/>
        <w:ind w:firstLine="0"/>
        <w:jc w:val="both"/>
      </w:pPr>
      <w:r>
        <w:t>—</w:t>
      </w:r>
      <w:r>
        <w:rPr>
          <w:rFonts w:ascii="Times New Roman" w:eastAsia="Times New Roman" w:hAnsi="Times New Roman" w:cs="Times New Roman"/>
        </w:rPr>
        <w:t xml:space="preserve">8 </w:t>
      </w:r>
      <w:r>
        <w:t>—</w:t>
      </w:r>
    </w:p>
    <w:p w14:paraId="1FF0F88D" w14:textId="77777777" w:rsidR="00E7616C" w:rsidRDefault="00000000">
      <w:pPr>
        <w:pStyle w:val="Bodytext10"/>
        <w:spacing w:line="353" w:lineRule="exact"/>
        <w:ind w:firstLine="440"/>
        <w:jc w:val="both"/>
      </w:pPr>
      <w:r>
        <w:t xml:space="preserve">通过两次回归结果可以看出，两国分别的 </w:t>
      </w:r>
      <w:r>
        <w:rPr>
          <w:rFonts w:ascii="Times New Roman" w:eastAsia="Times New Roman" w:hAnsi="Times New Roman" w:cs="Times New Roman"/>
          <w:lang w:val="en-US" w:bidi="en-US"/>
        </w:rPr>
        <w:t>GDP</w:t>
      </w:r>
      <w:r>
        <w:rPr>
          <w:lang w:val="en-US" w:bidi="en-US"/>
        </w:rPr>
        <w:t>、</w:t>
      </w:r>
      <w:r>
        <w:t>两国的人口数、两国间的距离、贸易互惠 政策存在与否、我国汽车行业总产量和加权平均 关税税率的系数</w:t>
      </w:r>
      <w:r>
        <w:t>符号在两个估计中都一致。</w:t>
      </w:r>
      <w:proofErr w:type="gramStart"/>
      <w:r>
        <w:t>从变</w:t>
      </w:r>
      <w:proofErr w:type="gramEnd"/>
      <w:r>
        <w:t xml:space="preserve"> 量</w:t>
      </w:r>
      <w:r>
        <w:rPr>
          <w:rFonts w:ascii="Times New Roman" w:eastAsia="Times New Roman" w:hAnsi="Times New Roman" w:cs="Times New Roman"/>
          <w:lang w:val="en-US" w:bidi="en-US"/>
        </w:rPr>
        <w:t>GDP</w:t>
      </w:r>
      <w:r>
        <w:t>来看，我国国内生产总值一直是我国汽车 行业出口贸易正向影响因素最大的变量，同时, 进口国的国内生产总值对我国汽车行业出口贸易 也呈正相关。这个结果符合了引力模型的理论, 即两国的</w:t>
      </w:r>
      <w:r>
        <w:rPr>
          <w:rFonts w:ascii="Times New Roman" w:eastAsia="Times New Roman" w:hAnsi="Times New Roman" w:cs="Times New Roman"/>
          <w:lang w:val="en-US" w:bidi="en-US"/>
        </w:rPr>
        <w:t>GDP</w:t>
      </w:r>
      <w:r>
        <w:t>越高，则越能促进两国间的贸易。</w:t>
      </w:r>
    </w:p>
    <w:p w14:paraId="7A7BF829" w14:textId="77777777" w:rsidR="00E7616C" w:rsidRDefault="00000000">
      <w:pPr>
        <w:pStyle w:val="Bodytext10"/>
        <w:spacing w:after="60" w:line="353" w:lineRule="exact"/>
        <w:ind w:firstLine="440"/>
        <w:jc w:val="both"/>
      </w:pPr>
      <w:r>
        <w:t xml:space="preserve">从人口数来看，进口国人口数在两次估计中 都是成正相关，而出口国人口数都与我国汽车行 业出口成负相关，这是我国现实国情决定的。我 </w:t>
      </w:r>
      <w:proofErr w:type="gramStart"/>
      <w:r>
        <w:t>国汽车</w:t>
      </w:r>
      <w:proofErr w:type="gramEnd"/>
      <w:r>
        <w:t>行业总产量在两次估计中都是成负相关， 这是我国国内复杂的需求导致的。两国距离在两 次回归中都是成负相关，这是因为距离越远，则 信息交流越难，文化差异越大，导致成本越高。 贸易互惠政策存在与否和加权平均关税税率同时 都在促进我国汽车行业出口贸易。通过两次回归 分析的比较，还可以发现进口国的贸易便利</w:t>
      </w:r>
      <w:proofErr w:type="gramStart"/>
      <w:r>
        <w:t>化影 响比</w:t>
      </w:r>
      <w:proofErr w:type="gramEnd"/>
      <w:r>
        <w:t>进口国</w:t>
      </w:r>
      <w:r>
        <w:rPr>
          <w:rFonts w:ascii="Times New Roman" w:eastAsia="Times New Roman" w:hAnsi="Times New Roman" w:cs="Times New Roman"/>
          <w:lang w:val="en-US" w:bidi="en-US"/>
        </w:rPr>
        <w:t>GDP</w:t>
      </w:r>
      <w:r>
        <w:t>的影响还大，因此我国汽车行业 的伙伴国应该把重心提高放在国内</w:t>
      </w:r>
      <w:r>
        <w:rPr>
          <w:rFonts w:ascii="Times New Roman" w:eastAsia="Times New Roman" w:hAnsi="Times New Roman" w:cs="Times New Roman"/>
          <w:lang w:val="en-US" w:bidi="en-US"/>
        </w:rPr>
        <w:t>GDP</w:t>
      </w:r>
      <w:r>
        <w:t>向提高贸 易便利化水平的工作上。</w:t>
      </w:r>
    </w:p>
    <w:p w14:paraId="00EC2CEB" w14:textId="77777777" w:rsidR="00E7616C" w:rsidRDefault="00000000">
      <w:pPr>
        <w:pStyle w:val="Heading510"/>
        <w:keepNext/>
        <w:keepLines/>
        <w:spacing w:after="0" w:line="336" w:lineRule="auto"/>
        <w:ind w:left="0"/>
        <w:jc w:val="both"/>
        <w:rPr>
          <w:lang w:eastAsia="zh-CN"/>
        </w:rPr>
      </w:pPr>
      <w:bookmarkStart w:id="24" w:name="bookmark24"/>
      <w:bookmarkStart w:id="25" w:name="bookmark25"/>
      <w:bookmarkStart w:id="26" w:name="bookmark26"/>
      <w:r>
        <w:rPr>
          <w:rFonts w:ascii="Times New Roman" w:eastAsia="Times New Roman" w:hAnsi="Times New Roman" w:cs="Times New Roman"/>
          <w:sz w:val="22"/>
          <w:szCs w:val="22"/>
          <w:lang w:val="zh-CN" w:eastAsia="zh-CN" w:bidi="zh-CN"/>
        </w:rPr>
        <w:t>4</w:t>
      </w:r>
      <w:r>
        <w:rPr>
          <w:lang w:val="zh-CN" w:eastAsia="zh-CN" w:bidi="zh-CN"/>
        </w:rPr>
        <w:t>贸易潜力预测与模拟分析</w:t>
      </w:r>
      <w:bookmarkEnd w:id="24"/>
      <w:bookmarkEnd w:id="25"/>
      <w:bookmarkEnd w:id="26"/>
    </w:p>
    <w:p w14:paraId="7F83D5C2" w14:textId="77777777" w:rsidR="00E7616C" w:rsidRDefault="00000000">
      <w:pPr>
        <w:pStyle w:val="Bodytext10"/>
        <w:spacing w:line="353" w:lineRule="exact"/>
        <w:ind w:firstLine="440"/>
        <w:jc w:val="both"/>
      </w:pPr>
      <w:r>
        <w:t>由表</w:t>
      </w:r>
      <w:r>
        <w:rPr>
          <w:rFonts w:ascii="Times New Roman" w:eastAsia="Times New Roman" w:hAnsi="Times New Roman" w:cs="Times New Roman"/>
        </w:rPr>
        <w:t>5</w:t>
      </w:r>
      <w:r>
        <w:t>可知进口国贸易便利化对我国汽车行 业出口贸易的正向影响仅仅低于我国国内生产总 值，但是如果提高贸易便利化后究竟对我国汽车 行业出口贸易产生多大的影响呢？本文模拟提高 贸易便利化水平后再计算贸易潜力额。随后对比 模型（</w:t>
      </w:r>
      <w:r>
        <w:rPr>
          <w:rFonts w:ascii="Times New Roman" w:eastAsia="Times New Roman" w:hAnsi="Times New Roman" w:cs="Times New Roman"/>
        </w:rPr>
        <w:t>6</w:t>
      </w:r>
      <w:r>
        <w:t xml:space="preserve">）的预测潜力和实际出口额，找出已经 出口过度的国家与出口不足的国家，如果模型 （ </w:t>
      </w:r>
      <w:r>
        <w:rPr>
          <w:rFonts w:ascii="Times New Roman" w:eastAsia="Times New Roman" w:hAnsi="Times New Roman" w:cs="Times New Roman"/>
        </w:rPr>
        <w:t xml:space="preserve">6 </w:t>
      </w:r>
      <w:r>
        <w:t>） 预测出口额大于实际出口额，则该国为出口 不足国；如果模型（</w:t>
      </w:r>
      <w:r>
        <w:rPr>
          <w:rFonts w:ascii="Times New Roman" w:eastAsia="Times New Roman" w:hAnsi="Times New Roman" w:cs="Times New Roman"/>
        </w:rPr>
        <w:t>6</w:t>
      </w:r>
      <w:r>
        <w:t xml:space="preserve">）预测出口额小于实际出 口额，则该国为出口过度国。最后再将模拟预测 的出口额同模型 （ </w:t>
      </w:r>
      <w:r>
        <w:rPr>
          <w:rFonts w:ascii="Times New Roman" w:eastAsia="Times New Roman" w:hAnsi="Times New Roman" w:cs="Times New Roman"/>
        </w:rPr>
        <w:t>6</w:t>
      </w:r>
      <w:r>
        <w:t xml:space="preserve">） 预测的出口额、实际出口 额比较，找出提高贸易便利化水平是否有助于挖 </w:t>
      </w:r>
      <w:proofErr w:type="gramStart"/>
      <w:r>
        <w:t>掘出口</w:t>
      </w:r>
      <w:proofErr w:type="gramEnd"/>
      <w:r>
        <w:t>不足国的出口潜力。</w:t>
      </w:r>
    </w:p>
    <w:p w14:paraId="7FAC81FD" w14:textId="77777777" w:rsidR="00E7616C" w:rsidRDefault="00000000">
      <w:pPr>
        <w:pStyle w:val="Bodytext10"/>
        <w:spacing w:line="353" w:lineRule="exact"/>
        <w:ind w:firstLine="440"/>
        <w:jc w:val="both"/>
        <w:sectPr w:rsidR="00E7616C">
          <w:headerReference w:type="even" r:id="rId12"/>
          <w:headerReference w:type="default" r:id="rId13"/>
          <w:footerReference w:type="even" r:id="rId14"/>
          <w:footerReference w:type="default" r:id="rId15"/>
          <w:headerReference w:type="first" r:id="rId16"/>
          <w:footerReference w:type="first" r:id="rId17"/>
          <w:pgSz w:w="11900" w:h="16840"/>
          <w:pgMar w:top="1127" w:right="1118" w:bottom="1035" w:left="1192" w:header="0" w:footer="3" w:gutter="0"/>
          <w:cols w:num="2" w:space="260"/>
          <w:noEndnote/>
          <w:titlePg/>
          <w:docGrid w:linePitch="360"/>
        </w:sectPr>
      </w:pPr>
      <w:r>
        <w:t>假设本文的样本国家贸易便利化水平同时提 高</w:t>
      </w:r>
      <w:r>
        <w:rPr>
          <w:rFonts w:ascii="Times New Roman" w:eastAsia="Times New Roman" w:hAnsi="Times New Roman" w:cs="Times New Roman"/>
        </w:rPr>
        <w:t>40%</w:t>
      </w:r>
      <w:r>
        <w:t>，即</w:t>
      </w:r>
      <w:r>
        <w:rPr>
          <w:rFonts w:ascii="Times New Roman" w:eastAsia="Times New Roman" w:hAnsi="Times New Roman" w:cs="Times New Roman"/>
          <w:lang w:val="en-US" w:bidi="en-US"/>
        </w:rPr>
        <w:t xml:space="preserve">NTF </w:t>
      </w:r>
      <w:r>
        <w:rPr>
          <w:rFonts w:ascii="Times New Roman" w:eastAsia="Times New Roman" w:hAnsi="Times New Roman" w:cs="Times New Roman"/>
        </w:rPr>
        <w:t xml:space="preserve">= </w:t>
      </w:r>
      <w:r>
        <w:rPr>
          <w:rFonts w:ascii="Times New Roman" w:eastAsia="Times New Roman" w:hAnsi="Times New Roman" w:cs="Times New Roman"/>
          <w:lang w:val="en-US" w:bidi="en-US"/>
        </w:rPr>
        <w:t>1. 4TF</w:t>
      </w:r>
      <w:r>
        <w:rPr>
          <w:lang w:val="en-US" w:bidi="en-US"/>
        </w:rPr>
        <w:t>，</w:t>
      </w:r>
      <w:r>
        <w:rPr>
          <w:rFonts w:ascii="Times New Roman" w:eastAsia="Times New Roman" w:hAnsi="Times New Roman" w:cs="Times New Roman"/>
          <w:lang w:val="en-US" w:bidi="en-US"/>
        </w:rPr>
        <w:t>NTF</w:t>
      </w:r>
      <w:r>
        <w:t>为推进</w:t>
      </w:r>
      <w:r>
        <w:rPr>
          <w:rFonts w:ascii="Times New Roman" w:eastAsia="Times New Roman" w:hAnsi="Times New Roman" w:cs="Times New Roman"/>
        </w:rPr>
        <w:t>40%</w:t>
      </w:r>
      <w:r>
        <w:t>后的 贸易便利化水平，</w:t>
      </w:r>
      <w:r>
        <w:rPr>
          <w:rFonts w:ascii="Times New Roman" w:eastAsia="Times New Roman" w:hAnsi="Times New Roman" w:cs="Times New Roman"/>
          <w:lang w:val="en-US" w:bidi="en-US"/>
        </w:rPr>
        <w:t>TF</w:t>
      </w:r>
      <w:r>
        <w:t>为原贸易便利化水平。基于 新的</w:t>
      </w:r>
      <w:r>
        <w:rPr>
          <w:rFonts w:ascii="Times New Roman" w:eastAsia="Times New Roman" w:hAnsi="Times New Roman" w:cs="Times New Roman"/>
          <w:lang w:val="en-US" w:bidi="en-US"/>
        </w:rPr>
        <w:t>NTF</w:t>
      </w:r>
      <w:r>
        <w:rPr>
          <w:lang w:val="en-US" w:bidi="en-US"/>
        </w:rPr>
        <w:t>，</w:t>
      </w:r>
      <w:r>
        <w:t>在模型（</w:t>
      </w:r>
      <w:r>
        <w:rPr>
          <w:rFonts w:ascii="Times New Roman" w:eastAsia="Times New Roman" w:hAnsi="Times New Roman" w:cs="Times New Roman"/>
        </w:rPr>
        <w:t>6</w:t>
      </w:r>
      <w:r>
        <w:t xml:space="preserve">）回归方程的基础上，充 </w:t>
      </w:r>
    </w:p>
    <w:p w14:paraId="1803BEB9" w14:textId="77777777" w:rsidR="00E7616C" w:rsidRDefault="00000000">
      <w:pPr>
        <w:pStyle w:val="Bodytext10"/>
        <w:spacing w:line="353" w:lineRule="exact"/>
        <w:ind w:firstLine="0"/>
        <w:jc w:val="both"/>
      </w:pPr>
      <w:proofErr w:type="gramStart"/>
      <w:r>
        <w:t>分考虑</w:t>
      </w:r>
      <w:proofErr w:type="gramEnd"/>
      <w:r>
        <w:t>人口数、</w:t>
      </w:r>
      <w:r>
        <w:rPr>
          <w:rFonts w:ascii="Times New Roman" w:eastAsia="Times New Roman" w:hAnsi="Times New Roman" w:cs="Times New Roman"/>
          <w:lang w:val="en-US" w:bidi="en-US"/>
        </w:rPr>
        <w:t>GDP</w:t>
      </w:r>
      <w:r>
        <w:rPr>
          <w:lang w:val="en-US" w:bidi="en-US"/>
        </w:rPr>
        <w:t>、</w:t>
      </w:r>
      <w:r>
        <w:t>两国距离等</w:t>
      </w:r>
      <w:r>
        <w:rPr>
          <w:rFonts w:ascii="Times New Roman" w:eastAsia="Times New Roman" w:hAnsi="Times New Roman" w:cs="Times New Roman"/>
        </w:rPr>
        <w:t>8</w:t>
      </w:r>
      <w:r>
        <w:t xml:space="preserve">个变量，模 </w:t>
      </w:r>
      <w:proofErr w:type="gramStart"/>
      <w:r>
        <w:t>拟计算</w:t>
      </w:r>
      <w:proofErr w:type="gramEnd"/>
      <w:r>
        <w:t>出我国汽车行业对主要出口目标国的出口 额。本文模拟的是</w:t>
      </w:r>
      <w:r>
        <w:rPr>
          <w:rFonts w:ascii="Times New Roman" w:eastAsia="Times New Roman" w:hAnsi="Times New Roman" w:cs="Times New Roman"/>
        </w:rPr>
        <w:t>2014</w:t>
      </w:r>
      <w:r>
        <w:t xml:space="preserve">年我国汽车行业对主要出 </w:t>
      </w:r>
      <w:proofErr w:type="gramStart"/>
      <w:r>
        <w:t>口目标</w:t>
      </w:r>
      <w:proofErr w:type="gramEnd"/>
      <w:r>
        <w:t>国的潜在出口额（由于篇幅限制，表略）。</w:t>
      </w:r>
    </w:p>
    <w:p w14:paraId="62B883C4" w14:textId="77777777" w:rsidR="00E7616C" w:rsidRDefault="00000000">
      <w:pPr>
        <w:pStyle w:val="Bodytext10"/>
        <w:spacing w:line="353" w:lineRule="exact"/>
        <w:ind w:firstLine="460"/>
        <w:jc w:val="both"/>
      </w:pPr>
      <w:r>
        <w:t>我国汽车行业出口贸易目标国中</w:t>
      </w:r>
      <w:r>
        <w:rPr>
          <w:rFonts w:ascii="Times New Roman" w:eastAsia="Times New Roman" w:hAnsi="Times New Roman" w:cs="Times New Roman"/>
        </w:rPr>
        <w:t>26</w:t>
      </w:r>
      <w:r>
        <w:t>个</w:t>
      </w:r>
      <w:proofErr w:type="gramStart"/>
      <w:r>
        <w:t>样本国</w:t>
      </w:r>
      <w:proofErr w:type="gramEnd"/>
      <w:r>
        <w:t xml:space="preserve"> 家</w:t>
      </w:r>
      <w:r>
        <w:t xml:space="preserve">已经处于出口过度状态，对于这种类型的国家， 即使提高贸易便利化水平也不一定能推进我国汽 车行业的出口贸易，因为对这种国家的过度出口 会损害到它们本国汽车产业，因此容易受到贸易 保护主义者的制裁，对于这类国家，能做的是提 </w:t>
      </w:r>
      <w:proofErr w:type="gramStart"/>
      <w:r>
        <w:t>高我国</w:t>
      </w:r>
      <w:proofErr w:type="gramEnd"/>
      <w:r>
        <w:t>汽车产品质量，</w:t>
      </w:r>
      <w:r>
        <w:lastRenderedPageBreak/>
        <w:t xml:space="preserve">抓住现有市场份额的同时 开拓新的市场。与此相反的是，像冰岛、挪威、 英国、瑞士、日本、德国、美国、法国、奥地利、 爱尔兰、葡萄牙、希腊、土耳其、埃及、巴西、 秘鲁、菲律宾、印度尼西亚、印度、埃塞俄比亚 和布隆迪这种处于出口不足的国家，提高贸易便 利化水平，则有助于我国汽车行业对该类国家的 潜在市场进行挖掘。特别像挪威、冰岛、瑞士、 法国、奥地利、印度尼西亚、印度、埃塞俄比亚 和布隆迪这类国内市场还有很大潜力的国家，提 </w:t>
      </w:r>
      <w:proofErr w:type="gramStart"/>
      <w:r>
        <w:t>高贸易</w:t>
      </w:r>
      <w:proofErr w:type="gramEnd"/>
      <w:r>
        <w:t xml:space="preserve">便利化水平能明显推动我国汽车行业对它 们的出口，这是因为我国汽车行业在这类国家出 </w:t>
      </w:r>
      <w:proofErr w:type="gramStart"/>
      <w:r>
        <w:t>口贸易</w:t>
      </w:r>
      <w:proofErr w:type="gramEnd"/>
      <w:r>
        <w:t>受限制很可能便是因为这些国家的规制环 境、口岸效率等等水平低下。</w:t>
      </w:r>
    </w:p>
    <w:p w14:paraId="5BA3D7C2" w14:textId="77777777" w:rsidR="00E7616C" w:rsidRDefault="00000000">
      <w:pPr>
        <w:pStyle w:val="Bodytext10"/>
        <w:spacing w:line="356" w:lineRule="exact"/>
        <w:ind w:firstLine="460"/>
        <w:jc w:val="both"/>
        <w:rPr>
          <w:sz w:val="24"/>
          <w:szCs w:val="24"/>
        </w:rPr>
      </w:pPr>
      <w:r>
        <w:t xml:space="preserve">从总体来说，贸易便利化对我国汽车行业出 </w:t>
      </w:r>
      <w:proofErr w:type="gramStart"/>
      <w:r>
        <w:t>口贸易</w:t>
      </w:r>
      <w:proofErr w:type="gramEnd"/>
      <w:r>
        <w:t xml:space="preserve">的正向影响虽然很大，但是在考虑是否完 全通过提升进口国贸易便利化来促进我国汽车出 口时，应该先考虑我国汽车行业对该国的出口是 </w:t>
      </w:r>
      <w:proofErr w:type="gramStart"/>
      <w:r>
        <w:t>否已经</w:t>
      </w:r>
      <w:proofErr w:type="gramEnd"/>
      <w:r>
        <w:t xml:space="preserve">达到饱和，如果忽视这个问题可能会导致 提升贸易便利化水平后很难达到预想的效果。 </w:t>
      </w:r>
      <w:r>
        <w:rPr>
          <w:rFonts w:ascii="Times New Roman" w:eastAsia="Times New Roman" w:hAnsi="Times New Roman" w:cs="Times New Roman"/>
          <w:sz w:val="22"/>
          <w:szCs w:val="22"/>
        </w:rPr>
        <w:t>5</w:t>
      </w:r>
      <w:r>
        <w:rPr>
          <w:sz w:val="24"/>
          <w:szCs w:val="24"/>
        </w:rPr>
        <w:t>结论与政策建议</w:t>
      </w:r>
    </w:p>
    <w:p w14:paraId="37991A59" w14:textId="77777777" w:rsidR="00E7616C" w:rsidRDefault="00000000">
      <w:pPr>
        <w:pStyle w:val="Bodytext10"/>
        <w:spacing w:line="356" w:lineRule="exact"/>
        <w:ind w:firstLine="0"/>
        <w:jc w:val="both"/>
      </w:pPr>
      <w:r>
        <w:rPr>
          <w:rFonts w:ascii="Times New Roman" w:eastAsia="Times New Roman" w:hAnsi="Times New Roman" w:cs="Times New Roman"/>
          <w:lang w:val="en-US" w:bidi="en-US"/>
        </w:rPr>
        <w:t>5.1</w:t>
      </w:r>
      <w:r>
        <w:t>研究结论</w:t>
      </w:r>
    </w:p>
    <w:p w14:paraId="07949F41" w14:textId="77777777" w:rsidR="00E7616C" w:rsidRDefault="00000000">
      <w:pPr>
        <w:pStyle w:val="Bodytext10"/>
        <w:spacing w:line="356" w:lineRule="exact"/>
        <w:ind w:firstLine="460"/>
        <w:jc w:val="both"/>
      </w:pPr>
      <w:r>
        <w:t>本文基于扩展的引力模型，加入贸易便利化 指数，建立计量经济模型。分析了贸易便利化对 我国汽车行业的影响，并对其进行了模拟分析与 出口预测，得到以下结论：</w:t>
      </w:r>
    </w:p>
    <w:p w14:paraId="6BAE28B3" w14:textId="77777777" w:rsidR="00E7616C" w:rsidRDefault="00000000">
      <w:pPr>
        <w:pStyle w:val="Bodytext10"/>
        <w:spacing w:line="356" w:lineRule="exact"/>
        <w:ind w:firstLine="460"/>
        <w:jc w:val="both"/>
      </w:pPr>
      <w:bookmarkStart w:id="27" w:name="bookmark27"/>
      <w:r>
        <w:rPr>
          <w:rFonts w:ascii="Times New Roman" w:eastAsia="Times New Roman" w:hAnsi="Times New Roman" w:cs="Times New Roman"/>
        </w:rPr>
        <w:t>（</w:t>
      </w:r>
      <w:bookmarkEnd w:id="27"/>
      <w:r>
        <w:rPr>
          <w:rFonts w:ascii="Times New Roman" w:eastAsia="Times New Roman" w:hAnsi="Times New Roman" w:cs="Times New Roman"/>
        </w:rPr>
        <w:t>1</w:t>
      </w:r>
      <w:r>
        <w:t>）我国汽车行业与</w:t>
      </w:r>
      <w:r>
        <w:rPr>
          <w:rFonts w:ascii="Times New Roman" w:eastAsia="Times New Roman" w:hAnsi="Times New Roman" w:cs="Times New Roman"/>
        </w:rPr>
        <w:t>47</w:t>
      </w:r>
      <w:r>
        <w:t>个样本国家的出口 贸易中，两国距离、两国人口数、两国</w:t>
      </w:r>
      <w:r>
        <w:rPr>
          <w:rFonts w:ascii="Times New Roman" w:eastAsia="Times New Roman" w:hAnsi="Times New Roman" w:cs="Times New Roman"/>
          <w:lang w:val="en-US" w:bidi="en-US"/>
        </w:rPr>
        <w:t>GDP</w:t>
      </w:r>
      <w:r>
        <w:rPr>
          <w:lang w:val="en-US" w:bidi="en-US"/>
        </w:rPr>
        <w:t>、</w:t>
      </w:r>
      <w:r>
        <w:t>两 国间互惠贸易政策、加权平均关税税率、我国汽 车行业总产量和贸易便利</w:t>
      </w:r>
      <w:proofErr w:type="gramStart"/>
      <w:r>
        <w:t>化指数</w:t>
      </w:r>
      <w:proofErr w:type="gramEnd"/>
      <w:r>
        <w:t xml:space="preserve">都对我国汽车出 </w:t>
      </w:r>
      <w:proofErr w:type="gramStart"/>
      <w:r>
        <w:t>口贸易</w:t>
      </w:r>
      <w:proofErr w:type="gramEnd"/>
      <w:r>
        <w:t>有显著影响。除了两国距离、我国人口数 与我国汽车行业生产总量外，其他变量与我国汽 车行业出口额都是成正相关。</w:t>
      </w:r>
    </w:p>
    <w:p w14:paraId="135C3BB0" w14:textId="77777777" w:rsidR="00E7616C" w:rsidRDefault="00000000">
      <w:pPr>
        <w:pStyle w:val="Bodytext10"/>
        <w:tabs>
          <w:tab w:val="left" w:pos="890"/>
        </w:tabs>
        <w:spacing w:line="356" w:lineRule="exact"/>
        <w:ind w:firstLine="460"/>
        <w:jc w:val="both"/>
      </w:pPr>
      <w:bookmarkStart w:id="28" w:name="bookmark28"/>
      <w:r>
        <w:t>（</w:t>
      </w:r>
      <w:bookmarkEnd w:id="28"/>
      <w:r>
        <w:rPr>
          <w:rFonts w:ascii="Times New Roman" w:eastAsia="Times New Roman" w:hAnsi="Times New Roman" w:cs="Times New Roman"/>
        </w:rPr>
        <w:t>2</w:t>
      </w:r>
      <w:r>
        <w:t>）</w:t>
      </w:r>
      <w:r>
        <w:tab/>
        <w:t>口岸效率、规制环境、电子商务和海关 环境</w:t>
      </w:r>
      <w:r>
        <w:rPr>
          <w:rFonts w:ascii="Times New Roman" w:eastAsia="Times New Roman" w:hAnsi="Times New Roman" w:cs="Times New Roman"/>
        </w:rPr>
        <w:t>4</w:t>
      </w:r>
      <w:r>
        <w:t>个贸易便利化一级指标都对我国汽车行业 有促进作用，其中促进作用最大的是电子商务， 这是由于互联网用户数逐年递增，网络交易已经 成为一种主流。规制环境对我国汽车行业出口贸 易的促进作用最小，这是因为随着自由贸易的推 进，世界上限制贸易的因素已经变的越来越少了， 因此改进规制环境对推动贸易的效果也不是那么 明显了。至于口岸效率和海关环境对我国汽车行 业的出口也有显著的正向效应。</w:t>
      </w:r>
    </w:p>
    <w:p w14:paraId="546A8EB3" w14:textId="77777777" w:rsidR="00E7616C" w:rsidRDefault="00000000">
      <w:pPr>
        <w:pStyle w:val="Bodytext10"/>
        <w:tabs>
          <w:tab w:val="left" w:pos="890"/>
        </w:tabs>
        <w:spacing w:line="356" w:lineRule="exact"/>
        <w:ind w:firstLine="460"/>
        <w:jc w:val="both"/>
      </w:pPr>
      <w:bookmarkStart w:id="29" w:name="bookmark29"/>
      <w:r>
        <w:t>（</w:t>
      </w:r>
      <w:bookmarkEnd w:id="29"/>
      <w:r>
        <w:rPr>
          <w:rFonts w:ascii="Times New Roman" w:eastAsia="Times New Roman" w:hAnsi="Times New Roman" w:cs="Times New Roman"/>
        </w:rPr>
        <w:t>3</w:t>
      </w:r>
      <w:r>
        <w:t>）</w:t>
      </w:r>
      <w:r>
        <w:tab/>
      </w:r>
      <w:r>
        <w:rPr>
          <w:rFonts w:ascii="Times New Roman" w:eastAsia="Times New Roman" w:hAnsi="Times New Roman" w:cs="Times New Roman"/>
        </w:rPr>
        <w:t>47</w:t>
      </w:r>
      <w:r>
        <w:t>个样本国家的贸易便利化水平参差不 齐，各国在贸易便利化方面均有一定进步空间。 贸</w:t>
      </w:r>
      <w:r>
        <w:t>易便利化对我国汽车行业出口贸易的正向影响 很大，仅次于我国国内生产总值。但也不是对所 有国家而言推动贸易便利化都能促进我国汽车行 业的出口，对于处于出口过度的国家，若还是</w:t>
      </w:r>
      <w:proofErr w:type="gramStart"/>
      <w:r>
        <w:t>一</w:t>
      </w:r>
      <w:proofErr w:type="gramEnd"/>
      <w:r>
        <w:t xml:space="preserve"> 味提升贸易便利化水平来促进我国汽车行业的出 口，那可能会适得其反，招致贸易保护者的制裁 政策，从而阻碍出口。因此在选择以提高贸易便 利化水平来促进我国汽车出口时，应选</w:t>
      </w:r>
      <w:proofErr w:type="gramStart"/>
      <w:r>
        <w:t>择贸易潜 力待</w:t>
      </w:r>
      <w:proofErr w:type="gramEnd"/>
      <w:r>
        <w:t xml:space="preserve">挖掘的，也就是处于“出口不足”的国家。 </w:t>
      </w:r>
      <w:r>
        <w:rPr>
          <w:rFonts w:ascii="Times New Roman" w:eastAsia="Times New Roman" w:hAnsi="Times New Roman" w:cs="Times New Roman"/>
          <w:lang w:val="en-US" w:bidi="en-US"/>
        </w:rPr>
        <w:t>5.2</w:t>
      </w:r>
      <w:r>
        <w:t>政策建议</w:t>
      </w:r>
    </w:p>
    <w:p w14:paraId="16F158F9" w14:textId="77777777" w:rsidR="00E7616C" w:rsidRDefault="00000000">
      <w:pPr>
        <w:pStyle w:val="Bodytext10"/>
        <w:spacing w:line="356" w:lineRule="exact"/>
        <w:ind w:firstLine="0"/>
        <w:jc w:val="both"/>
      </w:pPr>
      <w:r>
        <w:rPr>
          <w:rFonts w:ascii="Times New Roman" w:eastAsia="Times New Roman" w:hAnsi="Times New Roman" w:cs="Times New Roman"/>
          <w:lang w:val="en-US" w:bidi="en-US"/>
        </w:rPr>
        <w:t>5.2.1</w:t>
      </w:r>
      <w:r>
        <w:t>大力发展电子商务，提高口岸效率</w:t>
      </w:r>
    </w:p>
    <w:p w14:paraId="43EF0A2B" w14:textId="77777777" w:rsidR="00E7616C" w:rsidRDefault="00000000">
      <w:pPr>
        <w:pStyle w:val="Bodytext10"/>
        <w:spacing w:line="356" w:lineRule="exact"/>
        <w:ind w:firstLine="460"/>
        <w:jc w:val="both"/>
      </w:pPr>
      <w:r>
        <w:t>电子商务是影响我国汽车行业出口贸易最大 的贸易便利化一级指标，利用互联网通信实现贸 易无纸化来推动贸易便利化，从而促进我国汽车 行业出口贸易。口岸效率也直接影响着国际贸易 的便利程度，通过促进道路、航空和港口基础设 施建设来提高口岸效率，减少贸易成本，创造更 多贸易成本和机会。</w:t>
      </w:r>
    </w:p>
    <w:p w14:paraId="4465F8ED" w14:textId="77777777" w:rsidR="00E7616C" w:rsidRDefault="00000000">
      <w:pPr>
        <w:pStyle w:val="Bodytext10"/>
        <w:spacing w:line="356" w:lineRule="exact"/>
        <w:ind w:firstLine="0"/>
        <w:jc w:val="both"/>
      </w:pPr>
      <w:r>
        <w:rPr>
          <w:rFonts w:ascii="Times New Roman" w:eastAsia="Times New Roman" w:hAnsi="Times New Roman" w:cs="Times New Roman"/>
          <w:lang w:val="en-US" w:bidi="en-US"/>
        </w:rPr>
        <w:t>5.2.2</w:t>
      </w:r>
      <w:r>
        <w:t>改善规制环境，减少海关程序复杂性，积 极进行廉政建设</w:t>
      </w:r>
    </w:p>
    <w:p w14:paraId="170B65C1" w14:textId="77777777" w:rsidR="00E7616C" w:rsidRDefault="00000000">
      <w:pPr>
        <w:pStyle w:val="Bodytext10"/>
        <w:spacing w:after="80" w:line="356" w:lineRule="exact"/>
        <w:ind w:firstLine="460"/>
        <w:jc w:val="both"/>
      </w:pPr>
      <w:r>
        <w:t>创造高效、公平和透明的规制环境对我国汽 车行业出口贸易的发展起着十分重要的作用，也 是推动一国贸易的客观要求。要求规制环境差的 国家改善法治水平，积极进行廉政建设，保护企 业在贸易中不被公共行为侵害，防止企业投资</w:t>
      </w:r>
      <w:proofErr w:type="gramStart"/>
      <w:r>
        <w:t>和</w:t>
      </w:r>
      <w:proofErr w:type="gramEnd"/>
    </w:p>
    <w:p w14:paraId="2B4B65CC" w14:textId="77777777" w:rsidR="00E7616C" w:rsidRPr="00F2483E" w:rsidRDefault="00000000">
      <w:pPr>
        <w:pStyle w:val="Bodytext10"/>
        <w:spacing w:line="240" w:lineRule="auto"/>
        <w:ind w:right="220" w:firstLine="0"/>
        <w:jc w:val="right"/>
        <w:rPr>
          <w:lang w:val="en-US"/>
        </w:rPr>
        <w:sectPr w:rsidR="00E7616C" w:rsidRPr="00F2483E">
          <w:headerReference w:type="even" r:id="rId18"/>
          <w:headerReference w:type="default" r:id="rId19"/>
          <w:footerReference w:type="even" r:id="rId20"/>
          <w:footerReference w:type="default" r:id="rId21"/>
          <w:type w:val="continuous"/>
          <w:pgSz w:w="11900" w:h="16840"/>
          <w:pgMar w:top="1127" w:right="1118" w:bottom="1035" w:left="1192" w:header="0" w:footer="3" w:gutter="0"/>
          <w:cols w:num="2" w:space="260"/>
          <w:noEndnote/>
          <w:docGrid w:linePitch="360"/>
        </w:sectPr>
      </w:pPr>
      <w:r w:rsidRPr="00F2483E">
        <w:rPr>
          <w:lang w:val="en-US"/>
        </w:rPr>
        <w:t>—</w:t>
      </w:r>
      <w:r w:rsidRPr="00F2483E">
        <w:rPr>
          <w:rFonts w:ascii="Times New Roman" w:eastAsia="Times New Roman" w:hAnsi="Times New Roman" w:cs="Times New Roman"/>
          <w:lang w:val="en-US"/>
        </w:rPr>
        <w:t xml:space="preserve">9 </w:t>
      </w:r>
      <w:r w:rsidRPr="00F2483E">
        <w:rPr>
          <w:lang w:val="en-US"/>
        </w:rPr>
        <w:t>—</w:t>
      </w:r>
    </w:p>
    <w:p w14:paraId="068CFDEF" w14:textId="77777777" w:rsidR="00E7616C" w:rsidRDefault="00000000">
      <w:pPr>
        <w:spacing w:line="1" w:lineRule="exact"/>
      </w:pPr>
      <w:r>
        <w:rPr>
          <w:noProof/>
        </w:rPr>
        <w:lastRenderedPageBreak/>
        <mc:AlternateContent>
          <mc:Choice Requires="wps">
            <w:drawing>
              <wp:anchor distT="0" distB="0" distL="0" distR="0" simplePos="0" relativeHeight="125829386" behindDoc="0" locked="0" layoutInCell="1" allowOverlap="1" wp14:anchorId="71768577" wp14:editId="6AEB2109">
                <wp:simplePos x="0" y="0"/>
                <wp:positionH relativeFrom="page">
                  <wp:posOffset>1064260</wp:posOffset>
                </wp:positionH>
                <wp:positionV relativeFrom="paragraph">
                  <wp:posOffset>12700</wp:posOffset>
                </wp:positionV>
                <wp:extent cx="1250950" cy="357505"/>
                <wp:effectExtent l="0" t="0" r="0" b="0"/>
                <wp:wrapSquare wrapText="bothSides"/>
                <wp:docPr id="82" name="Shape 82"/>
                <wp:cNvGraphicFramePr/>
                <a:graphic xmlns:a="http://schemas.openxmlformats.org/drawingml/2006/main">
                  <a:graphicData uri="http://schemas.microsoft.com/office/word/2010/wordprocessingShape">
                    <wps:wsp>
                      <wps:cNvSpPr txBox="1"/>
                      <wps:spPr>
                        <a:xfrm>
                          <a:off x="0" y="0"/>
                          <a:ext cx="1250950" cy="357505"/>
                        </a:xfrm>
                        <a:prstGeom prst="rect">
                          <a:avLst/>
                        </a:prstGeom>
                        <a:noFill/>
                      </wps:spPr>
                      <wps:txbx>
                        <w:txbxContent>
                          <w:p w14:paraId="21BF2890" w14:textId="77777777" w:rsidR="00E7616C" w:rsidRDefault="00000000">
                            <w:pPr>
                              <w:pStyle w:val="Bodytext10"/>
                              <w:spacing w:after="40" w:line="240" w:lineRule="auto"/>
                              <w:ind w:firstLine="0"/>
                            </w:pPr>
                            <w:r>
                              <w:t>第</w:t>
                            </w:r>
                            <w:r>
                              <w:rPr>
                                <w:rFonts w:ascii="Times New Roman" w:eastAsia="Times New Roman" w:hAnsi="Times New Roman" w:cs="Times New Roman"/>
                              </w:rPr>
                              <w:t>6</w:t>
                            </w:r>
                            <w:r>
                              <w:t>期（总第</w:t>
                            </w:r>
                            <w:r>
                              <w:rPr>
                                <w:rFonts w:ascii="Times New Roman" w:eastAsia="Times New Roman" w:hAnsi="Times New Roman" w:cs="Times New Roman"/>
                              </w:rPr>
                              <w:t>284</w:t>
                            </w:r>
                            <w:r>
                              <w:t>期）</w:t>
                            </w:r>
                          </w:p>
                          <w:p w14:paraId="3D83CFA4" w14:textId="77777777" w:rsidR="00E7616C" w:rsidRDefault="00000000">
                            <w:pPr>
                              <w:pStyle w:val="Bodytext30"/>
                              <w:spacing w:line="240" w:lineRule="auto"/>
                              <w:ind w:firstLine="0"/>
                              <w:jc w:val="center"/>
                            </w:pPr>
                            <w:r>
                              <w:rPr>
                                <w:lang w:val="zh-CN" w:eastAsia="zh-CN" w:bidi="zh-CN"/>
                              </w:rPr>
                              <w:t>2017</w:t>
                            </w:r>
                            <w:r>
                              <w:rPr>
                                <w:rFonts w:ascii="宋体" w:eastAsia="宋体" w:hAnsi="宋体" w:cs="宋体"/>
                                <w:lang w:val="zh-CN" w:eastAsia="zh-CN" w:bidi="zh-CN"/>
                              </w:rPr>
                              <w:t>年</w:t>
                            </w:r>
                            <w:r>
                              <w:rPr>
                                <w:lang w:val="zh-CN" w:eastAsia="zh-CN" w:bidi="zh-CN"/>
                              </w:rPr>
                              <w:t>6</w:t>
                            </w:r>
                            <w:r>
                              <w:rPr>
                                <w:rFonts w:ascii="宋体" w:eastAsia="宋体" w:hAnsi="宋体" w:cs="宋体"/>
                                <w:lang w:val="zh-CN" w:eastAsia="zh-CN" w:bidi="zh-CN"/>
                              </w:rPr>
                              <w:t>月</w:t>
                            </w:r>
                          </w:p>
                        </w:txbxContent>
                      </wps:txbx>
                      <wps:bodyPr lIns="0" tIns="0" rIns="0" bIns="0"/>
                    </wps:wsp>
                  </a:graphicData>
                </a:graphic>
              </wp:anchor>
            </w:drawing>
          </mc:Choice>
          <mc:Fallback>
            <w:pict>
              <v:shape w14:anchorId="71768577" id="Shape 82" o:spid="_x0000_s1032" type="#_x0000_t202" style="position:absolute;margin-left:83.8pt;margin-top:1pt;width:98.5pt;height:28.15pt;z-index:12582938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" filled="f" stroked="f">
                <v:textbox inset="0,0,0,0">
                  <w:txbxContent>
                    <w:p w14:paraId="21BF2890" w14:textId="77777777" w:rsidR="00E7616C" w:rsidRDefault="00000000">
                      <w:pPr>
                        <w:pStyle w:val="Bodytext10"/>
                        <w:spacing w:after="40" w:line="240" w:lineRule="auto"/>
                        <w:ind w:firstLine="0"/>
                      </w:pPr>
                      <w:r>
                        <w:t>第</w:t>
                      </w:r>
                      <w:r>
                        <w:rPr>
                          <w:rFonts w:ascii="Times New Roman" w:eastAsia="Times New Roman" w:hAnsi="Times New Roman" w:cs="Times New Roman"/>
                        </w:rPr>
                        <w:t>6</w:t>
                      </w:r>
                      <w:r>
                        <w:t>期（总第</w:t>
                      </w:r>
                      <w:r>
                        <w:rPr>
                          <w:rFonts w:ascii="Times New Roman" w:eastAsia="Times New Roman" w:hAnsi="Times New Roman" w:cs="Times New Roman"/>
                        </w:rPr>
                        <w:t>284</w:t>
                      </w:r>
                      <w:r>
                        <w:t>期）</w:t>
                      </w:r>
                    </w:p>
                    <w:p w14:paraId="3D83CFA4" w14:textId="77777777" w:rsidR="00E7616C" w:rsidRDefault="00000000">
                      <w:pPr>
                        <w:pStyle w:val="Bodytext30"/>
                        <w:spacing w:line="240" w:lineRule="auto"/>
                        <w:ind w:firstLine="0"/>
                        <w:jc w:val="center"/>
                      </w:pPr>
                      <w:r>
                        <w:rPr>
                          <w:lang w:val="zh-CN" w:eastAsia="zh-CN" w:bidi="zh-CN"/>
                        </w:rPr>
                        <w:t>2017</w:t>
                      </w:r>
                      <w:r>
                        <w:rPr>
                          <w:rFonts w:ascii="宋体" w:eastAsia="宋体" w:hAnsi="宋体" w:cs="宋体"/>
                          <w:lang w:val="zh-CN" w:eastAsia="zh-CN" w:bidi="zh-CN"/>
                        </w:rPr>
                        <w:t>年</w:t>
                      </w:r>
                      <w:r>
                        <w:rPr>
                          <w:lang w:val="zh-CN" w:eastAsia="zh-CN" w:bidi="zh-CN"/>
                        </w:rPr>
                        <w:t>6</w:t>
                      </w:r>
                      <w:r>
                        <w:rPr>
                          <w:rFonts w:ascii="宋体" w:eastAsia="宋体" w:hAnsi="宋体" w:cs="宋体"/>
                          <w:lang w:val="zh-CN" w:eastAsia="zh-CN" w:bidi="zh-CN"/>
                        </w:rPr>
                        <w:t>月</w:t>
                      </w:r>
                    </w:p>
                  </w:txbxContent>
                </v:textbox>
                <w10:wrap type="square" anchorx="page"/>
              </v:shape>
            </w:pict>
          </mc:Fallback>
        </mc:AlternateContent>
      </w:r>
    </w:p>
    <w:p w14:paraId="69F65D7D" w14:textId="77777777" w:rsidR="00E7616C" w:rsidRDefault="00000000">
      <w:pPr>
        <w:pStyle w:val="Bodytext30"/>
        <w:spacing w:after="40" w:line="240" w:lineRule="auto"/>
        <w:ind w:left="8540" w:firstLine="0"/>
      </w:pPr>
      <w:r>
        <w:t xml:space="preserve">No. </w:t>
      </w:r>
      <w:r w:rsidRPr="00F2483E">
        <w:rPr>
          <w:lang w:eastAsia="zh-CN" w:bidi="zh-CN"/>
        </w:rPr>
        <w:t xml:space="preserve">6 </w:t>
      </w:r>
      <w:r>
        <w:t xml:space="preserve">(General, No. </w:t>
      </w:r>
      <w:r w:rsidRPr="00F2483E">
        <w:rPr>
          <w:lang w:eastAsia="zh-CN" w:bidi="zh-CN"/>
        </w:rPr>
        <w:t>284</w:t>
      </w:r>
      <w:r w:rsidRPr="00F2483E">
        <w:rPr>
          <w:rFonts w:ascii="宋体" w:eastAsia="宋体" w:hAnsi="宋体" w:cs="宋体"/>
          <w:lang w:eastAsia="zh-CN" w:bidi="zh-CN"/>
        </w:rPr>
        <w:t>)</w:t>
      </w:r>
    </w:p>
    <w:p w14:paraId="2B6D6FEF" w14:textId="77777777" w:rsidR="00E7616C" w:rsidRDefault="00000000">
      <w:pPr>
        <w:pStyle w:val="Bodytext30"/>
        <w:spacing w:line="240" w:lineRule="auto"/>
        <w:ind w:left="9220" w:firstLine="0"/>
        <w:rPr>
          <w:lang w:eastAsia="zh-CN"/>
        </w:rPr>
        <w:sectPr w:rsidR="00E7616C">
          <w:headerReference w:type="even" r:id="rId22"/>
          <w:headerReference w:type="default" r:id="rId23"/>
          <w:footerReference w:type="even" r:id="rId24"/>
          <w:footerReference w:type="default" r:id="rId25"/>
          <w:pgSz w:w="16233" w:h="22955"/>
          <w:pgMar w:top="890" w:right="1617" w:bottom="452" w:left="3646" w:header="0" w:footer="24" w:gutter="0"/>
          <w:cols w:space="720"/>
          <w:noEndnote/>
          <w:docGrid w:linePitch="360"/>
        </w:sectPr>
      </w:pPr>
      <w:r>
        <w:rPr>
          <w:lang w:eastAsia="zh-CN"/>
        </w:rPr>
        <w:t>June. 2017</w:t>
      </w:r>
    </w:p>
    <w:p w14:paraId="206BF067" w14:textId="77777777" w:rsidR="00E7616C" w:rsidRDefault="00000000">
      <w:pPr>
        <w:pStyle w:val="Bodytext50"/>
        <w:spacing w:line="511" w:lineRule="exact"/>
        <w:jc w:val="both"/>
      </w:pPr>
      <w:r>
        <w:t>贸易成本增加。海关程序</w:t>
      </w:r>
      <w:proofErr w:type="gramStart"/>
      <w:r>
        <w:t>简洁能</w:t>
      </w:r>
      <w:proofErr w:type="gramEnd"/>
      <w:r>
        <w:t>很好的缩短贸易 时间，降低贸易成本，促进贸易。</w:t>
      </w:r>
    </w:p>
    <w:p w14:paraId="67F26B51" w14:textId="77777777" w:rsidR="00E7616C" w:rsidRDefault="00000000">
      <w:pPr>
        <w:pStyle w:val="Bodytext50"/>
        <w:jc w:val="both"/>
      </w:pPr>
      <w:r>
        <w:rPr>
          <w:sz w:val="24"/>
          <w:szCs w:val="24"/>
          <w:lang w:val="en-US" w:bidi="en-US"/>
        </w:rPr>
        <w:t>5.2.3</w:t>
      </w:r>
      <w:r>
        <w:t>加强国际合作，推动贸易便利</w:t>
      </w:r>
      <w:proofErr w:type="gramStart"/>
      <w:r>
        <w:t>化谈判</w:t>
      </w:r>
      <w:proofErr w:type="gramEnd"/>
      <w:r>
        <w:t>进程 在推动贸易便利化的过程中应该积极同各国 合作与交流，积极推动</w:t>
      </w:r>
      <w:r>
        <w:rPr>
          <w:sz w:val="24"/>
          <w:szCs w:val="24"/>
          <w:lang w:val="en-US" w:bidi="en-US"/>
        </w:rPr>
        <w:t>WT</w:t>
      </w:r>
      <w:r>
        <w:rPr>
          <w:lang w:val="en-US" w:bidi="en-US"/>
        </w:rPr>
        <w:t>。</w:t>
      </w:r>
      <w:r>
        <w:t>关于贸易便利化的 谈判。在学习他国贸易便利化的经验的过程中， 可以借鉴区域贸易合作、跨国合作等等成功经验。 积极参与</w:t>
      </w:r>
      <w:r>
        <w:rPr>
          <w:sz w:val="24"/>
          <w:szCs w:val="24"/>
          <w:lang w:val="en-US" w:bidi="en-US"/>
        </w:rPr>
        <w:t>WTO</w:t>
      </w:r>
      <w:r>
        <w:t>贸易便利</w:t>
      </w:r>
      <w:proofErr w:type="gramStart"/>
      <w:r>
        <w:t>化谈判</w:t>
      </w:r>
      <w:proofErr w:type="gramEnd"/>
      <w:r>
        <w:t>中，争取在贸易 便利化规制制定中占据主动地位，切身保障本国 利益。</w:t>
      </w:r>
    </w:p>
    <w:p w14:paraId="5A0C02B4" w14:textId="77777777" w:rsidR="00E7616C" w:rsidRDefault="00000000">
      <w:pPr>
        <w:pStyle w:val="Heading510"/>
        <w:keepNext/>
        <w:keepLines/>
        <w:spacing w:after="0" w:line="474" w:lineRule="exact"/>
        <w:ind w:left="0"/>
        <w:jc w:val="center"/>
        <w:rPr>
          <w:lang w:eastAsia="zh-CN"/>
        </w:rPr>
      </w:pPr>
      <w:bookmarkStart w:id="30" w:name="bookmark30"/>
      <w:bookmarkStart w:id="31" w:name="bookmark31"/>
      <w:bookmarkStart w:id="32" w:name="bookmark32"/>
      <w:r>
        <w:rPr>
          <w:lang w:val="zh-CN" w:eastAsia="zh-CN" w:bidi="zh-CN"/>
        </w:rPr>
        <w:t>参考文献</w:t>
      </w:r>
      <w:bookmarkEnd w:id="30"/>
      <w:bookmarkEnd w:id="31"/>
      <w:bookmarkEnd w:id="32"/>
    </w:p>
    <w:p w14:paraId="19D08C09" w14:textId="77777777" w:rsidR="00E7616C" w:rsidRDefault="00000000">
      <w:pPr>
        <w:pStyle w:val="Bodytext10"/>
        <w:spacing w:line="399" w:lineRule="exact"/>
        <w:ind w:left="600" w:hanging="600"/>
        <w:jc w:val="both"/>
      </w:pPr>
      <w:r>
        <w:t>叫 曾铮，周茜.贸易便利化测评体系及对我国出口的影响 印</w:t>
      </w:r>
      <w:r>
        <w:rPr>
          <w:lang w:val="en-US" w:bidi="en-US"/>
        </w:rPr>
        <w:t>-</w:t>
      </w:r>
      <w:r>
        <w:t>国际经贸探索，</w:t>
      </w:r>
      <w:r>
        <w:rPr>
          <w:rFonts w:ascii="Times New Roman" w:eastAsia="Times New Roman" w:hAnsi="Times New Roman" w:cs="Times New Roman"/>
        </w:rPr>
        <w:t>2008, （10</w:t>
      </w:r>
      <w:r>
        <w:t>）</w:t>
      </w:r>
      <w:r>
        <w:rPr>
          <w:rFonts w:ascii="Times New Roman" w:eastAsia="Times New Roman" w:hAnsi="Times New Roman" w:cs="Times New Roman"/>
        </w:rPr>
        <w:t>: 4~9</w:t>
      </w:r>
    </w:p>
    <w:p w14:paraId="7098E42C" w14:textId="77777777" w:rsidR="00E7616C" w:rsidRDefault="00000000">
      <w:pPr>
        <w:pStyle w:val="Bodytext10"/>
        <w:spacing w:after="180" w:line="399" w:lineRule="exact"/>
        <w:ind w:left="500" w:hanging="500"/>
        <w:jc w:val="both"/>
      </w:pPr>
      <w:r>
        <w:rPr>
          <w:rFonts w:ascii="Times New Roman" w:eastAsia="Times New Roman" w:hAnsi="Times New Roman" w:cs="Times New Roman"/>
          <w:lang w:val="en-US" w:bidi="en-US"/>
        </w:rPr>
        <w:t>EI</w:t>
      </w:r>
      <w:r>
        <w:t>汪洁，全毅.</w:t>
      </w:r>
      <w:r>
        <w:rPr>
          <w:rFonts w:ascii="Times New Roman" w:eastAsia="Times New Roman" w:hAnsi="Times New Roman" w:cs="Times New Roman"/>
        </w:rPr>
        <w:t>21</w:t>
      </w:r>
      <w:r>
        <w:t>世纪海上丝绸之路贸易便利化研究</w:t>
      </w:r>
      <w:r>
        <w:rPr>
          <w:rFonts w:ascii="Times New Roman" w:eastAsia="Times New Roman" w:hAnsi="Times New Roman" w:cs="Times New Roman"/>
          <w:lang w:val="en-US" w:bidi="en-US"/>
        </w:rPr>
        <w:t xml:space="preserve">LJ］- </w:t>
      </w:r>
      <w:r>
        <w:t>对外经济贸易大学学报，</w:t>
      </w:r>
      <w:r>
        <w:rPr>
          <w:rFonts w:ascii="Times New Roman" w:eastAsia="Times New Roman" w:hAnsi="Times New Roman" w:cs="Times New Roman"/>
        </w:rPr>
        <w:t>2015,</w:t>
      </w:r>
      <w:r>
        <w:t>（</w:t>
      </w:r>
      <w:r>
        <w:rPr>
          <w:rFonts w:ascii="Times New Roman" w:eastAsia="Times New Roman" w:hAnsi="Times New Roman" w:cs="Times New Roman"/>
        </w:rPr>
        <w:t>6</w:t>
      </w:r>
      <w:r>
        <w:t>）：</w:t>
      </w:r>
      <w:r>
        <w:rPr>
          <w:rFonts w:ascii="Times New Roman" w:eastAsia="Times New Roman" w:hAnsi="Times New Roman" w:cs="Times New Roman"/>
        </w:rPr>
        <w:t xml:space="preserve"> </w:t>
      </w:r>
      <w:r>
        <w:rPr>
          <w:rFonts w:ascii="Times New Roman" w:eastAsia="Times New Roman" w:hAnsi="Times New Roman" w:cs="Times New Roman"/>
          <w:lang w:val="en-US" w:bidi="en-US"/>
        </w:rPr>
        <w:t>36-46</w:t>
      </w:r>
    </w:p>
    <w:p w14:paraId="347660F3" w14:textId="77777777" w:rsidR="00E7616C" w:rsidRDefault="00000000">
      <w:pPr>
        <w:pStyle w:val="Bodytext30"/>
        <w:tabs>
          <w:tab w:val="left" w:pos="4791"/>
        </w:tabs>
        <w:spacing w:line="418" w:lineRule="auto"/>
        <w:ind w:left="500" w:hanging="500"/>
        <w:jc w:val="both"/>
      </w:pPr>
      <w:r>
        <w:t xml:space="preserve">B］ Gundlach E, De Pablo J N, </w:t>
      </w:r>
      <w:proofErr w:type="spellStart"/>
      <w:r>
        <w:t>Weisert</w:t>
      </w:r>
      <w:proofErr w:type="spellEnd"/>
      <w:r>
        <w:t xml:space="preserve"> N. Education Is Good for the Poor</w:t>
      </w:r>
      <w:r>
        <w:rPr>
          <w:rFonts w:ascii="宋体" w:eastAsia="宋体" w:hAnsi="宋体" w:cs="宋体"/>
        </w:rPr>
        <w:t>：</w:t>
      </w:r>
      <w:r>
        <w:t xml:space="preserve"> A Note on Dollar and </w:t>
      </w:r>
      <w:proofErr w:type="spellStart"/>
      <w:r>
        <w:t>Kraay</w:t>
      </w:r>
      <w:proofErr w:type="spellEnd"/>
      <w:r>
        <w:t xml:space="preserve"> </w:t>
      </w:r>
      <w:r>
        <w:rPr>
          <w:rFonts w:ascii="宋体" w:eastAsia="宋体" w:hAnsi="宋体" w:cs="宋体"/>
        </w:rPr>
        <w:t>（</w:t>
      </w:r>
      <w:r>
        <w:t>2001）</w:t>
      </w:r>
      <w:r>
        <w:tab/>
        <w:t>［R</w:t>
      </w:r>
      <w:proofErr w:type="gramStart"/>
      <w:r>
        <w:t>］ .</w:t>
      </w:r>
      <w:proofErr w:type="gramEnd"/>
      <w:r>
        <w:t xml:space="preserve"> Working</w:t>
      </w:r>
    </w:p>
    <w:p w14:paraId="3C721295" w14:textId="77777777" w:rsidR="00E7616C" w:rsidRDefault="00000000">
      <w:pPr>
        <w:pStyle w:val="Bodytext30"/>
        <w:spacing w:line="418" w:lineRule="auto"/>
        <w:ind w:firstLine="500"/>
        <w:jc w:val="both"/>
      </w:pPr>
      <w:r>
        <w:t>Paper, 2001, （100</w:t>
      </w:r>
      <w:r>
        <w:rPr>
          <w:rFonts w:ascii="宋体" w:eastAsia="宋体" w:hAnsi="宋体" w:cs="宋体"/>
        </w:rPr>
        <w:t>）</w:t>
      </w:r>
      <w:r w:rsidRPr="00F2483E">
        <w:rPr>
          <w:lang w:eastAsia="zh-CN" w:bidi="zh-CN"/>
        </w:rPr>
        <w:t xml:space="preserve">: </w:t>
      </w:r>
      <w:r>
        <w:t xml:space="preserve">92 </w:t>
      </w:r>
      <w:r w:rsidRPr="00F2483E">
        <w:rPr>
          <w:lang w:eastAsia="zh-CN" w:bidi="zh-CN"/>
        </w:rPr>
        <w:t xml:space="preserve">- </w:t>
      </w:r>
      <w:r>
        <w:t>107</w:t>
      </w:r>
    </w:p>
    <w:p w14:paraId="7F3FC2D4" w14:textId="77777777" w:rsidR="00E7616C" w:rsidRPr="00F2483E" w:rsidRDefault="00000000">
      <w:pPr>
        <w:pStyle w:val="Bodytext10"/>
        <w:spacing w:line="399" w:lineRule="exact"/>
        <w:ind w:left="500" w:hanging="500"/>
        <w:jc w:val="both"/>
        <w:rPr>
          <w:lang w:val="en-US"/>
        </w:rPr>
      </w:pPr>
      <w:proofErr w:type="spellStart"/>
      <w:r>
        <w:rPr>
          <w:lang w:val="en-US" w:eastAsia="en-US" w:bidi="en-US"/>
        </w:rPr>
        <w:t>ffl</w:t>
      </w:r>
      <w:proofErr w:type="spellEnd"/>
      <w:r>
        <w:t>王伟</w:t>
      </w:r>
      <w:r w:rsidRPr="00F2483E">
        <w:rPr>
          <w:lang w:val="en-US"/>
        </w:rPr>
        <w:t>.</w:t>
      </w:r>
      <w:r>
        <w:t>基于引力模型的贸易便利化对东亚区域贸易影响实证</w:t>
      </w:r>
      <w:r w:rsidRPr="00F2483E">
        <w:rPr>
          <w:lang w:val="en-US"/>
        </w:rPr>
        <w:t xml:space="preserve"> </w:t>
      </w:r>
      <w:r>
        <w:t>研究印</w:t>
      </w:r>
      <w:r w:rsidRPr="00F2483E">
        <w:rPr>
          <w:lang w:val="en-US"/>
        </w:rPr>
        <w:t>.</w:t>
      </w:r>
      <w:r>
        <w:t>统计与决策</w:t>
      </w:r>
      <w:r w:rsidRPr="00F2483E">
        <w:rPr>
          <w:lang w:val="en-US"/>
        </w:rPr>
        <w:t>，</w:t>
      </w:r>
      <w:r w:rsidRPr="00F2483E">
        <w:rPr>
          <w:rFonts w:ascii="Times New Roman" w:eastAsia="Times New Roman" w:hAnsi="Times New Roman" w:cs="Times New Roman"/>
          <w:lang w:val="en-US"/>
        </w:rPr>
        <w:t xml:space="preserve">2015, </w:t>
      </w:r>
      <w:r w:rsidRPr="00F2483E">
        <w:rPr>
          <w:lang w:val="en-US"/>
        </w:rPr>
        <w:t>（</w:t>
      </w:r>
      <w:r w:rsidRPr="00F2483E">
        <w:rPr>
          <w:rFonts w:ascii="Times New Roman" w:eastAsia="Times New Roman" w:hAnsi="Times New Roman" w:cs="Times New Roman"/>
          <w:lang w:val="en-US"/>
        </w:rPr>
        <w:t>3</w:t>
      </w:r>
      <w:r w:rsidRPr="00F2483E">
        <w:rPr>
          <w:lang w:val="en-US"/>
        </w:rPr>
        <w:t>）</w:t>
      </w:r>
      <w:r w:rsidRPr="00F2483E">
        <w:rPr>
          <w:rFonts w:ascii="Times New Roman" w:eastAsia="Times New Roman" w:hAnsi="Times New Roman" w:cs="Times New Roman"/>
          <w:lang w:val="en-US"/>
        </w:rPr>
        <w:t xml:space="preserve">: </w:t>
      </w:r>
      <w:r>
        <w:rPr>
          <w:rFonts w:ascii="Times New Roman" w:eastAsia="Times New Roman" w:hAnsi="Times New Roman" w:cs="Times New Roman"/>
          <w:lang w:val="en-US" w:eastAsia="en-US" w:bidi="en-US"/>
        </w:rPr>
        <w:t>159-161</w:t>
      </w:r>
    </w:p>
    <w:p w14:paraId="4C224403" w14:textId="77777777" w:rsidR="00E7616C" w:rsidRDefault="00000000">
      <w:pPr>
        <w:pStyle w:val="Bodytext10"/>
        <w:spacing w:after="180" w:line="393" w:lineRule="exact"/>
        <w:ind w:left="500" w:hanging="500"/>
        <w:jc w:val="both"/>
      </w:pPr>
      <w:r>
        <w:rPr>
          <w:rFonts w:ascii="Times New Roman" w:eastAsia="Times New Roman" w:hAnsi="Times New Roman" w:cs="Times New Roman"/>
          <w:lang w:val="en-US" w:bidi="en-US"/>
        </w:rPr>
        <w:t xml:space="preserve">H </w:t>
      </w:r>
      <w:r>
        <w:t>张晓静，李梁.“一带一路”与中国出口贸易：基于贸易便 利化视角 印</w:t>
      </w:r>
      <w:r>
        <w:rPr>
          <w:lang w:val="en-US" w:bidi="en-US"/>
        </w:rPr>
        <w:t>-</w:t>
      </w:r>
      <w:r>
        <w:t>亚太经济，</w:t>
      </w:r>
      <w:r>
        <w:rPr>
          <w:rFonts w:ascii="Times New Roman" w:eastAsia="Times New Roman" w:hAnsi="Times New Roman" w:cs="Times New Roman"/>
        </w:rPr>
        <w:t>2015,</w:t>
      </w:r>
      <w:r>
        <w:t>（</w:t>
      </w:r>
      <w:r>
        <w:rPr>
          <w:rFonts w:ascii="Times New Roman" w:eastAsia="Times New Roman" w:hAnsi="Times New Roman" w:cs="Times New Roman"/>
        </w:rPr>
        <w:t>3</w:t>
      </w:r>
      <w:r>
        <w:t>）</w:t>
      </w:r>
      <w:r>
        <w:rPr>
          <w:rFonts w:ascii="Times New Roman" w:eastAsia="Times New Roman" w:hAnsi="Times New Roman" w:cs="Times New Roman"/>
        </w:rPr>
        <w:t>: 21 ~27</w:t>
      </w:r>
    </w:p>
    <w:p w14:paraId="599810D0" w14:textId="77777777" w:rsidR="00E7616C" w:rsidRDefault="00000000">
      <w:pPr>
        <w:pStyle w:val="Bodytext10"/>
        <w:spacing w:line="418" w:lineRule="auto"/>
        <w:ind w:firstLine="0"/>
        <w:jc w:val="both"/>
      </w:pPr>
      <w:r>
        <w:rPr>
          <w:rFonts w:ascii="Times New Roman" w:eastAsia="Times New Roman" w:hAnsi="Times New Roman" w:cs="Times New Roman"/>
          <w:lang w:val="en-US" w:bidi="en-US"/>
        </w:rPr>
        <w:t>5］</w:t>
      </w:r>
      <w:r>
        <w:t>杨军，黄洁，洪俊杰，等.贸易便利化对中国经济影响分析</w:t>
      </w:r>
    </w:p>
    <w:p w14:paraId="39C9E0B7" w14:textId="77777777" w:rsidR="00E7616C" w:rsidRDefault="00000000">
      <w:pPr>
        <w:pStyle w:val="Bodytext30"/>
        <w:spacing w:line="406" w:lineRule="exact"/>
        <w:ind w:firstLine="480"/>
        <w:jc w:val="both"/>
        <w:rPr>
          <w:lang w:eastAsia="zh-CN"/>
        </w:rPr>
      </w:pPr>
      <w:r>
        <w:rPr>
          <w:rFonts w:ascii="宋体" w:eastAsia="宋体" w:hAnsi="宋体" w:cs="宋体"/>
          <w:lang w:val="zh-CN" w:eastAsia="zh-CN" w:bidi="zh-CN"/>
        </w:rPr>
        <w:t>印.国际贸易间题，</w:t>
      </w:r>
      <w:r>
        <w:rPr>
          <w:lang w:val="zh-CN" w:eastAsia="zh-CN" w:bidi="zh-CN"/>
        </w:rPr>
        <w:t xml:space="preserve">2015, </w:t>
      </w:r>
      <w:r>
        <w:rPr>
          <w:rFonts w:ascii="宋体" w:eastAsia="宋体" w:hAnsi="宋体" w:cs="宋体"/>
          <w:lang w:val="zh-CN" w:eastAsia="zh-CN" w:bidi="zh-CN"/>
        </w:rPr>
        <w:t>（</w:t>
      </w:r>
      <w:r>
        <w:rPr>
          <w:lang w:val="zh-CN" w:eastAsia="zh-CN" w:bidi="zh-CN"/>
        </w:rPr>
        <w:t>9</w:t>
      </w:r>
      <w:r>
        <w:rPr>
          <w:rFonts w:ascii="宋体" w:eastAsia="宋体" w:hAnsi="宋体" w:cs="宋体"/>
          <w:lang w:val="zh-CN" w:eastAsia="zh-CN" w:bidi="zh-CN"/>
        </w:rPr>
        <w:t>）</w:t>
      </w:r>
      <w:r>
        <w:rPr>
          <w:lang w:val="zh-CN" w:eastAsia="zh-CN" w:bidi="zh-CN"/>
        </w:rPr>
        <w:t xml:space="preserve">: </w:t>
      </w:r>
      <w:r>
        <w:rPr>
          <w:lang w:eastAsia="zh-CN"/>
        </w:rPr>
        <w:t>156-166</w:t>
      </w:r>
    </w:p>
    <w:p w14:paraId="10BEAE91" w14:textId="77777777" w:rsidR="00E7616C" w:rsidRDefault="00000000">
      <w:pPr>
        <w:pStyle w:val="Bodytext10"/>
        <w:spacing w:line="406" w:lineRule="exact"/>
        <w:ind w:left="360" w:hanging="360"/>
        <w:jc w:val="both"/>
      </w:pPr>
      <w:r>
        <w:rPr>
          <w:lang w:val="en-US" w:bidi="en-US"/>
        </w:rPr>
        <w:t>E</w:t>
      </w:r>
      <w:r>
        <w:t xml:space="preserve">李斌，段娅妮，彭星.贸易便利化的测评及其对我国服务贸 </w:t>
      </w:r>
      <w:proofErr w:type="gramStart"/>
      <w:r>
        <w:t>易出口</w:t>
      </w:r>
      <w:proofErr w:type="gramEnd"/>
      <w:r>
        <w:t>的影响——基于跨国面板数据的实证研究</w:t>
      </w:r>
      <w:proofErr w:type="spellStart"/>
      <w:r>
        <w:rPr>
          <w:lang w:val="en-US" w:bidi="en-US"/>
        </w:rPr>
        <w:t>ffl</w:t>
      </w:r>
      <w:proofErr w:type="spellEnd"/>
      <w:r>
        <w:rPr>
          <w:lang w:val="en-US" w:bidi="en-US"/>
        </w:rPr>
        <w:t xml:space="preserve"> -</w:t>
      </w:r>
      <w:r>
        <w:t>对外 经济贸易大学学报，</w:t>
      </w:r>
      <w:r>
        <w:rPr>
          <w:rFonts w:ascii="Times New Roman" w:eastAsia="Times New Roman" w:hAnsi="Times New Roman" w:cs="Times New Roman"/>
        </w:rPr>
        <w:t>2014, （1）</w:t>
      </w:r>
      <w:r>
        <w:t>：</w:t>
      </w:r>
      <w:r>
        <w:rPr>
          <w:rFonts w:ascii="Times New Roman" w:eastAsia="Times New Roman" w:hAnsi="Times New Roman" w:cs="Times New Roman"/>
        </w:rPr>
        <w:t xml:space="preserve"> 5~13</w:t>
      </w:r>
    </w:p>
    <w:p w14:paraId="7E3B9B3B" w14:textId="77777777" w:rsidR="00E7616C" w:rsidRDefault="00000000">
      <w:pPr>
        <w:pStyle w:val="Bodytext10"/>
        <w:spacing w:line="406" w:lineRule="exact"/>
        <w:ind w:left="360" w:hanging="360"/>
        <w:jc w:val="both"/>
      </w:pPr>
      <w:r>
        <w:rPr>
          <w:rFonts w:ascii="Times New Roman" w:eastAsia="Times New Roman" w:hAnsi="Times New Roman" w:cs="Times New Roman"/>
          <w:lang w:val="en-US" w:bidi="en-US"/>
        </w:rPr>
        <w:t>B］</w:t>
      </w:r>
      <w:r>
        <w:t>李辉，陆道芬.</w:t>
      </w:r>
      <w:r>
        <w:rPr>
          <w:rFonts w:ascii="Times New Roman" w:eastAsia="Times New Roman" w:hAnsi="Times New Roman" w:cs="Times New Roman"/>
          <w:lang w:val="en-US" w:bidi="en-US"/>
        </w:rPr>
        <w:t>CAREC</w:t>
      </w:r>
      <w:r>
        <w:t>成员国贸易便利化对中国进出口贸 易的影响</w:t>
      </w:r>
      <w:proofErr w:type="spellStart"/>
      <w:r>
        <w:rPr>
          <w:lang w:val="en-US" w:bidi="en-US"/>
        </w:rPr>
        <w:t>ffl</w:t>
      </w:r>
      <w:proofErr w:type="spellEnd"/>
      <w:r>
        <w:rPr>
          <w:lang w:val="en-US" w:bidi="en-US"/>
        </w:rPr>
        <w:t xml:space="preserve"> -</w:t>
      </w:r>
      <w:r>
        <w:t>区域经济评论，</w:t>
      </w:r>
      <w:r>
        <w:rPr>
          <w:rFonts w:ascii="Times New Roman" w:eastAsia="Times New Roman" w:hAnsi="Times New Roman" w:cs="Times New Roman"/>
        </w:rPr>
        <w:t xml:space="preserve">2014, </w:t>
      </w:r>
      <w:r>
        <w:t>（</w:t>
      </w:r>
      <w:r>
        <w:rPr>
          <w:rFonts w:ascii="Times New Roman" w:eastAsia="Times New Roman" w:hAnsi="Times New Roman" w:cs="Times New Roman"/>
        </w:rPr>
        <w:t>5</w:t>
      </w:r>
      <w:r>
        <w:t>）</w:t>
      </w:r>
      <w:r>
        <w:rPr>
          <w:rFonts w:ascii="Times New Roman" w:eastAsia="Times New Roman" w:hAnsi="Times New Roman" w:cs="Times New Roman"/>
        </w:rPr>
        <w:t xml:space="preserve">: </w:t>
      </w:r>
      <w:r>
        <w:rPr>
          <w:rFonts w:ascii="Times New Roman" w:eastAsia="Times New Roman" w:hAnsi="Times New Roman" w:cs="Times New Roman"/>
          <w:lang w:val="en-US" w:bidi="en-US"/>
        </w:rPr>
        <w:t>96-101</w:t>
      </w:r>
    </w:p>
    <w:p w14:paraId="4FBF2D3B" w14:textId="77777777" w:rsidR="00E7616C" w:rsidRDefault="00000000">
      <w:pPr>
        <w:pStyle w:val="Bodytext10"/>
        <w:spacing w:line="406" w:lineRule="exact"/>
        <w:ind w:left="360" w:hanging="360"/>
        <w:jc w:val="both"/>
      </w:pPr>
      <w:r>
        <w:rPr>
          <w:rFonts w:ascii="Times New Roman" w:eastAsia="Times New Roman" w:hAnsi="Times New Roman" w:cs="Times New Roman"/>
          <w:lang w:val="en-US" w:bidi="en-US"/>
        </w:rPr>
        <w:t>9］</w:t>
      </w:r>
      <w:r>
        <w:t xml:space="preserve">孙林，倪卡卡.东盟贸易便利化对中国农产品出口影响及国 </w:t>
      </w:r>
      <w:proofErr w:type="gramStart"/>
      <w:r>
        <w:t>际比较</w:t>
      </w:r>
      <w:proofErr w:type="gramEnd"/>
      <w:r>
        <w:t>——基于面板数据模型的实证分析</w:t>
      </w:r>
      <w:proofErr w:type="spellStart"/>
      <w:r>
        <w:rPr>
          <w:lang w:val="en-US" w:bidi="en-US"/>
        </w:rPr>
        <w:t>ffl</w:t>
      </w:r>
      <w:proofErr w:type="spellEnd"/>
      <w:r>
        <w:rPr>
          <w:lang w:val="en-US" w:bidi="en-US"/>
        </w:rPr>
        <w:t xml:space="preserve"> .</w:t>
      </w:r>
      <w:r>
        <w:t>国际贸易问 题,</w:t>
      </w:r>
      <w:r>
        <w:rPr>
          <w:rFonts w:ascii="Times New Roman" w:eastAsia="Times New Roman" w:hAnsi="Times New Roman" w:cs="Times New Roman"/>
        </w:rPr>
        <w:t xml:space="preserve">2013, </w:t>
      </w:r>
      <w:r>
        <w:t>（</w:t>
      </w:r>
      <w:r>
        <w:rPr>
          <w:rFonts w:ascii="Times New Roman" w:eastAsia="Times New Roman" w:hAnsi="Times New Roman" w:cs="Times New Roman"/>
        </w:rPr>
        <w:t>4</w:t>
      </w:r>
      <w:r>
        <w:t>）</w:t>
      </w:r>
      <w:r>
        <w:rPr>
          <w:rFonts w:ascii="Times New Roman" w:eastAsia="Times New Roman" w:hAnsi="Times New Roman" w:cs="Times New Roman"/>
        </w:rPr>
        <w:t xml:space="preserve">: </w:t>
      </w:r>
      <w:r>
        <w:rPr>
          <w:rFonts w:ascii="Times New Roman" w:eastAsia="Times New Roman" w:hAnsi="Times New Roman" w:cs="Times New Roman"/>
          <w:lang w:val="en-US" w:bidi="en-US"/>
        </w:rPr>
        <w:t>139-147</w:t>
      </w:r>
    </w:p>
    <w:p w14:paraId="74370194" w14:textId="77777777" w:rsidR="00E7616C" w:rsidRDefault="00000000">
      <w:pPr>
        <w:pStyle w:val="Bodytext10"/>
        <w:spacing w:line="406" w:lineRule="exact"/>
        <w:ind w:left="360" w:hanging="360"/>
        <w:jc w:val="both"/>
      </w:pPr>
      <w:r>
        <w:rPr>
          <w:rFonts w:ascii="Times New Roman" w:eastAsia="Times New Roman" w:hAnsi="Times New Roman" w:cs="Times New Roman"/>
          <w:lang w:val="en-US" w:bidi="en-US"/>
        </w:rPr>
        <w:t>50］</w:t>
      </w:r>
      <w:r>
        <w:t xml:space="preserve">谢娟娟，岳静.贸易便利化对中国——东盟贸易影响的实 </w:t>
      </w:r>
      <w:proofErr w:type="gramStart"/>
      <w:r>
        <w:t>证分析</w:t>
      </w:r>
      <w:proofErr w:type="gramEnd"/>
      <w:r>
        <w:t xml:space="preserve"> </w:t>
      </w:r>
      <w:r>
        <w:rPr>
          <w:rFonts w:ascii="Times New Roman" w:eastAsia="Times New Roman" w:hAnsi="Times New Roman" w:cs="Times New Roman"/>
          <w:lang w:val="en-US" w:bidi="en-US"/>
        </w:rPr>
        <w:t>m .</w:t>
      </w:r>
      <w:r>
        <w:t>世界经济研究，</w:t>
      </w:r>
      <w:r>
        <w:rPr>
          <w:rFonts w:ascii="Times New Roman" w:eastAsia="Times New Roman" w:hAnsi="Times New Roman" w:cs="Times New Roman"/>
        </w:rPr>
        <w:t xml:space="preserve">2011, </w:t>
      </w:r>
      <w:r>
        <w:t>（</w:t>
      </w:r>
      <w:r>
        <w:rPr>
          <w:rFonts w:ascii="Times New Roman" w:eastAsia="Times New Roman" w:hAnsi="Times New Roman" w:cs="Times New Roman"/>
        </w:rPr>
        <w:t>8</w:t>
      </w:r>
      <w:r>
        <w:t>）</w:t>
      </w:r>
      <w:r>
        <w:rPr>
          <w:rFonts w:ascii="Times New Roman" w:eastAsia="Times New Roman" w:hAnsi="Times New Roman" w:cs="Times New Roman"/>
        </w:rPr>
        <w:t>: 81</w:t>
      </w:r>
      <w:r>
        <w:t>〜</w:t>
      </w:r>
      <w:r>
        <w:rPr>
          <w:rFonts w:ascii="Times New Roman" w:eastAsia="Times New Roman" w:hAnsi="Times New Roman" w:cs="Times New Roman"/>
        </w:rPr>
        <w:t>86, 89</w:t>
      </w:r>
    </w:p>
    <w:p w14:paraId="7D44801A" w14:textId="77777777" w:rsidR="00E7616C" w:rsidRDefault="00000000">
      <w:pPr>
        <w:pStyle w:val="Bodytext10"/>
        <w:spacing w:line="406" w:lineRule="exact"/>
        <w:ind w:left="360" w:hanging="360"/>
        <w:jc w:val="both"/>
      </w:pPr>
      <w:r>
        <w:rPr>
          <w:rFonts w:ascii="Times New Roman" w:eastAsia="Times New Roman" w:hAnsi="Times New Roman" w:cs="Times New Roman"/>
          <w:lang w:val="en-US" w:bidi="en-US"/>
        </w:rPr>
        <w:t>11］</w:t>
      </w:r>
      <w:r>
        <w:t xml:space="preserve">何奕，程凯.我国汽车行业出口贸易的影响因素及出口潜 </w:t>
      </w:r>
      <w:proofErr w:type="gramStart"/>
      <w:r>
        <w:t>力研究</w:t>
      </w:r>
      <w:proofErr w:type="gramEnd"/>
      <w:r>
        <w:t>——基于面板数据的实证分析</w:t>
      </w:r>
      <w:proofErr w:type="spellStart"/>
      <w:r>
        <w:rPr>
          <w:lang w:val="en-US" w:bidi="en-US"/>
        </w:rPr>
        <w:t>ffl</w:t>
      </w:r>
      <w:proofErr w:type="spellEnd"/>
      <w:r>
        <w:rPr>
          <w:lang w:val="en-US" w:bidi="en-US"/>
        </w:rPr>
        <w:t xml:space="preserve"> -</w:t>
      </w:r>
      <w:r>
        <w:t xml:space="preserve">工业技术经济， </w:t>
      </w:r>
      <w:r>
        <w:rPr>
          <w:rFonts w:ascii="Times New Roman" w:eastAsia="Times New Roman" w:hAnsi="Times New Roman" w:cs="Times New Roman"/>
        </w:rPr>
        <w:t>2016, （12</w:t>
      </w:r>
      <w:r>
        <w:t>）</w:t>
      </w:r>
      <w:r>
        <w:rPr>
          <w:rFonts w:ascii="Times New Roman" w:eastAsia="Times New Roman" w:hAnsi="Times New Roman" w:cs="Times New Roman"/>
        </w:rPr>
        <w:t xml:space="preserve">: </w:t>
      </w:r>
      <w:r>
        <w:rPr>
          <w:rFonts w:ascii="Times New Roman" w:eastAsia="Times New Roman" w:hAnsi="Times New Roman" w:cs="Times New Roman"/>
          <w:lang w:val="en-US" w:bidi="en-US"/>
        </w:rPr>
        <w:t>130-136</w:t>
      </w:r>
    </w:p>
    <w:p w14:paraId="47F350AB" w14:textId="77777777" w:rsidR="00E7616C" w:rsidRDefault="00000000">
      <w:pPr>
        <w:pStyle w:val="Bodytext30"/>
        <w:spacing w:after="160" w:line="406" w:lineRule="exact"/>
        <w:ind w:left="360" w:hanging="360"/>
        <w:jc w:val="both"/>
      </w:pPr>
      <w:r>
        <w:t>Q.</w:t>
      </w:r>
      <w:proofErr w:type="gramStart"/>
      <w:r>
        <w:rPr>
          <w:rFonts w:ascii="宋体" w:eastAsia="宋体" w:hAnsi="宋体" w:cs="宋体"/>
          <w:lang w:val="zh-CN" w:eastAsia="zh-CN" w:bidi="zh-CN"/>
        </w:rPr>
        <w:t>刃</w:t>
      </w:r>
      <w:proofErr w:type="gramEnd"/>
      <w:r w:rsidRPr="00F2483E">
        <w:rPr>
          <w:rFonts w:ascii="宋体" w:eastAsia="宋体" w:hAnsi="宋体" w:cs="宋体"/>
          <w:lang w:eastAsia="zh-CN" w:bidi="zh-CN"/>
        </w:rPr>
        <w:t xml:space="preserve"> </w:t>
      </w:r>
      <w:r>
        <w:t xml:space="preserve">Wilson J S, Mann C L, </w:t>
      </w:r>
      <w:proofErr w:type="spellStart"/>
      <w:r>
        <w:t>Otsuki</w:t>
      </w:r>
      <w:proofErr w:type="spellEnd"/>
      <w:r>
        <w:t xml:space="preserve"> T. Trade Facilitation </w:t>
      </w:r>
      <w:proofErr w:type="gramStart"/>
      <w:r>
        <w:t>And</w:t>
      </w:r>
      <w:proofErr w:type="gramEnd"/>
      <w:r>
        <w:t xml:space="preserve"> Eco</w:t>
      </w:r>
      <w:r>
        <w:softHyphen/>
        <w:t>nomic Development</w:t>
      </w:r>
      <w:r>
        <w:rPr>
          <w:rFonts w:ascii="宋体" w:eastAsia="宋体" w:hAnsi="宋体" w:cs="宋体"/>
        </w:rPr>
        <w:t>：</w:t>
      </w:r>
      <w:r>
        <w:t xml:space="preserve"> A New Approach To Quantifying The Impact</w:t>
      </w:r>
    </w:p>
    <w:p w14:paraId="5C6A8743" w14:textId="77777777" w:rsidR="00E7616C" w:rsidRDefault="00000000">
      <w:pPr>
        <w:pStyle w:val="Bodytext30"/>
        <w:spacing w:line="425" w:lineRule="auto"/>
        <w:ind w:left="360" w:firstLine="120"/>
        <w:jc w:val="both"/>
      </w:pPr>
      <w:r>
        <w:rPr>
          <w:u w:val="single"/>
        </w:rPr>
        <w:t>［~</w:t>
      </w:r>
      <w:proofErr w:type="spellStart"/>
      <w:proofErr w:type="gramStart"/>
      <w:r>
        <w:rPr>
          <w:u w:val="single"/>
        </w:rPr>
        <w:t>fl</w:t>
      </w:r>
      <w:proofErr w:type="spellEnd"/>
      <w:r>
        <w:t xml:space="preserve"> .</w:t>
      </w:r>
      <w:proofErr w:type="gramEnd"/>
      <w:r>
        <w:t xml:space="preserve"> World Bank Economic Review, 2003, 17</w:t>
      </w:r>
      <w:r>
        <w:rPr>
          <w:rFonts w:ascii="宋体" w:eastAsia="宋体" w:hAnsi="宋体" w:cs="宋体"/>
        </w:rPr>
        <w:t>（</w:t>
      </w:r>
      <w:r>
        <w:t>3</w:t>
      </w:r>
      <w:r>
        <w:rPr>
          <w:rFonts w:ascii="宋体" w:eastAsia="宋体" w:hAnsi="宋体" w:cs="宋体"/>
        </w:rPr>
        <w:t>）：</w:t>
      </w:r>
      <w:r>
        <w:t xml:space="preserve"> 367 </w:t>
      </w:r>
      <w:r>
        <w:rPr>
          <w:rFonts w:ascii="宋体" w:eastAsia="宋体" w:hAnsi="宋体" w:cs="宋体"/>
          <w:lang w:val="zh-CN" w:eastAsia="zh-CN" w:bidi="zh-CN"/>
        </w:rPr>
        <w:t>〜</w:t>
      </w:r>
      <w:r w:rsidRPr="00F2483E">
        <w:rPr>
          <w:lang w:eastAsia="zh-CN" w:bidi="zh-CN"/>
        </w:rPr>
        <w:t xml:space="preserve"> </w:t>
      </w:r>
      <w:r>
        <w:t>389</w:t>
      </w:r>
    </w:p>
    <w:p w14:paraId="7DD3F8B1" w14:textId="77777777" w:rsidR="00E7616C" w:rsidRDefault="00000000">
      <w:pPr>
        <w:pStyle w:val="Bodytext10"/>
        <w:tabs>
          <w:tab w:val="left" w:pos="471"/>
        </w:tabs>
        <w:spacing w:line="406" w:lineRule="exact"/>
        <w:ind w:left="360" w:hanging="360"/>
        <w:jc w:val="both"/>
      </w:pPr>
      <w:bookmarkStart w:id="33" w:name="bookmark33"/>
      <w:r>
        <w:rPr>
          <w:rFonts w:ascii="Times New Roman" w:eastAsia="Times New Roman" w:hAnsi="Times New Roman" w:cs="Times New Roman"/>
          <w:lang w:val="en-US" w:bidi="en-US"/>
        </w:rPr>
        <w:t>1</w:t>
      </w:r>
      <w:bookmarkEnd w:id="33"/>
      <w:r>
        <w:rPr>
          <w:rFonts w:ascii="Times New Roman" w:eastAsia="Times New Roman" w:hAnsi="Times New Roman" w:cs="Times New Roman"/>
          <w:lang w:val="en-US" w:bidi="en-US"/>
        </w:rPr>
        <w:t>3］</w:t>
      </w:r>
      <w:r>
        <w:rPr>
          <w:rFonts w:ascii="Times New Roman" w:eastAsia="Times New Roman" w:hAnsi="Times New Roman" w:cs="Times New Roman"/>
          <w:lang w:val="en-US" w:bidi="en-US"/>
        </w:rPr>
        <w:tab/>
      </w:r>
      <w:r>
        <w:t>盛斌，廖明中.中国的贸易流量与出口潜力：引力模型的 研究</w:t>
      </w:r>
      <w:proofErr w:type="spellStart"/>
      <w:r>
        <w:rPr>
          <w:lang w:val="en-US" w:bidi="en-US"/>
        </w:rPr>
        <w:t>ffl</w:t>
      </w:r>
      <w:proofErr w:type="spellEnd"/>
      <w:r>
        <w:rPr>
          <w:lang w:val="en-US" w:bidi="en-US"/>
        </w:rPr>
        <w:t xml:space="preserve"> -</w:t>
      </w:r>
      <w:r>
        <w:t>世界经济，</w:t>
      </w:r>
      <w:r>
        <w:rPr>
          <w:rFonts w:ascii="Times New Roman" w:eastAsia="Times New Roman" w:hAnsi="Times New Roman" w:cs="Times New Roman"/>
        </w:rPr>
        <w:t>2004,</w:t>
      </w:r>
      <w:r>
        <w:t>（</w:t>
      </w:r>
      <w:r>
        <w:rPr>
          <w:rFonts w:ascii="Times New Roman" w:eastAsia="Times New Roman" w:hAnsi="Times New Roman" w:cs="Times New Roman"/>
        </w:rPr>
        <w:t>2</w:t>
      </w:r>
      <w:r>
        <w:t>）</w:t>
      </w:r>
      <w:r>
        <w:rPr>
          <w:rFonts w:ascii="Times New Roman" w:eastAsia="Times New Roman" w:hAnsi="Times New Roman" w:cs="Times New Roman"/>
        </w:rPr>
        <w:t>: 3~12</w:t>
      </w:r>
    </w:p>
    <w:p w14:paraId="47F898F5" w14:textId="77777777" w:rsidR="00E7616C" w:rsidRDefault="00000000">
      <w:pPr>
        <w:pStyle w:val="Bodytext10"/>
        <w:tabs>
          <w:tab w:val="left" w:pos="471"/>
        </w:tabs>
        <w:spacing w:line="406" w:lineRule="exact"/>
        <w:ind w:left="360" w:hanging="360"/>
        <w:jc w:val="both"/>
      </w:pPr>
      <w:bookmarkStart w:id="34" w:name="bookmark34"/>
      <w:r>
        <w:rPr>
          <w:rFonts w:ascii="Times New Roman" w:eastAsia="Times New Roman" w:hAnsi="Times New Roman" w:cs="Times New Roman"/>
          <w:lang w:val="en-US" w:bidi="en-US"/>
        </w:rPr>
        <w:t>1</w:t>
      </w:r>
      <w:bookmarkEnd w:id="34"/>
      <w:r>
        <w:rPr>
          <w:rFonts w:ascii="Times New Roman" w:eastAsia="Times New Roman" w:hAnsi="Times New Roman" w:cs="Times New Roman"/>
          <w:lang w:val="en-US" w:bidi="en-US"/>
        </w:rPr>
        <w:t>4］</w:t>
      </w:r>
      <w:r>
        <w:rPr>
          <w:rFonts w:ascii="Times New Roman" w:eastAsia="Times New Roman" w:hAnsi="Times New Roman" w:cs="Times New Roman"/>
          <w:lang w:val="en-US" w:bidi="en-US"/>
        </w:rPr>
        <w:tab/>
      </w:r>
      <w:r>
        <w:t>方虹，彭博，冯哲，等.国际贸易中双边贸易成本的测度 研究——基于改进的引力模型</w:t>
      </w:r>
      <w:r>
        <w:rPr>
          <w:rFonts w:ascii="Times New Roman" w:eastAsia="Times New Roman" w:hAnsi="Times New Roman" w:cs="Times New Roman"/>
          <w:lang w:val="en-US" w:bidi="en-US"/>
        </w:rPr>
        <w:t>LJ］-</w:t>
      </w:r>
      <w:r>
        <w:t>财贸经济，</w:t>
      </w:r>
      <w:r>
        <w:rPr>
          <w:rFonts w:ascii="Times New Roman" w:eastAsia="Times New Roman" w:hAnsi="Times New Roman" w:cs="Times New Roman"/>
        </w:rPr>
        <w:t>2010,</w:t>
      </w:r>
    </w:p>
    <w:p w14:paraId="2710D62F" w14:textId="77777777" w:rsidR="00E7616C" w:rsidRDefault="00000000">
      <w:pPr>
        <w:pStyle w:val="Bodytext30"/>
        <w:spacing w:line="406" w:lineRule="exact"/>
        <w:ind w:firstLine="360"/>
        <w:jc w:val="both"/>
        <w:sectPr w:rsidR="00E7616C">
          <w:type w:val="continuous"/>
          <w:pgSz w:w="16233" w:h="22955"/>
          <w:pgMar w:top="890" w:right="1623" w:bottom="452" w:left="1649" w:header="0" w:footer="3" w:gutter="0"/>
          <w:cols w:num="2" w:space="617"/>
          <w:noEndnote/>
          <w:docGrid w:linePitch="360"/>
        </w:sectPr>
      </w:pPr>
      <w:r w:rsidRPr="00F2483E">
        <w:rPr>
          <w:rFonts w:ascii="宋体" w:eastAsia="宋体" w:hAnsi="宋体" w:cs="宋体"/>
          <w:lang w:eastAsia="zh-CN" w:bidi="zh-CN"/>
        </w:rPr>
        <w:t>（</w:t>
      </w:r>
      <w:r w:rsidRPr="00F2483E">
        <w:rPr>
          <w:lang w:eastAsia="zh-CN" w:bidi="zh-CN"/>
        </w:rPr>
        <w:t>5</w:t>
      </w:r>
      <w:r w:rsidRPr="00F2483E">
        <w:rPr>
          <w:rFonts w:ascii="宋体" w:eastAsia="宋体" w:hAnsi="宋体" w:cs="宋体"/>
          <w:lang w:eastAsia="zh-CN" w:bidi="zh-CN"/>
        </w:rPr>
        <w:t>）</w:t>
      </w:r>
      <w:r w:rsidRPr="00F2483E">
        <w:rPr>
          <w:lang w:eastAsia="zh-CN" w:bidi="zh-CN"/>
        </w:rPr>
        <w:t>: 71 ~76</w:t>
      </w:r>
    </w:p>
    <w:p w14:paraId="4BF5811F" w14:textId="77777777" w:rsidR="00E7616C" w:rsidRDefault="00E7616C">
      <w:pPr>
        <w:spacing w:line="240" w:lineRule="exact"/>
        <w:rPr>
          <w:sz w:val="19"/>
          <w:szCs w:val="19"/>
        </w:rPr>
      </w:pPr>
    </w:p>
    <w:p w14:paraId="24675702" w14:textId="77777777" w:rsidR="00E7616C" w:rsidRDefault="00E7616C">
      <w:pPr>
        <w:spacing w:before="11" w:after="11" w:line="240" w:lineRule="exact"/>
        <w:rPr>
          <w:sz w:val="19"/>
          <w:szCs w:val="19"/>
        </w:rPr>
      </w:pPr>
    </w:p>
    <w:p w14:paraId="2B81ABEA" w14:textId="77777777" w:rsidR="00E7616C" w:rsidRDefault="00E7616C">
      <w:pPr>
        <w:spacing w:line="1" w:lineRule="exact"/>
        <w:sectPr w:rsidR="00E7616C">
          <w:type w:val="continuous"/>
          <w:pgSz w:w="16233" w:h="22955"/>
          <w:pgMar w:top="890" w:right="0" w:bottom="452" w:left="0" w:header="0" w:footer="3" w:gutter="0"/>
          <w:cols w:space="720"/>
          <w:noEndnote/>
          <w:docGrid w:linePitch="360"/>
        </w:sectPr>
      </w:pPr>
    </w:p>
    <w:p w14:paraId="28ACEEB9" w14:textId="77777777" w:rsidR="00E7616C" w:rsidRDefault="00000000">
      <w:pPr>
        <w:pStyle w:val="Heading210"/>
        <w:keepNext/>
        <w:keepLines/>
      </w:pPr>
      <w:bookmarkStart w:id="35" w:name="bookmark35"/>
      <w:bookmarkStart w:id="36" w:name="bookmark36"/>
      <w:bookmarkStart w:id="37" w:name="bookmark37"/>
      <w:r>
        <w:t>The Trade Facilitation Effect on Our Country Automobile</w:t>
      </w:r>
      <w:r>
        <w:br/>
        <w:t>Industry's Export and Trade Potential Research</w:t>
      </w:r>
      <w:bookmarkEnd w:id="35"/>
      <w:bookmarkEnd w:id="36"/>
      <w:bookmarkEnd w:id="37"/>
    </w:p>
    <w:p w14:paraId="0D4F0A53" w14:textId="77777777" w:rsidR="00E7616C" w:rsidRDefault="00000000">
      <w:pPr>
        <w:pStyle w:val="Heading310"/>
        <w:keepNext/>
        <w:keepLines/>
        <w:tabs>
          <w:tab w:val="left" w:leader="hyphen" w:pos="3408"/>
        </w:tabs>
      </w:pPr>
      <w:bookmarkStart w:id="38" w:name="bookmark38"/>
      <w:bookmarkStart w:id="39" w:name="bookmark39"/>
      <w:bookmarkStart w:id="40" w:name="bookmark40"/>
      <w:r w:rsidRPr="00F2483E">
        <w:rPr>
          <w:lang w:eastAsia="zh-CN" w:bidi="zh-CN"/>
        </w:rPr>
        <w:tab/>
      </w:r>
      <w:r>
        <w:t>Based on Empirical Analysis of the International Panel Data Model</w:t>
      </w:r>
      <w:bookmarkEnd w:id="38"/>
      <w:bookmarkEnd w:id="39"/>
      <w:bookmarkEnd w:id="40"/>
    </w:p>
    <w:p w14:paraId="2C4BC0D6" w14:textId="77777777" w:rsidR="00E7616C" w:rsidRDefault="00000000">
      <w:pPr>
        <w:pStyle w:val="Heading510"/>
        <w:keepNext/>
        <w:keepLines/>
        <w:spacing w:after="120" w:line="240" w:lineRule="auto"/>
        <w:ind w:left="4740"/>
      </w:pPr>
      <w:bookmarkStart w:id="41" w:name="bookmark43"/>
      <w:r>
        <w:t>He Yi</w:t>
      </w:r>
      <w:r>
        <w:rPr>
          <w:vertAlign w:val="superscript"/>
        </w:rPr>
        <w:t>1</w:t>
      </w:r>
      <w:r>
        <w:t xml:space="preserve"> Cheng Kai</w:t>
      </w:r>
      <w:r>
        <w:rPr>
          <w:vertAlign w:val="superscript"/>
        </w:rPr>
        <w:t>1</w:t>
      </w:r>
      <w:r>
        <w:t xml:space="preserve"> Wang Xue</w:t>
      </w:r>
      <w:r>
        <w:rPr>
          <w:vertAlign w:val="superscript"/>
        </w:rPr>
        <w:t>2</w:t>
      </w:r>
      <w:r>
        <w:t xml:space="preserve"> Luo Xiupei</w:t>
      </w:r>
      <w:r>
        <w:rPr>
          <w:vertAlign w:val="superscript"/>
        </w:rPr>
        <w:t>1</w:t>
      </w:r>
      <w:bookmarkEnd w:id="41"/>
    </w:p>
    <w:p w14:paraId="71318B6F" w14:textId="77777777" w:rsidR="00E7616C" w:rsidRDefault="00000000">
      <w:pPr>
        <w:pStyle w:val="Heading510"/>
        <w:keepNext/>
        <w:keepLines/>
        <w:spacing w:after="120" w:line="240" w:lineRule="auto"/>
        <w:ind w:left="2760"/>
      </w:pPr>
      <w:bookmarkStart w:id="42" w:name="bookmark44"/>
      <w:r>
        <w:t>(1. Southwestern University of Finance and Economics, Chengdu 611130, China；</w:t>
      </w:r>
      <w:bookmarkEnd w:id="42"/>
    </w:p>
    <w:p w14:paraId="14BF1C49" w14:textId="77777777" w:rsidR="00E7616C" w:rsidRDefault="00000000">
      <w:pPr>
        <w:pStyle w:val="Heading510"/>
        <w:keepNext/>
        <w:keepLines/>
        <w:spacing w:after="400" w:line="240" w:lineRule="auto"/>
        <w:ind w:left="3980"/>
      </w:pPr>
      <w:bookmarkStart w:id="43" w:name="bookmark41"/>
      <w:bookmarkStart w:id="44" w:name="bookmark42"/>
      <w:bookmarkStart w:id="45" w:name="bookmark45"/>
      <w:r>
        <w:t xml:space="preserve">2. Xinjiang University of Finance, </w:t>
      </w:r>
      <w:proofErr w:type="spellStart"/>
      <w:r>
        <w:t>Ummqi</w:t>
      </w:r>
      <w:proofErr w:type="spellEnd"/>
      <w:r>
        <w:t xml:space="preserve"> 830012, China)</w:t>
      </w:r>
      <w:bookmarkEnd w:id="43"/>
      <w:bookmarkEnd w:id="44"/>
      <w:bookmarkEnd w:id="45"/>
    </w:p>
    <w:p w14:paraId="02ACD2D9" w14:textId="77777777" w:rsidR="00E7616C" w:rsidRDefault="00000000">
      <w:pPr>
        <w:pStyle w:val="Bodytext20"/>
        <w:jc w:val="both"/>
      </w:pPr>
      <w:r>
        <w:rPr>
          <w:sz w:val="24"/>
          <w:szCs w:val="24"/>
        </w:rPr>
        <w:t>〔</w:t>
      </w:r>
      <w:proofErr w:type="spellStart"/>
      <w:r>
        <w:rPr>
          <w:rFonts w:ascii="Times New Roman" w:eastAsia="Times New Roman" w:hAnsi="Times New Roman" w:cs="Times New Roman"/>
          <w:b/>
          <w:bCs/>
          <w:sz w:val="24"/>
          <w:szCs w:val="24"/>
        </w:rPr>
        <w:t>Abstract</w:t>
      </w:r>
      <w:r>
        <w:rPr>
          <w:sz w:val="24"/>
          <w:szCs w:val="24"/>
        </w:rPr>
        <w:t>〕</w:t>
      </w:r>
      <w:r>
        <w:t>In</w:t>
      </w:r>
      <w:proofErr w:type="spellEnd"/>
      <w:r>
        <w:t xml:space="preserve"> international trade prosperity, sometimes, there is still the existence of trade protectionism, and promoting trade facilitation become an inevitable trend. By using 47 countries as sample which most closely trade with our </w:t>
      </w:r>
      <w:proofErr w:type="spellStart"/>
      <w:r>
        <w:t>countiy</w:t>
      </w:r>
      <w:proofErr w:type="spellEnd"/>
      <w:r>
        <w:t xml:space="preserve"> automobile industry to make empirical study, this paper obtains four level trade facilitation's indicators, which impact on the export of our country automobile industry from large to small in turn for e </w:t>
      </w:r>
      <w:r w:rsidRPr="00F2483E">
        <w:rPr>
          <w:lang w:eastAsia="zh-CN" w:bidi="zh-CN"/>
        </w:rPr>
        <w:t xml:space="preserve">- </w:t>
      </w:r>
      <w:r>
        <w:t xml:space="preserve">commerce, the efficiency of ports, customs environment, regulation environment. </w:t>
      </w:r>
      <w:proofErr w:type="spellStart"/>
      <w:r>
        <w:t>Howere</w:t>
      </w:r>
      <w:proofErr w:type="spellEnd"/>
      <w:r>
        <w:t xml:space="preserve">, using multinational panel data to empirical studies show that trade facilitation to our </w:t>
      </w:r>
      <w:proofErr w:type="spellStart"/>
      <w:r>
        <w:t>countiy</w:t>
      </w:r>
      <w:proofErr w:type="spellEnd"/>
      <w:r>
        <w:t xml:space="preserve"> automobile in- </w:t>
      </w:r>
      <w:proofErr w:type="spellStart"/>
      <w:r>
        <w:t>dustiy</w:t>
      </w:r>
      <w:proofErr w:type="spellEnd"/>
      <w:r>
        <w:t xml:space="preserve"> export trade has a significant effect, and it is effective to promote trade by increasing trade facilitation only in insufficient ex</w:t>
      </w:r>
      <w:r>
        <w:softHyphen/>
        <w:t>port countries.</w:t>
      </w:r>
    </w:p>
    <w:p w14:paraId="3B217665" w14:textId="77777777" w:rsidR="00E7616C" w:rsidRDefault="00000000">
      <w:pPr>
        <w:pStyle w:val="Bodytext20"/>
        <w:spacing w:after="120"/>
        <w:ind w:left="1700" w:firstLine="0"/>
      </w:pPr>
      <w:r>
        <w:rPr>
          <w:sz w:val="24"/>
          <w:szCs w:val="24"/>
        </w:rPr>
        <w:t>〔</w:t>
      </w:r>
      <w:r>
        <w:rPr>
          <w:rFonts w:ascii="Times New Roman" w:eastAsia="Times New Roman" w:hAnsi="Times New Roman" w:cs="Times New Roman"/>
          <w:b/>
          <w:bCs/>
          <w:sz w:val="24"/>
          <w:szCs w:val="24"/>
        </w:rPr>
        <w:t>Key words</w:t>
      </w:r>
      <w:r>
        <w:rPr>
          <w:sz w:val="24"/>
          <w:szCs w:val="24"/>
        </w:rPr>
        <w:t xml:space="preserve">〕 </w:t>
      </w:r>
      <w:r>
        <w:t xml:space="preserve">automobile industry； trade potential&gt; trade facilitation； simulation </w:t>
      </w:r>
      <w:proofErr w:type="spellStart"/>
      <w:r>
        <w:t>analysisgravity</w:t>
      </w:r>
      <w:proofErr w:type="spellEnd"/>
      <w:r>
        <w:t xml:space="preserve"> model</w:t>
      </w:r>
    </w:p>
    <w:p w14:paraId="0DC7D6F1" w14:textId="77777777" w:rsidR="00E7616C" w:rsidRDefault="00000000">
      <w:pPr>
        <w:pStyle w:val="Bodytext50"/>
        <w:spacing w:after="1340" w:line="240" w:lineRule="auto"/>
        <w:jc w:val="right"/>
      </w:pPr>
      <w:r>
        <w:t>(责任编辑：王 平)</w:t>
      </w:r>
    </w:p>
    <w:p w14:paraId="468D824A" w14:textId="77777777" w:rsidR="00E7616C" w:rsidRDefault="00000000">
      <w:pPr>
        <w:pStyle w:val="Heading510"/>
        <w:keepNext/>
        <w:keepLines/>
        <w:spacing w:after="640" w:line="240" w:lineRule="auto"/>
        <w:ind w:left="1260"/>
      </w:pPr>
      <w:bookmarkStart w:id="46" w:name="bookmark46"/>
      <w:bookmarkStart w:id="47" w:name="bookmark47"/>
      <w:bookmarkStart w:id="48" w:name="bookmark48"/>
      <w:r>
        <w:t>—</w:t>
      </w:r>
      <w:r>
        <w:rPr>
          <w:lang w:val="zh-CN" w:eastAsia="zh-CN" w:bidi="zh-CN"/>
        </w:rPr>
        <w:t xml:space="preserve">10 </w:t>
      </w:r>
      <w:r>
        <w:t>—</w:t>
      </w:r>
      <w:bookmarkEnd w:id="46"/>
      <w:bookmarkEnd w:id="47"/>
      <w:bookmarkEnd w:id="48"/>
    </w:p>
    <w:p w14:paraId="3DCC2733" w14:textId="77777777" w:rsidR="00E7616C" w:rsidRDefault="00000000">
      <w:pPr>
        <w:pStyle w:val="Other10"/>
        <w:spacing w:after="260" w:line="240" w:lineRule="auto"/>
        <w:ind w:firstLine="0"/>
        <w:rPr>
          <w:sz w:val="28"/>
          <w:szCs w:val="28"/>
        </w:rPr>
      </w:pPr>
      <w:r>
        <w:rPr>
          <w:rFonts w:ascii="Times New Roman" w:eastAsia="Times New Roman" w:hAnsi="Times New Roman" w:cs="Times New Roman"/>
          <w:color w:val="B2B2B2"/>
          <w:sz w:val="28"/>
          <w:szCs w:val="28"/>
          <w:lang w:val="en-US" w:eastAsia="en-US" w:bidi="en-US"/>
        </w:rPr>
        <w:t xml:space="preserve">(C) 1994-2022 China Academic Journal Electronic Publishing House. All rights reserved, </w:t>
      </w:r>
      <w:hyperlink r:id="rId26" w:history="1">
        <w:r>
          <w:rPr>
            <w:rFonts w:ascii="Times New Roman" w:eastAsia="Times New Roman" w:hAnsi="Times New Roman" w:cs="Times New Roman"/>
            <w:color w:val="B2B2B2"/>
            <w:sz w:val="28"/>
            <w:szCs w:val="28"/>
            <w:lang w:val="en-US" w:eastAsia="en-US" w:bidi="en-US"/>
          </w:rPr>
          <w:t>http://www.cnki.net</w:t>
        </w:r>
      </w:hyperlink>
    </w:p>
    <w:sectPr w:rsidR="00E7616C">
      <w:type w:val="continuous"/>
      <w:pgSz w:w="16233" w:h="22955"/>
      <w:pgMar w:top="890" w:right="1617" w:bottom="452" w:left="53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46414" w14:textId="77777777" w:rsidR="00367B95" w:rsidRDefault="00367B95">
      <w:r>
        <w:separator/>
      </w:r>
    </w:p>
  </w:endnote>
  <w:endnote w:type="continuationSeparator" w:id="0">
    <w:p w14:paraId="55A8F61C" w14:textId="77777777" w:rsidR="00367B95" w:rsidRDefault="00367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B0E1" w14:textId="77777777" w:rsidR="00E7616C" w:rsidRDefault="00000000">
    <w:pPr>
      <w:spacing w:line="1" w:lineRule="exact"/>
    </w:pPr>
    <w:r>
      <w:rPr>
        <w:noProof/>
      </w:rPr>
      <mc:AlternateContent>
        <mc:Choice Requires="wps">
          <w:drawing>
            <wp:anchor distT="0" distB="0" distL="0" distR="0" simplePos="0" relativeHeight="251653632" behindDoc="1" locked="0" layoutInCell="1" allowOverlap="1" wp14:anchorId="24D0C90D" wp14:editId="78BDC9C4">
              <wp:simplePos x="0" y="0"/>
              <wp:positionH relativeFrom="page">
                <wp:posOffset>258445</wp:posOffset>
              </wp:positionH>
              <wp:positionV relativeFrom="page">
                <wp:posOffset>10344150</wp:posOffset>
              </wp:positionV>
              <wp:extent cx="6041390" cy="125095"/>
              <wp:effectExtent l="0" t="0" r="0" b="0"/>
              <wp:wrapNone/>
              <wp:docPr id="17" name="Shape 17"/>
              <wp:cNvGraphicFramePr/>
              <a:graphic xmlns:a="http://schemas.openxmlformats.org/drawingml/2006/main">
                <a:graphicData uri="http://schemas.microsoft.com/office/word/2010/wordprocessingShape">
                  <wps:wsp>
                    <wps:cNvSpPr txBox="1"/>
                    <wps:spPr>
                      <a:xfrm>
                        <a:off x="0" y="0"/>
                        <a:ext cx="6041390" cy="125095"/>
                      </a:xfrm>
                      <a:prstGeom prst="rect">
                        <a:avLst/>
                      </a:prstGeom>
                      <a:noFill/>
                    </wps:spPr>
                    <wps:txbx>
                      <w:txbxContent>
                        <w:p w14:paraId="1D6EAF18" w14:textId="77777777" w:rsidR="00E7616C" w:rsidRDefault="00000000">
                          <w:pPr>
                            <w:pStyle w:val="Headerorfooter20"/>
                            <w:rPr>
                              <w:sz w:val="19"/>
                              <w:szCs w:val="19"/>
                            </w:rPr>
                          </w:pPr>
                          <w:r>
                            <w:rPr>
                              <w:b/>
                              <w:bCs/>
                              <w:color w:val="B2B2B2"/>
                              <w:sz w:val="19"/>
                              <w:szCs w:val="19"/>
                            </w:rPr>
                            <w:t>(C) 1994-2022 China Academic Journal Electronic Publishing House. All rights reserved, http://www.cnki.net</w:t>
                          </w:r>
                        </w:p>
                      </w:txbxContent>
                    </wps:txbx>
                    <wps:bodyPr wrap="none" lIns="0" tIns="0" rIns="0" bIns="0">
                      <a:spAutoFit/>
                    </wps:bodyPr>
                  </wps:wsp>
                </a:graphicData>
              </a:graphic>
            </wp:anchor>
          </w:drawing>
        </mc:Choice>
        <mc:Fallback>
          <w:pict>
            <v:shapetype w14:anchorId="24D0C90D" id="_x0000_t202" coordsize="21600,21600" o:spt="202" path="m,l,21600r21600,l21600,xe">
              <v:stroke joinstyle="miter"/>
              <v:path gradientshapeok="t" o:connecttype="rect"/>
            </v:shapetype>
            <v:shape id="Shape 17" o:spid="_x0000_s1036" type="#_x0000_t202" style="position:absolute;margin-left:20.35pt;margin-top:814.5pt;width:475.7pt;height:9.85pt;z-index:-2516628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" filled="f" stroked="f">
              <v:textbox style="mso-fit-shape-to-text:t" inset="0,0,0,0">
                <w:txbxContent>
                  <w:p w14:paraId="1D6EAF18" w14:textId="77777777" w:rsidR="00E7616C" w:rsidRDefault="00000000">
                    <w:pPr>
                      <w:pStyle w:val="Headerorfooter20"/>
                      <w:rPr>
                        <w:sz w:val="19"/>
                        <w:szCs w:val="19"/>
                      </w:rPr>
                    </w:pPr>
                    <w:r>
                      <w:rPr>
                        <w:b/>
                        <w:bCs/>
                        <w:color w:val="B2B2B2"/>
                        <w:sz w:val="19"/>
                        <w:szCs w:val="19"/>
                      </w:rPr>
                      <w:t>(C) 1994-2022 China Academic Journal Electronic Publishing House. All rights reserved, http://www.cnki.net</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DC7CE" w14:textId="77777777" w:rsidR="00E7616C" w:rsidRDefault="00E761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E3BD" w14:textId="77777777" w:rsidR="00E7616C" w:rsidRDefault="00000000">
    <w:pPr>
      <w:spacing w:line="1" w:lineRule="exact"/>
    </w:pPr>
    <w:r>
      <w:rPr>
        <w:noProof/>
      </w:rPr>
      <mc:AlternateContent>
        <mc:Choice Requires="wps">
          <w:drawing>
            <wp:anchor distT="0" distB="0" distL="0" distR="0" simplePos="0" relativeHeight="251649536" behindDoc="1" locked="0" layoutInCell="1" allowOverlap="1" wp14:anchorId="23F26070" wp14:editId="246A6276">
              <wp:simplePos x="0" y="0"/>
              <wp:positionH relativeFrom="page">
                <wp:posOffset>258445</wp:posOffset>
              </wp:positionH>
              <wp:positionV relativeFrom="page">
                <wp:posOffset>10344150</wp:posOffset>
              </wp:positionV>
              <wp:extent cx="6041390" cy="125095"/>
              <wp:effectExtent l="0" t="0" r="0" b="0"/>
              <wp:wrapNone/>
              <wp:docPr id="8" name="Shape 8"/>
              <wp:cNvGraphicFramePr/>
              <a:graphic xmlns:a="http://schemas.openxmlformats.org/drawingml/2006/main">
                <a:graphicData uri="http://schemas.microsoft.com/office/word/2010/wordprocessingShape">
                  <wps:wsp>
                    <wps:cNvSpPr txBox="1"/>
                    <wps:spPr>
                      <a:xfrm>
                        <a:off x="0" y="0"/>
                        <a:ext cx="6041390" cy="125095"/>
                      </a:xfrm>
                      <a:prstGeom prst="rect">
                        <a:avLst/>
                      </a:prstGeom>
                      <a:noFill/>
                    </wps:spPr>
                    <wps:txbx>
                      <w:txbxContent>
                        <w:p w14:paraId="42986DD9" w14:textId="77777777" w:rsidR="00E7616C" w:rsidRDefault="00000000">
                          <w:pPr>
                            <w:pStyle w:val="Headerorfooter20"/>
                            <w:rPr>
                              <w:sz w:val="19"/>
                              <w:szCs w:val="19"/>
                            </w:rPr>
                          </w:pPr>
                          <w:r>
                            <w:rPr>
                              <w:b/>
                              <w:bCs/>
                              <w:color w:val="B2B2B2"/>
                              <w:sz w:val="19"/>
                              <w:szCs w:val="19"/>
                            </w:rPr>
                            <w:t>(C) 1994-2022 China Academic Journal Electronic Publishing House. All rights reserved, http://www.cnki.net</w:t>
                          </w:r>
                        </w:p>
                      </w:txbxContent>
                    </wps:txbx>
                    <wps:bodyPr wrap="none" lIns="0" tIns="0" rIns="0" bIns="0">
                      <a:spAutoFit/>
                    </wps:bodyPr>
                  </wps:wsp>
                </a:graphicData>
              </a:graphic>
            </wp:anchor>
          </w:drawing>
        </mc:Choice>
        <mc:Fallback>
          <w:pict>
            <v:shapetype w14:anchorId="23F26070" id="_x0000_t202" coordsize="21600,21600" o:spt="202" path="m,l,21600r21600,l21600,xe">
              <v:stroke joinstyle="miter"/>
              <v:path gradientshapeok="t" o:connecttype="rect"/>
            </v:shapetype>
            <v:shape id="Shape 8" o:spid="_x0000_s1037" type="#_x0000_t202" style="position:absolute;margin-left:20.35pt;margin-top:814.5pt;width:475.7pt;height:9.85pt;z-index:-2516669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" filled="f" stroked="f">
              <v:textbox style="mso-fit-shape-to-text:t" inset="0,0,0,0">
                <w:txbxContent>
                  <w:p w14:paraId="42986DD9" w14:textId="77777777" w:rsidR="00E7616C" w:rsidRDefault="00000000">
                    <w:pPr>
                      <w:pStyle w:val="Headerorfooter20"/>
                      <w:rPr>
                        <w:sz w:val="19"/>
                        <w:szCs w:val="19"/>
                      </w:rPr>
                    </w:pPr>
                    <w:r>
                      <w:rPr>
                        <w:b/>
                        <w:bCs/>
                        <w:color w:val="B2B2B2"/>
                        <w:sz w:val="19"/>
                        <w:szCs w:val="19"/>
                      </w:rPr>
                      <w:t>(C) 1994-2022 China Academic Journal Electronic Publishing House. All rights reserved, http://www.cnki.net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8627" w14:textId="77777777" w:rsidR="00F2483E" w:rsidRDefault="00F2483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6912" w14:textId="77777777" w:rsidR="00E7616C" w:rsidRDefault="00000000">
    <w:pPr>
      <w:spacing w:line="1" w:lineRule="exact"/>
    </w:pPr>
    <w:r>
      <w:rPr>
        <w:noProof/>
      </w:rPr>
      <mc:AlternateContent>
        <mc:Choice Requires="wps">
          <w:drawing>
            <wp:anchor distT="0" distB="0" distL="0" distR="0" simplePos="0" relativeHeight="251662848" behindDoc="1" locked="0" layoutInCell="1" allowOverlap="1" wp14:anchorId="4BD69A3E" wp14:editId="02E80F2C">
              <wp:simplePos x="0" y="0"/>
              <wp:positionH relativeFrom="page">
                <wp:posOffset>258445</wp:posOffset>
              </wp:positionH>
              <wp:positionV relativeFrom="page">
                <wp:posOffset>10344150</wp:posOffset>
              </wp:positionV>
              <wp:extent cx="6041390" cy="125095"/>
              <wp:effectExtent l="0" t="0" r="0" b="0"/>
              <wp:wrapNone/>
              <wp:docPr id="51" name="Shape 51"/>
              <wp:cNvGraphicFramePr/>
              <a:graphic xmlns:a="http://schemas.openxmlformats.org/drawingml/2006/main">
                <a:graphicData uri="http://schemas.microsoft.com/office/word/2010/wordprocessingShape">
                  <wps:wsp>
                    <wps:cNvSpPr txBox="1"/>
                    <wps:spPr>
                      <a:xfrm>
                        <a:off x="0" y="0"/>
                        <a:ext cx="6041390" cy="125095"/>
                      </a:xfrm>
                      <a:prstGeom prst="rect">
                        <a:avLst/>
                      </a:prstGeom>
                      <a:noFill/>
                    </wps:spPr>
                    <wps:txbx>
                      <w:txbxContent>
                        <w:p w14:paraId="2785C92E" w14:textId="77777777" w:rsidR="00E7616C" w:rsidRDefault="00000000">
                          <w:pPr>
                            <w:pStyle w:val="Headerorfooter20"/>
                            <w:rPr>
                              <w:sz w:val="19"/>
                              <w:szCs w:val="19"/>
                            </w:rPr>
                          </w:pPr>
                          <w:r>
                            <w:rPr>
                              <w:b/>
                              <w:bCs/>
                              <w:color w:val="B2B2B2"/>
                              <w:sz w:val="19"/>
                              <w:szCs w:val="19"/>
                            </w:rPr>
                            <w:t>(C) 1994-2022 China Academic Journal Electronic Publishing House. All rights reserved, http://www.cnki.net</w:t>
                          </w:r>
                        </w:p>
                      </w:txbxContent>
                    </wps:txbx>
                    <wps:bodyPr wrap="none" lIns="0" tIns="0" rIns="0" bIns="0">
                      <a:spAutoFit/>
                    </wps:bodyPr>
                  </wps:wsp>
                </a:graphicData>
              </a:graphic>
            </wp:anchor>
          </w:drawing>
        </mc:Choice>
        <mc:Fallback>
          <w:pict>
            <v:shapetype w14:anchorId="4BD69A3E" id="_x0000_t202" coordsize="21600,21600" o:spt="202" path="m,l,21600r21600,l21600,xe">
              <v:stroke joinstyle="miter"/>
              <v:path gradientshapeok="t" o:connecttype="rect"/>
            </v:shapetype>
            <v:shape id="Shape 51" o:spid="_x0000_s1044" type="#_x0000_t202" style="position:absolute;margin-left:20.35pt;margin-top:814.5pt;width:475.7pt;height:9.85pt;z-index:-2516536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" filled="f" stroked="f">
              <v:textbox style="mso-fit-shape-to-text:t" inset="0,0,0,0">
                <w:txbxContent>
                  <w:p w14:paraId="2785C92E" w14:textId="77777777" w:rsidR="00E7616C" w:rsidRDefault="00000000">
                    <w:pPr>
                      <w:pStyle w:val="Headerorfooter20"/>
                      <w:rPr>
                        <w:sz w:val="19"/>
                        <w:szCs w:val="19"/>
                      </w:rPr>
                    </w:pPr>
                    <w:r>
                      <w:rPr>
                        <w:b/>
                        <w:bCs/>
                        <w:color w:val="B2B2B2"/>
                        <w:sz w:val="19"/>
                        <w:szCs w:val="19"/>
                      </w:rPr>
                      <w:t>(C) 1994-2022 China Academic Journal Electronic Publishing House. All rights reserved, http://www.cnki.net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588B4" w14:textId="77777777" w:rsidR="00E7616C" w:rsidRDefault="00000000">
    <w:pPr>
      <w:spacing w:line="1" w:lineRule="exact"/>
    </w:pPr>
    <w:r>
      <w:rPr>
        <w:noProof/>
      </w:rPr>
      <mc:AlternateContent>
        <mc:Choice Requires="wps">
          <w:drawing>
            <wp:anchor distT="0" distB="0" distL="0" distR="0" simplePos="0" relativeHeight="251657728" behindDoc="1" locked="0" layoutInCell="1" allowOverlap="1" wp14:anchorId="1B9ACBE0" wp14:editId="1C8C0F65">
              <wp:simplePos x="0" y="0"/>
              <wp:positionH relativeFrom="page">
                <wp:posOffset>6261735</wp:posOffset>
              </wp:positionH>
              <wp:positionV relativeFrom="page">
                <wp:posOffset>9989185</wp:posOffset>
              </wp:positionV>
              <wp:extent cx="466090" cy="88265"/>
              <wp:effectExtent l="0" t="0" r="0" b="0"/>
              <wp:wrapNone/>
              <wp:docPr id="40" name="Shape 40"/>
              <wp:cNvGraphicFramePr/>
              <a:graphic xmlns:a="http://schemas.openxmlformats.org/drawingml/2006/main">
                <a:graphicData uri="http://schemas.microsoft.com/office/word/2010/wordprocessingShape">
                  <wps:wsp>
                    <wps:cNvSpPr txBox="1"/>
                    <wps:spPr>
                      <a:xfrm>
                        <a:off x="0" y="0"/>
                        <a:ext cx="466090" cy="88265"/>
                      </a:xfrm>
                      <a:prstGeom prst="rect">
                        <a:avLst/>
                      </a:prstGeom>
                      <a:noFill/>
                    </wps:spPr>
                    <wps:txbx>
                      <w:txbxContent>
                        <w:p w14:paraId="1F45FFB2" w14:textId="77777777" w:rsidR="00E7616C" w:rsidRDefault="00000000">
                          <w:pPr>
                            <w:pStyle w:val="Headerorfooter20"/>
                          </w:pPr>
                          <w:r>
                            <w:rPr>
                              <w:rFonts w:ascii="宋体" w:eastAsia="宋体" w:hAnsi="宋体" w:cs="宋体"/>
                              <w:lang w:val="zh-CN" w:eastAsia="zh-CN" w:bidi="zh-CN"/>
                            </w:rPr>
                            <w:t>—</w:t>
                          </w:r>
                          <w:r>
                            <w:rPr>
                              <w:lang w:val="zh-CN" w:eastAsia="zh-CN" w:bidi="zh-CN"/>
                            </w:rPr>
                            <w:t xml:space="preserve">7 </w:t>
                          </w:r>
                          <w:r>
                            <w:rPr>
                              <w:rFonts w:ascii="宋体" w:eastAsia="宋体" w:hAnsi="宋体" w:cs="宋体"/>
                              <w:lang w:val="zh-CN" w:eastAsia="zh-CN" w:bidi="zh-CN"/>
                            </w:rPr>
                            <w:t>—</w:t>
                          </w:r>
                        </w:p>
                      </w:txbxContent>
                    </wps:txbx>
                    <wps:bodyPr wrap="none" lIns="0" tIns="0" rIns="0" bIns="0">
                      <a:spAutoFit/>
                    </wps:bodyPr>
                  </wps:wsp>
                </a:graphicData>
              </a:graphic>
            </wp:anchor>
          </w:drawing>
        </mc:Choice>
        <mc:Fallback>
          <w:pict>
            <v:shapetype w14:anchorId="1B9ACBE0" id="_x0000_t202" coordsize="21600,21600" o:spt="202" path="m,l,21600r21600,l21600,xe">
              <v:stroke joinstyle="miter"/>
              <v:path gradientshapeok="t" o:connecttype="rect"/>
            </v:shapetype>
            <v:shape id="Shape 40" o:spid="_x0000_s1045" type="#_x0000_t202" style="position:absolute;margin-left:493.05pt;margin-top:786.55pt;width:36.7pt;height:6.95pt;z-index:-2516587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" filled="f" stroked="f">
              <v:textbox style="mso-fit-shape-to-text:t" inset="0,0,0,0">
                <w:txbxContent>
                  <w:p w14:paraId="1F45FFB2" w14:textId="77777777" w:rsidR="00E7616C" w:rsidRDefault="00000000">
                    <w:pPr>
                      <w:pStyle w:val="Headerorfooter20"/>
                    </w:pPr>
                    <w:r>
                      <w:rPr>
                        <w:rFonts w:ascii="宋体" w:eastAsia="宋体" w:hAnsi="宋体" w:cs="宋体"/>
                        <w:lang w:val="zh-CN" w:eastAsia="zh-CN" w:bidi="zh-CN"/>
                      </w:rPr>
                      <w:t>—</w:t>
                    </w:r>
                    <w:r>
                      <w:rPr>
                        <w:lang w:val="zh-CN" w:eastAsia="zh-CN" w:bidi="zh-CN"/>
                      </w:rPr>
                      <w:t xml:space="preserve">7 </w:t>
                    </w:r>
                    <w:r>
                      <w:rPr>
                        <w:rFonts w:ascii="宋体" w:eastAsia="宋体" w:hAnsi="宋体" w:cs="宋体"/>
                        <w:lang w:val="zh-CN" w:eastAsia="zh-CN" w:bidi="zh-CN"/>
                      </w:rPr>
                      <w:t>—</w:t>
                    </w:r>
                  </w:p>
                </w:txbxContent>
              </v:textbox>
              <w10:wrap anchorx="page" anchory="page"/>
            </v:shape>
          </w:pict>
        </mc:Fallback>
      </mc:AlternateContent>
    </w:r>
    <w:r>
      <w:rPr>
        <w:noProof/>
      </w:rPr>
      <mc:AlternateContent>
        <mc:Choice Requires="wps">
          <w:drawing>
            <wp:anchor distT="0" distB="0" distL="0" distR="0" simplePos="0" relativeHeight="251658752" behindDoc="1" locked="0" layoutInCell="1" allowOverlap="1" wp14:anchorId="443756F4" wp14:editId="1A0FB080">
              <wp:simplePos x="0" y="0"/>
              <wp:positionH relativeFrom="page">
                <wp:posOffset>281305</wp:posOffset>
              </wp:positionH>
              <wp:positionV relativeFrom="page">
                <wp:posOffset>10421620</wp:posOffset>
              </wp:positionV>
              <wp:extent cx="6041390" cy="125095"/>
              <wp:effectExtent l="0" t="0" r="0" b="0"/>
              <wp:wrapNone/>
              <wp:docPr id="42" name="Shape 42"/>
              <wp:cNvGraphicFramePr/>
              <a:graphic xmlns:a="http://schemas.openxmlformats.org/drawingml/2006/main">
                <a:graphicData uri="http://schemas.microsoft.com/office/word/2010/wordprocessingShape">
                  <wps:wsp>
                    <wps:cNvSpPr txBox="1"/>
                    <wps:spPr>
                      <a:xfrm>
                        <a:off x="0" y="0"/>
                        <a:ext cx="6041390" cy="125095"/>
                      </a:xfrm>
                      <a:prstGeom prst="rect">
                        <a:avLst/>
                      </a:prstGeom>
                      <a:noFill/>
                    </wps:spPr>
                    <wps:txbx>
                      <w:txbxContent>
                        <w:p w14:paraId="50BAE101" w14:textId="77777777" w:rsidR="00E7616C" w:rsidRDefault="00000000">
                          <w:pPr>
                            <w:pStyle w:val="Headerorfooter20"/>
                            <w:rPr>
                              <w:sz w:val="19"/>
                              <w:szCs w:val="19"/>
                            </w:rPr>
                          </w:pPr>
                          <w:r>
                            <w:rPr>
                              <w:b/>
                              <w:bCs/>
                              <w:color w:val="B2B2B2"/>
                              <w:sz w:val="19"/>
                              <w:szCs w:val="19"/>
                            </w:rPr>
                            <w:t>(C) 1994-2022 China Academic Journal Electronic Publishing House. All rights reserved, http://www.cnki.net</w:t>
                          </w:r>
                        </w:p>
                      </w:txbxContent>
                    </wps:txbx>
                    <wps:bodyPr wrap="none" lIns="0" tIns="0" rIns="0" bIns="0">
                      <a:spAutoFit/>
                    </wps:bodyPr>
                  </wps:wsp>
                </a:graphicData>
              </a:graphic>
            </wp:anchor>
          </w:drawing>
        </mc:Choice>
        <mc:Fallback>
          <w:pict>
            <v:shape w14:anchorId="443756F4" id="Shape 42" o:spid="_x0000_s1046" type="#_x0000_t202" style="position:absolute;margin-left:22.15pt;margin-top:820.6pt;width:475.7pt;height:9.85pt;z-index:-2516577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" filled="f" stroked="f">
              <v:textbox style="mso-fit-shape-to-text:t" inset="0,0,0,0">
                <w:txbxContent>
                  <w:p w14:paraId="50BAE101" w14:textId="77777777" w:rsidR="00E7616C" w:rsidRDefault="00000000">
                    <w:pPr>
                      <w:pStyle w:val="Headerorfooter20"/>
                      <w:rPr>
                        <w:sz w:val="19"/>
                        <w:szCs w:val="19"/>
                      </w:rPr>
                    </w:pPr>
                    <w:r>
                      <w:rPr>
                        <w:b/>
                        <w:bCs/>
                        <w:color w:val="B2B2B2"/>
                        <w:sz w:val="19"/>
                        <w:szCs w:val="19"/>
                      </w:rPr>
                      <w:t>(C) 1994-2022 China Academic Journal Electronic Publishing House. All rights reserved, http://www.cnki.net</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77D3" w14:textId="77777777" w:rsidR="00E7616C" w:rsidRDefault="00000000">
    <w:pPr>
      <w:spacing w:line="1" w:lineRule="exact"/>
    </w:pPr>
    <w:r>
      <w:rPr>
        <w:noProof/>
      </w:rPr>
      <mc:AlternateContent>
        <mc:Choice Requires="wps">
          <w:drawing>
            <wp:anchor distT="0" distB="0" distL="0" distR="0" simplePos="0" relativeHeight="251666944" behindDoc="1" locked="0" layoutInCell="1" allowOverlap="1" wp14:anchorId="2D36F77A" wp14:editId="30C0C3D6">
              <wp:simplePos x="0" y="0"/>
              <wp:positionH relativeFrom="page">
                <wp:posOffset>6233795</wp:posOffset>
              </wp:positionH>
              <wp:positionV relativeFrom="page">
                <wp:posOffset>9987280</wp:posOffset>
              </wp:positionV>
              <wp:extent cx="466090" cy="91440"/>
              <wp:effectExtent l="0" t="0" r="0" b="0"/>
              <wp:wrapNone/>
              <wp:docPr id="60" name="Shape 60"/>
              <wp:cNvGraphicFramePr/>
              <a:graphic xmlns:a="http://schemas.openxmlformats.org/drawingml/2006/main">
                <a:graphicData uri="http://schemas.microsoft.com/office/word/2010/wordprocessingShape">
                  <wps:wsp>
                    <wps:cNvSpPr txBox="1"/>
                    <wps:spPr>
                      <a:xfrm>
                        <a:off x="0" y="0"/>
                        <a:ext cx="466090" cy="91440"/>
                      </a:xfrm>
                      <a:prstGeom prst="rect">
                        <a:avLst/>
                      </a:prstGeom>
                      <a:noFill/>
                    </wps:spPr>
                    <wps:txbx>
                      <w:txbxContent>
                        <w:p w14:paraId="3809C71F" w14:textId="77777777" w:rsidR="00E7616C" w:rsidRDefault="00000000">
                          <w:pPr>
                            <w:pStyle w:val="Headerorfooter20"/>
                          </w:pPr>
                          <w:r>
                            <w:rPr>
                              <w:rFonts w:ascii="宋体" w:eastAsia="宋体" w:hAnsi="宋体" w:cs="宋体"/>
                              <w:lang w:val="zh-CN" w:eastAsia="zh-CN" w:bidi="zh-CN"/>
                            </w:rPr>
                            <w:t>—</w:t>
                          </w:r>
                          <w:r>
                            <w:rPr>
                              <w:lang w:val="zh-CN" w:eastAsia="zh-CN" w:bidi="zh-CN"/>
                            </w:rPr>
                            <w:t xml:space="preserve">5 </w:t>
                          </w:r>
                          <w:r>
                            <w:rPr>
                              <w:rFonts w:ascii="宋体" w:eastAsia="宋体" w:hAnsi="宋体" w:cs="宋体"/>
                              <w:lang w:val="zh-CN" w:eastAsia="zh-CN" w:bidi="zh-CN"/>
                            </w:rPr>
                            <w:t>一</w:t>
                          </w:r>
                        </w:p>
                      </w:txbxContent>
                    </wps:txbx>
                    <wps:bodyPr wrap="none" lIns="0" tIns="0" rIns="0" bIns="0">
                      <a:spAutoFit/>
                    </wps:bodyPr>
                  </wps:wsp>
                </a:graphicData>
              </a:graphic>
            </wp:anchor>
          </w:drawing>
        </mc:Choice>
        <mc:Fallback>
          <w:pict>
            <v:shapetype w14:anchorId="2D36F77A" id="_x0000_t202" coordsize="21600,21600" o:spt="202" path="m,l,21600r21600,l21600,xe">
              <v:stroke joinstyle="miter"/>
              <v:path gradientshapeok="t" o:connecttype="rect"/>
            </v:shapetype>
            <v:shape id="Shape 60" o:spid="_x0000_s1050" type="#_x0000_t202" style="position:absolute;margin-left:490.85pt;margin-top:786.4pt;width:36.7pt;height:7.2pt;z-index:-2516495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" filled="f" stroked="f">
              <v:textbox style="mso-fit-shape-to-text:t" inset="0,0,0,0">
                <w:txbxContent>
                  <w:p w14:paraId="3809C71F" w14:textId="77777777" w:rsidR="00E7616C" w:rsidRDefault="00000000">
                    <w:pPr>
                      <w:pStyle w:val="Headerorfooter20"/>
                    </w:pPr>
                    <w:r>
                      <w:rPr>
                        <w:rFonts w:ascii="宋体" w:eastAsia="宋体" w:hAnsi="宋体" w:cs="宋体"/>
                        <w:lang w:val="zh-CN" w:eastAsia="zh-CN" w:bidi="zh-CN"/>
                      </w:rPr>
                      <w:t>—</w:t>
                    </w:r>
                    <w:r>
                      <w:rPr>
                        <w:lang w:val="zh-CN" w:eastAsia="zh-CN" w:bidi="zh-CN"/>
                      </w:rPr>
                      <w:t xml:space="preserve">5 </w:t>
                    </w:r>
                    <w:r>
                      <w:rPr>
                        <w:rFonts w:ascii="宋体" w:eastAsia="宋体" w:hAnsi="宋体" w:cs="宋体"/>
                        <w:lang w:val="zh-CN" w:eastAsia="zh-CN" w:bidi="zh-CN"/>
                      </w:rPr>
                      <w:t>一</w:t>
                    </w:r>
                  </w:p>
                </w:txbxContent>
              </v:textbox>
              <w10:wrap anchorx="page" anchory="page"/>
            </v:shape>
          </w:pict>
        </mc:Fallback>
      </mc:AlternateContent>
    </w:r>
    <w:r>
      <w:rPr>
        <w:noProof/>
      </w:rPr>
      <mc:AlternateContent>
        <mc:Choice Requires="wps">
          <w:drawing>
            <wp:anchor distT="0" distB="0" distL="0" distR="0" simplePos="0" relativeHeight="251667968" behindDoc="1" locked="0" layoutInCell="1" allowOverlap="1" wp14:anchorId="6E25AB47" wp14:editId="3628A806">
              <wp:simplePos x="0" y="0"/>
              <wp:positionH relativeFrom="page">
                <wp:posOffset>254000</wp:posOffset>
              </wp:positionH>
              <wp:positionV relativeFrom="page">
                <wp:posOffset>10420350</wp:posOffset>
              </wp:positionV>
              <wp:extent cx="6038215" cy="125095"/>
              <wp:effectExtent l="0" t="0" r="0" b="0"/>
              <wp:wrapNone/>
              <wp:docPr id="62" name="Shape 62"/>
              <wp:cNvGraphicFramePr/>
              <a:graphic xmlns:a="http://schemas.openxmlformats.org/drawingml/2006/main">
                <a:graphicData uri="http://schemas.microsoft.com/office/word/2010/wordprocessingShape">
                  <wps:wsp>
                    <wps:cNvSpPr txBox="1"/>
                    <wps:spPr>
                      <a:xfrm>
                        <a:off x="0" y="0"/>
                        <a:ext cx="6038215" cy="125095"/>
                      </a:xfrm>
                      <a:prstGeom prst="rect">
                        <a:avLst/>
                      </a:prstGeom>
                      <a:noFill/>
                    </wps:spPr>
                    <wps:txbx>
                      <w:txbxContent>
                        <w:p w14:paraId="36B09DB8" w14:textId="77777777" w:rsidR="00E7616C" w:rsidRDefault="00000000">
                          <w:pPr>
                            <w:pStyle w:val="Headerorfooter20"/>
                            <w:rPr>
                              <w:sz w:val="19"/>
                              <w:szCs w:val="19"/>
                            </w:rPr>
                          </w:pPr>
                          <w:r>
                            <w:rPr>
                              <w:b/>
                              <w:bCs/>
                              <w:color w:val="B2B2B2"/>
                              <w:sz w:val="19"/>
                              <w:szCs w:val="19"/>
                            </w:rPr>
                            <w:t>(C) 1994-2022 China Academic Journal Electronic Publishing House. All rights reserved, http://www.cnki.net</w:t>
                          </w:r>
                        </w:p>
                      </w:txbxContent>
                    </wps:txbx>
                    <wps:bodyPr wrap="none" lIns="0" tIns="0" rIns="0" bIns="0">
                      <a:spAutoFit/>
                    </wps:bodyPr>
                  </wps:wsp>
                </a:graphicData>
              </a:graphic>
            </wp:anchor>
          </w:drawing>
        </mc:Choice>
        <mc:Fallback>
          <w:pict>
            <v:shape w14:anchorId="6E25AB47" id="Shape 62" o:spid="_x0000_s1051" type="#_x0000_t202" style="position:absolute;margin-left:20pt;margin-top:820.5pt;width:475.45pt;height:9.85pt;z-index:-2516485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" filled="f" stroked="f">
              <v:textbox style="mso-fit-shape-to-text:t" inset="0,0,0,0">
                <w:txbxContent>
                  <w:p w14:paraId="36B09DB8" w14:textId="77777777" w:rsidR="00E7616C" w:rsidRDefault="00000000">
                    <w:pPr>
                      <w:pStyle w:val="Headerorfooter20"/>
                      <w:rPr>
                        <w:sz w:val="19"/>
                        <w:szCs w:val="19"/>
                      </w:rPr>
                    </w:pPr>
                    <w:r>
                      <w:rPr>
                        <w:b/>
                        <w:bCs/>
                        <w:color w:val="B2B2B2"/>
                        <w:sz w:val="19"/>
                        <w:szCs w:val="19"/>
                      </w:rPr>
                      <w:t>(C) 1994-2022 China Academic Journal Electronic Publishing House. All rights reserved, http://www.cnki.net</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C6477" w14:textId="77777777" w:rsidR="00E7616C" w:rsidRDefault="00000000">
    <w:pPr>
      <w:spacing w:line="1" w:lineRule="exact"/>
    </w:pPr>
    <w:r>
      <w:rPr>
        <w:noProof/>
      </w:rPr>
      <mc:AlternateContent>
        <mc:Choice Requires="wps">
          <w:drawing>
            <wp:anchor distT="0" distB="0" distL="0" distR="0" simplePos="0" relativeHeight="251676160" behindDoc="1" locked="0" layoutInCell="1" allowOverlap="1" wp14:anchorId="3232D51C" wp14:editId="63265F5F">
              <wp:simplePos x="0" y="0"/>
              <wp:positionH relativeFrom="page">
                <wp:posOffset>258445</wp:posOffset>
              </wp:positionH>
              <wp:positionV relativeFrom="page">
                <wp:posOffset>10344150</wp:posOffset>
              </wp:positionV>
              <wp:extent cx="6041390" cy="125095"/>
              <wp:effectExtent l="0" t="0" r="0" b="0"/>
              <wp:wrapNone/>
              <wp:docPr id="80" name="Shape 80"/>
              <wp:cNvGraphicFramePr/>
              <a:graphic xmlns:a="http://schemas.openxmlformats.org/drawingml/2006/main">
                <a:graphicData uri="http://schemas.microsoft.com/office/word/2010/wordprocessingShape">
                  <wps:wsp>
                    <wps:cNvSpPr txBox="1"/>
                    <wps:spPr>
                      <a:xfrm>
                        <a:off x="0" y="0"/>
                        <a:ext cx="6041390" cy="125095"/>
                      </a:xfrm>
                      <a:prstGeom prst="rect">
                        <a:avLst/>
                      </a:prstGeom>
                      <a:noFill/>
                    </wps:spPr>
                    <wps:txbx>
                      <w:txbxContent>
                        <w:p w14:paraId="56B03D08" w14:textId="77777777" w:rsidR="00E7616C" w:rsidRDefault="00000000">
                          <w:pPr>
                            <w:pStyle w:val="Headerorfooter20"/>
                            <w:rPr>
                              <w:sz w:val="19"/>
                              <w:szCs w:val="19"/>
                            </w:rPr>
                          </w:pPr>
                          <w:r>
                            <w:rPr>
                              <w:b/>
                              <w:bCs/>
                              <w:color w:val="B2B2B2"/>
                              <w:sz w:val="19"/>
                              <w:szCs w:val="19"/>
                            </w:rPr>
                            <w:t>(C) 1994-2022 China Academic Journal Electronic Publishing House. All rights reserved, http://www.cnki.net</w:t>
                          </w:r>
                        </w:p>
                      </w:txbxContent>
                    </wps:txbx>
                    <wps:bodyPr wrap="none" lIns="0" tIns="0" rIns="0" bIns="0">
                      <a:spAutoFit/>
                    </wps:bodyPr>
                  </wps:wsp>
                </a:graphicData>
              </a:graphic>
            </wp:anchor>
          </w:drawing>
        </mc:Choice>
        <mc:Fallback>
          <w:pict>
            <v:shapetype w14:anchorId="3232D51C" id="_x0000_t202" coordsize="21600,21600" o:spt="202" path="m,l,21600r21600,l21600,xe">
              <v:stroke joinstyle="miter"/>
              <v:path gradientshapeok="t" o:connecttype="rect"/>
            </v:shapetype>
            <v:shape id="Shape 80" o:spid="_x0000_s1058" type="#_x0000_t202" style="position:absolute;margin-left:20.35pt;margin-top:814.5pt;width:475.7pt;height:9.85pt;z-index:-2516403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" filled="f" stroked="f">
              <v:textbox style="mso-fit-shape-to-text:t" inset="0,0,0,0">
                <w:txbxContent>
                  <w:p w14:paraId="56B03D08" w14:textId="77777777" w:rsidR="00E7616C" w:rsidRDefault="00000000">
                    <w:pPr>
                      <w:pStyle w:val="Headerorfooter20"/>
                      <w:rPr>
                        <w:sz w:val="19"/>
                        <w:szCs w:val="19"/>
                      </w:rPr>
                    </w:pPr>
                    <w:r>
                      <w:rPr>
                        <w:b/>
                        <w:bCs/>
                        <w:color w:val="B2B2B2"/>
                        <w:sz w:val="19"/>
                        <w:szCs w:val="19"/>
                      </w:rPr>
                      <w:t>(C) 1994-2022 China Academic Journal Electronic Publishing House. All rights reserved, http://www.cnki.net</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40D3F" w14:textId="77777777" w:rsidR="00E7616C" w:rsidRDefault="00000000">
    <w:pPr>
      <w:spacing w:line="1" w:lineRule="exact"/>
    </w:pPr>
    <w:r>
      <w:rPr>
        <w:noProof/>
      </w:rPr>
      <mc:AlternateContent>
        <mc:Choice Requires="wps">
          <w:drawing>
            <wp:anchor distT="0" distB="0" distL="0" distR="0" simplePos="0" relativeHeight="251672064" behindDoc="1" locked="0" layoutInCell="1" allowOverlap="1" wp14:anchorId="5225B54C" wp14:editId="0BA91322">
              <wp:simplePos x="0" y="0"/>
              <wp:positionH relativeFrom="page">
                <wp:posOffset>258445</wp:posOffset>
              </wp:positionH>
              <wp:positionV relativeFrom="page">
                <wp:posOffset>10344150</wp:posOffset>
              </wp:positionV>
              <wp:extent cx="6041390" cy="125095"/>
              <wp:effectExtent l="0" t="0" r="0" b="0"/>
              <wp:wrapNone/>
              <wp:docPr id="71" name="Shape 71"/>
              <wp:cNvGraphicFramePr/>
              <a:graphic xmlns:a="http://schemas.openxmlformats.org/drawingml/2006/main">
                <a:graphicData uri="http://schemas.microsoft.com/office/word/2010/wordprocessingShape">
                  <wps:wsp>
                    <wps:cNvSpPr txBox="1"/>
                    <wps:spPr>
                      <a:xfrm>
                        <a:off x="0" y="0"/>
                        <a:ext cx="6041390" cy="125095"/>
                      </a:xfrm>
                      <a:prstGeom prst="rect">
                        <a:avLst/>
                      </a:prstGeom>
                      <a:noFill/>
                    </wps:spPr>
                    <wps:txbx>
                      <w:txbxContent>
                        <w:p w14:paraId="37ED159C" w14:textId="77777777" w:rsidR="00E7616C" w:rsidRDefault="00000000">
                          <w:pPr>
                            <w:pStyle w:val="Headerorfooter20"/>
                            <w:rPr>
                              <w:sz w:val="19"/>
                              <w:szCs w:val="19"/>
                            </w:rPr>
                          </w:pPr>
                          <w:r>
                            <w:rPr>
                              <w:b/>
                              <w:bCs/>
                              <w:color w:val="B2B2B2"/>
                              <w:sz w:val="19"/>
                              <w:szCs w:val="19"/>
                            </w:rPr>
                            <w:t>(C) 1994-2022 China Academic Journal Electronic Publishing House. All rights reserved, http://www.cnki.net</w:t>
                          </w:r>
                        </w:p>
                      </w:txbxContent>
                    </wps:txbx>
                    <wps:bodyPr wrap="none" lIns="0" tIns="0" rIns="0" bIns="0">
                      <a:spAutoFit/>
                    </wps:bodyPr>
                  </wps:wsp>
                </a:graphicData>
              </a:graphic>
            </wp:anchor>
          </w:drawing>
        </mc:Choice>
        <mc:Fallback>
          <w:pict>
            <v:shapetype w14:anchorId="5225B54C" id="_x0000_t202" coordsize="21600,21600" o:spt="202" path="m,l,21600r21600,l21600,xe">
              <v:stroke joinstyle="miter"/>
              <v:path gradientshapeok="t" o:connecttype="rect"/>
            </v:shapetype>
            <v:shape id="Shape 71" o:spid="_x0000_s1059" type="#_x0000_t202" style="position:absolute;margin-left:20.35pt;margin-top:814.5pt;width:475.7pt;height:9.85pt;z-index:-2516444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" filled="f" stroked="f">
              <v:textbox style="mso-fit-shape-to-text:t" inset="0,0,0,0">
                <w:txbxContent>
                  <w:p w14:paraId="37ED159C" w14:textId="77777777" w:rsidR="00E7616C" w:rsidRDefault="00000000">
                    <w:pPr>
                      <w:pStyle w:val="Headerorfooter20"/>
                      <w:rPr>
                        <w:sz w:val="19"/>
                        <w:szCs w:val="19"/>
                      </w:rPr>
                    </w:pPr>
                    <w:r>
                      <w:rPr>
                        <w:b/>
                        <w:bCs/>
                        <w:color w:val="B2B2B2"/>
                        <w:sz w:val="19"/>
                        <w:szCs w:val="19"/>
                      </w:rPr>
                      <w:t>(C) 1994-2022 China Academic Journal Electronic Publishing House. All rights reserved, http://www.cnki.net</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2EF94" w14:textId="77777777" w:rsidR="00E7616C" w:rsidRDefault="00E761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F4B62" w14:textId="77777777" w:rsidR="00367B95" w:rsidRDefault="00367B95"/>
  </w:footnote>
  <w:footnote w:type="continuationSeparator" w:id="0">
    <w:p w14:paraId="051B6EEF" w14:textId="77777777" w:rsidR="00367B95" w:rsidRDefault="00367B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115F" w14:textId="77777777" w:rsidR="00E7616C" w:rsidRDefault="00000000">
    <w:pPr>
      <w:spacing w:line="1" w:lineRule="exact"/>
    </w:pPr>
    <w:r>
      <w:rPr>
        <w:noProof/>
      </w:rPr>
      <mc:AlternateContent>
        <mc:Choice Requires="wps">
          <w:drawing>
            <wp:anchor distT="0" distB="0" distL="0" distR="0" simplePos="0" relativeHeight="251650560" behindDoc="1" locked="0" layoutInCell="1" allowOverlap="1" wp14:anchorId="783B1411" wp14:editId="0D7DB781">
              <wp:simplePos x="0" y="0"/>
              <wp:positionH relativeFrom="page">
                <wp:posOffset>2736215</wp:posOffset>
              </wp:positionH>
              <wp:positionV relativeFrom="page">
                <wp:posOffset>374015</wp:posOffset>
              </wp:positionV>
              <wp:extent cx="2066290" cy="271145"/>
              <wp:effectExtent l="0" t="0" r="0" b="0"/>
              <wp:wrapNone/>
              <wp:docPr id="10" name="Shape 10"/>
              <wp:cNvGraphicFramePr/>
              <a:graphic xmlns:a="http://schemas.openxmlformats.org/drawingml/2006/main">
                <a:graphicData uri="http://schemas.microsoft.com/office/word/2010/wordprocessingShape">
                  <wps:wsp>
                    <wps:cNvSpPr txBox="1"/>
                    <wps:spPr>
                      <a:xfrm>
                        <a:off x="0" y="0"/>
                        <a:ext cx="2066290" cy="271145"/>
                      </a:xfrm>
                      <a:prstGeom prst="rect">
                        <a:avLst/>
                      </a:prstGeom>
                      <a:noFill/>
                    </wps:spPr>
                    <wps:txbx>
                      <w:txbxContent>
                        <w:p w14:paraId="38FB7A24" w14:textId="77777777" w:rsidR="00E7616C" w:rsidRDefault="00000000">
                          <w:pPr>
                            <w:pStyle w:val="Headerorfooter20"/>
                            <w:rPr>
                              <w:sz w:val="22"/>
                              <w:szCs w:val="22"/>
                            </w:rPr>
                          </w:pPr>
                          <w:r>
                            <w:rPr>
                              <w:rFonts w:ascii="宋体" w:eastAsia="宋体" w:hAnsi="宋体" w:cs="宋体"/>
                              <w:sz w:val="22"/>
                              <w:szCs w:val="22"/>
                              <w:lang w:val="zh-CN" w:eastAsia="zh-CN" w:bidi="zh-CN"/>
                            </w:rPr>
                            <w:t>工业技术经济</w:t>
                          </w:r>
                        </w:p>
                        <w:p w14:paraId="228989E0" w14:textId="77777777" w:rsidR="00E7616C" w:rsidRDefault="00000000">
                          <w:pPr>
                            <w:pStyle w:val="Headerorfooter20"/>
                            <w:rPr>
                              <w:sz w:val="17"/>
                              <w:szCs w:val="17"/>
                            </w:rPr>
                          </w:pPr>
                          <w:r>
                            <w:rPr>
                              <w:sz w:val="17"/>
                              <w:szCs w:val="17"/>
                            </w:rPr>
                            <w:t>Journal of Industrial Technological Economics</w:t>
                          </w:r>
                        </w:p>
                      </w:txbxContent>
                    </wps:txbx>
                    <wps:bodyPr wrap="none" lIns="0" tIns="0" rIns="0" bIns="0">
                      <a:spAutoFit/>
                    </wps:bodyPr>
                  </wps:wsp>
                </a:graphicData>
              </a:graphic>
            </wp:anchor>
          </w:drawing>
        </mc:Choice>
        <mc:Fallback>
          <w:pict>
            <v:shapetype w14:anchorId="783B1411" id="_x0000_t202" coordsize="21600,21600" o:spt="202" path="m,l,21600r21600,l21600,xe">
              <v:stroke joinstyle="miter"/>
              <v:path gradientshapeok="t" o:connecttype="rect"/>
            </v:shapetype>
            <v:shape id="Shape 10" o:spid="_x0000_s1033" type="#_x0000_t202" style="position:absolute;margin-left:215.45pt;margin-top:29.45pt;width:162.7pt;height:21.35pt;z-index:-2516659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" filled="f" stroked="f">
              <v:textbox style="mso-fit-shape-to-text:t" inset="0,0,0,0">
                <w:txbxContent>
                  <w:p w14:paraId="38FB7A24" w14:textId="77777777" w:rsidR="00E7616C" w:rsidRDefault="00000000">
                    <w:pPr>
                      <w:pStyle w:val="Headerorfooter20"/>
                      <w:rPr>
                        <w:sz w:val="22"/>
                        <w:szCs w:val="22"/>
                      </w:rPr>
                    </w:pPr>
                    <w:r>
                      <w:rPr>
                        <w:rFonts w:ascii="宋体" w:eastAsia="宋体" w:hAnsi="宋体" w:cs="宋体"/>
                        <w:sz w:val="22"/>
                        <w:szCs w:val="22"/>
                        <w:lang w:val="zh-CN" w:eastAsia="zh-CN" w:bidi="zh-CN"/>
                      </w:rPr>
                      <w:t>工业技术经济</w:t>
                    </w:r>
                  </w:p>
                  <w:p w14:paraId="228989E0" w14:textId="77777777" w:rsidR="00E7616C" w:rsidRDefault="00000000">
                    <w:pPr>
                      <w:pStyle w:val="Headerorfooter20"/>
                      <w:rPr>
                        <w:sz w:val="17"/>
                        <w:szCs w:val="17"/>
                      </w:rPr>
                    </w:pPr>
                    <w:r>
                      <w:rPr>
                        <w:sz w:val="17"/>
                        <w:szCs w:val="17"/>
                      </w:rPr>
                      <w:t>Journal of Industrial Technological Economics</w:t>
                    </w:r>
                  </w:p>
                </w:txbxContent>
              </v:textbox>
              <w10:wrap anchorx="page" anchory="page"/>
            </v:shape>
          </w:pict>
        </mc:Fallback>
      </mc:AlternateContent>
    </w:r>
    <w:r>
      <w:rPr>
        <w:noProof/>
      </w:rPr>
      <mc:AlternateContent>
        <mc:Choice Requires="wps">
          <w:drawing>
            <wp:anchor distT="0" distB="0" distL="0" distR="0" simplePos="0" relativeHeight="251651584" behindDoc="1" locked="0" layoutInCell="1" allowOverlap="1" wp14:anchorId="2AF595EC" wp14:editId="2A855235">
              <wp:simplePos x="0" y="0"/>
              <wp:positionH relativeFrom="page">
                <wp:posOffset>791845</wp:posOffset>
              </wp:positionH>
              <wp:positionV relativeFrom="page">
                <wp:posOffset>389255</wp:posOffset>
              </wp:positionV>
              <wp:extent cx="887095" cy="228600"/>
              <wp:effectExtent l="0" t="0" r="0" b="0"/>
              <wp:wrapNone/>
              <wp:docPr id="12" name="Shape 12"/>
              <wp:cNvGraphicFramePr/>
              <a:graphic xmlns:a="http://schemas.openxmlformats.org/drawingml/2006/main">
                <a:graphicData uri="http://schemas.microsoft.com/office/word/2010/wordprocessingShape">
                  <wps:wsp>
                    <wps:cNvSpPr txBox="1"/>
                    <wps:spPr>
                      <a:xfrm>
                        <a:off x="0" y="0"/>
                        <a:ext cx="887095" cy="228600"/>
                      </a:xfrm>
                      <a:prstGeom prst="rect">
                        <a:avLst/>
                      </a:prstGeom>
                      <a:noFill/>
                    </wps:spPr>
                    <wps:txbx>
                      <w:txbxContent>
                        <w:p w14:paraId="3C4EF2AA" w14:textId="77777777" w:rsidR="00E7616C" w:rsidRDefault="00000000">
                          <w:pPr>
                            <w:pStyle w:val="Headerorfooter20"/>
                            <w:rPr>
                              <w:sz w:val="15"/>
                              <w:szCs w:val="15"/>
                            </w:rPr>
                          </w:pPr>
                          <w:r>
                            <w:rPr>
                              <w:rFonts w:ascii="宋体" w:eastAsia="宋体" w:hAnsi="宋体" w:cs="宋体"/>
                              <w:sz w:val="15"/>
                              <w:szCs w:val="15"/>
                              <w:lang w:val="zh-CN" w:eastAsia="zh-CN" w:bidi="zh-CN"/>
                            </w:rPr>
                            <w:t>第</w:t>
                          </w:r>
                          <w:r>
                            <w:rPr>
                              <w:sz w:val="15"/>
                              <w:szCs w:val="15"/>
                              <w:lang w:val="zh-CN" w:eastAsia="zh-CN" w:bidi="zh-CN"/>
                            </w:rPr>
                            <w:t>6</w:t>
                          </w:r>
                          <w:r>
                            <w:rPr>
                              <w:rFonts w:ascii="宋体" w:eastAsia="宋体" w:hAnsi="宋体" w:cs="宋体"/>
                              <w:sz w:val="15"/>
                              <w:szCs w:val="15"/>
                              <w:lang w:val="zh-CN" w:eastAsia="zh-CN" w:bidi="zh-CN"/>
                            </w:rPr>
                            <w:t>期（总第</w:t>
                          </w:r>
                          <w:r>
                            <w:rPr>
                              <w:sz w:val="15"/>
                              <w:szCs w:val="15"/>
                              <w:lang w:val="zh-CN" w:eastAsia="zh-CN" w:bidi="zh-CN"/>
                            </w:rPr>
                            <w:t>284</w:t>
                          </w:r>
                          <w:r>
                            <w:rPr>
                              <w:rFonts w:ascii="宋体" w:eastAsia="宋体" w:hAnsi="宋体" w:cs="宋体"/>
                              <w:sz w:val="15"/>
                              <w:szCs w:val="15"/>
                              <w:lang w:val="zh-CN" w:eastAsia="zh-CN" w:bidi="zh-CN"/>
                            </w:rPr>
                            <w:t>期）</w:t>
                          </w:r>
                        </w:p>
                        <w:p w14:paraId="3BC03521" w14:textId="77777777" w:rsidR="00E7616C" w:rsidRDefault="00000000">
                          <w:pPr>
                            <w:pStyle w:val="Headerorfooter20"/>
                            <w:rPr>
                              <w:sz w:val="15"/>
                              <w:szCs w:val="15"/>
                            </w:rPr>
                          </w:pPr>
                          <w:r>
                            <w:rPr>
                              <w:sz w:val="15"/>
                              <w:szCs w:val="15"/>
                              <w:lang w:val="zh-CN" w:eastAsia="zh-CN" w:bidi="zh-CN"/>
                            </w:rPr>
                            <w:t>2017</w:t>
                          </w:r>
                          <w:r>
                            <w:rPr>
                              <w:rFonts w:ascii="宋体" w:eastAsia="宋体" w:hAnsi="宋体" w:cs="宋体"/>
                              <w:sz w:val="15"/>
                              <w:szCs w:val="15"/>
                              <w:lang w:val="zh-CN" w:eastAsia="zh-CN" w:bidi="zh-CN"/>
                            </w:rPr>
                            <w:t>年</w:t>
                          </w:r>
                          <w:r>
                            <w:rPr>
                              <w:sz w:val="15"/>
                              <w:szCs w:val="15"/>
                              <w:lang w:val="zh-CN" w:eastAsia="zh-CN" w:bidi="zh-CN"/>
                            </w:rPr>
                            <w:t>6</w:t>
                          </w:r>
                          <w:r>
                            <w:rPr>
                              <w:rFonts w:ascii="宋体" w:eastAsia="宋体" w:hAnsi="宋体" w:cs="宋体"/>
                              <w:sz w:val="15"/>
                              <w:szCs w:val="15"/>
                              <w:lang w:val="zh-CN" w:eastAsia="zh-CN" w:bidi="zh-CN"/>
                            </w:rPr>
                            <w:t>月</w:t>
                          </w:r>
                        </w:p>
                      </w:txbxContent>
                    </wps:txbx>
                    <wps:bodyPr wrap="none" lIns="0" tIns="0" rIns="0" bIns="0">
                      <a:spAutoFit/>
                    </wps:bodyPr>
                  </wps:wsp>
                </a:graphicData>
              </a:graphic>
            </wp:anchor>
          </w:drawing>
        </mc:Choice>
        <mc:Fallback>
          <w:pict>
            <v:shape w14:anchorId="2AF595EC" id="Shape 12" o:spid="_x0000_s1034" type="#_x0000_t202" style="position:absolute;margin-left:62.35pt;margin-top:30.65pt;width:69.85pt;height:18pt;z-index:-2516648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" filled="f" stroked="f">
              <v:textbox style="mso-fit-shape-to-text:t" inset="0,0,0,0">
                <w:txbxContent>
                  <w:p w14:paraId="3C4EF2AA" w14:textId="77777777" w:rsidR="00E7616C" w:rsidRDefault="00000000">
                    <w:pPr>
                      <w:pStyle w:val="Headerorfooter20"/>
                      <w:rPr>
                        <w:sz w:val="15"/>
                        <w:szCs w:val="15"/>
                      </w:rPr>
                    </w:pPr>
                    <w:r>
                      <w:rPr>
                        <w:rFonts w:ascii="宋体" w:eastAsia="宋体" w:hAnsi="宋体" w:cs="宋体"/>
                        <w:sz w:val="15"/>
                        <w:szCs w:val="15"/>
                        <w:lang w:val="zh-CN" w:eastAsia="zh-CN" w:bidi="zh-CN"/>
                      </w:rPr>
                      <w:t>第</w:t>
                    </w:r>
                    <w:r>
                      <w:rPr>
                        <w:sz w:val="15"/>
                        <w:szCs w:val="15"/>
                        <w:lang w:val="zh-CN" w:eastAsia="zh-CN" w:bidi="zh-CN"/>
                      </w:rPr>
                      <w:t>6</w:t>
                    </w:r>
                    <w:r>
                      <w:rPr>
                        <w:rFonts w:ascii="宋体" w:eastAsia="宋体" w:hAnsi="宋体" w:cs="宋体"/>
                        <w:sz w:val="15"/>
                        <w:szCs w:val="15"/>
                        <w:lang w:val="zh-CN" w:eastAsia="zh-CN" w:bidi="zh-CN"/>
                      </w:rPr>
                      <w:t>期（总第</w:t>
                    </w:r>
                    <w:r>
                      <w:rPr>
                        <w:sz w:val="15"/>
                        <w:szCs w:val="15"/>
                        <w:lang w:val="zh-CN" w:eastAsia="zh-CN" w:bidi="zh-CN"/>
                      </w:rPr>
                      <w:t>284</w:t>
                    </w:r>
                    <w:r>
                      <w:rPr>
                        <w:rFonts w:ascii="宋体" w:eastAsia="宋体" w:hAnsi="宋体" w:cs="宋体"/>
                        <w:sz w:val="15"/>
                        <w:szCs w:val="15"/>
                        <w:lang w:val="zh-CN" w:eastAsia="zh-CN" w:bidi="zh-CN"/>
                      </w:rPr>
                      <w:t>期）</w:t>
                    </w:r>
                  </w:p>
                  <w:p w14:paraId="3BC03521" w14:textId="77777777" w:rsidR="00E7616C" w:rsidRDefault="00000000">
                    <w:pPr>
                      <w:pStyle w:val="Headerorfooter20"/>
                      <w:rPr>
                        <w:sz w:val="15"/>
                        <w:szCs w:val="15"/>
                      </w:rPr>
                    </w:pPr>
                    <w:r>
                      <w:rPr>
                        <w:sz w:val="15"/>
                        <w:szCs w:val="15"/>
                        <w:lang w:val="zh-CN" w:eastAsia="zh-CN" w:bidi="zh-CN"/>
                      </w:rPr>
                      <w:t>2017</w:t>
                    </w:r>
                    <w:r>
                      <w:rPr>
                        <w:rFonts w:ascii="宋体" w:eastAsia="宋体" w:hAnsi="宋体" w:cs="宋体"/>
                        <w:sz w:val="15"/>
                        <w:szCs w:val="15"/>
                        <w:lang w:val="zh-CN" w:eastAsia="zh-CN" w:bidi="zh-CN"/>
                      </w:rPr>
                      <w:t>年</w:t>
                    </w:r>
                    <w:r>
                      <w:rPr>
                        <w:sz w:val="15"/>
                        <w:szCs w:val="15"/>
                        <w:lang w:val="zh-CN" w:eastAsia="zh-CN" w:bidi="zh-CN"/>
                      </w:rPr>
                      <w:t>6</w:t>
                    </w:r>
                    <w:r>
                      <w:rPr>
                        <w:rFonts w:ascii="宋体" w:eastAsia="宋体" w:hAnsi="宋体" w:cs="宋体"/>
                        <w:sz w:val="15"/>
                        <w:szCs w:val="15"/>
                        <w:lang w:val="zh-CN" w:eastAsia="zh-CN" w:bidi="zh-CN"/>
                      </w:rPr>
                      <w:t>月</w:t>
                    </w:r>
                  </w:p>
                </w:txbxContent>
              </v:textbox>
              <w10:wrap anchorx="page" anchory="page"/>
            </v:shape>
          </w:pict>
        </mc:Fallback>
      </mc:AlternateContent>
    </w:r>
    <w:r>
      <w:rPr>
        <w:noProof/>
      </w:rPr>
      <mc:AlternateContent>
        <mc:Choice Requires="wps">
          <w:drawing>
            <wp:anchor distT="0" distB="0" distL="0" distR="0" simplePos="0" relativeHeight="251652608" behindDoc="1" locked="0" layoutInCell="1" allowOverlap="1" wp14:anchorId="57AF7C11" wp14:editId="02377697">
              <wp:simplePos x="0" y="0"/>
              <wp:positionH relativeFrom="page">
                <wp:posOffset>5690235</wp:posOffset>
              </wp:positionH>
              <wp:positionV relativeFrom="page">
                <wp:posOffset>389255</wp:posOffset>
              </wp:positionV>
              <wp:extent cx="1036320" cy="225425"/>
              <wp:effectExtent l="0" t="0" r="0" b="0"/>
              <wp:wrapNone/>
              <wp:docPr id="14" name="Shape 14"/>
              <wp:cNvGraphicFramePr/>
              <a:graphic xmlns:a="http://schemas.openxmlformats.org/drawingml/2006/main">
                <a:graphicData uri="http://schemas.microsoft.com/office/word/2010/wordprocessingShape">
                  <wps:wsp>
                    <wps:cNvSpPr txBox="1"/>
                    <wps:spPr>
                      <a:xfrm>
                        <a:off x="0" y="0"/>
                        <a:ext cx="1036320" cy="225425"/>
                      </a:xfrm>
                      <a:prstGeom prst="rect">
                        <a:avLst/>
                      </a:prstGeom>
                      <a:noFill/>
                    </wps:spPr>
                    <wps:txbx>
                      <w:txbxContent>
                        <w:p w14:paraId="7251215B" w14:textId="77777777" w:rsidR="00E7616C" w:rsidRDefault="00000000">
                          <w:pPr>
                            <w:pStyle w:val="Headerorfooter20"/>
                            <w:rPr>
                              <w:sz w:val="15"/>
                              <w:szCs w:val="15"/>
                            </w:rPr>
                          </w:pPr>
                          <w:r>
                            <w:rPr>
                              <w:sz w:val="15"/>
                              <w:szCs w:val="15"/>
                            </w:rPr>
                            <w:t>No. 6 (General</w:t>
                          </w:r>
                          <w:r>
                            <w:rPr>
                              <w:rFonts w:ascii="宋体" w:eastAsia="宋体" w:hAnsi="宋体" w:cs="宋体"/>
                              <w:sz w:val="15"/>
                              <w:szCs w:val="15"/>
                            </w:rPr>
                            <w:t xml:space="preserve">, </w:t>
                          </w:r>
                          <w:r>
                            <w:rPr>
                              <w:sz w:val="15"/>
                              <w:szCs w:val="15"/>
                            </w:rPr>
                            <w:t>No. 284</w:t>
                          </w:r>
                          <w:r>
                            <w:rPr>
                              <w:rFonts w:ascii="宋体" w:eastAsia="宋体" w:hAnsi="宋体" w:cs="宋体"/>
                              <w:sz w:val="15"/>
                              <w:szCs w:val="15"/>
                            </w:rPr>
                            <w:t>)</w:t>
                          </w:r>
                        </w:p>
                        <w:p w14:paraId="2D7990AD" w14:textId="77777777" w:rsidR="00E7616C" w:rsidRDefault="00000000">
                          <w:pPr>
                            <w:pStyle w:val="Headerorfooter20"/>
                            <w:rPr>
                              <w:sz w:val="15"/>
                              <w:szCs w:val="15"/>
                            </w:rPr>
                          </w:pPr>
                          <w:r>
                            <w:rPr>
                              <w:sz w:val="15"/>
                              <w:szCs w:val="15"/>
                            </w:rPr>
                            <w:t>June. 2017</w:t>
                          </w:r>
                        </w:p>
                      </w:txbxContent>
                    </wps:txbx>
                    <wps:bodyPr wrap="none" lIns="0" tIns="0" rIns="0" bIns="0">
                      <a:spAutoFit/>
                    </wps:bodyPr>
                  </wps:wsp>
                </a:graphicData>
              </a:graphic>
            </wp:anchor>
          </w:drawing>
        </mc:Choice>
        <mc:Fallback>
          <w:pict>
            <v:shape w14:anchorId="57AF7C11" id="Shape 14" o:spid="_x0000_s1035" type="#_x0000_t202" style="position:absolute;margin-left:448.05pt;margin-top:30.65pt;width:81.6pt;height:17.75pt;z-index:-2516638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" filled="f" stroked="f">
              <v:textbox style="mso-fit-shape-to-text:t" inset="0,0,0,0">
                <w:txbxContent>
                  <w:p w14:paraId="7251215B" w14:textId="77777777" w:rsidR="00E7616C" w:rsidRDefault="00000000">
                    <w:pPr>
                      <w:pStyle w:val="Headerorfooter20"/>
                      <w:rPr>
                        <w:sz w:val="15"/>
                        <w:szCs w:val="15"/>
                      </w:rPr>
                    </w:pPr>
                    <w:r>
                      <w:rPr>
                        <w:sz w:val="15"/>
                        <w:szCs w:val="15"/>
                      </w:rPr>
                      <w:t>No. 6 (General</w:t>
                    </w:r>
                    <w:r>
                      <w:rPr>
                        <w:rFonts w:ascii="宋体" w:eastAsia="宋体" w:hAnsi="宋体" w:cs="宋体"/>
                        <w:sz w:val="15"/>
                        <w:szCs w:val="15"/>
                      </w:rPr>
                      <w:t xml:space="preserve">, </w:t>
                    </w:r>
                    <w:r>
                      <w:rPr>
                        <w:sz w:val="15"/>
                        <w:szCs w:val="15"/>
                      </w:rPr>
                      <w:t>No. 284</w:t>
                    </w:r>
                    <w:r>
                      <w:rPr>
                        <w:rFonts w:ascii="宋体" w:eastAsia="宋体" w:hAnsi="宋体" w:cs="宋体"/>
                        <w:sz w:val="15"/>
                        <w:szCs w:val="15"/>
                      </w:rPr>
                      <w:t>)</w:t>
                    </w:r>
                  </w:p>
                  <w:p w14:paraId="2D7990AD" w14:textId="77777777" w:rsidR="00E7616C" w:rsidRDefault="00000000">
                    <w:pPr>
                      <w:pStyle w:val="Headerorfooter20"/>
                      <w:rPr>
                        <w:sz w:val="15"/>
                        <w:szCs w:val="15"/>
                      </w:rPr>
                    </w:pPr>
                    <w:r>
                      <w:rPr>
                        <w:sz w:val="15"/>
                        <w:szCs w:val="15"/>
                      </w:rPr>
                      <w:t>June. 2017</w:t>
                    </w:r>
                  </w:p>
                </w:txbxContent>
              </v:textbox>
              <w10:wrap anchorx="page" anchory="page"/>
            </v:shape>
          </w:pict>
        </mc:Fallback>
      </mc:AlternateContent>
    </w:r>
    <w:r>
      <w:rPr>
        <w:noProof/>
      </w:rPr>
      <mc:AlternateContent>
        <mc:Choice Requires="wps">
          <w:drawing>
            <wp:anchor distT="0" distB="0" distL="114300" distR="114300" simplePos="0" relativeHeight="251637248" behindDoc="1" locked="0" layoutInCell="1" allowOverlap="1" wp14:anchorId="24CD2D3D" wp14:editId="6E4D4158">
              <wp:simplePos x="0" y="0"/>
              <wp:positionH relativeFrom="page">
                <wp:posOffset>785495</wp:posOffset>
              </wp:positionH>
              <wp:positionV relativeFrom="page">
                <wp:posOffset>702945</wp:posOffset>
              </wp:positionV>
              <wp:extent cx="5970905" cy="0"/>
              <wp:effectExtent l="0" t="0" r="0" b="0"/>
              <wp:wrapNone/>
              <wp:docPr id="16" name="Shape 16"/>
              <wp:cNvGraphicFramePr/>
              <a:graphic xmlns:a="http://schemas.openxmlformats.org/drawingml/2006/main">
                <a:graphicData uri="http://schemas.microsoft.com/office/word/2010/wordprocessingShape">
                  <wps:wsp>
                    <wps:cNvCnPr/>
                    <wps:spPr>
                      <a:xfrm>
                        <a:off x="0" y="0"/>
                        <a:ext cx="5970905" cy="0"/>
                      </a:xfrm>
                      <a:prstGeom prst="straightConnector1">
                        <a:avLst/>
                      </a:prstGeom>
                      <a:ln w="12700">
                        <a:solidFill/>
                      </a:ln>
                    </wps:spPr>
                    <wps:bodyPr/>
                  </wps:wsp>
                </a:graphicData>
              </a:graphic>
            </wp:anchor>
          </w:drawing>
        </mc:Choice>
        <mc:Fallback>
          <w:pict>
            <v:shapetype w14:anchorId="1B523DB9" id="_x0000_t32" coordsize="21600,21600" o:spt="32" o:oned="t" path="m,l21600,21600e" filled="f">
              <v:path arrowok="t" fillok="f" o:connecttype="none"/>
              <o:lock v:ext="edit" shapetype="t"/>
            </v:shapetype>
            <v:shape id="Shape 16" o:spid="_x0000_s1026" type="#_x0000_t32" style="position:absolute;left:0;text-align:left;margin-left:61.85pt;margin-top:55.35pt;width:470.15pt;height:0;z-index:-25167923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" strokeweight="1pt">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B3E90" w14:textId="77777777" w:rsidR="00E7616C" w:rsidRDefault="00000000">
    <w:pPr>
      <w:spacing w:line="1" w:lineRule="exact"/>
    </w:pPr>
    <w:r>
      <w:rPr>
        <w:noProof/>
      </w:rPr>
      <mc:AlternateContent>
        <mc:Choice Requires="wps">
          <w:drawing>
            <wp:anchor distT="0" distB="0" distL="0" distR="0" simplePos="0" relativeHeight="251677184" behindDoc="1" locked="0" layoutInCell="1" allowOverlap="1" wp14:anchorId="655C8589" wp14:editId="297BCC50">
              <wp:simplePos x="0" y="0"/>
              <wp:positionH relativeFrom="page">
                <wp:posOffset>3724275</wp:posOffset>
              </wp:positionH>
              <wp:positionV relativeFrom="page">
                <wp:posOffset>561340</wp:posOffset>
              </wp:positionV>
              <wp:extent cx="2826385" cy="370205"/>
              <wp:effectExtent l="0" t="0" r="0" b="0"/>
              <wp:wrapNone/>
              <wp:docPr id="84" name="Shape 84"/>
              <wp:cNvGraphicFramePr/>
              <a:graphic xmlns:a="http://schemas.openxmlformats.org/drawingml/2006/main">
                <a:graphicData uri="http://schemas.microsoft.com/office/word/2010/wordprocessingShape">
                  <wps:wsp>
                    <wps:cNvSpPr txBox="1"/>
                    <wps:spPr>
                      <a:xfrm>
                        <a:off x="0" y="0"/>
                        <a:ext cx="2826385" cy="370205"/>
                      </a:xfrm>
                      <a:prstGeom prst="rect">
                        <a:avLst/>
                      </a:prstGeom>
                      <a:noFill/>
                    </wps:spPr>
                    <wps:txbx>
                      <w:txbxContent>
                        <w:p w14:paraId="52E879C0" w14:textId="77777777" w:rsidR="00E7616C" w:rsidRDefault="00000000">
                          <w:pPr>
                            <w:pStyle w:val="Headerorfooter20"/>
                            <w:rPr>
                              <w:sz w:val="30"/>
                              <w:szCs w:val="30"/>
                            </w:rPr>
                          </w:pPr>
                          <w:r>
                            <w:rPr>
                              <w:rFonts w:ascii="宋体" w:eastAsia="宋体" w:hAnsi="宋体" w:cs="宋体"/>
                              <w:sz w:val="30"/>
                              <w:szCs w:val="30"/>
                              <w:lang w:val="zh-CN" w:eastAsia="zh-CN" w:bidi="zh-CN"/>
                            </w:rPr>
                            <w:t>工业技术经济</w:t>
                          </w:r>
                        </w:p>
                        <w:p w14:paraId="3B938C33" w14:textId="77777777" w:rsidR="00E7616C" w:rsidRDefault="00000000">
                          <w:pPr>
                            <w:pStyle w:val="Headerorfooter20"/>
                            <w:rPr>
                              <w:sz w:val="18"/>
                              <w:szCs w:val="18"/>
                            </w:rPr>
                          </w:pPr>
                          <w:r>
                            <w:rPr>
                              <w:rFonts w:ascii="宋体" w:eastAsia="宋体" w:hAnsi="宋体" w:cs="宋体"/>
                              <w:sz w:val="18"/>
                              <w:szCs w:val="18"/>
                            </w:rPr>
                            <w:t>Journal of Industrial Technological Economics</w:t>
                          </w:r>
                        </w:p>
                      </w:txbxContent>
                    </wps:txbx>
                    <wps:bodyPr wrap="none" lIns="0" tIns="0" rIns="0" bIns="0">
                      <a:spAutoFit/>
                    </wps:bodyPr>
                  </wps:wsp>
                </a:graphicData>
              </a:graphic>
            </wp:anchor>
          </w:drawing>
        </mc:Choice>
        <mc:Fallback>
          <w:pict>
            <v:shapetype w14:anchorId="655C8589" id="_x0000_t202" coordsize="21600,21600" o:spt="202" path="m,l,21600r21600,l21600,xe">
              <v:stroke joinstyle="miter"/>
              <v:path gradientshapeok="t" o:connecttype="rect"/>
            </v:shapetype>
            <v:shape id="Shape 84" o:spid="_x0000_s1061" type="#_x0000_t202" style="position:absolute;margin-left:293.25pt;margin-top:44.2pt;width:222.55pt;height:29.15pt;z-index:-2516392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" filled="f" stroked="f">
              <v:textbox style="mso-fit-shape-to-text:t" inset="0,0,0,0">
                <w:txbxContent>
                  <w:p w14:paraId="52E879C0" w14:textId="77777777" w:rsidR="00E7616C" w:rsidRDefault="00000000">
                    <w:pPr>
                      <w:pStyle w:val="Headerorfooter20"/>
                      <w:rPr>
                        <w:sz w:val="30"/>
                        <w:szCs w:val="30"/>
                      </w:rPr>
                    </w:pPr>
                    <w:r>
                      <w:rPr>
                        <w:rFonts w:ascii="宋体" w:eastAsia="宋体" w:hAnsi="宋体" w:cs="宋体"/>
                        <w:sz w:val="30"/>
                        <w:szCs w:val="30"/>
                        <w:lang w:val="zh-CN" w:eastAsia="zh-CN" w:bidi="zh-CN"/>
                      </w:rPr>
                      <w:t>工业技术经济</w:t>
                    </w:r>
                  </w:p>
                  <w:p w14:paraId="3B938C33" w14:textId="77777777" w:rsidR="00E7616C" w:rsidRDefault="00000000">
                    <w:pPr>
                      <w:pStyle w:val="Headerorfooter20"/>
                      <w:rPr>
                        <w:sz w:val="18"/>
                        <w:szCs w:val="18"/>
                      </w:rPr>
                    </w:pPr>
                    <w:r>
                      <w:rPr>
                        <w:rFonts w:ascii="宋体" w:eastAsia="宋体" w:hAnsi="宋体" w:cs="宋体"/>
                        <w:sz w:val="18"/>
                        <w:szCs w:val="18"/>
                      </w:rPr>
                      <w:t>Journal of Industrial Technological Economics</w:t>
                    </w:r>
                  </w:p>
                </w:txbxContent>
              </v:textbox>
              <w10:wrap anchorx="page" anchory="page"/>
            </v:shape>
          </w:pict>
        </mc:Fallback>
      </mc:AlternateContent>
    </w:r>
    <w:r>
      <w:rPr>
        <w:noProof/>
      </w:rPr>
      <mc:AlternateContent>
        <mc:Choice Requires="wps">
          <w:drawing>
            <wp:anchor distT="0" distB="0" distL="114300" distR="114300" simplePos="0" relativeHeight="251645440" behindDoc="1" locked="0" layoutInCell="1" allowOverlap="1" wp14:anchorId="0D59CFFD" wp14:editId="498CD5DB">
              <wp:simplePos x="0" y="0"/>
              <wp:positionH relativeFrom="page">
                <wp:posOffset>1072515</wp:posOffset>
              </wp:positionH>
              <wp:positionV relativeFrom="page">
                <wp:posOffset>955675</wp:posOffset>
              </wp:positionV>
              <wp:extent cx="8141970" cy="0"/>
              <wp:effectExtent l="0" t="0" r="0" b="0"/>
              <wp:wrapNone/>
              <wp:docPr id="86" name="Shape 86"/>
              <wp:cNvGraphicFramePr/>
              <a:graphic xmlns:a="http://schemas.openxmlformats.org/drawingml/2006/main">
                <a:graphicData uri="http://schemas.microsoft.com/office/word/2010/wordprocessingShape">
                  <wps:wsp>
                    <wps:cNvCnPr/>
                    <wps:spPr>
                      <a:xfrm>
                        <a:off x="0" y="0"/>
                        <a:ext cx="8141970" cy="0"/>
                      </a:xfrm>
                      <a:prstGeom prst="straightConnector1">
                        <a:avLst/>
                      </a:prstGeom>
                      <a:ln w="12700">
                        <a:solidFill/>
                      </a:ln>
                    </wps:spPr>
                    <wps:bodyPr/>
                  </wps:wsp>
                </a:graphicData>
              </a:graphic>
            </wp:anchor>
          </w:drawing>
        </mc:Choice>
        <mc:Fallback>
          <w:pict>
            <v:shapetype w14:anchorId="1DEDF65C" id="_x0000_t32" coordsize="21600,21600" o:spt="32" o:oned="t" path="m,l21600,21600e" filled="f">
              <v:path arrowok="t" fillok="f" o:connecttype="none"/>
              <o:lock v:ext="edit" shapetype="t"/>
            </v:shapetype>
            <v:shape id="Shape 86" o:spid="_x0000_s1026" type="#_x0000_t32" style="position:absolute;left:0;text-align:left;margin-left:84.45pt;margin-top:75.25pt;width:641.1pt;height:0;z-index:-25167104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" strokeweight="1p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6309C17AB8F84E53B01759104314D24B"/>
      </w:placeholder>
      <w:temporary/>
      <w:showingPlcHdr/>
      <w15:appearance w15:val="hidden"/>
    </w:sdtPr>
    <w:sdtContent>
      <w:p w14:paraId="54D6F508" w14:textId="77777777" w:rsidR="00F2483E" w:rsidRDefault="00F2483E">
        <w:pPr>
          <w:pStyle w:val="a3"/>
        </w:pPr>
        <w:r>
          <w:rPr>
            <w:lang w:val="zh-CN" w:eastAsia="zh-CN"/>
          </w:rPr>
          <w:t>[</w:t>
        </w:r>
        <w:r>
          <w:rPr>
            <w:rFonts w:ascii="宋体" w:eastAsia="宋体" w:hAnsi="宋体" w:cs="宋体" w:hint="eastAsia"/>
            <w:lang w:val="zh-CN" w:eastAsia="zh-CN"/>
          </w:rPr>
          <w:t>在此处键入</w:t>
        </w:r>
        <w:r>
          <w:rPr>
            <w:lang w:val="zh-CN" w:eastAsia="zh-CN"/>
          </w:rPr>
          <w:t>]</w:t>
        </w:r>
      </w:p>
    </w:sdtContent>
  </w:sdt>
  <w:p w14:paraId="55832246" w14:textId="77777777" w:rsidR="00E7616C" w:rsidRDefault="00E7616C">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B3A39" w14:textId="77777777" w:rsidR="00F2483E" w:rsidRDefault="00F2483E">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7EDB" w14:textId="77777777" w:rsidR="00E7616C" w:rsidRDefault="00000000">
    <w:pPr>
      <w:spacing w:line="1" w:lineRule="exact"/>
    </w:pPr>
    <w:r>
      <w:rPr>
        <w:noProof/>
      </w:rPr>
      <mc:AlternateContent>
        <mc:Choice Requires="wps">
          <w:drawing>
            <wp:anchor distT="0" distB="0" distL="0" distR="0" simplePos="0" relativeHeight="251659776" behindDoc="1" locked="0" layoutInCell="1" allowOverlap="1" wp14:anchorId="204FFE12" wp14:editId="37D2AAAB">
              <wp:simplePos x="0" y="0"/>
              <wp:positionH relativeFrom="page">
                <wp:posOffset>2736215</wp:posOffset>
              </wp:positionH>
              <wp:positionV relativeFrom="page">
                <wp:posOffset>374015</wp:posOffset>
              </wp:positionV>
              <wp:extent cx="2066290" cy="271145"/>
              <wp:effectExtent l="0" t="0" r="0" b="0"/>
              <wp:wrapNone/>
              <wp:docPr id="44" name="Shape 44"/>
              <wp:cNvGraphicFramePr/>
              <a:graphic xmlns:a="http://schemas.openxmlformats.org/drawingml/2006/main">
                <a:graphicData uri="http://schemas.microsoft.com/office/word/2010/wordprocessingShape">
                  <wps:wsp>
                    <wps:cNvSpPr txBox="1"/>
                    <wps:spPr>
                      <a:xfrm>
                        <a:off x="0" y="0"/>
                        <a:ext cx="2066290" cy="271145"/>
                      </a:xfrm>
                      <a:prstGeom prst="rect">
                        <a:avLst/>
                      </a:prstGeom>
                      <a:noFill/>
                    </wps:spPr>
                    <wps:txbx>
                      <w:txbxContent>
                        <w:p w14:paraId="5D434191" w14:textId="77777777" w:rsidR="00E7616C" w:rsidRDefault="00000000">
                          <w:pPr>
                            <w:pStyle w:val="Headerorfooter20"/>
                            <w:rPr>
                              <w:sz w:val="22"/>
                              <w:szCs w:val="22"/>
                            </w:rPr>
                          </w:pPr>
                          <w:r>
                            <w:rPr>
                              <w:rFonts w:ascii="宋体" w:eastAsia="宋体" w:hAnsi="宋体" w:cs="宋体"/>
                              <w:sz w:val="22"/>
                              <w:szCs w:val="22"/>
                              <w:lang w:val="zh-CN" w:eastAsia="zh-CN" w:bidi="zh-CN"/>
                            </w:rPr>
                            <w:t>工业技术经济</w:t>
                          </w:r>
                        </w:p>
                        <w:p w14:paraId="78374033" w14:textId="77777777" w:rsidR="00E7616C" w:rsidRDefault="00000000">
                          <w:pPr>
                            <w:pStyle w:val="Headerorfooter20"/>
                            <w:rPr>
                              <w:sz w:val="17"/>
                              <w:szCs w:val="17"/>
                            </w:rPr>
                          </w:pPr>
                          <w:r>
                            <w:rPr>
                              <w:sz w:val="17"/>
                              <w:szCs w:val="17"/>
                            </w:rPr>
                            <w:t>Journal of Industrial Technological Economics</w:t>
                          </w:r>
                        </w:p>
                      </w:txbxContent>
                    </wps:txbx>
                    <wps:bodyPr wrap="none" lIns="0" tIns="0" rIns="0" bIns="0">
                      <a:spAutoFit/>
                    </wps:bodyPr>
                  </wps:wsp>
                </a:graphicData>
              </a:graphic>
            </wp:anchor>
          </w:drawing>
        </mc:Choice>
        <mc:Fallback>
          <w:pict>
            <v:shapetype w14:anchorId="204FFE12" id="_x0000_t202" coordsize="21600,21600" o:spt="202" path="m,l,21600r21600,l21600,xe">
              <v:stroke joinstyle="miter"/>
              <v:path gradientshapeok="t" o:connecttype="rect"/>
            </v:shapetype>
            <v:shape id="Shape 44" o:spid="_x0000_s1038" type="#_x0000_t202" style="position:absolute;margin-left:215.45pt;margin-top:29.45pt;width:162.7pt;height:21.35pt;z-index:-25165670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" filled="f" stroked="f">
              <v:textbox style="mso-fit-shape-to-text:t" inset="0,0,0,0">
                <w:txbxContent>
                  <w:p w14:paraId="5D434191" w14:textId="77777777" w:rsidR="00E7616C" w:rsidRDefault="00000000">
                    <w:pPr>
                      <w:pStyle w:val="Headerorfooter20"/>
                      <w:rPr>
                        <w:sz w:val="22"/>
                        <w:szCs w:val="22"/>
                      </w:rPr>
                    </w:pPr>
                    <w:r>
                      <w:rPr>
                        <w:rFonts w:ascii="宋体" w:eastAsia="宋体" w:hAnsi="宋体" w:cs="宋体"/>
                        <w:sz w:val="22"/>
                        <w:szCs w:val="22"/>
                        <w:lang w:val="zh-CN" w:eastAsia="zh-CN" w:bidi="zh-CN"/>
                      </w:rPr>
                      <w:t>工业技术经济</w:t>
                    </w:r>
                  </w:p>
                  <w:p w14:paraId="78374033" w14:textId="77777777" w:rsidR="00E7616C" w:rsidRDefault="00000000">
                    <w:pPr>
                      <w:pStyle w:val="Headerorfooter20"/>
                      <w:rPr>
                        <w:sz w:val="17"/>
                        <w:szCs w:val="17"/>
                      </w:rPr>
                    </w:pPr>
                    <w:r>
                      <w:rPr>
                        <w:sz w:val="17"/>
                        <w:szCs w:val="17"/>
                      </w:rPr>
                      <w:t>Journal of Industrial Technological Economics</w:t>
                    </w:r>
                  </w:p>
                </w:txbxContent>
              </v:textbox>
              <w10:wrap anchorx="page" anchory="page"/>
            </v:shape>
          </w:pict>
        </mc:Fallback>
      </mc:AlternateContent>
    </w:r>
    <w:r>
      <w:rPr>
        <w:noProof/>
      </w:rPr>
      <mc:AlternateContent>
        <mc:Choice Requires="wps">
          <w:drawing>
            <wp:anchor distT="0" distB="0" distL="0" distR="0" simplePos="0" relativeHeight="251660800" behindDoc="1" locked="0" layoutInCell="1" allowOverlap="1" wp14:anchorId="27EA2974" wp14:editId="5D451DFB">
              <wp:simplePos x="0" y="0"/>
              <wp:positionH relativeFrom="page">
                <wp:posOffset>791845</wp:posOffset>
              </wp:positionH>
              <wp:positionV relativeFrom="page">
                <wp:posOffset>389255</wp:posOffset>
              </wp:positionV>
              <wp:extent cx="887095" cy="228600"/>
              <wp:effectExtent l="0" t="0" r="0" b="0"/>
              <wp:wrapNone/>
              <wp:docPr id="46" name="Shape 46"/>
              <wp:cNvGraphicFramePr/>
              <a:graphic xmlns:a="http://schemas.openxmlformats.org/drawingml/2006/main">
                <a:graphicData uri="http://schemas.microsoft.com/office/word/2010/wordprocessingShape">
                  <wps:wsp>
                    <wps:cNvSpPr txBox="1"/>
                    <wps:spPr>
                      <a:xfrm>
                        <a:off x="0" y="0"/>
                        <a:ext cx="887095" cy="228600"/>
                      </a:xfrm>
                      <a:prstGeom prst="rect">
                        <a:avLst/>
                      </a:prstGeom>
                      <a:noFill/>
                    </wps:spPr>
                    <wps:txbx>
                      <w:txbxContent>
                        <w:p w14:paraId="6C1DF43B" w14:textId="77777777" w:rsidR="00E7616C" w:rsidRDefault="00000000">
                          <w:pPr>
                            <w:pStyle w:val="Headerorfooter20"/>
                            <w:rPr>
                              <w:sz w:val="15"/>
                              <w:szCs w:val="15"/>
                            </w:rPr>
                          </w:pPr>
                          <w:r>
                            <w:rPr>
                              <w:rFonts w:ascii="宋体" w:eastAsia="宋体" w:hAnsi="宋体" w:cs="宋体"/>
                              <w:sz w:val="15"/>
                              <w:szCs w:val="15"/>
                              <w:lang w:val="zh-CN" w:eastAsia="zh-CN" w:bidi="zh-CN"/>
                            </w:rPr>
                            <w:t>第</w:t>
                          </w:r>
                          <w:r>
                            <w:rPr>
                              <w:sz w:val="15"/>
                              <w:szCs w:val="15"/>
                              <w:lang w:val="zh-CN" w:eastAsia="zh-CN" w:bidi="zh-CN"/>
                            </w:rPr>
                            <w:t>6</w:t>
                          </w:r>
                          <w:r>
                            <w:rPr>
                              <w:rFonts w:ascii="宋体" w:eastAsia="宋体" w:hAnsi="宋体" w:cs="宋体"/>
                              <w:sz w:val="15"/>
                              <w:szCs w:val="15"/>
                              <w:lang w:val="zh-CN" w:eastAsia="zh-CN" w:bidi="zh-CN"/>
                            </w:rPr>
                            <w:t>期（总第</w:t>
                          </w:r>
                          <w:r>
                            <w:rPr>
                              <w:sz w:val="15"/>
                              <w:szCs w:val="15"/>
                              <w:lang w:val="zh-CN" w:eastAsia="zh-CN" w:bidi="zh-CN"/>
                            </w:rPr>
                            <w:t>284</w:t>
                          </w:r>
                          <w:r>
                            <w:rPr>
                              <w:rFonts w:ascii="宋体" w:eastAsia="宋体" w:hAnsi="宋体" w:cs="宋体"/>
                              <w:sz w:val="15"/>
                              <w:szCs w:val="15"/>
                              <w:lang w:val="zh-CN" w:eastAsia="zh-CN" w:bidi="zh-CN"/>
                            </w:rPr>
                            <w:t>期）</w:t>
                          </w:r>
                        </w:p>
                        <w:p w14:paraId="542F7ABC" w14:textId="77777777" w:rsidR="00E7616C" w:rsidRDefault="00000000">
                          <w:pPr>
                            <w:pStyle w:val="Headerorfooter20"/>
                            <w:rPr>
                              <w:sz w:val="15"/>
                              <w:szCs w:val="15"/>
                            </w:rPr>
                          </w:pPr>
                          <w:r>
                            <w:rPr>
                              <w:sz w:val="15"/>
                              <w:szCs w:val="15"/>
                              <w:lang w:val="zh-CN" w:eastAsia="zh-CN" w:bidi="zh-CN"/>
                            </w:rPr>
                            <w:t>2017</w:t>
                          </w:r>
                          <w:r>
                            <w:rPr>
                              <w:rFonts w:ascii="宋体" w:eastAsia="宋体" w:hAnsi="宋体" w:cs="宋体"/>
                              <w:sz w:val="15"/>
                              <w:szCs w:val="15"/>
                              <w:lang w:val="zh-CN" w:eastAsia="zh-CN" w:bidi="zh-CN"/>
                            </w:rPr>
                            <w:t>年</w:t>
                          </w:r>
                          <w:r>
                            <w:rPr>
                              <w:sz w:val="15"/>
                              <w:szCs w:val="15"/>
                              <w:lang w:val="zh-CN" w:eastAsia="zh-CN" w:bidi="zh-CN"/>
                            </w:rPr>
                            <w:t>6</w:t>
                          </w:r>
                          <w:r>
                            <w:rPr>
                              <w:rFonts w:ascii="宋体" w:eastAsia="宋体" w:hAnsi="宋体" w:cs="宋体"/>
                              <w:sz w:val="15"/>
                              <w:szCs w:val="15"/>
                              <w:lang w:val="zh-CN" w:eastAsia="zh-CN" w:bidi="zh-CN"/>
                            </w:rPr>
                            <w:t>月</w:t>
                          </w:r>
                        </w:p>
                      </w:txbxContent>
                    </wps:txbx>
                    <wps:bodyPr wrap="none" lIns="0" tIns="0" rIns="0" bIns="0">
                      <a:spAutoFit/>
                    </wps:bodyPr>
                  </wps:wsp>
                </a:graphicData>
              </a:graphic>
            </wp:anchor>
          </w:drawing>
        </mc:Choice>
        <mc:Fallback>
          <w:pict>
            <v:shape w14:anchorId="27EA2974" id="Shape 46" o:spid="_x0000_s1039" type="#_x0000_t202" style="position:absolute;margin-left:62.35pt;margin-top:30.65pt;width:69.85pt;height:18pt;z-index:-2516556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" filled="f" stroked="f">
              <v:textbox style="mso-fit-shape-to-text:t" inset="0,0,0,0">
                <w:txbxContent>
                  <w:p w14:paraId="6C1DF43B" w14:textId="77777777" w:rsidR="00E7616C" w:rsidRDefault="00000000">
                    <w:pPr>
                      <w:pStyle w:val="Headerorfooter20"/>
                      <w:rPr>
                        <w:sz w:val="15"/>
                        <w:szCs w:val="15"/>
                      </w:rPr>
                    </w:pPr>
                    <w:r>
                      <w:rPr>
                        <w:rFonts w:ascii="宋体" w:eastAsia="宋体" w:hAnsi="宋体" w:cs="宋体"/>
                        <w:sz w:val="15"/>
                        <w:szCs w:val="15"/>
                        <w:lang w:val="zh-CN" w:eastAsia="zh-CN" w:bidi="zh-CN"/>
                      </w:rPr>
                      <w:t>第</w:t>
                    </w:r>
                    <w:r>
                      <w:rPr>
                        <w:sz w:val="15"/>
                        <w:szCs w:val="15"/>
                        <w:lang w:val="zh-CN" w:eastAsia="zh-CN" w:bidi="zh-CN"/>
                      </w:rPr>
                      <w:t>6</w:t>
                    </w:r>
                    <w:r>
                      <w:rPr>
                        <w:rFonts w:ascii="宋体" w:eastAsia="宋体" w:hAnsi="宋体" w:cs="宋体"/>
                        <w:sz w:val="15"/>
                        <w:szCs w:val="15"/>
                        <w:lang w:val="zh-CN" w:eastAsia="zh-CN" w:bidi="zh-CN"/>
                      </w:rPr>
                      <w:t>期（总第</w:t>
                    </w:r>
                    <w:r>
                      <w:rPr>
                        <w:sz w:val="15"/>
                        <w:szCs w:val="15"/>
                        <w:lang w:val="zh-CN" w:eastAsia="zh-CN" w:bidi="zh-CN"/>
                      </w:rPr>
                      <w:t>284</w:t>
                    </w:r>
                    <w:r>
                      <w:rPr>
                        <w:rFonts w:ascii="宋体" w:eastAsia="宋体" w:hAnsi="宋体" w:cs="宋体"/>
                        <w:sz w:val="15"/>
                        <w:szCs w:val="15"/>
                        <w:lang w:val="zh-CN" w:eastAsia="zh-CN" w:bidi="zh-CN"/>
                      </w:rPr>
                      <w:t>期）</w:t>
                    </w:r>
                  </w:p>
                  <w:p w14:paraId="542F7ABC" w14:textId="77777777" w:rsidR="00E7616C" w:rsidRDefault="00000000">
                    <w:pPr>
                      <w:pStyle w:val="Headerorfooter20"/>
                      <w:rPr>
                        <w:sz w:val="15"/>
                        <w:szCs w:val="15"/>
                      </w:rPr>
                    </w:pPr>
                    <w:r>
                      <w:rPr>
                        <w:sz w:val="15"/>
                        <w:szCs w:val="15"/>
                        <w:lang w:val="zh-CN" w:eastAsia="zh-CN" w:bidi="zh-CN"/>
                      </w:rPr>
                      <w:t>2017</w:t>
                    </w:r>
                    <w:r>
                      <w:rPr>
                        <w:rFonts w:ascii="宋体" w:eastAsia="宋体" w:hAnsi="宋体" w:cs="宋体"/>
                        <w:sz w:val="15"/>
                        <w:szCs w:val="15"/>
                        <w:lang w:val="zh-CN" w:eastAsia="zh-CN" w:bidi="zh-CN"/>
                      </w:rPr>
                      <w:t>年</w:t>
                    </w:r>
                    <w:r>
                      <w:rPr>
                        <w:sz w:val="15"/>
                        <w:szCs w:val="15"/>
                        <w:lang w:val="zh-CN" w:eastAsia="zh-CN" w:bidi="zh-CN"/>
                      </w:rPr>
                      <w:t>6</w:t>
                    </w:r>
                    <w:r>
                      <w:rPr>
                        <w:rFonts w:ascii="宋体" w:eastAsia="宋体" w:hAnsi="宋体" w:cs="宋体"/>
                        <w:sz w:val="15"/>
                        <w:szCs w:val="15"/>
                        <w:lang w:val="zh-CN" w:eastAsia="zh-CN" w:bidi="zh-CN"/>
                      </w:rPr>
                      <w:t>月</w:t>
                    </w:r>
                  </w:p>
                </w:txbxContent>
              </v:textbox>
              <w10:wrap anchorx="page" anchory="page"/>
            </v:shape>
          </w:pict>
        </mc:Fallback>
      </mc:AlternateContent>
    </w:r>
    <w:r>
      <w:rPr>
        <w:noProof/>
      </w:rPr>
      <mc:AlternateContent>
        <mc:Choice Requires="wps">
          <w:drawing>
            <wp:anchor distT="0" distB="0" distL="0" distR="0" simplePos="0" relativeHeight="251661824" behindDoc="1" locked="0" layoutInCell="1" allowOverlap="1" wp14:anchorId="3F9C1407" wp14:editId="61B93552">
              <wp:simplePos x="0" y="0"/>
              <wp:positionH relativeFrom="page">
                <wp:posOffset>5690235</wp:posOffset>
              </wp:positionH>
              <wp:positionV relativeFrom="page">
                <wp:posOffset>389255</wp:posOffset>
              </wp:positionV>
              <wp:extent cx="1036320" cy="225425"/>
              <wp:effectExtent l="0" t="0" r="0" b="0"/>
              <wp:wrapNone/>
              <wp:docPr id="48" name="Shape 48"/>
              <wp:cNvGraphicFramePr/>
              <a:graphic xmlns:a="http://schemas.openxmlformats.org/drawingml/2006/main">
                <a:graphicData uri="http://schemas.microsoft.com/office/word/2010/wordprocessingShape">
                  <wps:wsp>
                    <wps:cNvSpPr txBox="1"/>
                    <wps:spPr>
                      <a:xfrm>
                        <a:off x="0" y="0"/>
                        <a:ext cx="1036320" cy="225425"/>
                      </a:xfrm>
                      <a:prstGeom prst="rect">
                        <a:avLst/>
                      </a:prstGeom>
                      <a:noFill/>
                    </wps:spPr>
                    <wps:txbx>
                      <w:txbxContent>
                        <w:p w14:paraId="3FB6E00A" w14:textId="77777777" w:rsidR="00E7616C" w:rsidRDefault="00000000">
                          <w:pPr>
                            <w:pStyle w:val="Headerorfooter20"/>
                            <w:rPr>
                              <w:sz w:val="15"/>
                              <w:szCs w:val="15"/>
                            </w:rPr>
                          </w:pPr>
                          <w:r>
                            <w:rPr>
                              <w:sz w:val="15"/>
                              <w:szCs w:val="15"/>
                            </w:rPr>
                            <w:t>No. 6 (General</w:t>
                          </w:r>
                          <w:r>
                            <w:rPr>
                              <w:rFonts w:ascii="宋体" w:eastAsia="宋体" w:hAnsi="宋体" w:cs="宋体"/>
                              <w:sz w:val="15"/>
                              <w:szCs w:val="15"/>
                            </w:rPr>
                            <w:t xml:space="preserve">, </w:t>
                          </w:r>
                          <w:r>
                            <w:rPr>
                              <w:sz w:val="15"/>
                              <w:szCs w:val="15"/>
                            </w:rPr>
                            <w:t>No. 284</w:t>
                          </w:r>
                          <w:r>
                            <w:rPr>
                              <w:rFonts w:ascii="宋体" w:eastAsia="宋体" w:hAnsi="宋体" w:cs="宋体"/>
                              <w:sz w:val="15"/>
                              <w:szCs w:val="15"/>
                            </w:rPr>
                            <w:t>)</w:t>
                          </w:r>
                        </w:p>
                        <w:p w14:paraId="65BDA53D" w14:textId="77777777" w:rsidR="00E7616C" w:rsidRDefault="00000000">
                          <w:pPr>
                            <w:pStyle w:val="Headerorfooter20"/>
                            <w:rPr>
                              <w:sz w:val="15"/>
                              <w:szCs w:val="15"/>
                            </w:rPr>
                          </w:pPr>
                          <w:r>
                            <w:rPr>
                              <w:sz w:val="15"/>
                              <w:szCs w:val="15"/>
                            </w:rPr>
                            <w:t>June. 2017</w:t>
                          </w:r>
                        </w:p>
                      </w:txbxContent>
                    </wps:txbx>
                    <wps:bodyPr wrap="none" lIns="0" tIns="0" rIns="0" bIns="0">
                      <a:spAutoFit/>
                    </wps:bodyPr>
                  </wps:wsp>
                </a:graphicData>
              </a:graphic>
            </wp:anchor>
          </w:drawing>
        </mc:Choice>
        <mc:Fallback>
          <w:pict>
            <v:shape w14:anchorId="3F9C1407" id="Shape 48" o:spid="_x0000_s1040" type="#_x0000_t202" style="position:absolute;margin-left:448.05pt;margin-top:30.65pt;width:81.6pt;height:17.75pt;z-index:-2516546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" filled="f" stroked="f">
              <v:textbox style="mso-fit-shape-to-text:t" inset="0,0,0,0">
                <w:txbxContent>
                  <w:p w14:paraId="3FB6E00A" w14:textId="77777777" w:rsidR="00E7616C" w:rsidRDefault="00000000">
                    <w:pPr>
                      <w:pStyle w:val="Headerorfooter20"/>
                      <w:rPr>
                        <w:sz w:val="15"/>
                        <w:szCs w:val="15"/>
                      </w:rPr>
                    </w:pPr>
                    <w:r>
                      <w:rPr>
                        <w:sz w:val="15"/>
                        <w:szCs w:val="15"/>
                      </w:rPr>
                      <w:t>No. 6 (General</w:t>
                    </w:r>
                    <w:r>
                      <w:rPr>
                        <w:rFonts w:ascii="宋体" w:eastAsia="宋体" w:hAnsi="宋体" w:cs="宋体"/>
                        <w:sz w:val="15"/>
                        <w:szCs w:val="15"/>
                      </w:rPr>
                      <w:t xml:space="preserve">, </w:t>
                    </w:r>
                    <w:r>
                      <w:rPr>
                        <w:sz w:val="15"/>
                        <w:szCs w:val="15"/>
                      </w:rPr>
                      <w:t>No. 284</w:t>
                    </w:r>
                    <w:r>
                      <w:rPr>
                        <w:rFonts w:ascii="宋体" w:eastAsia="宋体" w:hAnsi="宋体" w:cs="宋体"/>
                        <w:sz w:val="15"/>
                        <w:szCs w:val="15"/>
                      </w:rPr>
                      <w:t>)</w:t>
                    </w:r>
                  </w:p>
                  <w:p w14:paraId="65BDA53D" w14:textId="77777777" w:rsidR="00E7616C" w:rsidRDefault="00000000">
                    <w:pPr>
                      <w:pStyle w:val="Headerorfooter20"/>
                      <w:rPr>
                        <w:sz w:val="15"/>
                        <w:szCs w:val="15"/>
                      </w:rPr>
                    </w:pPr>
                    <w:r>
                      <w:rPr>
                        <w:sz w:val="15"/>
                        <w:szCs w:val="15"/>
                      </w:rPr>
                      <w:t>June. 2017</w:t>
                    </w:r>
                  </w:p>
                </w:txbxContent>
              </v:textbox>
              <w10:wrap anchorx="page" anchory="page"/>
            </v:shape>
          </w:pict>
        </mc:Fallback>
      </mc:AlternateContent>
    </w:r>
    <w:r>
      <w:rPr>
        <w:noProof/>
      </w:rPr>
      <mc:AlternateContent>
        <mc:Choice Requires="wps">
          <w:drawing>
            <wp:anchor distT="0" distB="0" distL="114300" distR="114300" simplePos="0" relativeHeight="251639296" behindDoc="1" locked="0" layoutInCell="1" allowOverlap="1" wp14:anchorId="193F7065" wp14:editId="31C791DB">
              <wp:simplePos x="0" y="0"/>
              <wp:positionH relativeFrom="page">
                <wp:posOffset>785495</wp:posOffset>
              </wp:positionH>
              <wp:positionV relativeFrom="page">
                <wp:posOffset>702945</wp:posOffset>
              </wp:positionV>
              <wp:extent cx="5970905" cy="0"/>
              <wp:effectExtent l="0" t="0" r="0" b="0"/>
              <wp:wrapNone/>
              <wp:docPr id="50" name="Shape 50"/>
              <wp:cNvGraphicFramePr/>
              <a:graphic xmlns:a="http://schemas.openxmlformats.org/drawingml/2006/main">
                <a:graphicData uri="http://schemas.microsoft.com/office/word/2010/wordprocessingShape">
                  <wps:wsp>
                    <wps:cNvCnPr/>
                    <wps:spPr>
                      <a:xfrm>
                        <a:off x="0" y="0"/>
                        <a:ext cx="5970905" cy="0"/>
                      </a:xfrm>
                      <a:prstGeom prst="straightConnector1">
                        <a:avLst/>
                      </a:prstGeom>
                      <a:ln w="12700">
                        <a:solidFill/>
                      </a:ln>
                    </wps:spPr>
                    <wps:bodyPr/>
                  </wps:wsp>
                </a:graphicData>
              </a:graphic>
            </wp:anchor>
          </w:drawing>
        </mc:Choice>
        <mc:Fallback>
          <w:pict>
            <v:shapetype w14:anchorId="2CB4BEFF" id="_x0000_t32" coordsize="21600,21600" o:spt="32" o:oned="t" path="m,l21600,21600e" filled="f">
              <v:path arrowok="t" fillok="f" o:connecttype="none"/>
              <o:lock v:ext="edit" shapetype="t"/>
            </v:shapetype>
            <v:shape id="Shape 50" o:spid="_x0000_s1026" type="#_x0000_t32" style="position:absolute;left:0;text-align:left;margin-left:61.85pt;margin-top:55.35pt;width:470.15pt;height:0;z-index:-2516771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" strokeweight="1pt">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B08E4" w14:textId="77777777" w:rsidR="00E7616C" w:rsidRDefault="00000000">
    <w:pPr>
      <w:spacing w:line="1" w:lineRule="exact"/>
    </w:pPr>
    <w:r>
      <w:rPr>
        <w:noProof/>
      </w:rPr>
      <mc:AlternateContent>
        <mc:Choice Requires="wps">
          <w:drawing>
            <wp:anchor distT="0" distB="0" distL="0" distR="0" simplePos="0" relativeHeight="251654656" behindDoc="1" locked="0" layoutInCell="1" allowOverlap="1" wp14:anchorId="50335D1E" wp14:editId="5D882A94">
              <wp:simplePos x="0" y="0"/>
              <wp:positionH relativeFrom="page">
                <wp:posOffset>2759075</wp:posOffset>
              </wp:positionH>
              <wp:positionV relativeFrom="page">
                <wp:posOffset>491490</wp:posOffset>
              </wp:positionV>
              <wp:extent cx="2066290" cy="271145"/>
              <wp:effectExtent l="0" t="0" r="0" b="0"/>
              <wp:wrapNone/>
              <wp:docPr id="33" name="Shape 33"/>
              <wp:cNvGraphicFramePr/>
              <a:graphic xmlns:a="http://schemas.openxmlformats.org/drawingml/2006/main">
                <a:graphicData uri="http://schemas.microsoft.com/office/word/2010/wordprocessingShape">
                  <wps:wsp>
                    <wps:cNvSpPr txBox="1"/>
                    <wps:spPr>
                      <a:xfrm>
                        <a:off x="0" y="0"/>
                        <a:ext cx="2066290" cy="271145"/>
                      </a:xfrm>
                      <a:prstGeom prst="rect">
                        <a:avLst/>
                      </a:prstGeom>
                      <a:noFill/>
                    </wps:spPr>
                    <wps:txbx>
                      <w:txbxContent>
                        <w:p w14:paraId="39BCD366" w14:textId="77777777" w:rsidR="00E7616C" w:rsidRDefault="00000000">
                          <w:pPr>
                            <w:pStyle w:val="Headerorfooter20"/>
                            <w:rPr>
                              <w:sz w:val="22"/>
                              <w:szCs w:val="22"/>
                            </w:rPr>
                          </w:pPr>
                          <w:r>
                            <w:rPr>
                              <w:rFonts w:ascii="宋体" w:eastAsia="宋体" w:hAnsi="宋体" w:cs="宋体"/>
                              <w:sz w:val="22"/>
                              <w:szCs w:val="22"/>
                              <w:lang w:val="zh-CN" w:eastAsia="zh-CN" w:bidi="zh-CN"/>
                            </w:rPr>
                            <w:t>工业技术经济</w:t>
                          </w:r>
                        </w:p>
                        <w:p w14:paraId="1C06CC38" w14:textId="77777777" w:rsidR="00E7616C" w:rsidRDefault="00000000">
                          <w:pPr>
                            <w:pStyle w:val="Headerorfooter20"/>
                            <w:rPr>
                              <w:sz w:val="17"/>
                              <w:szCs w:val="17"/>
                            </w:rPr>
                          </w:pPr>
                          <w:r>
                            <w:rPr>
                              <w:sz w:val="17"/>
                              <w:szCs w:val="17"/>
                            </w:rPr>
                            <w:t>Journal of Industrial Technological Economics</w:t>
                          </w:r>
                        </w:p>
                      </w:txbxContent>
                    </wps:txbx>
                    <wps:bodyPr wrap="none" lIns="0" tIns="0" rIns="0" bIns="0">
                      <a:spAutoFit/>
                    </wps:bodyPr>
                  </wps:wsp>
                </a:graphicData>
              </a:graphic>
            </wp:anchor>
          </w:drawing>
        </mc:Choice>
        <mc:Fallback>
          <w:pict>
            <v:shapetype w14:anchorId="50335D1E" id="_x0000_t202" coordsize="21600,21600" o:spt="202" path="m,l,21600r21600,l21600,xe">
              <v:stroke joinstyle="miter"/>
              <v:path gradientshapeok="t" o:connecttype="rect"/>
            </v:shapetype>
            <v:shape id="Shape 33" o:spid="_x0000_s1041" type="#_x0000_t202" style="position:absolute;margin-left:217.25pt;margin-top:38.7pt;width:162.7pt;height:21.35pt;z-index:-2516618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" filled="f" stroked="f">
              <v:textbox style="mso-fit-shape-to-text:t" inset="0,0,0,0">
                <w:txbxContent>
                  <w:p w14:paraId="39BCD366" w14:textId="77777777" w:rsidR="00E7616C" w:rsidRDefault="00000000">
                    <w:pPr>
                      <w:pStyle w:val="Headerorfooter20"/>
                      <w:rPr>
                        <w:sz w:val="22"/>
                        <w:szCs w:val="22"/>
                      </w:rPr>
                    </w:pPr>
                    <w:r>
                      <w:rPr>
                        <w:rFonts w:ascii="宋体" w:eastAsia="宋体" w:hAnsi="宋体" w:cs="宋体"/>
                        <w:sz w:val="22"/>
                        <w:szCs w:val="22"/>
                        <w:lang w:val="zh-CN" w:eastAsia="zh-CN" w:bidi="zh-CN"/>
                      </w:rPr>
                      <w:t>工业技术经济</w:t>
                    </w:r>
                  </w:p>
                  <w:p w14:paraId="1C06CC38" w14:textId="77777777" w:rsidR="00E7616C" w:rsidRDefault="00000000">
                    <w:pPr>
                      <w:pStyle w:val="Headerorfooter20"/>
                      <w:rPr>
                        <w:sz w:val="17"/>
                        <w:szCs w:val="17"/>
                      </w:rPr>
                    </w:pPr>
                    <w:r>
                      <w:rPr>
                        <w:sz w:val="17"/>
                        <w:szCs w:val="17"/>
                      </w:rPr>
                      <w:t>Journal of Industrial Technological Economics</w:t>
                    </w:r>
                  </w:p>
                </w:txbxContent>
              </v:textbox>
              <w10:wrap anchorx="page" anchory="page"/>
            </v:shape>
          </w:pict>
        </mc:Fallback>
      </mc:AlternateContent>
    </w:r>
    <w:r>
      <w:rPr>
        <w:noProof/>
      </w:rPr>
      <mc:AlternateContent>
        <mc:Choice Requires="wps">
          <w:drawing>
            <wp:anchor distT="0" distB="0" distL="0" distR="0" simplePos="0" relativeHeight="251655680" behindDoc="1" locked="0" layoutInCell="1" allowOverlap="1" wp14:anchorId="4BD65212" wp14:editId="7817625D">
              <wp:simplePos x="0" y="0"/>
              <wp:positionH relativeFrom="page">
                <wp:posOffset>814705</wp:posOffset>
              </wp:positionH>
              <wp:positionV relativeFrom="page">
                <wp:posOffset>506730</wp:posOffset>
              </wp:positionV>
              <wp:extent cx="887095" cy="228600"/>
              <wp:effectExtent l="0" t="0" r="0" b="0"/>
              <wp:wrapNone/>
              <wp:docPr id="35" name="Shape 35"/>
              <wp:cNvGraphicFramePr/>
              <a:graphic xmlns:a="http://schemas.openxmlformats.org/drawingml/2006/main">
                <a:graphicData uri="http://schemas.microsoft.com/office/word/2010/wordprocessingShape">
                  <wps:wsp>
                    <wps:cNvSpPr txBox="1"/>
                    <wps:spPr>
                      <a:xfrm>
                        <a:off x="0" y="0"/>
                        <a:ext cx="887095" cy="228600"/>
                      </a:xfrm>
                      <a:prstGeom prst="rect">
                        <a:avLst/>
                      </a:prstGeom>
                      <a:noFill/>
                    </wps:spPr>
                    <wps:txbx>
                      <w:txbxContent>
                        <w:p w14:paraId="4F98F549" w14:textId="77777777" w:rsidR="00E7616C" w:rsidRDefault="00000000">
                          <w:pPr>
                            <w:pStyle w:val="Headerorfooter20"/>
                            <w:rPr>
                              <w:sz w:val="15"/>
                              <w:szCs w:val="15"/>
                            </w:rPr>
                          </w:pPr>
                          <w:r>
                            <w:rPr>
                              <w:rFonts w:ascii="宋体" w:eastAsia="宋体" w:hAnsi="宋体" w:cs="宋体"/>
                              <w:sz w:val="15"/>
                              <w:szCs w:val="15"/>
                              <w:lang w:val="zh-CN" w:eastAsia="zh-CN" w:bidi="zh-CN"/>
                            </w:rPr>
                            <w:t>第</w:t>
                          </w:r>
                          <w:r>
                            <w:rPr>
                              <w:sz w:val="15"/>
                              <w:szCs w:val="15"/>
                              <w:lang w:val="zh-CN" w:eastAsia="zh-CN" w:bidi="zh-CN"/>
                            </w:rPr>
                            <w:t>6</w:t>
                          </w:r>
                          <w:r>
                            <w:rPr>
                              <w:rFonts w:ascii="宋体" w:eastAsia="宋体" w:hAnsi="宋体" w:cs="宋体"/>
                              <w:sz w:val="15"/>
                              <w:szCs w:val="15"/>
                              <w:lang w:val="zh-CN" w:eastAsia="zh-CN" w:bidi="zh-CN"/>
                            </w:rPr>
                            <w:t>期（总第</w:t>
                          </w:r>
                          <w:r>
                            <w:rPr>
                              <w:sz w:val="15"/>
                              <w:szCs w:val="15"/>
                              <w:lang w:val="zh-CN" w:eastAsia="zh-CN" w:bidi="zh-CN"/>
                            </w:rPr>
                            <w:t>284</w:t>
                          </w:r>
                          <w:r>
                            <w:rPr>
                              <w:rFonts w:ascii="宋体" w:eastAsia="宋体" w:hAnsi="宋体" w:cs="宋体"/>
                              <w:sz w:val="15"/>
                              <w:szCs w:val="15"/>
                              <w:lang w:val="zh-CN" w:eastAsia="zh-CN" w:bidi="zh-CN"/>
                            </w:rPr>
                            <w:t>期）</w:t>
                          </w:r>
                        </w:p>
                        <w:p w14:paraId="3A06CB5C" w14:textId="77777777" w:rsidR="00E7616C" w:rsidRDefault="00000000">
                          <w:pPr>
                            <w:pStyle w:val="Headerorfooter20"/>
                            <w:rPr>
                              <w:sz w:val="15"/>
                              <w:szCs w:val="15"/>
                            </w:rPr>
                          </w:pPr>
                          <w:r>
                            <w:rPr>
                              <w:sz w:val="15"/>
                              <w:szCs w:val="15"/>
                              <w:lang w:val="zh-CN" w:eastAsia="zh-CN" w:bidi="zh-CN"/>
                            </w:rPr>
                            <w:t>2017</w:t>
                          </w:r>
                          <w:r>
                            <w:rPr>
                              <w:rFonts w:ascii="宋体" w:eastAsia="宋体" w:hAnsi="宋体" w:cs="宋体"/>
                              <w:sz w:val="15"/>
                              <w:szCs w:val="15"/>
                              <w:lang w:val="zh-CN" w:eastAsia="zh-CN" w:bidi="zh-CN"/>
                            </w:rPr>
                            <w:t>年</w:t>
                          </w:r>
                          <w:r>
                            <w:rPr>
                              <w:sz w:val="15"/>
                              <w:szCs w:val="15"/>
                              <w:lang w:val="zh-CN" w:eastAsia="zh-CN" w:bidi="zh-CN"/>
                            </w:rPr>
                            <w:t>6</w:t>
                          </w:r>
                          <w:r>
                            <w:rPr>
                              <w:rFonts w:ascii="宋体" w:eastAsia="宋体" w:hAnsi="宋体" w:cs="宋体"/>
                              <w:sz w:val="15"/>
                              <w:szCs w:val="15"/>
                              <w:lang w:val="zh-CN" w:eastAsia="zh-CN" w:bidi="zh-CN"/>
                            </w:rPr>
                            <w:t>月</w:t>
                          </w:r>
                        </w:p>
                      </w:txbxContent>
                    </wps:txbx>
                    <wps:bodyPr wrap="none" lIns="0" tIns="0" rIns="0" bIns="0">
                      <a:spAutoFit/>
                    </wps:bodyPr>
                  </wps:wsp>
                </a:graphicData>
              </a:graphic>
            </wp:anchor>
          </w:drawing>
        </mc:Choice>
        <mc:Fallback>
          <w:pict>
            <v:shape w14:anchorId="4BD65212" id="Shape 35" o:spid="_x0000_s1042" type="#_x0000_t202" style="position:absolute;margin-left:64.15pt;margin-top:39.9pt;width:69.85pt;height:18pt;z-index:-2516608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" filled="f" stroked="f">
              <v:textbox style="mso-fit-shape-to-text:t" inset="0,0,0,0">
                <w:txbxContent>
                  <w:p w14:paraId="4F98F549" w14:textId="77777777" w:rsidR="00E7616C" w:rsidRDefault="00000000">
                    <w:pPr>
                      <w:pStyle w:val="Headerorfooter20"/>
                      <w:rPr>
                        <w:sz w:val="15"/>
                        <w:szCs w:val="15"/>
                      </w:rPr>
                    </w:pPr>
                    <w:r>
                      <w:rPr>
                        <w:rFonts w:ascii="宋体" w:eastAsia="宋体" w:hAnsi="宋体" w:cs="宋体"/>
                        <w:sz w:val="15"/>
                        <w:szCs w:val="15"/>
                        <w:lang w:val="zh-CN" w:eastAsia="zh-CN" w:bidi="zh-CN"/>
                      </w:rPr>
                      <w:t>第</w:t>
                    </w:r>
                    <w:r>
                      <w:rPr>
                        <w:sz w:val="15"/>
                        <w:szCs w:val="15"/>
                        <w:lang w:val="zh-CN" w:eastAsia="zh-CN" w:bidi="zh-CN"/>
                      </w:rPr>
                      <w:t>6</w:t>
                    </w:r>
                    <w:r>
                      <w:rPr>
                        <w:rFonts w:ascii="宋体" w:eastAsia="宋体" w:hAnsi="宋体" w:cs="宋体"/>
                        <w:sz w:val="15"/>
                        <w:szCs w:val="15"/>
                        <w:lang w:val="zh-CN" w:eastAsia="zh-CN" w:bidi="zh-CN"/>
                      </w:rPr>
                      <w:t>期（总第</w:t>
                    </w:r>
                    <w:r>
                      <w:rPr>
                        <w:sz w:val="15"/>
                        <w:szCs w:val="15"/>
                        <w:lang w:val="zh-CN" w:eastAsia="zh-CN" w:bidi="zh-CN"/>
                      </w:rPr>
                      <w:t>284</w:t>
                    </w:r>
                    <w:r>
                      <w:rPr>
                        <w:rFonts w:ascii="宋体" w:eastAsia="宋体" w:hAnsi="宋体" w:cs="宋体"/>
                        <w:sz w:val="15"/>
                        <w:szCs w:val="15"/>
                        <w:lang w:val="zh-CN" w:eastAsia="zh-CN" w:bidi="zh-CN"/>
                      </w:rPr>
                      <w:t>期）</w:t>
                    </w:r>
                  </w:p>
                  <w:p w14:paraId="3A06CB5C" w14:textId="77777777" w:rsidR="00E7616C" w:rsidRDefault="00000000">
                    <w:pPr>
                      <w:pStyle w:val="Headerorfooter20"/>
                      <w:rPr>
                        <w:sz w:val="15"/>
                        <w:szCs w:val="15"/>
                      </w:rPr>
                    </w:pPr>
                    <w:r>
                      <w:rPr>
                        <w:sz w:val="15"/>
                        <w:szCs w:val="15"/>
                        <w:lang w:val="zh-CN" w:eastAsia="zh-CN" w:bidi="zh-CN"/>
                      </w:rPr>
                      <w:t>2017</w:t>
                    </w:r>
                    <w:r>
                      <w:rPr>
                        <w:rFonts w:ascii="宋体" w:eastAsia="宋体" w:hAnsi="宋体" w:cs="宋体"/>
                        <w:sz w:val="15"/>
                        <w:szCs w:val="15"/>
                        <w:lang w:val="zh-CN" w:eastAsia="zh-CN" w:bidi="zh-CN"/>
                      </w:rPr>
                      <w:t>年</w:t>
                    </w:r>
                    <w:r>
                      <w:rPr>
                        <w:sz w:val="15"/>
                        <w:szCs w:val="15"/>
                        <w:lang w:val="zh-CN" w:eastAsia="zh-CN" w:bidi="zh-CN"/>
                      </w:rPr>
                      <w:t>6</w:t>
                    </w:r>
                    <w:r>
                      <w:rPr>
                        <w:rFonts w:ascii="宋体" w:eastAsia="宋体" w:hAnsi="宋体" w:cs="宋体"/>
                        <w:sz w:val="15"/>
                        <w:szCs w:val="15"/>
                        <w:lang w:val="zh-CN" w:eastAsia="zh-CN" w:bidi="zh-CN"/>
                      </w:rPr>
                      <w:t>月</w:t>
                    </w:r>
                  </w:p>
                </w:txbxContent>
              </v:textbox>
              <w10:wrap anchorx="page" anchory="page"/>
            </v:shape>
          </w:pict>
        </mc:Fallback>
      </mc:AlternateContent>
    </w:r>
    <w:r>
      <w:rPr>
        <w:noProof/>
      </w:rPr>
      <mc:AlternateContent>
        <mc:Choice Requires="wps">
          <w:drawing>
            <wp:anchor distT="0" distB="0" distL="0" distR="0" simplePos="0" relativeHeight="251656704" behindDoc="1" locked="0" layoutInCell="1" allowOverlap="1" wp14:anchorId="34258438" wp14:editId="1E4E2AB1">
              <wp:simplePos x="0" y="0"/>
              <wp:positionH relativeFrom="page">
                <wp:posOffset>5713095</wp:posOffset>
              </wp:positionH>
              <wp:positionV relativeFrom="page">
                <wp:posOffset>506730</wp:posOffset>
              </wp:positionV>
              <wp:extent cx="1036320" cy="225425"/>
              <wp:effectExtent l="0" t="0" r="0" b="0"/>
              <wp:wrapNone/>
              <wp:docPr id="37" name="Shape 37"/>
              <wp:cNvGraphicFramePr/>
              <a:graphic xmlns:a="http://schemas.openxmlformats.org/drawingml/2006/main">
                <a:graphicData uri="http://schemas.microsoft.com/office/word/2010/wordprocessingShape">
                  <wps:wsp>
                    <wps:cNvSpPr txBox="1"/>
                    <wps:spPr>
                      <a:xfrm>
                        <a:off x="0" y="0"/>
                        <a:ext cx="1036320" cy="225425"/>
                      </a:xfrm>
                      <a:prstGeom prst="rect">
                        <a:avLst/>
                      </a:prstGeom>
                      <a:noFill/>
                    </wps:spPr>
                    <wps:txbx>
                      <w:txbxContent>
                        <w:p w14:paraId="6EF1241B" w14:textId="77777777" w:rsidR="00E7616C" w:rsidRDefault="00000000">
                          <w:pPr>
                            <w:pStyle w:val="Headerorfooter20"/>
                            <w:rPr>
                              <w:sz w:val="15"/>
                              <w:szCs w:val="15"/>
                            </w:rPr>
                          </w:pPr>
                          <w:r>
                            <w:rPr>
                              <w:sz w:val="15"/>
                              <w:szCs w:val="15"/>
                            </w:rPr>
                            <w:t>No. 6 (General</w:t>
                          </w:r>
                          <w:r>
                            <w:rPr>
                              <w:rFonts w:ascii="宋体" w:eastAsia="宋体" w:hAnsi="宋体" w:cs="宋体"/>
                              <w:sz w:val="15"/>
                              <w:szCs w:val="15"/>
                            </w:rPr>
                            <w:t xml:space="preserve">, </w:t>
                          </w:r>
                          <w:r>
                            <w:rPr>
                              <w:sz w:val="15"/>
                              <w:szCs w:val="15"/>
                            </w:rPr>
                            <w:t>No. 284</w:t>
                          </w:r>
                          <w:r>
                            <w:rPr>
                              <w:rFonts w:ascii="宋体" w:eastAsia="宋体" w:hAnsi="宋体" w:cs="宋体"/>
                              <w:sz w:val="15"/>
                              <w:szCs w:val="15"/>
                            </w:rPr>
                            <w:t>)</w:t>
                          </w:r>
                        </w:p>
                        <w:p w14:paraId="34031466" w14:textId="77777777" w:rsidR="00E7616C" w:rsidRDefault="00000000">
                          <w:pPr>
                            <w:pStyle w:val="Headerorfooter20"/>
                            <w:rPr>
                              <w:sz w:val="15"/>
                              <w:szCs w:val="15"/>
                            </w:rPr>
                          </w:pPr>
                          <w:r>
                            <w:rPr>
                              <w:sz w:val="15"/>
                              <w:szCs w:val="15"/>
                            </w:rPr>
                            <w:t>June. 2017</w:t>
                          </w:r>
                        </w:p>
                      </w:txbxContent>
                    </wps:txbx>
                    <wps:bodyPr wrap="none" lIns="0" tIns="0" rIns="0" bIns="0">
                      <a:spAutoFit/>
                    </wps:bodyPr>
                  </wps:wsp>
                </a:graphicData>
              </a:graphic>
            </wp:anchor>
          </w:drawing>
        </mc:Choice>
        <mc:Fallback>
          <w:pict>
            <v:shape w14:anchorId="34258438" id="Shape 37" o:spid="_x0000_s1043" type="#_x0000_t202" style="position:absolute;margin-left:449.85pt;margin-top:39.9pt;width:81.6pt;height:17.75pt;z-index:-251659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" filled="f" stroked="f">
              <v:textbox style="mso-fit-shape-to-text:t" inset="0,0,0,0">
                <w:txbxContent>
                  <w:p w14:paraId="6EF1241B" w14:textId="77777777" w:rsidR="00E7616C" w:rsidRDefault="00000000">
                    <w:pPr>
                      <w:pStyle w:val="Headerorfooter20"/>
                      <w:rPr>
                        <w:sz w:val="15"/>
                        <w:szCs w:val="15"/>
                      </w:rPr>
                    </w:pPr>
                    <w:r>
                      <w:rPr>
                        <w:sz w:val="15"/>
                        <w:szCs w:val="15"/>
                      </w:rPr>
                      <w:t>No. 6 (General</w:t>
                    </w:r>
                    <w:r>
                      <w:rPr>
                        <w:rFonts w:ascii="宋体" w:eastAsia="宋体" w:hAnsi="宋体" w:cs="宋体"/>
                        <w:sz w:val="15"/>
                        <w:szCs w:val="15"/>
                      </w:rPr>
                      <w:t xml:space="preserve">, </w:t>
                    </w:r>
                    <w:r>
                      <w:rPr>
                        <w:sz w:val="15"/>
                        <w:szCs w:val="15"/>
                      </w:rPr>
                      <w:t>No. 284</w:t>
                    </w:r>
                    <w:r>
                      <w:rPr>
                        <w:rFonts w:ascii="宋体" w:eastAsia="宋体" w:hAnsi="宋体" w:cs="宋体"/>
                        <w:sz w:val="15"/>
                        <w:szCs w:val="15"/>
                      </w:rPr>
                      <w:t>)</w:t>
                    </w:r>
                  </w:p>
                  <w:p w14:paraId="34031466" w14:textId="77777777" w:rsidR="00E7616C" w:rsidRDefault="00000000">
                    <w:pPr>
                      <w:pStyle w:val="Headerorfooter20"/>
                      <w:rPr>
                        <w:sz w:val="15"/>
                        <w:szCs w:val="15"/>
                      </w:rPr>
                    </w:pPr>
                    <w:r>
                      <w:rPr>
                        <w:sz w:val="15"/>
                        <w:szCs w:val="15"/>
                      </w:rPr>
                      <w:t>June. 2017</w:t>
                    </w:r>
                  </w:p>
                </w:txbxContent>
              </v:textbox>
              <w10:wrap anchorx="page" anchory="page"/>
            </v:shape>
          </w:pict>
        </mc:Fallback>
      </mc:AlternateContent>
    </w:r>
    <w:r>
      <w:rPr>
        <w:noProof/>
      </w:rPr>
      <mc:AlternateContent>
        <mc:Choice Requires="wps">
          <w:drawing>
            <wp:anchor distT="0" distB="0" distL="114300" distR="114300" simplePos="0" relativeHeight="251640320" behindDoc="1" locked="0" layoutInCell="1" allowOverlap="1" wp14:anchorId="37C893AE" wp14:editId="24D649B6">
              <wp:simplePos x="0" y="0"/>
              <wp:positionH relativeFrom="page">
                <wp:posOffset>808355</wp:posOffset>
              </wp:positionH>
              <wp:positionV relativeFrom="page">
                <wp:posOffset>781050</wp:posOffset>
              </wp:positionV>
              <wp:extent cx="5970905" cy="0"/>
              <wp:effectExtent l="0" t="0" r="0" b="0"/>
              <wp:wrapNone/>
              <wp:docPr id="39" name="Shape 39"/>
              <wp:cNvGraphicFramePr/>
              <a:graphic xmlns:a="http://schemas.openxmlformats.org/drawingml/2006/main">
                <a:graphicData uri="http://schemas.microsoft.com/office/word/2010/wordprocessingShape">
                  <wps:wsp>
                    <wps:cNvCnPr/>
                    <wps:spPr>
                      <a:xfrm>
                        <a:off x="0" y="0"/>
                        <a:ext cx="5970905" cy="0"/>
                      </a:xfrm>
                      <a:prstGeom prst="straightConnector1">
                        <a:avLst/>
                      </a:prstGeom>
                      <a:ln w="12700">
                        <a:solidFill/>
                      </a:ln>
                    </wps:spPr>
                    <wps:bodyPr/>
                  </wps:wsp>
                </a:graphicData>
              </a:graphic>
            </wp:anchor>
          </w:drawing>
        </mc:Choice>
        <mc:Fallback>
          <w:pict>
            <v:shapetype w14:anchorId="523BB06A" id="_x0000_t32" coordsize="21600,21600" o:spt="32" o:oned="t" path="m,l21600,21600e" filled="f">
              <v:path arrowok="t" fillok="f" o:connecttype="none"/>
              <o:lock v:ext="edit" shapetype="t"/>
            </v:shapetype>
            <v:shape id="Shape 39" o:spid="_x0000_s1026" type="#_x0000_t32" style="position:absolute;left:0;text-align:left;margin-left:63.65pt;margin-top:61.5pt;width:470.15pt;height:0;z-index:-25167616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" strokeweight="1pt">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284E8" w14:textId="77777777" w:rsidR="00E7616C" w:rsidRDefault="00000000">
    <w:pPr>
      <w:spacing w:line="1" w:lineRule="exact"/>
    </w:pPr>
    <w:r>
      <w:rPr>
        <w:noProof/>
      </w:rPr>
      <mc:AlternateContent>
        <mc:Choice Requires="wps">
          <w:drawing>
            <wp:anchor distT="0" distB="0" distL="0" distR="0" simplePos="0" relativeHeight="251663872" behindDoc="1" locked="0" layoutInCell="1" allowOverlap="1" wp14:anchorId="66F2DA84" wp14:editId="0DB5E6C1">
              <wp:simplePos x="0" y="0"/>
              <wp:positionH relativeFrom="page">
                <wp:posOffset>2731770</wp:posOffset>
              </wp:positionH>
              <wp:positionV relativeFrom="page">
                <wp:posOffset>492760</wp:posOffset>
              </wp:positionV>
              <wp:extent cx="2066290" cy="271145"/>
              <wp:effectExtent l="0" t="0" r="0" b="0"/>
              <wp:wrapNone/>
              <wp:docPr id="53" name="Shape 53"/>
              <wp:cNvGraphicFramePr/>
              <a:graphic xmlns:a="http://schemas.openxmlformats.org/drawingml/2006/main">
                <a:graphicData uri="http://schemas.microsoft.com/office/word/2010/wordprocessingShape">
                  <wps:wsp>
                    <wps:cNvSpPr txBox="1"/>
                    <wps:spPr>
                      <a:xfrm>
                        <a:off x="0" y="0"/>
                        <a:ext cx="2066290" cy="271145"/>
                      </a:xfrm>
                      <a:prstGeom prst="rect">
                        <a:avLst/>
                      </a:prstGeom>
                      <a:noFill/>
                    </wps:spPr>
                    <wps:txbx>
                      <w:txbxContent>
                        <w:p w14:paraId="159CD177" w14:textId="77777777" w:rsidR="00E7616C" w:rsidRDefault="00000000">
                          <w:pPr>
                            <w:pStyle w:val="Headerorfooter20"/>
                            <w:rPr>
                              <w:sz w:val="22"/>
                              <w:szCs w:val="22"/>
                            </w:rPr>
                          </w:pPr>
                          <w:r>
                            <w:rPr>
                              <w:rFonts w:ascii="宋体" w:eastAsia="宋体" w:hAnsi="宋体" w:cs="宋体"/>
                              <w:sz w:val="22"/>
                              <w:szCs w:val="22"/>
                              <w:lang w:val="zh-CN" w:eastAsia="zh-CN" w:bidi="zh-CN"/>
                            </w:rPr>
                            <w:t>工业技术经济</w:t>
                          </w:r>
                        </w:p>
                        <w:p w14:paraId="3C1C70C3" w14:textId="77777777" w:rsidR="00E7616C" w:rsidRDefault="00000000">
                          <w:pPr>
                            <w:pStyle w:val="Headerorfooter20"/>
                            <w:rPr>
                              <w:sz w:val="17"/>
                              <w:szCs w:val="17"/>
                            </w:rPr>
                          </w:pPr>
                          <w:r>
                            <w:rPr>
                              <w:sz w:val="17"/>
                              <w:szCs w:val="17"/>
                            </w:rPr>
                            <w:t>Journal of Industrial Technological Economics</w:t>
                          </w:r>
                        </w:p>
                      </w:txbxContent>
                    </wps:txbx>
                    <wps:bodyPr wrap="none" lIns="0" tIns="0" rIns="0" bIns="0">
                      <a:spAutoFit/>
                    </wps:bodyPr>
                  </wps:wsp>
                </a:graphicData>
              </a:graphic>
            </wp:anchor>
          </w:drawing>
        </mc:Choice>
        <mc:Fallback>
          <w:pict>
            <v:shapetype w14:anchorId="66F2DA84" id="_x0000_t202" coordsize="21600,21600" o:spt="202" path="m,l,21600r21600,l21600,xe">
              <v:stroke joinstyle="miter"/>
              <v:path gradientshapeok="t" o:connecttype="rect"/>
            </v:shapetype>
            <v:shape id="Shape 53" o:spid="_x0000_s1047" type="#_x0000_t202" style="position:absolute;margin-left:215.1pt;margin-top:38.8pt;width:162.7pt;height:21.35pt;z-index:-2516526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" filled="f" stroked="f">
              <v:textbox style="mso-fit-shape-to-text:t" inset="0,0,0,0">
                <w:txbxContent>
                  <w:p w14:paraId="159CD177" w14:textId="77777777" w:rsidR="00E7616C" w:rsidRDefault="00000000">
                    <w:pPr>
                      <w:pStyle w:val="Headerorfooter20"/>
                      <w:rPr>
                        <w:sz w:val="22"/>
                        <w:szCs w:val="22"/>
                      </w:rPr>
                    </w:pPr>
                    <w:r>
                      <w:rPr>
                        <w:rFonts w:ascii="宋体" w:eastAsia="宋体" w:hAnsi="宋体" w:cs="宋体"/>
                        <w:sz w:val="22"/>
                        <w:szCs w:val="22"/>
                        <w:lang w:val="zh-CN" w:eastAsia="zh-CN" w:bidi="zh-CN"/>
                      </w:rPr>
                      <w:t>工业技术经济</w:t>
                    </w:r>
                  </w:p>
                  <w:p w14:paraId="3C1C70C3" w14:textId="77777777" w:rsidR="00E7616C" w:rsidRDefault="00000000">
                    <w:pPr>
                      <w:pStyle w:val="Headerorfooter20"/>
                      <w:rPr>
                        <w:sz w:val="17"/>
                        <w:szCs w:val="17"/>
                      </w:rPr>
                    </w:pPr>
                    <w:r>
                      <w:rPr>
                        <w:sz w:val="17"/>
                        <w:szCs w:val="17"/>
                      </w:rPr>
                      <w:t>Journal of Industrial Technological Economics</w:t>
                    </w:r>
                  </w:p>
                </w:txbxContent>
              </v:textbox>
              <w10:wrap anchorx="page" anchory="page"/>
            </v:shape>
          </w:pict>
        </mc:Fallback>
      </mc:AlternateContent>
    </w:r>
    <w:r>
      <w:rPr>
        <w:noProof/>
      </w:rPr>
      <mc:AlternateContent>
        <mc:Choice Requires="wps">
          <w:drawing>
            <wp:anchor distT="0" distB="0" distL="0" distR="0" simplePos="0" relativeHeight="251664896" behindDoc="1" locked="0" layoutInCell="1" allowOverlap="1" wp14:anchorId="166223B4" wp14:editId="4E005C99">
              <wp:simplePos x="0" y="0"/>
              <wp:positionH relativeFrom="page">
                <wp:posOffset>787400</wp:posOffset>
              </wp:positionH>
              <wp:positionV relativeFrom="page">
                <wp:posOffset>508000</wp:posOffset>
              </wp:positionV>
              <wp:extent cx="887095" cy="228600"/>
              <wp:effectExtent l="0" t="0" r="0" b="0"/>
              <wp:wrapNone/>
              <wp:docPr id="55" name="Shape 55"/>
              <wp:cNvGraphicFramePr/>
              <a:graphic xmlns:a="http://schemas.openxmlformats.org/drawingml/2006/main">
                <a:graphicData uri="http://schemas.microsoft.com/office/word/2010/wordprocessingShape">
                  <wps:wsp>
                    <wps:cNvSpPr txBox="1"/>
                    <wps:spPr>
                      <a:xfrm>
                        <a:off x="0" y="0"/>
                        <a:ext cx="887095" cy="228600"/>
                      </a:xfrm>
                      <a:prstGeom prst="rect">
                        <a:avLst/>
                      </a:prstGeom>
                      <a:noFill/>
                    </wps:spPr>
                    <wps:txbx>
                      <w:txbxContent>
                        <w:p w14:paraId="77F74C33" w14:textId="77777777" w:rsidR="00E7616C" w:rsidRDefault="00000000">
                          <w:pPr>
                            <w:pStyle w:val="Headerorfooter20"/>
                            <w:rPr>
                              <w:sz w:val="15"/>
                              <w:szCs w:val="15"/>
                            </w:rPr>
                          </w:pPr>
                          <w:r>
                            <w:rPr>
                              <w:rFonts w:ascii="宋体" w:eastAsia="宋体" w:hAnsi="宋体" w:cs="宋体"/>
                              <w:sz w:val="15"/>
                              <w:szCs w:val="15"/>
                              <w:lang w:val="zh-CN" w:eastAsia="zh-CN" w:bidi="zh-CN"/>
                            </w:rPr>
                            <w:t>第</w:t>
                          </w:r>
                          <w:r>
                            <w:rPr>
                              <w:sz w:val="15"/>
                              <w:szCs w:val="15"/>
                              <w:lang w:val="zh-CN" w:eastAsia="zh-CN" w:bidi="zh-CN"/>
                            </w:rPr>
                            <w:t>6</w:t>
                          </w:r>
                          <w:r>
                            <w:rPr>
                              <w:rFonts w:ascii="宋体" w:eastAsia="宋体" w:hAnsi="宋体" w:cs="宋体"/>
                              <w:sz w:val="15"/>
                              <w:szCs w:val="15"/>
                              <w:lang w:val="zh-CN" w:eastAsia="zh-CN" w:bidi="zh-CN"/>
                            </w:rPr>
                            <w:t>期（总第</w:t>
                          </w:r>
                          <w:r>
                            <w:rPr>
                              <w:sz w:val="15"/>
                              <w:szCs w:val="15"/>
                              <w:lang w:val="zh-CN" w:eastAsia="zh-CN" w:bidi="zh-CN"/>
                            </w:rPr>
                            <w:t>284</w:t>
                          </w:r>
                          <w:r>
                            <w:rPr>
                              <w:rFonts w:ascii="宋体" w:eastAsia="宋体" w:hAnsi="宋体" w:cs="宋体"/>
                              <w:sz w:val="15"/>
                              <w:szCs w:val="15"/>
                              <w:lang w:val="zh-CN" w:eastAsia="zh-CN" w:bidi="zh-CN"/>
                            </w:rPr>
                            <w:t>期）</w:t>
                          </w:r>
                        </w:p>
                        <w:p w14:paraId="653342C0" w14:textId="77777777" w:rsidR="00E7616C" w:rsidRDefault="00000000">
                          <w:pPr>
                            <w:pStyle w:val="Headerorfooter20"/>
                            <w:rPr>
                              <w:sz w:val="15"/>
                              <w:szCs w:val="15"/>
                            </w:rPr>
                          </w:pPr>
                          <w:r>
                            <w:rPr>
                              <w:sz w:val="15"/>
                              <w:szCs w:val="15"/>
                              <w:lang w:val="zh-CN" w:eastAsia="zh-CN" w:bidi="zh-CN"/>
                            </w:rPr>
                            <w:t>2017</w:t>
                          </w:r>
                          <w:r>
                            <w:rPr>
                              <w:rFonts w:ascii="宋体" w:eastAsia="宋体" w:hAnsi="宋体" w:cs="宋体"/>
                              <w:sz w:val="15"/>
                              <w:szCs w:val="15"/>
                              <w:lang w:val="zh-CN" w:eastAsia="zh-CN" w:bidi="zh-CN"/>
                            </w:rPr>
                            <w:t>年</w:t>
                          </w:r>
                          <w:r>
                            <w:rPr>
                              <w:sz w:val="15"/>
                              <w:szCs w:val="15"/>
                              <w:lang w:val="zh-CN" w:eastAsia="zh-CN" w:bidi="zh-CN"/>
                            </w:rPr>
                            <w:t>6</w:t>
                          </w:r>
                          <w:r>
                            <w:rPr>
                              <w:rFonts w:ascii="宋体" w:eastAsia="宋体" w:hAnsi="宋体" w:cs="宋体"/>
                              <w:sz w:val="15"/>
                              <w:szCs w:val="15"/>
                              <w:lang w:val="zh-CN" w:eastAsia="zh-CN" w:bidi="zh-CN"/>
                            </w:rPr>
                            <w:t>月</w:t>
                          </w:r>
                        </w:p>
                      </w:txbxContent>
                    </wps:txbx>
                    <wps:bodyPr wrap="none" lIns="0" tIns="0" rIns="0" bIns="0">
                      <a:spAutoFit/>
                    </wps:bodyPr>
                  </wps:wsp>
                </a:graphicData>
              </a:graphic>
            </wp:anchor>
          </w:drawing>
        </mc:Choice>
        <mc:Fallback>
          <w:pict>
            <v:shape w14:anchorId="166223B4" id="Shape 55" o:spid="_x0000_s1048" type="#_x0000_t202" style="position:absolute;margin-left:62pt;margin-top:40pt;width:69.85pt;height:18pt;z-index:-2516515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" filled="f" stroked="f">
              <v:textbox style="mso-fit-shape-to-text:t" inset="0,0,0,0">
                <w:txbxContent>
                  <w:p w14:paraId="77F74C33" w14:textId="77777777" w:rsidR="00E7616C" w:rsidRDefault="00000000">
                    <w:pPr>
                      <w:pStyle w:val="Headerorfooter20"/>
                      <w:rPr>
                        <w:sz w:val="15"/>
                        <w:szCs w:val="15"/>
                      </w:rPr>
                    </w:pPr>
                    <w:r>
                      <w:rPr>
                        <w:rFonts w:ascii="宋体" w:eastAsia="宋体" w:hAnsi="宋体" w:cs="宋体"/>
                        <w:sz w:val="15"/>
                        <w:szCs w:val="15"/>
                        <w:lang w:val="zh-CN" w:eastAsia="zh-CN" w:bidi="zh-CN"/>
                      </w:rPr>
                      <w:t>第</w:t>
                    </w:r>
                    <w:r>
                      <w:rPr>
                        <w:sz w:val="15"/>
                        <w:szCs w:val="15"/>
                        <w:lang w:val="zh-CN" w:eastAsia="zh-CN" w:bidi="zh-CN"/>
                      </w:rPr>
                      <w:t>6</w:t>
                    </w:r>
                    <w:r>
                      <w:rPr>
                        <w:rFonts w:ascii="宋体" w:eastAsia="宋体" w:hAnsi="宋体" w:cs="宋体"/>
                        <w:sz w:val="15"/>
                        <w:szCs w:val="15"/>
                        <w:lang w:val="zh-CN" w:eastAsia="zh-CN" w:bidi="zh-CN"/>
                      </w:rPr>
                      <w:t>期（总第</w:t>
                    </w:r>
                    <w:r>
                      <w:rPr>
                        <w:sz w:val="15"/>
                        <w:szCs w:val="15"/>
                        <w:lang w:val="zh-CN" w:eastAsia="zh-CN" w:bidi="zh-CN"/>
                      </w:rPr>
                      <w:t>284</w:t>
                    </w:r>
                    <w:r>
                      <w:rPr>
                        <w:rFonts w:ascii="宋体" w:eastAsia="宋体" w:hAnsi="宋体" w:cs="宋体"/>
                        <w:sz w:val="15"/>
                        <w:szCs w:val="15"/>
                        <w:lang w:val="zh-CN" w:eastAsia="zh-CN" w:bidi="zh-CN"/>
                      </w:rPr>
                      <w:t>期）</w:t>
                    </w:r>
                  </w:p>
                  <w:p w14:paraId="653342C0" w14:textId="77777777" w:rsidR="00E7616C" w:rsidRDefault="00000000">
                    <w:pPr>
                      <w:pStyle w:val="Headerorfooter20"/>
                      <w:rPr>
                        <w:sz w:val="15"/>
                        <w:szCs w:val="15"/>
                      </w:rPr>
                    </w:pPr>
                    <w:r>
                      <w:rPr>
                        <w:sz w:val="15"/>
                        <w:szCs w:val="15"/>
                        <w:lang w:val="zh-CN" w:eastAsia="zh-CN" w:bidi="zh-CN"/>
                      </w:rPr>
                      <w:t>2017</w:t>
                    </w:r>
                    <w:r>
                      <w:rPr>
                        <w:rFonts w:ascii="宋体" w:eastAsia="宋体" w:hAnsi="宋体" w:cs="宋体"/>
                        <w:sz w:val="15"/>
                        <w:szCs w:val="15"/>
                        <w:lang w:val="zh-CN" w:eastAsia="zh-CN" w:bidi="zh-CN"/>
                      </w:rPr>
                      <w:t>年</w:t>
                    </w:r>
                    <w:r>
                      <w:rPr>
                        <w:sz w:val="15"/>
                        <w:szCs w:val="15"/>
                        <w:lang w:val="zh-CN" w:eastAsia="zh-CN" w:bidi="zh-CN"/>
                      </w:rPr>
                      <w:t>6</w:t>
                    </w:r>
                    <w:r>
                      <w:rPr>
                        <w:rFonts w:ascii="宋体" w:eastAsia="宋体" w:hAnsi="宋体" w:cs="宋体"/>
                        <w:sz w:val="15"/>
                        <w:szCs w:val="15"/>
                        <w:lang w:val="zh-CN" w:eastAsia="zh-CN" w:bidi="zh-CN"/>
                      </w:rPr>
                      <w:t>月</w:t>
                    </w:r>
                  </w:p>
                </w:txbxContent>
              </v:textbox>
              <w10:wrap anchorx="page" anchory="page"/>
            </v:shape>
          </w:pict>
        </mc:Fallback>
      </mc:AlternateContent>
    </w:r>
    <w:r>
      <w:rPr>
        <w:noProof/>
      </w:rPr>
      <mc:AlternateContent>
        <mc:Choice Requires="wps">
          <w:drawing>
            <wp:anchor distT="0" distB="0" distL="0" distR="0" simplePos="0" relativeHeight="251665920" behindDoc="1" locked="0" layoutInCell="1" allowOverlap="1" wp14:anchorId="7EED39DD" wp14:editId="6DD1BCC8">
              <wp:simplePos x="0" y="0"/>
              <wp:positionH relativeFrom="page">
                <wp:posOffset>5685155</wp:posOffset>
              </wp:positionH>
              <wp:positionV relativeFrom="page">
                <wp:posOffset>508000</wp:posOffset>
              </wp:positionV>
              <wp:extent cx="1036320" cy="225425"/>
              <wp:effectExtent l="0" t="0" r="0" b="0"/>
              <wp:wrapNone/>
              <wp:docPr id="57" name="Shape 57"/>
              <wp:cNvGraphicFramePr/>
              <a:graphic xmlns:a="http://schemas.openxmlformats.org/drawingml/2006/main">
                <a:graphicData uri="http://schemas.microsoft.com/office/word/2010/wordprocessingShape">
                  <wps:wsp>
                    <wps:cNvSpPr txBox="1"/>
                    <wps:spPr>
                      <a:xfrm>
                        <a:off x="0" y="0"/>
                        <a:ext cx="1036320" cy="225425"/>
                      </a:xfrm>
                      <a:prstGeom prst="rect">
                        <a:avLst/>
                      </a:prstGeom>
                      <a:noFill/>
                    </wps:spPr>
                    <wps:txbx>
                      <w:txbxContent>
                        <w:p w14:paraId="35D4597D" w14:textId="77777777" w:rsidR="00E7616C" w:rsidRDefault="00000000">
                          <w:pPr>
                            <w:pStyle w:val="Headerorfooter20"/>
                            <w:rPr>
                              <w:sz w:val="15"/>
                              <w:szCs w:val="15"/>
                            </w:rPr>
                          </w:pPr>
                          <w:r>
                            <w:rPr>
                              <w:sz w:val="15"/>
                              <w:szCs w:val="15"/>
                            </w:rPr>
                            <w:t>No. 6 (General</w:t>
                          </w:r>
                          <w:r>
                            <w:rPr>
                              <w:rFonts w:ascii="宋体" w:eastAsia="宋体" w:hAnsi="宋体" w:cs="宋体"/>
                              <w:sz w:val="15"/>
                              <w:szCs w:val="15"/>
                            </w:rPr>
                            <w:t xml:space="preserve">, </w:t>
                          </w:r>
                          <w:r>
                            <w:rPr>
                              <w:sz w:val="15"/>
                              <w:szCs w:val="15"/>
                            </w:rPr>
                            <w:t>No. 284</w:t>
                          </w:r>
                          <w:r>
                            <w:rPr>
                              <w:rFonts w:ascii="宋体" w:eastAsia="宋体" w:hAnsi="宋体" w:cs="宋体"/>
                              <w:sz w:val="15"/>
                              <w:szCs w:val="15"/>
                            </w:rPr>
                            <w:t>)</w:t>
                          </w:r>
                        </w:p>
                        <w:p w14:paraId="2E79E0A9" w14:textId="77777777" w:rsidR="00E7616C" w:rsidRDefault="00000000">
                          <w:pPr>
                            <w:pStyle w:val="Headerorfooter20"/>
                            <w:rPr>
                              <w:sz w:val="15"/>
                              <w:szCs w:val="15"/>
                            </w:rPr>
                          </w:pPr>
                          <w:r>
                            <w:rPr>
                              <w:sz w:val="15"/>
                              <w:szCs w:val="15"/>
                            </w:rPr>
                            <w:t>June. 2017</w:t>
                          </w:r>
                        </w:p>
                      </w:txbxContent>
                    </wps:txbx>
                    <wps:bodyPr wrap="none" lIns="0" tIns="0" rIns="0" bIns="0">
                      <a:spAutoFit/>
                    </wps:bodyPr>
                  </wps:wsp>
                </a:graphicData>
              </a:graphic>
            </wp:anchor>
          </w:drawing>
        </mc:Choice>
        <mc:Fallback>
          <w:pict>
            <v:shape w14:anchorId="7EED39DD" id="Shape 57" o:spid="_x0000_s1049" type="#_x0000_t202" style="position:absolute;margin-left:447.65pt;margin-top:40pt;width:81.6pt;height:17.75pt;z-index:-2516505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" filled="f" stroked="f">
              <v:textbox style="mso-fit-shape-to-text:t" inset="0,0,0,0">
                <w:txbxContent>
                  <w:p w14:paraId="35D4597D" w14:textId="77777777" w:rsidR="00E7616C" w:rsidRDefault="00000000">
                    <w:pPr>
                      <w:pStyle w:val="Headerorfooter20"/>
                      <w:rPr>
                        <w:sz w:val="15"/>
                        <w:szCs w:val="15"/>
                      </w:rPr>
                    </w:pPr>
                    <w:r>
                      <w:rPr>
                        <w:sz w:val="15"/>
                        <w:szCs w:val="15"/>
                      </w:rPr>
                      <w:t>No. 6 (General</w:t>
                    </w:r>
                    <w:r>
                      <w:rPr>
                        <w:rFonts w:ascii="宋体" w:eastAsia="宋体" w:hAnsi="宋体" w:cs="宋体"/>
                        <w:sz w:val="15"/>
                        <w:szCs w:val="15"/>
                      </w:rPr>
                      <w:t xml:space="preserve">, </w:t>
                    </w:r>
                    <w:r>
                      <w:rPr>
                        <w:sz w:val="15"/>
                        <w:szCs w:val="15"/>
                      </w:rPr>
                      <w:t>No. 284</w:t>
                    </w:r>
                    <w:r>
                      <w:rPr>
                        <w:rFonts w:ascii="宋体" w:eastAsia="宋体" w:hAnsi="宋体" w:cs="宋体"/>
                        <w:sz w:val="15"/>
                        <w:szCs w:val="15"/>
                      </w:rPr>
                      <w:t>)</w:t>
                    </w:r>
                  </w:p>
                  <w:p w14:paraId="2E79E0A9" w14:textId="77777777" w:rsidR="00E7616C" w:rsidRDefault="00000000">
                    <w:pPr>
                      <w:pStyle w:val="Headerorfooter20"/>
                      <w:rPr>
                        <w:sz w:val="15"/>
                        <w:szCs w:val="15"/>
                      </w:rPr>
                    </w:pPr>
                    <w:r>
                      <w:rPr>
                        <w:sz w:val="15"/>
                        <w:szCs w:val="15"/>
                      </w:rPr>
                      <w:t>June. 2017</w:t>
                    </w:r>
                  </w:p>
                </w:txbxContent>
              </v:textbox>
              <w10:wrap anchorx="page" anchory="page"/>
            </v:shape>
          </w:pict>
        </mc:Fallback>
      </mc:AlternateContent>
    </w:r>
    <w:r>
      <w:rPr>
        <w:noProof/>
      </w:rPr>
      <mc:AlternateContent>
        <mc:Choice Requires="wps">
          <w:drawing>
            <wp:anchor distT="0" distB="0" distL="114300" distR="114300" simplePos="0" relativeHeight="251641344" behindDoc="1" locked="0" layoutInCell="1" allowOverlap="1" wp14:anchorId="22443B45" wp14:editId="2EA28E39">
              <wp:simplePos x="0" y="0"/>
              <wp:positionH relativeFrom="page">
                <wp:posOffset>781050</wp:posOffset>
              </wp:positionH>
              <wp:positionV relativeFrom="page">
                <wp:posOffset>782955</wp:posOffset>
              </wp:positionV>
              <wp:extent cx="5970905" cy="0"/>
              <wp:effectExtent l="0" t="0" r="0" b="0"/>
              <wp:wrapNone/>
              <wp:docPr id="59" name="Shape 59"/>
              <wp:cNvGraphicFramePr/>
              <a:graphic xmlns:a="http://schemas.openxmlformats.org/drawingml/2006/main">
                <a:graphicData uri="http://schemas.microsoft.com/office/word/2010/wordprocessingShape">
                  <wps:wsp>
                    <wps:cNvCnPr/>
                    <wps:spPr>
                      <a:xfrm>
                        <a:off x="0" y="0"/>
                        <a:ext cx="5970905" cy="0"/>
                      </a:xfrm>
                      <a:prstGeom prst="straightConnector1">
                        <a:avLst/>
                      </a:prstGeom>
                      <a:ln w="12700">
                        <a:solidFill/>
                      </a:ln>
                    </wps:spPr>
                    <wps:bodyPr/>
                  </wps:wsp>
                </a:graphicData>
              </a:graphic>
            </wp:anchor>
          </w:drawing>
        </mc:Choice>
        <mc:Fallback>
          <w:pict>
            <v:shapetype w14:anchorId="5DFA61D2" id="_x0000_t32" coordsize="21600,21600" o:spt="32" o:oned="t" path="m,l21600,21600e" filled="f">
              <v:path arrowok="t" fillok="f" o:connecttype="none"/>
              <o:lock v:ext="edit" shapetype="t"/>
            </v:shapetype>
            <v:shape id="Shape 59" o:spid="_x0000_s1026" type="#_x0000_t32" style="position:absolute;left:0;text-align:left;margin-left:61.5pt;margin-top:61.65pt;width:470.15pt;height:0;z-index:-25167513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" strokeweight="1pt">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12D2" w14:textId="77777777" w:rsidR="00E7616C" w:rsidRDefault="00000000">
    <w:pPr>
      <w:spacing w:line="1" w:lineRule="exact"/>
    </w:pPr>
    <w:r>
      <w:rPr>
        <w:noProof/>
      </w:rPr>
      <mc:AlternateContent>
        <mc:Choice Requires="wps">
          <w:drawing>
            <wp:anchor distT="0" distB="0" distL="0" distR="0" simplePos="0" relativeHeight="251673088" behindDoc="1" locked="0" layoutInCell="1" allowOverlap="1" wp14:anchorId="50C2B0F1" wp14:editId="580AE152">
              <wp:simplePos x="0" y="0"/>
              <wp:positionH relativeFrom="page">
                <wp:posOffset>2736215</wp:posOffset>
              </wp:positionH>
              <wp:positionV relativeFrom="page">
                <wp:posOffset>374015</wp:posOffset>
              </wp:positionV>
              <wp:extent cx="2066290" cy="271145"/>
              <wp:effectExtent l="0" t="0" r="0" b="0"/>
              <wp:wrapNone/>
              <wp:docPr id="73" name="Shape 73"/>
              <wp:cNvGraphicFramePr/>
              <a:graphic xmlns:a="http://schemas.openxmlformats.org/drawingml/2006/main">
                <a:graphicData uri="http://schemas.microsoft.com/office/word/2010/wordprocessingShape">
                  <wps:wsp>
                    <wps:cNvSpPr txBox="1"/>
                    <wps:spPr>
                      <a:xfrm>
                        <a:off x="0" y="0"/>
                        <a:ext cx="2066290" cy="271145"/>
                      </a:xfrm>
                      <a:prstGeom prst="rect">
                        <a:avLst/>
                      </a:prstGeom>
                      <a:noFill/>
                    </wps:spPr>
                    <wps:txbx>
                      <w:txbxContent>
                        <w:p w14:paraId="6CEED4B9" w14:textId="77777777" w:rsidR="00E7616C" w:rsidRDefault="00000000">
                          <w:pPr>
                            <w:pStyle w:val="Headerorfooter20"/>
                            <w:rPr>
                              <w:sz w:val="22"/>
                              <w:szCs w:val="22"/>
                            </w:rPr>
                          </w:pPr>
                          <w:r>
                            <w:rPr>
                              <w:rFonts w:ascii="宋体" w:eastAsia="宋体" w:hAnsi="宋体" w:cs="宋体"/>
                              <w:sz w:val="22"/>
                              <w:szCs w:val="22"/>
                              <w:lang w:val="zh-CN" w:eastAsia="zh-CN" w:bidi="zh-CN"/>
                            </w:rPr>
                            <w:t>工业技术经济</w:t>
                          </w:r>
                        </w:p>
                        <w:p w14:paraId="2163AE80" w14:textId="77777777" w:rsidR="00E7616C" w:rsidRDefault="00000000">
                          <w:pPr>
                            <w:pStyle w:val="Headerorfooter20"/>
                            <w:rPr>
                              <w:sz w:val="17"/>
                              <w:szCs w:val="17"/>
                            </w:rPr>
                          </w:pPr>
                          <w:r>
                            <w:rPr>
                              <w:sz w:val="17"/>
                              <w:szCs w:val="17"/>
                            </w:rPr>
                            <w:t>Journal of Industrial Technological Economics</w:t>
                          </w:r>
                        </w:p>
                      </w:txbxContent>
                    </wps:txbx>
                    <wps:bodyPr wrap="none" lIns="0" tIns="0" rIns="0" bIns="0">
                      <a:spAutoFit/>
                    </wps:bodyPr>
                  </wps:wsp>
                </a:graphicData>
              </a:graphic>
            </wp:anchor>
          </w:drawing>
        </mc:Choice>
        <mc:Fallback>
          <w:pict>
            <v:shapetype w14:anchorId="50C2B0F1" id="_x0000_t202" coordsize="21600,21600" o:spt="202" path="m,l,21600r21600,l21600,xe">
              <v:stroke joinstyle="miter"/>
              <v:path gradientshapeok="t" o:connecttype="rect"/>
            </v:shapetype>
            <v:shape id="Shape 73" o:spid="_x0000_s1052" type="#_x0000_t202" style="position:absolute;margin-left:215.45pt;margin-top:29.45pt;width:162.7pt;height:21.35pt;z-index:-2516433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" filled="f" stroked="f">
              <v:textbox style="mso-fit-shape-to-text:t" inset="0,0,0,0">
                <w:txbxContent>
                  <w:p w14:paraId="6CEED4B9" w14:textId="77777777" w:rsidR="00E7616C" w:rsidRDefault="00000000">
                    <w:pPr>
                      <w:pStyle w:val="Headerorfooter20"/>
                      <w:rPr>
                        <w:sz w:val="22"/>
                        <w:szCs w:val="22"/>
                      </w:rPr>
                    </w:pPr>
                    <w:r>
                      <w:rPr>
                        <w:rFonts w:ascii="宋体" w:eastAsia="宋体" w:hAnsi="宋体" w:cs="宋体"/>
                        <w:sz w:val="22"/>
                        <w:szCs w:val="22"/>
                        <w:lang w:val="zh-CN" w:eastAsia="zh-CN" w:bidi="zh-CN"/>
                      </w:rPr>
                      <w:t>工业技术经济</w:t>
                    </w:r>
                  </w:p>
                  <w:p w14:paraId="2163AE80" w14:textId="77777777" w:rsidR="00E7616C" w:rsidRDefault="00000000">
                    <w:pPr>
                      <w:pStyle w:val="Headerorfooter20"/>
                      <w:rPr>
                        <w:sz w:val="17"/>
                        <w:szCs w:val="17"/>
                      </w:rPr>
                    </w:pPr>
                    <w:r>
                      <w:rPr>
                        <w:sz w:val="17"/>
                        <w:szCs w:val="17"/>
                      </w:rPr>
                      <w:t>Journal of Industrial Technological Economics</w:t>
                    </w:r>
                  </w:p>
                </w:txbxContent>
              </v:textbox>
              <w10:wrap anchorx="page" anchory="page"/>
            </v:shape>
          </w:pict>
        </mc:Fallback>
      </mc:AlternateContent>
    </w:r>
    <w:r>
      <w:rPr>
        <w:noProof/>
      </w:rPr>
      <mc:AlternateContent>
        <mc:Choice Requires="wps">
          <w:drawing>
            <wp:anchor distT="0" distB="0" distL="0" distR="0" simplePos="0" relativeHeight="251674112" behindDoc="1" locked="0" layoutInCell="1" allowOverlap="1" wp14:anchorId="3472E37A" wp14:editId="368D8D3F">
              <wp:simplePos x="0" y="0"/>
              <wp:positionH relativeFrom="page">
                <wp:posOffset>791845</wp:posOffset>
              </wp:positionH>
              <wp:positionV relativeFrom="page">
                <wp:posOffset>389255</wp:posOffset>
              </wp:positionV>
              <wp:extent cx="887095" cy="228600"/>
              <wp:effectExtent l="0" t="0" r="0" b="0"/>
              <wp:wrapNone/>
              <wp:docPr id="75" name="Shape 75"/>
              <wp:cNvGraphicFramePr/>
              <a:graphic xmlns:a="http://schemas.openxmlformats.org/drawingml/2006/main">
                <a:graphicData uri="http://schemas.microsoft.com/office/word/2010/wordprocessingShape">
                  <wps:wsp>
                    <wps:cNvSpPr txBox="1"/>
                    <wps:spPr>
                      <a:xfrm>
                        <a:off x="0" y="0"/>
                        <a:ext cx="887095" cy="228600"/>
                      </a:xfrm>
                      <a:prstGeom prst="rect">
                        <a:avLst/>
                      </a:prstGeom>
                      <a:noFill/>
                    </wps:spPr>
                    <wps:txbx>
                      <w:txbxContent>
                        <w:p w14:paraId="55957913" w14:textId="77777777" w:rsidR="00E7616C" w:rsidRDefault="00000000">
                          <w:pPr>
                            <w:pStyle w:val="Headerorfooter20"/>
                            <w:rPr>
                              <w:sz w:val="15"/>
                              <w:szCs w:val="15"/>
                            </w:rPr>
                          </w:pPr>
                          <w:r>
                            <w:rPr>
                              <w:rFonts w:ascii="宋体" w:eastAsia="宋体" w:hAnsi="宋体" w:cs="宋体"/>
                              <w:sz w:val="15"/>
                              <w:szCs w:val="15"/>
                              <w:lang w:val="zh-CN" w:eastAsia="zh-CN" w:bidi="zh-CN"/>
                            </w:rPr>
                            <w:t>第</w:t>
                          </w:r>
                          <w:r>
                            <w:rPr>
                              <w:sz w:val="15"/>
                              <w:szCs w:val="15"/>
                              <w:lang w:val="zh-CN" w:eastAsia="zh-CN" w:bidi="zh-CN"/>
                            </w:rPr>
                            <w:t>6</w:t>
                          </w:r>
                          <w:r>
                            <w:rPr>
                              <w:rFonts w:ascii="宋体" w:eastAsia="宋体" w:hAnsi="宋体" w:cs="宋体"/>
                              <w:sz w:val="15"/>
                              <w:szCs w:val="15"/>
                              <w:lang w:val="zh-CN" w:eastAsia="zh-CN" w:bidi="zh-CN"/>
                            </w:rPr>
                            <w:t>期（总第</w:t>
                          </w:r>
                          <w:r>
                            <w:rPr>
                              <w:sz w:val="15"/>
                              <w:szCs w:val="15"/>
                              <w:lang w:val="zh-CN" w:eastAsia="zh-CN" w:bidi="zh-CN"/>
                            </w:rPr>
                            <w:t>284</w:t>
                          </w:r>
                          <w:r>
                            <w:rPr>
                              <w:rFonts w:ascii="宋体" w:eastAsia="宋体" w:hAnsi="宋体" w:cs="宋体"/>
                              <w:sz w:val="15"/>
                              <w:szCs w:val="15"/>
                              <w:lang w:val="zh-CN" w:eastAsia="zh-CN" w:bidi="zh-CN"/>
                            </w:rPr>
                            <w:t>期）</w:t>
                          </w:r>
                        </w:p>
                        <w:p w14:paraId="62529E4C" w14:textId="77777777" w:rsidR="00E7616C" w:rsidRDefault="00000000">
                          <w:pPr>
                            <w:pStyle w:val="Headerorfooter20"/>
                            <w:rPr>
                              <w:sz w:val="15"/>
                              <w:szCs w:val="15"/>
                            </w:rPr>
                          </w:pPr>
                          <w:r>
                            <w:rPr>
                              <w:sz w:val="15"/>
                              <w:szCs w:val="15"/>
                              <w:lang w:val="zh-CN" w:eastAsia="zh-CN" w:bidi="zh-CN"/>
                            </w:rPr>
                            <w:t>2017</w:t>
                          </w:r>
                          <w:r>
                            <w:rPr>
                              <w:rFonts w:ascii="宋体" w:eastAsia="宋体" w:hAnsi="宋体" w:cs="宋体"/>
                              <w:sz w:val="15"/>
                              <w:szCs w:val="15"/>
                              <w:lang w:val="zh-CN" w:eastAsia="zh-CN" w:bidi="zh-CN"/>
                            </w:rPr>
                            <w:t>年</w:t>
                          </w:r>
                          <w:r>
                            <w:rPr>
                              <w:sz w:val="15"/>
                              <w:szCs w:val="15"/>
                              <w:lang w:val="zh-CN" w:eastAsia="zh-CN" w:bidi="zh-CN"/>
                            </w:rPr>
                            <w:t>6</w:t>
                          </w:r>
                          <w:r>
                            <w:rPr>
                              <w:rFonts w:ascii="宋体" w:eastAsia="宋体" w:hAnsi="宋体" w:cs="宋体"/>
                              <w:sz w:val="15"/>
                              <w:szCs w:val="15"/>
                              <w:lang w:val="zh-CN" w:eastAsia="zh-CN" w:bidi="zh-CN"/>
                            </w:rPr>
                            <w:t>月</w:t>
                          </w:r>
                        </w:p>
                      </w:txbxContent>
                    </wps:txbx>
                    <wps:bodyPr wrap="none" lIns="0" tIns="0" rIns="0" bIns="0">
                      <a:spAutoFit/>
                    </wps:bodyPr>
                  </wps:wsp>
                </a:graphicData>
              </a:graphic>
            </wp:anchor>
          </w:drawing>
        </mc:Choice>
        <mc:Fallback>
          <w:pict>
            <v:shape w14:anchorId="3472E37A" id="Shape 75" o:spid="_x0000_s1053" type="#_x0000_t202" style="position:absolute;margin-left:62.35pt;margin-top:30.65pt;width:69.85pt;height:18pt;z-index:-2516423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" filled="f" stroked="f">
              <v:textbox style="mso-fit-shape-to-text:t" inset="0,0,0,0">
                <w:txbxContent>
                  <w:p w14:paraId="55957913" w14:textId="77777777" w:rsidR="00E7616C" w:rsidRDefault="00000000">
                    <w:pPr>
                      <w:pStyle w:val="Headerorfooter20"/>
                      <w:rPr>
                        <w:sz w:val="15"/>
                        <w:szCs w:val="15"/>
                      </w:rPr>
                    </w:pPr>
                    <w:r>
                      <w:rPr>
                        <w:rFonts w:ascii="宋体" w:eastAsia="宋体" w:hAnsi="宋体" w:cs="宋体"/>
                        <w:sz w:val="15"/>
                        <w:szCs w:val="15"/>
                        <w:lang w:val="zh-CN" w:eastAsia="zh-CN" w:bidi="zh-CN"/>
                      </w:rPr>
                      <w:t>第</w:t>
                    </w:r>
                    <w:r>
                      <w:rPr>
                        <w:sz w:val="15"/>
                        <w:szCs w:val="15"/>
                        <w:lang w:val="zh-CN" w:eastAsia="zh-CN" w:bidi="zh-CN"/>
                      </w:rPr>
                      <w:t>6</w:t>
                    </w:r>
                    <w:r>
                      <w:rPr>
                        <w:rFonts w:ascii="宋体" w:eastAsia="宋体" w:hAnsi="宋体" w:cs="宋体"/>
                        <w:sz w:val="15"/>
                        <w:szCs w:val="15"/>
                        <w:lang w:val="zh-CN" w:eastAsia="zh-CN" w:bidi="zh-CN"/>
                      </w:rPr>
                      <w:t>期（总第</w:t>
                    </w:r>
                    <w:r>
                      <w:rPr>
                        <w:sz w:val="15"/>
                        <w:szCs w:val="15"/>
                        <w:lang w:val="zh-CN" w:eastAsia="zh-CN" w:bidi="zh-CN"/>
                      </w:rPr>
                      <w:t>284</w:t>
                    </w:r>
                    <w:r>
                      <w:rPr>
                        <w:rFonts w:ascii="宋体" w:eastAsia="宋体" w:hAnsi="宋体" w:cs="宋体"/>
                        <w:sz w:val="15"/>
                        <w:szCs w:val="15"/>
                        <w:lang w:val="zh-CN" w:eastAsia="zh-CN" w:bidi="zh-CN"/>
                      </w:rPr>
                      <w:t>期）</w:t>
                    </w:r>
                  </w:p>
                  <w:p w14:paraId="62529E4C" w14:textId="77777777" w:rsidR="00E7616C" w:rsidRDefault="00000000">
                    <w:pPr>
                      <w:pStyle w:val="Headerorfooter20"/>
                      <w:rPr>
                        <w:sz w:val="15"/>
                        <w:szCs w:val="15"/>
                      </w:rPr>
                    </w:pPr>
                    <w:r>
                      <w:rPr>
                        <w:sz w:val="15"/>
                        <w:szCs w:val="15"/>
                        <w:lang w:val="zh-CN" w:eastAsia="zh-CN" w:bidi="zh-CN"/>
                      </w:rPr>
                      <w:t>2017</w:t>
                    </w:r>
                    <w:r>
                      <w:rPr>
                        <w:rFonts w:ascii="宋体" w:eastAsia="宋体" w:hAnsi="宋体" w:cs="宋体"/>
                        <w:sz w:val="15"/>
                        <w:szCs w:val="15"/>
                        <w:lang w:val="zh-CN" w:eastAsia="zh-CN" w:bidi="zh-CN"/>
                      </w:rPr>
                      <w:t>年</w:t>
                    </w:r>
                    <w:r>
                      <w:rPr>
                        <w:sz w:val="15"/>
                        <w:szCs w:val="15"/>
                        <w:lang w:val="zh-CN" w:eastAsia="zh-CN" w:bidi="zh-CN"/>
                      </w:rPr>
                      <w:t>6</w:t>
                    </w:r>
                    <w:r>
                      <w:rPr>
                        <w:rFonts w:ascii="宋体" w:eastAsia="宋体" w:hAnsi="宋体" w:cs="宋体"/>
                        <w:sz w:val="15"/>
                        <w:szCs w:val="15"/>
                        <w:lang w:val="zh-CN" w:eastAsia="zh-CN" w:bidi="zh-CN"/>
                      </w:rPr>
                      <w:t>月</w:t>
                    </w:r>
                  </w:p>
                </w:txbxContent>
              </v:textbox>
              <w10:wrap anchorx="page" anchory="page"/>
            </v:shape>
          </w:pict>
        </mc:Fallback>
      </mc:AlternateContent>
    </w:r>
    <w:r>
      <w:rPr>
        <w:noProof/>
      </w:rPr>
      <mc:AlternateContent>
        <mc:Choice Requires="wps">
          <w:drawing>
            <wp:anchor distT="0" distB="0" distL="0" distR="0" simplePos="0" relativeHeight="251675136" behindDoc="1" locked="0" layoutInCell="1" allowOverlap="1" wp14:anchorId="6F708020" wp14:editId="49F04E73">
              <wp:simplePos x="0" y="0"/>
              <wp:positionH relativeFrom="page">
                <wp:posOffset>5690235</wp:posOffset>
              </wp:positionH>
              <wp:positionV relativeFrom="page">
                <wp:posOffset>389255</wp:posOffset>
              </wp:positionV>
              <wp:extent cx="1036320" cy="225425"/>
              <wp:effectExtent l="0" t="0" r="0" b="0"/>
              <wp:wrapNone/>
              <wp:docPr id="77" name="Shape 77"/>
              <wp:cNvGraphicFramePr/>
              <a:graphic xmlns:a="http://schemas.openxmlformats.org/drawingml/2006/main">
                <a:graphicData uri="http://schemas.microsoft.com/office/word/2010/wordprocessingShape">
                  <wps:wsp>
                    <wps:cNvSpPr txBox="1"/>
                    <wps:spPr>
                      <a:xfrm>
                        <a:off x="0" y="0"/>
                        <a:ext cx="1036320" cy="225425"/>
                      </a:xfrm>
                      <a:prstGeom prst="rect">
                        <a:avLst/>
                      </a:prstGeom>
                      <a:noFill/>
                    </wps:spPr>
                    <wps:txbx>
                      <w:txbxContent>
                        <w:p w14:paraId="24AB68D5" w14:textId="77777777" w:rsidR="00E7616C" w:rsidRDefault="00000000">
                          <w:pPr>
                            <w:pStyle w:val="Headerorfooter20"/>
                            <w:rPr>
                              <w:sz w:val="15"/>
                              <w:szCs w:val="15"/>
                            </w:rPr>
                          </w:pPr>
                          <w:r>
                            <w:rPr>
                              <w:sz w:val="15"/>
                              <w:szCs w:val="15"/>
                            </w:rPr>
                            <w:t>No. 6 (General</w:t>
                          </w:r>
                          <w:r>
                            <w:rPr>
                              <w:rFonts w:ascii="宋体" w:eastAsia="宋体" w:hAnsi="宋体" w:cs="宋体"/>
                              <w:sz w:val="15"/>
                              <w:szCs w:val="15"/>
                            </w:rPr>
                            <w:t xml:space="preserve">, </w:t>
                          </w:r>
                          <w:r>
                            <w:rPr>
                              <w:sz w:val="15"/>
                              <w:szCs w:val="15"/>
                            </w:rPr>
                            <w:t>No. 284</w:t>
                          </w:r>
                          <w:r>
                            <w:rPr>
                              <w:rFonts w:ascii="宋体" w:eastAsia="宋体" w:hAnsi="宋体" w:cs="宋体"/>
                              <w:sz w:val="15"/>
                              <w:szCs w:val="15"/>
                            </w:rPr>
                            <w:t>)</w:t>
                          </w:r>
                        </w:p>
                        <w:p w14:paraId="5EE178C3" w14:textId="77777777" w:rsidR="00E7616C" w:rsidRDefault="00000000">
                          <w:pPr>
                            <w:pStyle w:val="Headerorfooter20"/>
                            <w:rPr>
                              <w:sz w:val="15"/>
                              <w:szCs w:val="15"/>
                            </w:rPr>
                          </w:pPr>
                          <w:r>
                            <w:rPr>
                              <w:sz w:val="15"/>
                              <w:szCs w:val="15"/>
                            </w:rPr>
                            <w:t>June. 2017</w:t>
                          </w:r>
                        </w:p>
                      </w:txbxContent>
                    </wps:txbx>
                    <wps:bodyPr wrap="none" lIns="0" tIns="0" rIns="0" bIns="0">
                      <a:spAutoFit/>
                    </wps:bodyPr>
                  </wps:wsp>
                </a:graphicData>
              </a:graphic>
            </wp:anchor>
          </w:drawing>
        </mc:Choice>
        <mc:Fallback>
          <w:pict>
            <v:shape w14:anchorId="6F708020" id="Shape 77" o:spid="_x0000_s1054" type="#_x0000_t202" style="position:absolute;margin-left:448.05pt;margin-top:30.65pt;width:81.6pt;height:17.75pt;z-index:-2516413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" filled="f" stroked="f">
              <v:textbox style="mso-fit-shape-to-text:t" inset="0,0,0,0">
                <w:txbxContent>
                  <w:p w14:paraId="24AB68D5" w14:textId="77777777" w:rsidR="00E7616C" w:rsidRDefault="00000000">
                    <w:pPr>
                      <w:pStyle w:val="Headerorfooter20"/>
                      <w:rPr>
                        <w:sz w:val="15"/>
                        <w:szCs w:val="15"/>
                      </w:rPr>
                    </w:pPr>
                    <w:r>
                      <w:rPr>
                        <w:sz w:val="15"/>
                        <w:szCs w:val="15"/>
                      </w:rPr>
                      <w:t>No. 6 (General</w:t>
                    </w:r>
                    <w:r>
                      <w:rPr>
                        <w:rFonts w:ascii="宋体" w:eastAsia="宋体" w:hAnsi="宋体" w:cs="宋体"/>
                        <w:sz w:val="15"/>
                        <w:szCs w:val="15"/>
                      </w:rPr>
                      <w:t xml:space="preserve">, </w:t>
                    </w:r>
                    <w:r>
                      <w:rPr>
                        <w:sz w:val="15"/>
                        <w:szCs w:val="15"/>
                      </w:rPr>
                      <w:t>No. 284</w:t>
                    </w:r>
                    <w:r>
                      <w:rPr>
                        <w:rFonts w:ascii="宋体" w:eastAsia="宋体" w:hAnsi="宋体" w:cs="宋体"/>
                        <w:sz w:val="15"/>
                        <w:szCs w:val="15"/>
                      </w:rPr>
                      <w:t>)</w:t>
                    </w:r>
                  </w:p>
                  <w:p w14:paraId="5EE178C3" w14:textId="77777777" w:rsidR="00E7616C" w:rsidRDefault="00000000">
                    <w:pPr>
                      <w:pStyle w:val="Headerorfooter20"/>
                      <w:rPr>
                        <w:sz w:val="15"/>
                        <w:szCs w:val="15"/>
                      </w:rPr>
                    </w:pPr>
                    <w:r>
                      <w:rPr>
                        <w:sz w:val="15"/>
                        <w:szCs w:val="15"/>
                      </w:rPr>
                      <w:t>June. 2017</w:t>
                    </w:r>
                  </w:p>
                </w:txbxContent>
              </v:textbox>
              <w10:wrap anchorx="page" anchory="page"/>
            </v:shape>
          </w:pict>
        </mc:Fallback>
      </mc:AlternateContent>
    </w:r>
    <w:r>
      <w:rPr>
        <w:noProof/>
      </w:rPr>
      <mc:AlternateContent>
        <mc:Choice Requires="wps">
          <w:drawing>
            <wp:anchor distT="0" distB="0" distL="114300" distR="114300" simplePos="0" relativeHeight="251642368" behindDoc="1" locked="0" layoutInCell="1" allowOverlap="1" wp14:anchorId="22FE7150" wp14:editId="164DD43F">
              <wp:simplePos x="0" y="0"/>
              <wp:positionH relativeFrom="page">
                <wp:posOffset>785495</wp:posOffset>
              </wp:positionH>
              <wp:positionV relativeFrom="page">
                <wp:posOffset>702945</wp:posOffset>
              </wp:positionV>
              <wp:extent cx="5970905" cy="0"/>
              <wp:effectExtent l="0" t="0" r="0" b="0"/>
              <wp:wrapNone/>
              <wp:docPr id="79" name="Shape 79"/>
              <wp:cNvGraphicFramePr/>
              <a:graphic xmlns:a="http://schemas.openxmlformats.org/drawingml/2006/main">
                <a:graphicData uri="http://schemas.microsoft.com/office/word/2010/wordprocessingShape">
                  <wps:wsp>
                    <wps:cNvCnPr/>
                    <wps:spPr>
                      <a:xfrm>
                        <a:off x="0" y="0"/>
                        <a:ext cx="5970905" cy="0"/>
                      </a:xfrm>
                      <a:prstGeom prst="straightConnector1">
                        <a:avLst/>
                      </a:prstGeom>
                      <a:ln w="12700">
                        <a:solidFill/>
                      </a:ln>
                    </wps:spPr>
                    <wps:bodyPr/>
                  </wps:wsp>
                </a:graphicData>
              </a:graphic>
            </wp:anchor>
          </w:drawing>
        </mc:Choice>
        <mc:Fallback>
          <w:pict>
            <v:shapetype w14:anchorId="44BC0080" id="_x0000_t32" coordsize="21600,21600" o:spt="32" o:oned="t" path="m,l21600,21600e" filled="f">
              <v:path arrowok="t" fillok="f" o:connecttype="none"/>
              <o:lock v:ext="edit" shapetype="t"/>
            </v:shapetype>
            <v:shape id="Shape 79" o:spid="_x0000_s1026" type="#_x0000_t32" style="position:absolute;left:0;text-align:left;margin-left:61.85pt;margin-top:55.35pt;width:470.15pt;height:0;z-index:-25167411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" strokeweight="1pt">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E160" w14:textId="77777777" w:rsidR="00E7616C" w:rsidRDefault="00000000">
    <w:pPr>
      <w:spacing w:line="1" w:lineRule="exact"/>
    </w:pPr>
    <w:r>
      <w:rPr>
        <w:noProof/>
      </w:rPr>
      <mc:AlternateContent>
        <mc:Choice Requires="wps">
          <w:drawing>
            <wp:anchor distT="0" distB="0" distL="0" distR="0" simplePos="0" relativeHeight="251668992" behindDoc="1" locked="0" layoutInCell="1" allowOverlap="1" wp14:anchorId="42D4219E" wp14:editId="5F1A9518">
              <wp:simplePos x="0" y="0"/>
              <wp:positionH relativeFrom="page">
                <wp:posOffset>2736215</wp:posOffset>
              </wp:positionH>
              <wp:positionV relativeFrom="page">
                <wp:posOffset>374015</wp:posOffset>
              </wp:positionV>
              <wp:extent cx="2066290" cy="271145"/>
              <wp:effectExtent l="0" t="0" r="0" b="0"/>
              <wp:wrapNone/>
              <wp:docPr id="64" name="Shape 64"/>
              <wp:cNvGraphicFramePr/>
              <a:graphic xmlns:a="http://schemas.openxmlformats.org/drawingml/2006/main">
                <a:graphicData uri="http://schemas.microsoft.com/office/word/2010/wordprocessingShape">
                  <wps:wsp>
                    <wps:cNvSpPr txBox="1"/>
                    <wps:spPr>
                      <a:xfrm>
                        <a:off x="0" y="0"/>
                        <a:ext cx="2066290" cy="271145"/>
                      </a:xfrm>
                      <a:prstGeom prst="rect">
                        <a:avLst/>
                      </a:prstGeom>
                      <a:noFill/>
                    </wps:spPr>
                    <wps:txbx>
                      <w:txbxContent>
                        <w:p w14:paraId="35DFD9B1" w14:textId="77777777" w:rsidR="00E7616C" w:rsidRDefault="00000000">
                          <w:pPr>
                            <w:pStyle w:val="Headerorfooter20"/>
                            <w:rPr>
                              <w:sz w:val="22"/>
                              <w:szCs w:val="22"/>
                            </w:rPr>
                          </w:pPr>
                          <w:r>
                            <w:rPr>
                              <w:rFonts w:ascii="宋体" w:eastAsia="宋体" w:hAnsi="宋体" w:cs="宋体"/>
                              <w:sz w:val="22"/>
                              <w:szCs w:val="22"/>
                              <w:lang w:val="zh-CN" w:eastAsia="zh-CN" w:bidi="zh-CN"/>
                            </w:rPr>
                            <w:t>工业技术经济</w:t>
                          </w:r>
                        </w:p>
                        <w:p w14:paraId="67AF3656" w14:textId="77777777" w:rsidR="00E7616C" w:rsidRDefault="00000000">
                          <w:pPr>
                            <w:pStyle w:val="Headerorfooter20"/>
                            <w:rPr>
                              <w:sz w:val="17"/>
                              <w:szCs w:val="17"/>
                            </w:rPr>
                          </w:pPr>
                          <w:r>
                            <w:rPr>
                              <w:sz w:val="17"/>
                              <w:szCs w:val="17"/>
                            </w:rPr>
                            <w:t>Journal of Industrial Technological Economics</w:t>
                          </w:r>
                        </w:p>
                      </w:txbxContent>
                    </wps:txbx>
                    <wps:bodyPr wrap="none" lIns="0" tIns="0" rIns="0" bIns="0">
                      <a:spAutoFit/>
                    </wps:bodyPr>
                  </wps:wsp>
                </a:graphicData>
              </a:graphic>
            </wp:anchor>
          </w:drawing>
        </mc:Choice>
        <mc:Fallback>
          <w:pict>
            <v:shapetype w14:anchorId="42D4219E" id="_x0000_t202" coordsize="21600,21600" o:spt="202" path="m,l,21600r21600,l21600,xe">
              <v:stroke joinstyle="miter"/>
              <v:path gradientshapeok="t" o:connecttype="rect"/>
            </v:shapetype>
            <v:shape id="Shape 64" o:spid="_x0000_s1055" type="#_x0000_t202" style="position:absolute;margin-left:215.45pt;margin-top:29.45pt;width:162.7pt;height:21.35pt;z-index:-2516474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" filled="f" stroked="f">
              <v:textbox style="mso-fit-shape-to-text:t" inset="0,0,0,0">
                <w:txbxContent>
                  <w:p w14:paraId="35DFD9B1" w14:textId="77777777" w:rsidR="00E7616C" w:rsidRDefault="00000000">
                    <w:pPr>
                      <w:pStyle w:val="Headerorfooter20"/>
                      <w:rPr>
                        <w:sz w:val="22"/>
                        <w:szCs w:val="22"/>
                      </w:rPr>
                    </w:pPr>
                    <w:r>
                      <w:rPr>
                        <w:rFonts w:ascii="宋体" w:eastAsia="宋体" w:hAnsi="宋体" w:cs="宋体"/>
                        <w:sz w:val="22"/>
                        <w:szCs w:val="22"/>
                        <w:lang w:val="zh-CN" w:eastAsia="zh-CN" w:bidi="zh-CN"/>
                      </w:rPr>
                      <w:t>工业技术经济</w:t>
                    </w:r>
                  </w:p>
                  <w:p w14:paraId="67AF3656" w14:textId="77777777" w:rsidR="00E7616C" w:rsidRDefault="00000000">
                    <w:pPr>
                      <w:pStyle w:val="Headerorfooter20"/>
                      <w:rPr>
                        <w:sz w:val="17"/>
                        <w:szCs w:val="17"/>
                      </w:rPr>
                    </w:pPr>
                    <w:r>
                      <w:rPr>
                        <w:sz w:val="17"/>
                        <w:szCs w:val="17"/>
                      </w:rPr>
                      <w:t>Journal of Industrial Technological Economics</w:t>
                    </w:r>
                  </w:p>
                </w:txbxContent>
              </v:textbox>
              <w10:wrap anchorx="page" anchory="page"/>
            </v:shape>
          </w:pict>
        </mc:Fallback>
      </mc:AlternateContent>
    </w:r>
    <w:r>
      <w:rPr>
        <w:noProof/>
      </w:rPr>
      <mc:AlternateContent>
        <mc:Choice Requires="wps">
          <w:drawing>
            <wp:anchor distT="0" distB="0" distL="0" distR="0" simplePos="0" relativeHeight="251670016" behindDoc="1" locked="0" layoutInCell="1" allowOverlap="1" wp14:anchorId="19D6ACBD" wp14:editId="5BAD7B2B">
              <wp:simplePos x="0" y="0"/>
              <wp:positionH relativeFrom="page">
                <wp:posOffset>791845</wp:posOffset>
              </wp:positionH>
              <wp:positionV relativeFrom="page">
                <wp:posOffset>389255</wp:posOffset>
              </wp:positionV>
              <wp:extent cx="887095" cy="228600"/>
              <wp:effectExtent l="0" t="0" r="0" b="0"/>
              <wp:wrapNone/>
              <wp:docPr id="66" name="Shape 66"/>
              <wp:cNvGraphicFramePr/>
              <a:graphic xmlns:a="http://schemas.openxmlformats.org/drawingml/2006/main">
                <a:graphicData uri="http://schemas.microsoft.com/office/word/2010/wordprocessingShape">
                  <wps:wsp>
                    <wps:cNvSpPr txBox="1"/>
                    <wps:spPr>
                      <a:xfrm>
                        <a:off x="0" y="0"/>
                        <a:ext cx="887095" cy="228600"/>
                      </a:xfrm>
                      <a:prstGeom prst="rect">
                        <a:avLst/>
                      </a:prstGeom>
                      <a:noFill/>
                    </wps:spPr>
                    <wps:txbx>
                      <w:txbxContent>
                        <w:p w14:paraId="56E37864" w14:textId="77777777" w:rsidR="00E7616C" w:rsidRDefault="00000000">
                          <w:pPr>
                            <w:pStyle w:val="Headerorfooter20"/>
                            <w:rPr>
                              <w:sz w:val="15"/>
                              <w:szCs w:val="15"/>
                            </w:rPr>
                          </w:pPr>
                          <w:r>
                            <w:rPr>
                              <w:rFonts w:ascii="宋体" w:eastAsia="宋体" w:hAnsi="宋体" w:cs="宋体"/>
                              <w:sz w:val="15"/>
                              <w:szCs w:val="15"/>
                              <w:lang w:val="zh-CN" w:eastAsia="zh-CN" w:bidi="zh-CN"/>
                            </w:rPr>
                            <w:t>第</w:t>
                          </w:r>
                          <w:r>
                            <w:rPr>
                              <w:sz w:val="15"/>
                              <w:szCs w:val="15"/>
                              <w:lang w:val="zh-CN" w:eastAsia="zh-CN" w:bidi="zh-CN"/>
                            </w:rPr>
                            <w:t>6</w:t>
                          </w:r>
                          <w:r>
                            <w:rPr>
                              <w:rFonts w:ascii="宋体" w:eastAsia="宋体" w:hAnsi="宋体" w:cs="宋体"/>
                              <w:sz w:val="15"/>
                              <w:szCs w:val="15"/>
                              <w:lang w:val="zh-CN" w:eastAsia="zh-CN" w:bidi="zh-CN"/>
                            </w:rPr>
                            <w:t>期（总第</w:t>
                          </w:r>
                          <w:r>
                            <w:rPr>
                              <w:sz w:val="15"/>
                              <w:szCs w:val="15"/>
                              <w:lang w:val="zh-CN" w:eastAsia="zh-CN" w:bidi="zh-CN"/>
                            </w:rPr>
                            <w:t>284</w:t>
                          </w:r>
                          <w:r>
                            <w:rPr>
                              <w:rFonts w:ascii="宋体" w:eastAsia="宋体" w:hAnsi="宋体" w:cs="宋体"/>
                              <w:sz w:val="15"/>
                              <w:szCs w:val="15"/>
                              <w:lang w:val="zh-CN" w:eastAsia="zh-CN" w:bidi="zh-CN"/>
                            </w:rPr>
                            <w:t>期）</w:t>
                          </w:r>
                        </w:p>
                        <w:p w14:paraId="6F8E688C" w14:textId="77777777" w:rsidR="00E7616C" w:rsidRDefault="00000000">
                          <w:pPr>
                            <w:pStyle w:val="Headerorfooter20"/>
                            <w:rPr>
                              <w:sz w:val="15"/>
                              <w:szCs w:val="15"/>
                            </w:rPr>
                          </w:pPr>
                          <w:r>
                            <w:rPr>
                              <w:sz w:val="15"/>
                              <w:szCs w:val="15"/>
                              <w:lang w:val="zh-CN" w:eastAsia="zh-CN" w:bidi="zh-CN"/>
                            </w:rPr>
                            <w:t>2017</w:t>
                          </w:r>
                          <w:r>
                            <w:rPr>
                              <w:rFonts w:ascii="宋体" w:eastAsia="宋体" w:hAnsi="宋体" w:cs="宋体"/>
                              <w:sz w:val="15"/>
                              <w:szCs w:val="15"/>
                              <w:lang w:val="zh-CN" w:eastAsia="zh-CN" w:bidi="zh-CN"/>
                            </w:rPr>
                            <w:t>年</w:t>
                          </w:r>
                          <w:r>
                            <w:rPr>
                              <w:sz w:val="15"/>
                              <w:szCs w:val="15"/>
                              <w:lang w:val="zh-CN" w:eastAsia="zh-CN" w:bidi="zh-CN"/>
                            </w:rPr>
                            <w:t>6</w:t>
                          </w:r>
                          <w:r>
                            <w:rPr>
                              <w:rFonts w:ascii="宋体" w:eastAsia="宋体" w:hAnsi="宋体" w:cs="宋体"/>
                              <w:sz w:val="15"/>
                              <w:szCs w:val="15"/>
                              <w:lang w:val="zh-CN" w:eastAsia="zh-CN" w:bidi="zh-CN"/>
                            </w:rPr>
                            <w:t>月</w:t>
                          </w:r>
                        </w:p>
                      </w:txbxContent>
                    </wps:txbx>
                    <wps:bodyPr wrap="none" lIns="0" tIns="0" rIns="0" bIns="0">
                      <a:spAutoFit/>
                    </wps:bodyPr>
                  </wps:wsp>
                </a:graphicData>
              </a:graphic>
            </wp:anchor>
          </w:drawing>
        </mc:Choice>
        <mc:Fallback>
          <w:pict>
            <v:shape w14:anchorId="19D6ACBD" id="Shape 66" o:spid="_x0000_s1056" type="#_x0000_t202" style="position:absolute;margin-left:62.35pt;margin-top:30.65pt;width:69.85pt;height:18pt;z-index:-2516464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" filled="f" stroked="f">
              <v:textbox style="mso-fit-shape-to-text:t" inset="0,0,0,0">
                <w:txbxContent>
                  <w:p w14:paraId="56E37864" w14:textId="77777777" w:rsidR="00E7616C" w:rsidRDefault="00000000">
                    <w:pPr>
                      <w:pStyle w:val="Headerorfooter20"/>
                      <w:rPr>
                        <w:sz w:val="15"/>
                        <w:szCs w:val="15"/>
                      </w:rPr>
                    </w:pPr>
                    <w:r>
                      <w:rPr>
                        <w:rFonts w:ascii="宋体" w:eastAsia="宋体" w:hAnsi="宋体" w:cs="宋体"/>
                        <w:sz w:val="15"/>
                        <w:szCs w:val="15"/>
                        <w:lang w:val="zh-CN" w:eastAsia="zh-CN" w:bidi="zh-CN"/>
                      </w:rPr>
                      <w:t>第</w:t>
                    </w:r>
                    <w:r>
                      <w:rPr>
                        <w:sz w:val="15"/>
                        <w:szCs w:val="15"/>
                        <w:lang w:val="zh-CN" w:eastAsia="zh-CN" w:bidi="zh-CN"/>
                      </w:rPr>
                      <w:t>6</w:t>
                    </w:r>
                    <w:r>
                      <w:rPr>
                        <w:rFonts w:ascii="宋体" w:eastAsia="宋体" w:hAnsi="宋体" w:cs="宋体"/>
                        <w:sz w:val="15"/>
                        <w:szCs w:val="15"/>
                        <w:lang w:val="zh-CN" w:eastAsia="zh-CN" w:bidi="zh-CN"/>
                      </w:rPr>
                      <w:t>期（总第</w:t>
                    </w:r>
                    <w:r>
                      <w:rPr>
                        <w:sz w:val="15"/>
                        <w:szCs w:val="15"/>
                        <w:lang w:val="zh-CN" w:eastAsia="zh-CN" w:bidi="zh-CN"/>
                      </w:rPr>
                      <w:t>284</w:t>
                    </w:r>
                    <w:r>
                      <w:rPr>
                        <w:rFonts w:ascii="宋体" w:eastAsia="宋体" w:hAnsi="宋体" w:cs="宋体"/>
                        <w:sz w:val="15"/>
                        <w:szCs w:val="15"/>
                        <w:lang w:val="zh-CN" w:eastAsia="zh-CN" w:bidi="zh-CN"/>
                      </w:rPr>
                      <w:t>期）</w:t>
                    </w:r>
                  </w:p>
                  <w:p w14:paraId="6F8E688C" w14:textId="77777777" w:rsidR="00E7616C" w:rsidRDefault="00000000">
                    <w:pPr>
                      <w:pStyle w:val="Headerorfooter20"/>
                      <w:rPr>
                        <w:sz w:val="15"/>
                        <w:szCs w:val="15"/>
                      </w:rPr>
                    </w:pPr>
                    <w:r>
                      <w:rPr>
                        <w:sz w:val="15"/>
                        <w:szCs w:val="15"/>
                        <w:lang w:val="zh-CN" w:eastAsia="zh-CN" w:bidi="zh-CN"/>
                      </w:rPr>
                      <w:t>2017</w:t>
                    </w:r>
                    <w:r>
                      <w:rPr>
                        <w:rFonts w:ascii="宋体" w:eastAsia="宋体" w:hAnsi="宋体" w:cs="宋体"/>
                        <w:sz w:val="15"/>
                        <w:szCs w:val="15"/>
                        <w:lang w:val="zh-CN" w:eastAsia="zh-CN" w:bidi="zh-CN"/>
                      </w:rPr>
                      <w:t>年</w:t>
                    </w:r>
                    <w:r>
                      <w:rPr>
                        <w:sz w:val="15"/>
                        <w:szCs w:val="15"/>
                        <w:lang w:val="zh-CN" w:eastAsia="zh-CN" w:bidi="zh-CN"/>
                      </w:rPr>
                      <w:t>6</w:t>
                    </w:r>
                    <w:r>
                      <w:rPr>
                        <w:rFonts w:ascii="宋体" w:eastAsia="宋体" w:hAnsi="宋体" w:cs="宋体"/>
                        <w:sz w:val="15"/>
                        <w:szCs w:val="15"/>
                        <w:lang w:val="zh-CN" w:eastAsia="zh-CN" w:bidi="zh-CN"/>
                      </w:rPr>
                      <w:t>月</w:t>
                    </w:r>
                  </w:p>
                </w:txbxContent>
              </v:textbox>
              <w10:wrap anchorx="page" anchory="page"/>
            </v:shape>
          </w:pict>
        </mc:Fallback>
      </mc:AlternateContent>
    </w:r>
    <w:r>
      <w:rPr>
        <w:noProof/>
      </w:rPr>
      <mc:AlternateContent>
        <mc:Choice Requires="wps">
          <w:drawing>
            <wp:anchor distT="0" distB="0" distL="0" distR="0" simplePos="0" relativeHeight="251671040" behindDoc="1" locked="0" layoutInCell="1" allowOverlap="1" wp14:anchorId="295AF66A" wp14:editId="21AC1986">
              <wp:simplePos x="0" y="0"/>
              <wp:positionH relativeFrom="page">
                <wp:posOffset>5690235</wp:posOffset>
              </wp:positionH>
              <wp:positionV relativeFrom="page">
                <wp:posOffset>389255</wp:posOffset>
              </wp:positionV>
              <wp:extent cx="1036320" cy="225425"/>
              <wp:effectExtent l="0" t="0" r="0" b="0"/>
              <wp:wrapNone/>
              <wp:docPr id="68" name="Shape 68"/>
              <wp:cNvGraphicFramePr/>
              <a:graphic xmlns:a="http://schemas.openxmlformats.org/drawingml/2006/main">
                <a:graphicData uri="http://schemas.microsoft.com/office/word/2010/wordprocessingShape">
                  <wps:wsp>
                    <wps:cNvSpPr txBox="1"/>
                    <wps:spPr>
                      <a:xfrm>
                        <a:off x="0" y="0"/>
                        <a:ext cx="1036320" cy="225425"/>
                      </a:xfrm>
                      <a:prstGeom prst="rect">
                        <a:avLst/>
                      </a:prstGeom>
                      <a:noFill/>
                    </wps:spPr>
                    <wps:txbx>
                      <w:txbxContent>
                        <w:p w14:paraId="4E72C5E9" w14:textId="77777777" w:rsidR="00E7616C" w:rsidRDefault="00000000">
                          <w:pPr>
                            <w:pStyle w:val="Headerorfooter20"/>
                            <w:rPr>
                              <w:sz w:val="15"/>
                              <w:szCs w:val="15"/>
                            </w:rPr>
                          </w:pPr>
                          <w:r>
                            <w:rPr>
                              <w:sz w:val="15"/>
                              <w:szCs w:val="15"/>
                            </w:rPr>
                            <w:t>No. 6 (General</w:t>
                          </w:r>
                          <w:r>
                            <w:rPr>
                              <w:rFonts w:ascii="宋体" w:eastAsia="宋体" w:hAnsi="宋体" w:cs="宋体"/>
                              <w:sz w:val="15"/>
                              <w:szCs w:val="15"/>
                            </w:rPr>
                            <w:t xml:space="preserve">, </w:t>
                          </w:r>
                          <w:r>
                            <w:rPr>
                              <w:sz w:val="15"/>
                              <w:szCs w:val="15"/>
                            </w:rPr>
                            <w:t>No. 284</w:t>
                          </w:r>
                          <w:r>
                            <w:rPr>
                              <w:rFonts w:ascii="宋体" w:eastAsia="宋体" w:hAnsi="宋体" w:cs="宋体"/>
                              <w:sz w:val="15"/>
                              <w:szCs w:val="15"/>
                            </w:rPr>
                            <w:t>)</w:t>
                          </w:r>
                        </w:p>
                        <w:p w14:paraId="241F5B1B" w14:textId="77777777" w:rsidR="00E7616C" w:rsidRDefault="00000000">
                          <w:pPr>
                            <w:pStyle w:val="Headerorfooter20"/>
                            <w:rPr>
                              <w:sz w:val="15"/>
                              <w:szCs w:val="15"/>
                            </w:rPr>
                          </w:pPr>
                          <w:r>
                            <w:rPr>
                              <w:sz w:val="15"/>
                              <w:szCs w:val="15"/>
                            </w:rPr>
                            <w:t>June. 2017</w:t>
                          </w:r>
                        </w:p>
                      </w:txbxContent>
                    </wps:txbx>
                    <wps:bodyPr wrap="none" lIns="0" tIns="0" rIns="0" bIns="0">
                      <a:spAutoFit/>
                    </wps:bodyPr>
                  </wps:wsp>
                </a:graphicData>
              </a:graphic>
            </wp:anchor>
          </w:drawing>
        </mc:Choice>
        <mc:Fallback>
          <w:pict>
            <v:shape w14:anchorId="295AF66A" id="Shape 68" o:spid="_x0000_s1057" type="#_x0000_t202" style="position:absolute;margin-left:448.05pt;margin-top:30.65pt;width:81.6pt;height:17.75pt;z-index:-2516454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" filled="f" stroked="f">
              <v:textbox style="mso-fit-shape-to-text:t" inset="0,0,0,0">
                <w:txbxContent>
                  <w:p w14:paraId="4E72C5E9" w14:textId="77777777" w:rsidR="00E7616C" w:rsidRDefault="00000000">
                    <w:pPr>
                      <w:pStyle w:val="Headerorfooter20"/>
                      <w:rPr>
                        <w:sz w:val="15"/>
                        <w:szCs w:val="15"/>
                      </w:rPr>
                    </w:pPr>
                    <w:r>
                      <w:rPr>
                        <w:sz w:val="15"/>
                        <w:szCs w:val="15"/>
                      </w:rPr>
                      <w:t>No. 6 (General</w:t>
                    </w:r>
                    <w:r>
                      <w:rPr>
                        <w:rFonts w:ascii="宋体" w:eastAsia="宋体" w:hAnsi="宋体" w:cs="宋体"/>
                        <w:sz w:val="15"/>
                        <w:szCs w:val="15"/>
                      </w:rPr>
                      <w:t xml:space="preserve">, </w:t>
                    </w:r>
                    <w:r>
                      <w:rPr>
                        <w:sz w:val="15"/>
                        <w:szCs w:val="15"/>
                      </w:rPr>
                      <w:t>No. 284</w:t>
                    </w:r>
                    <w:r>
                      <w:rPr>
                        <w:rFonts w:ascii="宋体" w:eastAsia="宋体" w:hAnsi="宋体" w:cs="宋体"/>
                        <w:sz w:val="15"/>
                        <w:szCs w:val="15"/>
                      </w:rPr>
                      <w:t>)</w:t>
                    </w:r>
                  </w:p>
                  <w:p w14:paraId="241F5B1B" w14:textId="77777777" w:rsidR="00E7616C" w:rsidRDefault="00000000">
                    <w:pPr>
                      <w:pStyle w:val="Headerorfooter20"/>
                      <w:rPr>
                        <w:sz w:val="15"/>
                        <w:szCs w:val="15"/>
                      </w:rPr>
                    </w:pPr>
                    <w:r>
                      <w:rPr>
                        <w:sz w:val="15"/>
                        <w:szCs w:val="15"/>
                      </w:rPr>
                      <w:t>June. 2017</w:t>
                    </w:r>
                  </w:p>
                </w:txbxContent>
              </v:textbox>
              <w10:wrap anchorx="page" anchory="page"/>
            </v:shape>
          </w:pict>
        </mc:Fallback>
      </mc:AlternateContent>
    </w:r>
    <w:r>
      <w:rPr>
        <w:noProof/>
      </w:rPr>
      <mc:AlternateContent>
        <mc:Choice Requires="wps">
          <w:drawing>
            <wp:anchor distT="0" distB="0" distL="114300" distR="114300" simplePos="0" relativeHeight="251643392" behindDoc="1" locked="0" layoutInCell="1" allowOverlap="1" wp14:anchorId="625BFB6D" wp14:editId="7DC964F4">
              <wp:simplePos x="0" y="0"/>
              <wp:positionH relativeFrom="page">
                <wp:posOffset>785495</wp:posOffset>
              </wp:positionH>
              <wp:positionV relativeFrom="page">
                <wp:posOffset>702945</wp:posOffset>
              </wp:positionV>
              <wp:extent cx="5970905" cy="0"/>
              <wp:effectExtent l="0" t="0" r="0" b="0"/>
              <wp:wrapNone/>
              <wp:docPr id="70" name="Shape 70"/>
              <wp:cNvGraphicFramePr/>
              <a:graphic xmlns:a="http://schemas.openxmlformats.org/drawingml/2006/main">
                <a:graphicData uri="http://schemas.microsoft.com/office/word/2010/wordprocessingShape">
                  <wps:wsp>
                    <wps:cNvCnPr/>
                    <wps:spPr>
                      <a:xfrm>
                        <a:off x="0" y="0"/>
                        <a:ext cx="5970905" cy="0"/>
                      </a:xfrm>
                      <a:prstGeom prst="straightConnector1">
                        <a:avLst/>
                      </a:prstGeom>
                      <a:ln w="12700">
                        <a:solidFill/>
                      </a:ln>
                    </wps:spPr>
                    <wps:bodyPr/>
                  </wps:wsp>
                </a:graphicData>
              </a:graphic>
            </wp:anchor>
          </w:drawing>
        </mc:Choice>
        <mc:Fallback>
          <w:pict>
            <v:shapetype w14:anchorId="6FE0AC3B" id="_x0000_t32" coordsize="21600,21600" o:spt="32" o:oned="t" path="m,l21600,21600e" filled="f">
              <v:path arrowok="t" fillok="f" o:connecttype="none"/>
              <o:lock v:ext="edit" shapetype="t"/>
            </v:shapetype>
            <v:shape id="Shape 70" o:spid="_x0000_s1026" type="#_x0000_t32" style="position:absolute;left:0;text-align:left;margin-left:61.85pt;margin-top:55.35pt;width:470.15pt;height:0;z-index:-25167308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" strokeweight="1pt">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E30DA" w14:textId="77777777" w:rsidR="00E7616C" w:rsidRDefault="00000000">
    <w:pPr>
      <w:spacing w:line="1" w:lineRule="exact"/>
    </w:pPr>
    <w:r>
      <w:rPr>
        <w:noProof/>
      </w:rPr>
      <mc:AlternateContent>
        <mc:Choice Requires="wps">
          <w:drawing>
            <wp:anchor distT="0" distB="0" distL="0" distR="0" simplePos="0" relativeHeight="251678208" behindDoc="1" locked="0" layoutInCell="1" allowOverlap="1" wp14:anchorId="704FAFC1" wp14:editId="3C1665FE">
              <wp:simplePos x="0" y="0"/>
              <wp:positionH relativeFrom="page">
                <wp:posOffset>3724275</wp:posOffset>
              </wp:positionH>
              <wp:positionV relativeFrom="page">
                <wp:posOffset>561340</wp:posOffset>
              </wp:positionV>
              <wp:extent cx="2826385" cy="370205"/>
              <wp:effectExtent l="0" t="0" r="0" b="0"/>
              <wp:wrapNone/>
              <wp:docPr id="87" name="Shape 87"/>
              <wp:cNvGraphicFramePr/>
              <a:graphic xmlns:a="http://schemas.openxmlformats.org/drawingml/2006/main">
                <a:graphicData uri="http://schemas.microsoft.com/office/word/2010/wordprocessingShape">
                  <wps:wsp>
                    <wps:cNvSpPr txBox="1"/>
                    <wps:spPr>
                      <a:xfrm>
                        <a:off x="0" y="0"/>
                        <a:ext cx="2826385" cy="370205"/>
                      </a:xfrm>
                      <a:prstGeom prst="rect">
                        <a:avLst/>
                      </a:prstGeom>
                      <a:noFill/>
                    </wps:spPr>
                    <wps:txbx>
                      <w:txbxContent>
                        <w:p w14:paraId="70D76CF0" w14:textId="77777777" w:rsidR="00E7616C" w:rsidRDefault="00000000">
                          <w:pPr>
                            <w:pStyle w:val="Headerorfooter20"/>
                            <w:rPr>
                              <w:sz w:val="30"/>
                              <w:szCs w:val="30"/>
                            </w:rPr>
                          </w:pPr>
                          <w:r>
                            <w:rPr>
                              <w:rFonts w:ascii="宋体" w:eastAsia="宋体" w:hAnsi="宋体" w:cs="宋体"/>
                              <w:sz w:val="30"/>
                              <w:szCs w:val="30"/>
                              <w:lang w:val="zh-CN" w:eastAsia="zh-CN" w:bidi="zh-CN"/>
                            </w:rPr>
                            <w:t>工业技术经济</w:t>
                          </w:r>
                        </w:p>
                        <w:p w14:paraId="137B1DD0" w14:textId="77777777" w:rsidR="00E7616C" w:rsidRDefault="00000000">
                          <w:pPr>
                            <w:pStyle w:val="Headerorfooter20"/>
                            <w:rPr>
                              <w:sz w:val="18"/>
                              <w:szCs w:val="18"/>
                            </w:rPr>
                          </w:pPr>
                          <w:r>
                            <w:rPr>
                              <w:rFonts w:ascii="宋体" w:eastAsia="宋体" w:hAnsi="宋体" w:cs="宋体"/>
                              <w:sz w:val="18"/>
                              <w:szCs w:val="18"/>
                            </w:rPr>
                            <w:t>Journal of Industrial Technological Economics</w:t>
                          </w:r>
                        </w:p>
                      </w:txbxContent>
                    </wps:txbx>
                    <wps:bodyPr wrap="none" lIns="0" tIns="0" rIns="0" bIns="0">
                      <a:spAutoFit/>
                    </wps:bodyPr>
                  </wps:wsp>
                </a:graphicData>
              </a:graphic>
            </wp:anchor>
          </w:drawing>
        </mc:Choice>
        <mc:Fallback>
          <w:pict>
            <v:shapetype w14:anchorId="704FAFC1" id="_x0000_t202" coordsize="21600,21600" o:spt="202" path="m,l,21600r21600,l21600,xe">
              <v:stroke joinstyle="miter"/>
              <v:path gradientshapeok="t" o:connecttype="rect"/>
            </v:shapetype>
            <v:shape id="Shape 87" o:spid="_x0000_s1060" type="#_x0000_t202" style="position:absolute;margin-left:293.25pt;margin-top:44.2pt;width:222.55pt;height:29.15pt;z-index:-2516382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" filled="f" stroked="f">
              <v:textbox style="mso-fit-shape-to-text:t" inset="0,0,0,0">
                <w:txbxContent>
                  <w:p w14:paraId="70D76CF0" w14:textId="77777777" w:rsidR="00E7616C" w:rsidRDefault="00000000">
                    <w:pPr>
                      <w:pStyle w:val="Headerorfooter20"/>
                      <w:rPr>
                        <w:sz w:val="30"/>
                        <w:szCs w:val="30"/>
                      </w:rPr>
                    </w:pPr>
                    <w:r>
                      <w:rPr>
                        <w:rFonts w:ascii="宋体" w:eastAsia="宋体" w:hAnsi="宋体" w:cs="宋体"/>
                        <w:sz w:val="30"/>
                        <w:szCs w:val="30"/>
                        <w:lang w:val="zh-CN" w:eastAsia="zh-CN" w:bidi="zh-CN"/>
                      </w:rPr>
                      <w:t>工业技术经济</w:t>
                    </w:r>
                  </w:p>
                  <w:p w14:paraId="137B1DD0" w14:textId="77777777" w:rsidR="00E7616C" w:rsidRDefault="00000000">
                    <w:pPr>
                      <w:pStyle w:val="Headerorfooter20"/>
                      <w:rPr>
                        <w:sz w:val="18"/>
                        <w:szCs w:val="18"/>
                      </w:rPr>
                    </w:pPr>
                    <w:r>
                      <w:rPr>
                        <w:rFonts w:ascii="宋体" w:eastAsia="宋体" w:hAnsi="宋体" w:cs="宋体"/>
                        <w:sz w:val="18"/>
                        <w:szCs w:val="18"/>
                      </w:rPr>
                      <w:t>Journal of Industrial Technological Economics</w:t>
                    </w:r>
                  </w:p>
                </w:txbxContent>
              </v:textbox>
              <w10:wrap anchorx="page" anchory="page"/>
            </v:shape>
          </w:pict>
        </mc:Fallback>
      </mc:AlternateContent>
    </w:r>
    <w:r>
      <w:rPr>
        <w:noProof/>
      </w:rPr>
      <mc:AlternateContent>
        <mc:Choice Requires="wps">
          <w:drawing>
            <wp:anchor distT="0" distB="0" distL="114300" distR="114300" simplePos="0" relativeHeight="251644416" behindDoc="1" locked="0" layoutInCell="1" allowOverlap="1" wp14:anchorId="425383E3" wp14:editId="18F7614D">
              <wp:simplePos x="0" y="0"/>
              <wp:positionH relativeFrom="page">
                <wp:posOffset>1072515</wp:posOffset>
              </wp:positionH>
              <wp:positionV relativeFrom="page">
                <wp:posOffset>955675</wp:posOffset>
              </wp:positionV>
              <wp:extent cx="8141970" cy="0"/>
              <wp:effectExtent l="0" t="0" r="0" b="0"/>
              <wp:wrapNone/>
              <wp:docPr id="89" name="Shape 89"/>
              <wp:cNvGraphicFramePr/>
              <a:graphic xmlns:a="http://schemas.openxmlformats.org/drawingml/2006/main">
                <a:graphicData uri="http://schemas.microsoft.com/office/word/2010/wordprocessingShape">
                  <wps:wsp>
                    <wps:cNvCnPr/>
                    <wps:spPr>
                      <a:xfrm>
                        <a:off x="0" y="0"/>
                        <a:ext cx="8141970" cy="0"/>
                      </a:xfrm>
                      <a:prstGeom prst="straightConnector1">
                        <a:avLst/>
                      </a:prstGeom>
                      <a:ln w="12700">
                        <a:solidFill/>
                      </a:ln>
                    </wps:spPr>
                    <wps:bodyPr/>
                  </wps:wsp>
                </a:graphicData>
              </a:graphic>
            </wp:anchor>
          </w:drawing>
        </mc:Choice>
        <mc:Fallback>
          <w:pict>
            <v:shapetype w14:anchorId="0A2464D1" id="_x0000_t32" coordsize="21600,21600" o:spt="32" o:oned="t" path="m,l21600,21600e" filled="f">
              <v:path arrowok="t" fillok="f" o:connecttype="none"/>
              <o:lock v:ext="edit" shapetype="t"/>
            </v:shapetype>
            <v:shape id="Shape 89" o:spid="_x0000_s1026" type="#_x0000_t32" style="position:absolute;left:0;text-align:left;margin-left:84.45pt;margin-top:75.25pt;width:641.1pt;height:0;z-index:-25167206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" strokeweight="1pt">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16C"/>
    <w:rsid w:val="00367B95"/>
    <w:rsid w:val="00E7616C"/>
    <w:rsid w:val="00F24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9B25A6"/>
  <w15:docId w15:val="{A9901FE0-B486-4028-98B2-F8AA47A6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1">
    <w:name w:val="Heading #1|1_"/>
    <w:basedOn w:val="a0"/>
    <w:link w:val="Heading110"/>
    <w:rPr>
      <w:rFonts w:ascii="宋体" w:eastAsia="宋体" w:hAnsi="宋体" w:cs="宋体"/>
      <w:b w:val="0"/>
      <w:bCs w:val="0"/>
      <w:i w:val="0"/>
      <w:iCs w:val="0"/>
      <w:smallCaps w:val="0"/>
      <w:strike w:val="0"/>
      <w:sz w:val="38"/>
      <w:szCs w:val="38"/>
      <w:u w:val="none"/>
      <w:shd w:val="clear" w:color="auto" w:fill="auto"/>
      <w:lang w:val="zh-CN" w:eastAsia="zh-CN" w:bidi="zh-CN"/>
    </w:rPr>
  </w:style>
  <w:style w:type="character" w:customStyle="1" w:styleId="Headerorfooter2">
    <w:name w:val="Header or footer|2_"/>
    <w:basedOn w:val="a0"/>
    <w:link w:val="Headerorfooter20"/>
    <w:rPr>
      <w:b w:val="0"/>
      <w:bCs w:val="0"/>
      <w:i w:val="0"/>
      <w:iCs w:val="0"/>
      <w:smallCaps w:val="0"/>
      <w:strike w:val="0"/>
      <w:sz w:val="20"/>
      <w:szCs w:val="20"/>
      <w:u w:val="none"/>
      <w:shd w:val="clear" w:color="auto" w:fill="auto"/>
    </w:rPr>
  </w:style>
  <w:style w:type="character" w:customStyle="1" w:styleId="Heading41">
    <w:name w:val="Heading #4|1_"/>
    <w:basedOn w:val="a0"/>
    <w:link w:val="Heading410"/>
    <w:rPr>
      <w:rFonts w:ascii="宋体" w:eastAsia="宋体" w:hAnsi="宋体" w:cs="宋体"/>
      <w:b w:val="0"/>
      <w:bCs w:val="0"/>
      <w:i w:val="0"/>
      <w:iCs w:val="0"/>
      <w:smallCaps w:val="0"/>
      <w:strike w:val="0"/>
      <w:sz w:val="26"/>
      <w:szCs w:val="26"/>
      <w:u w:val="none"/>
      <w:shd w:val="clear" w:color="auto" w:fill="auto"/>
      <w:lang w:val="zh-CN" w:eastAsia="zh-CN" w:bidi="zh-CN"/>
    </w:rPr>
  </w:style>
  <w:style w:type="character" w:customStyle="1" w:styleId="Bodytext1">
    <w:name w:val="Body text|1_"/>
    <w:basedOn w:val="a0"/>
    <w:link w:val="Bodytext10"/>
    <w:rPr>
      <w:rFonts w:ascii="宋体" w:eastAsia="宋体" w:hAnsi="宋体" w:cs="宋体"/>
      <w:b w:val="0"/>
      <w:bCs w:val="0"/>
      <w:i w:val="0"/>
      <w:iCs w:val="0"/>
      <w:smallCaps w:val="0"/>
      <w:strike w:val="0"/>
      <w:sz w:val="20"/>
      <w:szCs w:val="20"/>
      <w:u w:val="none"/>
      <w:shd w:val="clear" w:color="auto" w:fill="auto"/>
      <w:lang w:val="zh-CN" w:eastAsia="zh-CN" w:bidi="zh-CN"/>
    </w:rPr>
  </w:style>
  <w:style w:type="character" w:customStyle="1" w:styleId="Bodytext2">
    <w:name w:val="Body text|2_"/>
    <w:basedOn w:val="a0"/>
    <w:link w:val="Bodytext20"/>
    <w:rPr>
      <w:rFonts w:ascii="宋体" w:eastAsia="宋体" w:hAnsi="宋体" w:cs="宋体"/>
      <w:b w:val="0"/>
      <w:bCs w:val="0"/>
      <w:i w:val="0"/>
      <w:iCs w:val="0"/>
      <w:smallCaps w:val="0"/>
      <w:strike w:val="0"/>
      <w:sz w:val="18"/>
      <w:szCs w:val="18"/>
      <w:u w:val="none"/>
      <w:shd w:val="clear" w:color="auto" w:fill="auto"/>
    </w:rPr>
  </w:style>
  <w:style w:type="character" w:customStyle="1" w:styleId="Other1">
    <w:name w:val="Other|1_"/>
    <w:basedOn w:val="a0"/>
    <w:link w:val="Other10"/>
    <w:rPr>
      <w:rFonts w:ascii="宋体" w:eastAsia="宋体" w:hAnsi="宋体" w:cs="宋体"/>
      <w:b w:val="0"/>
      <w:bCs w:val="0"/>
      <w:i w:val="0"/>
      <w:iCs w:val="0"/>
      <w:smallCaps w:val="0"/>
      <w:strike w:val="0"/>
      <w:sz w:val="20"/>
      <w:szCs w:val="20"/>
      <w:u w:val="none"/>
      <w:shd w:val="clear" w:color="auto" w:fill="auto"/>
      <w:lang w:val="zh-CN" w:eastAsia="zh-CN" w:bidi="zh-CN"/>
    </w:rPr>
  </w:style>
  <w:style w:type="character" w:customStyle="1" w:styleId="Bodytext4">
    <w:name w:val="Body text|4_"/>
    <w:basedOn w:val="a0"/>
    <w:link w:val="Bodytext40"/>
    <w:rPr>
      <w:rFonts w:ascii="宋体" w:eastAsia="宋体" w:hAnsi="宋体" w:cs="宋体"/>
      <w:b w:val="0"/>
      <w:bCs w:val="0"/>
      <w:i w:val="0"/>
      <w:iCs w:val="0"/>
      <w:smallCaps w:val="0"/>
      <w:strike w:val="0"/>
      <w:sz w:val="15"/>
      <w:szCs w:val="15"/>
      <w:u w:val="none"/>
      <w:shd w:val="clear" w:color="auto" w:fill="auto"/>
      <w:lang w:val="zh-CN" w:eastAsia="zh-CN" w:bidi="zh-CN"/>
    </w:rPr>
  </w:style>
  <w:style w:type="character" w:customStyle="1" w:styleId="Heading51">
    <w:name w:val="Heading #5|1_"/>
    <w:basedOn w:val="a0"/>
    <w:link w:val="Heading510"/>
    <w:rPr>
      <w:rFonts w:ascii="宋体" w:eastAsia="宋体" w:hAnsi="宋体" w:cs="宋体"/>
      <w:b w:val="0"/>
      <w:bCs w:val="0"/>
      <w:i w:val="0"/>
      <w:iCs w:val="0"/>
      <w:smallCaps w:val="0"/>
      <w:strike w:val="0"/>
      <w:u w:val="none"/>
      <w:shd w:val="clear" w:color="auto" w:fill="auto"/>
    </w:rPr>
  </w:style>
  <w:style w:type="character" w:customStyle="1" w:styleId="Tablecaption1">
    <w:name w:val="Table caption|1_"/>
    <w:basedOn w:val="a0"/>
    <w:link w:val="Tablecaption10"/>
    <w:rPr>
      <w:rFonts w:ascii="宋体" w:eastAsia="宋体" w:hAnsi="宋体" w:cs="宋体"/>
      <w:b w:val="0"/>
      <w:bCs w:val="0"/>
      <w:i w:val="0"/>
      <w:iCs w:val="0"/>
      <w:smallCaps w:val="0"/>
      <w:strike w:val="0"/>
      <w:sz w:val="17"/>
      <w:szCs w:val="17"/>
      <w:u w:val="none"/>
      <w:shd w:val="clear" w:color="auto" w:fill="auto"/>
      <w:lang w:val="zh-CN" w:eastAsia="zh-CN" w:bidi="zh-CN"/>
    </w:rPr>
  </w:style>
  <w:style w:type="character" w:customStyle="1" w:styleId="Bodytext3">
    <w:name w:val="Body text|3_"/>
    <w:basedOn w:val="a0"/>
    <w:link w:val="Bodytext30"/>
    <w:rPr>
      <w:b w:val="0"/>
      <w:bCs w:val="0"/>
      <w:i w:val="0"/>
      <w:iCs w:val="0"/>
      <w:smallCaps w:val="0"/>
      <w:strike w:val="0"/>
      <w:sz w:val="20"/>
      <w:szCs w:val="20"/>
      <w:u w:val="none"/>
      <w:shd w:val="clear" w:color="auto" w:fill="auto"/>
    </w:rPr>
  </w:style>
  <w:style w:type="character" w:customStyle="1" w:styleId="Tableofcontents1">
    <w:name w:val="Table of contents|1_"/>
    <w:basedOn w:val="a0"/>
    <w:link w:val="Tableofcontents10"/>
    <w:rPr>
      <w:b w:val="0"/>
      <w:bCs w:val="0"/>
      <w:i w:val="0"/>
      <w:iCs w:val="0"/>
      <w:smallCaps w:val="0"/>
      <w:strike w:val="0"/>
      <w:sz w:val="20"/>
      <w:szCs w:val="20"/>
      <w:u w:val="none"/>
      <w:shd w:val="clear" w:color="auto" w:fill="auto"/>
    </w:rPr>
  </w:style>
  <w:style w:type="character" w:customStyle="1" w:styleId="Bodytext5">
    <w:name w:val="Body text|5_"/>
    <w:basedOn w:val="a0"/>
    <w:link w:val="Bodytext50"/>
    <w:rPr>
      <w:rFonts w:ascii="宋体" w:eastAsia="宋体" w:hAnsi="宋体" w:cs="宋体"/>
      <w:b w:val="0"/>
      <w:bCs w:val="0"/>
      <w:i w:val="0"/>
      <w:iCs w:val="0"/>
      <w:smallCaps w:val="0"/>
      <w:strike w:val="0"/>
      <w:sz w:val="26"/>
      <w:szCs w:val="26"/>
      <w:u w:val="none"/>
      <w:shd w:val="clear" w:color="auto" w:fill="auto"/>
      <w:lang w:val="zh-CN" w:eastAsia="zh-CN" w:bidi="zh-CN"/>
    </w:rPr>
  </w:style>
  <w:style w:type="character" w:customStyle="1" w:styleId="Heading21">
    <w:name w:val="Heading #2|1_"/>
    <w:basedOn w:val="a0"/>
    <w:link w:val="Heading210"/>
    <w:rPr>
      <w:b/>
      <w:bCs/>
      <w:i w:val="0"/>
      <w:iCs w:val="0"/>
      <w:smallCaps w:val="0"/>
      <w:strike w:val="0"/>
      <w:sz w:val="36"/>
      <w:szCs w:val="36"/>
      <w:u w:val="none"/>
      <w:shd w:val="clear" w:color="auto" w:fill="auto"/>
    </w:rPr>
  </w:style>
  <w:style w:type="character" w:customStyle="1" w:styleId="Heading31">
    <w:name w:val="Heading #3|1_"/>
    <w:basedOn w:val="a0"/>
    <w:link w:val="Heading310"/>
    <w:rPr>
      <w:b w:val="0"/>
      <w:bCs w:val="0"/>
      <w:i w:val="0"/>
      <w:iCs w:val="0"/>
      <w:smallCaps w:val="0"/>
      <w:strike w:val="0"/>
      <w:sz w:val="30"/>
      <w:szCs w:val="30"/>
      <w:u w:val="none"/>
      <w:shd w:val="clear" w:color="auto" w:fill="auto"/>
    </w:rPr>
  </w:style>
  <w:style w:type="paragraph" w:customStyle="1" w:styleId="Heading110">
    <w:name w:val="Heading #1|1"/>
    <w:basedOn w:val="a"/>
    <w:link w:val="Heading11"/>
    <w:pPr>
      <w:spacing w:after="140" w:line="533" w:lineRule="exact"/>
      <w:jc w:val="center"/>
      <w:outlineLvl w:val="0"/>
    </w:pPr>
    <w:rPr>
      <w:rFonts w:ascii="宋体" w:eastAsia="宋体" w:hAnsi="宋体" w:cs="宋体"/>
      <w:sz w:val="38"/>
      <w:szCs w:val="38"/>
      <w:lang w:val="zh-CN" w:eastAsia="zh-CN" w:bidi="zh-CN"/>
    </w:rPr>
  </w:style>
  <w:style w:type="paragraph" w:customStyle="1" w:styleId="Headerorfooter20">
    <w:name w:val="Header or footer|2"/>
    <w:basedOn w:val="a"/>
    <w:link w:val="Headerorfooter2"/>
    <w:rPr>
      <w:sz w:val="20"/>
      <w:szCs w:val="20"/>
    </w:rPr>
  </w:style>
  <w:style w:type="paragraph" w:customStyle="1" w:styleId="Heading410">
    <w:name w:val="Heading #4|1"/>
    <w:basedOn w:val="a"/>
    <w:link w:val="Heading41"/>
    <w:pPr>
      <w:spacing w:after="520"/>
      <w:jc w:val="center"/>
      <w:outlineLvl w:val="3"/>
    </w:pPr>
    <w:rPr>
      <w:rFonts w:ascii="宋体" w:eastAsia="宋体" w:hAnsi="宋体" w:cs="宋体"/>
      <w:sz w:val="26"/>
      <w:szCs w:val="26"/>
      <w:lang w:val="zh-CN" w:eastAsia="zh-CN" w:bidi="zh-CN"/>
    </w:rPr>
  </w:style>
  <w:style w:type="paragraph" w:customStyle="1" w:styleId="Bodytext10">
    <w:name w:val="Body text|1"/>
    <w:basedOn w:val="a"/>
    <w:link w:val="Bodytext1"/>
    <w:pPr>
      <w:spacing w:line="372" w:lineRule="auto"/>
      <w:ind w:firstLine="400"/>
    </w:pPr>
    <w:rPr>
      <w:rFonts w:ascii="宋体" w:eastAsia="宋体" w:hAnsi="宋体" w:cs="宋体"/>
      <w:sz w:val="20"/>
      <w:szCs w:val="20"/>
      <w:lang w:val="zh-CN" w:eastAsia="zh-CN" w:bidi="zh-CN"/>
    </w:rPr>
  </w:style>
  <w:style w:type="paragraph" w:customStyle="1" w:styleId="Bodytext20">
    <w:name w:val="Body text|2"/>
    <w:basedOn w:val="a"/>
    <w:link w:val="Bodytext2"/>
    <w:pPr>
      <w:spacing w:line="388" w:lineRule="exact"/>
      <w:ind w:left="1120" w:firstLine="580"/>
    </w:pPr>
    <w:rPr>
      <w:rFonts w:ascii="宋体" w:eastAsia="宋体" w:hAnsi="宋体" w:cs="宋体"/>
      <w:sz w:val="18"/>
      <w:szCs w:val="18"/>
    </w:rPr>
  </w:style>
  <w:style w:type="paragraph" w:customStyle="1" w:styleId="Other10">
    <w:name w:val="Other|1"/>
    <w:basedOn w:val="a"/>
    <w:link w:val="Other1"/>
    <w:pPr>
      <w:spacing w:line="372" w:lineRule="auto"/>
      <w:ind w:firstLine="400"/>
    </w:pPr>
    <w:rPr>
      <w:rFonts w:ascii="宋体" w:eastAsia="宋体" w:hAnsi="宋体" w:cs="宋体"/>
      <w:sz w:val="20"/>
      <w:szCs w:val="20"/>
      <w:lang w:val="zh-CN" w:eastAsia="zh-CN" w:bidi="zh-CN"/>
    </w:rPr>
  </w:style>
  <w:style w:type="paragraph" w:customStyle="1" w:styleId="Bodytext40">
    <w:name w:val="Body text|4"/>
    <w:basedOn w:val="a"/>
    <w:link w:val="Bodytext4"/>
    <w:pPr>
      <w:spacing w:line="192" w:lineRule="exact"/>
      <w:ind w:left="800" w:hanging="800"/>
    </w:pPr>
    <w:rPr>
      <w:rFonts w:ascii="宋体" w:eastAsia="宋体" w:hAnsi="宋体" w:cs="宋体"/>
      <w:sz w:val="15"/>
      <w:szCs w:val="15"/>
      <w:lang w:val="zh-CN" w:eastAsia="zh-CN" w:bidi="zh-CN"/>
    </w:rPr>
  </w:style>
  <w:style w:type="paragraph" w:customStyle="1" w:styleId="Heading510">
    <w:name w:val="Heading #5|1"/>
    <w:basedOn w:val="a"/>
    <w:link w:val="Heading51"/>
    <w:pPr>
      <w:spacing w:after="60" w:line="322" w:lineRule="auto"/>
      <w:ind w:left="630"/>
      <w:outlineLvl w:val="4"/>
    </w:pPr>
    <w:rPr>
      <w:rFonts w:ascii="宋体" w:eastAsia="宋体" w:hAnsi="宋体" w:cs="宋体"/>
    </w:rPr>
  </w:style>
  <w:style w:type="paragraph" w:customStyle="1" w:styleId="Tablecaption10">
    <w:name w:val="Table caption|1"/>
    <w:basedOn w:val="a"/>
    <w:link w:val="Tablecaption1"/>
    <w:rPr>
      <w:rFonts w:ascii="宋体" w:eastAsia="宋体" w:hAnsi="宋体" w:cs="宋体"/>
      <w:sz w:val="17"/>
      <w:szCs w:val="17"/>
      <w:lang w:val="zh-CN" w:eastAsia="zh-CN" w:bidi="zh-CN"/>
    </w:rPr>
  </w:style>
  <w:style w:type="paragraph" w:customStyle="1" w:styleId="Bodytext30">
    <w:name w:val="Body text|3"/>
    <w:basedOn w:val="a"/>
    <w:link w:val="Bodytext3"/>
    <w:pPr>
      <w:spacing w:line="362" w:lineRule="exact"/>
      <w:ind w:firstLine="240"/>
    </w:pPr>
    <w:rPr>
      <w:sz w:val="20"/>
      <w:szCs w:val="20"/>
    </w:rPr>
  </w:style>
  <w:style w:type="paragraph" w:customStyle="1" w:styleId="Tableofcontents10">
    <w:name w:val="Table of contents|1"/>
    <w:basedOn w:val="a"/>
    <w:link w:val="Tableofcontents1"/>
    <w:pPr>
      <w:spacing w:line="357" w:lineRule="exact"/>
      <w:ind w:firstLine="440"/>
    </w:pPr>
    <w:rPr>
      <w:sz w:val="20"/>
      <w:szCs w:val="20"/>
    </w:rPr>
  </w:style>
  <w:style w:type="paragraph" w:customStyle="1" w:styleId="Bodytext50">
    <w:name w:val="Body text|5"/>
    <w:basedOn w:val="a"/>
    <w:link w:val="Bodytext5"/>
    <w:pPr>
      <w:spacing w:line="474" w:lineRule="exact"/>
    </w:pPr>
    <w:rPr>
      <w:rFonts w:ascii="宋体" w:eastAsia="宋体" w:hAnsi="宋体" w:cs="宋体"/>
      <w:sz w:val="26"/>
      <w:szCs w:val="26"/>
      <w:lang w:val="zh-CN" w:eastAsia="zh-CN" w:bidi="zh-CN"/>
    </w:rPr>
  </w:style>
  <w:style w:type="paragraph" w:customStyle="1" w:styleId="Heading210">
    <w:name w:val="Heading #2|1"/>
    <w:basedOn w:val="a"/>
    <w:link w:val="Heading21"/>
    <w:pPr>
      <w:spacing w:line="305" w:lineRule="auto"/>
      <w:jc w:val="center"/>
      <w:outlineLvl w:val="1"/>
    </w:pPr>
    <w:rPr>
      <w:b/>
      <w:bCs/>
      <w:sz w:val="36"/>
      <w:szCs w:val="36"/>
    </w:rPr>
  </w:style>
  <w:style w:type="paragraph" w:customStyle="1" w:styleId="Heading310">
    <w:name w:val="Heading #3|1"/>
    <w:basedOn w:val="a"/>
    <w:link w:val="Heading31"/>
    <w:pPr>
      <w:spacing w:after="520"/>
      <w:ind w:left="2760"/>
      <w:outlineLvl w:val="2"/>
    </w:pPr>
    <w:rPr>
      <w:sz w:val="30"/>
      <w:szCs w:val="30"/>
    </w:rPr>
  </w:style>
  <w:style w:type="paragraph" w:styleId="a3">
    <w:name w:val="header"/>
    <w:basedOn w:val="a"/>
    <w:link w:val="a4"/>
    <w:uiPriority w:val="99"/>
    <w:unhideWhenUsed/>
    <w:rsid w:val="00F2483E"/>
    <w:pPr>
      <w:tabs>
        <w:tab w:val="center" w:pos="4153"/>
        <w:tab w:val="right" w:pos="8306"/>
      </w:tabs>
      <w:snapToGrid w:val="0"/>
      <w:jc w:val="center"/>
    </w:pPr>
    <w:rPr>
      <w:sz w:val="18"/>
      <w:szCs w:val="18"/>
    </w:rPr>
  </w:style>
  <w:style w:type="character" w:customStyle="1" w:styleId="a4">
    <w:name w:val="页眉 字符"/>
    <w:basedOn w:val="a0"/>
    <w:link w:val="a3"/>
    <w:uiPriority w:val="99"/>
    <w:rsid w:val="00F2483E"/>
    <w:rPr>
      <w:rFonts w:eastAsia="Times New Roman"/>
      <w:color w:val="000000"/>
      <w:sz w:val="18"/>
      <w:szCs w:val="18"/>
    </w:rPr>
  </w:style>
  <w:style w:type="paragraph" w:styleId="a5">
    <w:name w:val="footer"/>
    <w:basedOn w:val="a"/>
    <w:link w:val="a6"/>
    <w:uiPriority w:val="99"/>
    <w:unhideWhenUsed/>
    <w:rsid w:val="00F2483E"/>
    <w:pPr>
      <w:tabs>
        <w:tab w:val="center" w:pos="4153"/>
        <w:tab w:val="right" w:pos="8306"/>
      </w:tabs>
      <w:snapToGrid w:val="0"/>
    </w:pPr>
    <w:rPr>
      <w:sz w:val="18"/>
      <w:szCs w:val="18"/>
    </w:rPr>
  </w:style>
  <w:style w:type="character" w:customStyle="1" w:styleId="a6">
    <w:name w:val="页脚 字符"/>
    <w:basedOn w:val="a0"/>
    <w:link w:val="a5"/>
    <w:uiPriority w:val="99"/>
    <w:rsid w:val="00F2483E"/>
    <w:rPr>
      <w:rFonts w:eastAsia="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hyperlink" Target="http://www.cnki.net" TargetMode="External"/><Relationship Id="rId3" Type="http://schemas.openxmlformats.org/officeDocument/2006/relationships/webSettings" Target="webSetting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5" Type="http://schemas.openxmlformats.org/officeDocument/2006/relationships/footer" Target="footer10.xml"/><Relationship Id="rId2" Type="http://schemas.openxmlformats.org/officeDocument/2006/relationships/settings" Target="settings.xml"/><Relationship Id="rId16" Type="http://schemas.openxmlformats.org/officeDocument/2006/relationships/header" Target="header6.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9.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header" Target="header10.xml"/><Relationship Id="rId28" Type="http://schemas.openxmlformats.org/officeDocument/2006/relationships/glossaryDocument" Target="glossary/document.xml"/><Relationship Id="rId10" Type="http://schemas.openxmlformats.org/officeDocument/2006/relationships/header" Target="header3.xml"/><Relationship Id="rId19" Type="http://schemas.openxmlformats.org/officeDocument/2006/relationships/header" Target="header8.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09C17AB8F84E53B01759104314D24B"/>
        <w:category>
          <w:name w:val="常规"/>
          <w:gallery w:val="placeholder"/>
        </w:category>
        <w:types>
          <w:type w:val="bbPlcHdr"/>
        </w:types>
        <w:behaviors>
          <w:behavior w:val="content"/>
        </w:behaviors>
        <w:guid w:val="{B288D97B-9B09-4D5E-A009-533B93A4E51A}"/>
      </w:docPartPr>
      <w:docPartBody>
        <w:p w:rsidR="00000000" w:rsidRDefault="00CD5C08" w:rsidP="00CD5C08">
          <w:pPr>
            <w:pStyle w:val="6309C17AB8F84E53B01759104314D24B"/>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08"/>
    <w:rsid w:val="00001356"/>
    <w:rsid w:val="00CD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309C17AB8F84E53B01759104314D24B">
    <w:name w:val="6309C17AB8F84E53B01759104314D24B"/>
    <w:rsid w:val="00CD5C0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1810</Words>
  <Characters>10322</Characters>
  <Application>Microsoft Office Word</Application>
  <DocSecurity>0</DocSecurity>
  <Lines>86</Lines>
  <Paragraphs>24</Paragraphs>
  <ScaleCrop>false</ScaleCrop>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CNKI</dc:creator>
  <cp:keywords/>
  <cp:lastModifiedBy>正 骑</cp:lastModifiedBy>
  <cp:revision>2</cp:revision>
  <dcterms:created xsi:type="dcterms:W3CDTF">2023-06-11T01:31:00Z</dcterms:created>
  <dcterms:modified xsi:type="dcterms:W3CDTF">2023-06-11T01:32:00Z</dcterms:modified>
</cp:coreProperties>
</file>