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2F0403" w14:textId="77777777" w:rsidR="00F0626A" w:rsidRDefault="006A0163">
      <w:pPr>
        <w:pStyle w:val="1"/>
        <w:spacing w:before="49"/>
        <w:ind w:right="317"/>
        <w:rPr>
          <w:lang w:eastAsia="zh-CN"/>
        </w:rPr>
      </w:pPr>
      <w:bookmarkStart w:id="0" w:name="第3章_A股市场异象检验"/>
      <w:bookmarkStart w:id="1" w:name="3.1_样本选取和数据来源"/>
      <w:bookmarkStart w:id="2" w:name="3.2_异象变量计算"/>
      <w:bookmarkStart w:id="3" w:name="_bookmark17"/>
      <w:bookmarkEnd w:id="0"/>
      <w:bookmarkEnd w:id="1"/>
      <w:bookmarkEnd w:id="2"/>
      <w:bookmarkEnd w:id="3"/>
      <w:r>
        <w:rPr>
          <w:spacing w:val="-40"/>
          <w:lang w:eastAsia="zh-CN"/>
        </w:rPr>
        <w:t xml:space="preserve">第 </w:t>
      </w:r>
      <w:r>
        <w:rPr>
          <w:rFonts w:ascii="Times New Roman" w:eastAsia="Times New Roman"/>
          <w:lang w:eastAsia="zh-CN"/>
        </w:rPr>
        <w:t>3</w:t>
      </w:r>
      <w:r>
        <w:rPr>
          <w:rFonts w:ascii="Times New Roman" w:eastAsia="Times New Roman"/>
          <w:spacing w:val="-7"/>
          <w:lang w:eastAsia="zh-CN"/>
        </w:rPr>
        <w:t xml:space="preserve"> </w:t>
      </w:r>
      <w:r>
        <w:rPr>
          <w:spacing w:val="-3"/>
          <w:lang w:eastAsia="zh-CN"/>
        </w:rPr>
        <w:t xml:space="preserve">章 </w:t>
      </w:r>
      <w:r>
        <w:rPr>
          <w:rFonts w:ascii="Times New Roman" w:eastAsia="Times New Roman"/>
          <w:lang w:eastAsia="zh-CN"/>
        </w:rPr>
        <w:t>A</w:t>
      </w:r>
      <w:r>
        <w:rPr>
          <w:rFonts w:ascii="Times New Roman" w:eastAsia="Times New Roman"/>
          <w:spacing w:val="-4"/>
          <w:lang w:eastAsia="zh-CN"/>
        </w:rPr>
        <w:t xml:space="preserve"> </w:t>
      </w:r>
      <w:r>
        <w:rPr>
          <w:lang w:eastAsia="zh-CN"/>
        </w:rPr>
        <w:t>股市场异象检</w:t>
      </w:r>
      <w:r>
        <w:rPr>
          <w:spacing w:val="-10"/>
          <w:lang w:eastAsia="zh-CN"/>
        </w:rPr>
        <w:t>验</w:t>
      </w:r>
    </w:p>
    <w:p w14:paraId="15B9AF66" w14:textId="77777777" w:rsidR="00F0626A" w:rsidRDefault="00F0626A">
      <w:pPr>
        <w:pStyle w:val="a3"/>
        <w:spacing w:before="6"/>
        <w:rPr>
          <w:b/>
          <w:sz w:val="41"/>
          <w:lang w:eastAsia="zh-CN"/>
        </w:rPr>
      </w:pPr>
    </w:p>
    <w:p w14:paraId="09F0A0CE" w14:textId="49171063" w:rsidR="00F0626A" w:rsidRPr="0064488B" w:rsidRDefault="0064488B" w:rsidP="0064488B">
      <w:pPr>
        <w:pStyle w:val="a3"/>
        <w:spacing w:line="343" w:lineRule="auto"/>
        <w:ind w:left="125" w:right="437" w:firstLine="476"/>
        <w:jc w:val="both"/>
        <w:rPr>
          <w:spacing w:val="-7"/>
          <w:lang w:eastAsia="zh-CN"/>
        </w:rPr>
      </w:pPr>
      <w:r w:rsidRPr="00026212">
        <w:rPr>
          <w:rFonts w:hint="eastAsia"/>
          <w:spacing w:val="-7"/>
          <w:lang w:eastAsia="zh-CN"/>
        </w:rPr>
        <w:t>本</w:t>
      </w:r>
      <w:r>
        <w:rPr>
          <w:rFonts w:hint="eastAsia"/>
          <w:spacing w:val="-7"/>
          <w:lang w:eastAsia="zh-CN"/>
        </w:rPr>
        <w:t>文</w:t>
      </w:r>
      <w:r w:rsidRPr="00026212">
        <w:rPr>
          <w:rFonts w:hint="eastAsia"/>
          <w:spacing w:val="-7"/>
          <w:lang w:eastAsia="zh-CN"/>
        </w:rPr>
        <w:t>选择了</w:t>
      </w:r>
      <w:r w:rsidRPr="00026212">
        <w:rPr>
          <w:spacing w:val="-7"/>
          <w:lang w:eastAsia="zh-CN"/>
        </w:rPr>
        <w:t>22个具有代表性的市场异象，通过文献综述发现，市场异象的存在性受到样本选择范围和样本时间跨度的影响。由于不同的样本选择范围和时间跨度会导致市场异象存在性结论的不同，因此前人验证的市场异象存在性结论并不能直接适用于本研究。因此，本文的第3章旨在验证这22个市场异象是否存在于A股市场中，通过选择A股市场上存在的异象作为分析的对象。</w:t>
      </w:r>
      <w:r w:rsidRPr="00026212">
        <w:rPr>
          <w:rFonts w:hint="eastAsia"/>
          <w:spacing w:val="-7"/>
          <w:lang w:eastAsia="zh-CN"/>
        </w:rPr>
        <w:t>第</w:t>
      </w:r>
      <w:r w:rsidRPr="00026212">
        <w:rPr>
          <w:spacing w:val="-7"/>
          <w:lang w:eastAsia="zh-CN"/>
        </w:rPr>
        <w:t>3.1节介绍了数据来源和股票样本的选取方法，第3.2节说明了如何计算与这22个市场异象对应的异象变量，第3.3节则利用组合差价法建立多空投资组合，检验这22个市场异象是否在A股市场上存在。</w:t>
      </w:r>
    </w:p>
    <w:p w14:paraId="6F55B6A8" w14:textId="77777777" w:rsidR="00F0626A" w:rsidRDefault="006A0163">
      <w:pPr>
        <w:pStyle w:val="2"/>
        <w:numPr>
          <w:ilvl w:val="1"/>
          <w:numId w:val="6"/>
        </w:numPr>
        <w:tabs>
          <w:tab w:val="left" w:pos="1250"/>
        </w:tabs>
        <w:spacing w:before="1"/>
        <w:jc w:val="both"/>
      </w:pPr>
      <w:bookmarkStart w:id="4" w:name="_bookmark18"/>
      <w:bookmarkEnd w:id="4"/>
      <w:proofErr w:type="spellStart"/>
      <w:r>
        <w:rPr>
          <w:w w:val="95"/>
        </w:rPr>
        <w:t>样本选取和数据来</w:t>
      </w:r>
      <w:r>
        <w:rPr>
          <w:spacing w:val="-10"/>
          <w:w w:val="95"/>
        </w:rPr>
        <w:t>源</w:t>
      </w:r>
      <w:proofErr w:type="spellEnd"/>
    </w:p>
    <w:p w14:paraId="464D313C" w14:textId="77777777" w:rsidR="00F0626A" w:rsidRDefault="00F0626A">
      <w:pPr>
        <w:pStyle w:val="a3"/>
        <w:spacing w:before="4"/>
        <w:rPr>
          <w:b/>
          <w:sz w:val="30"/>
        </w:rPr>
      </w:pPr>
    </w:p>
    <w:p w14:paraId="4E5050DD" w14:textId="77777777" w:rsidR="0064488B" w:rsidRPr="00444DBD" w:rsidRDefault="0064488B" w:rsidP="0064488B">
      <w:pPr>
        <w:pStyle w:val="a3"/>
        <w:spacing w:before="3" w:line="418" w:lineRule="auto"/>
        <w:ind w:left="125" w:right="437" w:firstLine="476"/>
        <w:jc w:val="both"/>
        <w:rPr>
          <w:spacing w:val="-3"/>
          <w:lang w:eastAsia="zh-CN"/>
        </w:rPr>
      </w:pPr>
      <w:r w:rsidRPr="00444DBD">
        <w:rPr>
          <w:rFonts w:hint="eastAsia"/>
          <w:spacing w:val="-3"/>
          <w:lang w:eastAsia="zh-CN"/>
        </w:rPr>
        <w:t>本研究的研究对象是中国</w:t>
      </w:r>
      <w:r w:rsidRPr="00444DBD">
        <w:rPr>
          <w:spacing w:val="-3"/>
          <w:lang w:eastAsia="zh-CN"/>
        </w:rPr>
        <w:t>A股市场，使用的A股市场股票数据来自</w:t>
      </w:r>
      <w:r>
        <w:rPr>
          <w:rFonts w:hint="eastAsia"/>
          <w:spacing w:val="-3"/>
          <w:lang w:eastAsia="zh-CN"/>
        </w:rPr>
        <w:t>RESSET</w:t>
      </w:r>
      <w:r w:rsidRPr="00444DBD">
        <w:rPr>
          <w:spacing w:val="-3"/>
          <w:lang w:eastAsia="zh-CN"/>
        </w:rPr>
        <w:t>数据库。</w:t>
      </w:r>
    </w:p>
    <w:p w14:paraId="7A3B19BB" w14:textId="77777777" w:rsidR="0064488B" w:rsidRPr="00444DBD" w:rsidRDefault="0064488B" w:rsidP="0064488B">
      <w:pPr>
        <w:pStyle w:val="a3"/>
        <w:spacing w:before="3" w:line="418" w:lineRule="auto"/>
        <w:ind w:left="125" w:right="437" w:firstLine="476"/>
        <w:jc w:val="both"/>
        <w:rPr>
          <w:spacing w:val="-3"/>
          <w:lang w:eastAsia="zh-CN"/>
        </w:rPr>
      </w:pPr>
      <w:r w:rsidRPr="00444DBD">
        <w:rPr>
          <w:rFonts w:hint="eastAsia"/>
          <w:spacing w:val="-3"/>
          <w:lang w:eastAsia="zh-CN"/>
        </w:rPr>
        <w:t>样本区间的选择：本研究选择了</w:t>
      </w:r>
      <w:r w:rsidRPr="00444DBD">
        <w:rPr>
          <w:spacing w:val="-3"/>
          <w:lang w:eastAsia="zh-CN"/>
        </w:rPr>
        <w:t>1997年1月至2023年3月作为样本区间。这样选择的原因是，中国股票市场自1996年12月开始实行涨跌停制度。为了避免涨跌停制度对结论的影响，我们选择了1997年1月至2023年3月这个区间，共计315个月度。</w:t>
      </w:r>
    </w:p>
    <w:p w14:paraId="55D4F545" w14:textId="14DC7BFC" w:rsidR="00F0626A" w:rsidRPr="0064488B" w:rsidRDefault="0064488B" w:rsidP="0064488B">
      <w:pPr>
        <w:pStyle w:val="a3"/>
        <w:spacing w:before="3" w:line="418" w:lineRule="auto"/>
        <w:ind w:left="125" w:right="437" w:firstLine="476"/>
        <w:jc w:val="both"/>
        <w:rPr>
          <w:sz w:val="35"/>
          <w:lang w:eastAsia="zh-CN"/>
        </w:rPr>
      </w:pPr>
      <w:r w:rsidRPr="00444DBD">
        <w:rPr>
          <w:rFonts w:hint="eastAsia"/>
          <w:spacing w:val="-3"/>
          <w:lang w:eastAsia="zh-CN"/>
        </w:rPr>
        <w:t>股票样本筛选：对原始股票样本进行以下剔除：（</w:t>
      </w:r>
      <w:r w:rsidRPr="00444DBD">
        <w:rPr>
          <w:spacing w:val="-3"/>
          <w:lang w:eastAsia="zh-CN"/>
        </w:rPr>
        <w:t>1）剔除退市风险警告（Special Treatment，ST和*ST）类型的样本；（2）由于金融行业公司的财务报表与其他行业公司存在较大差异，剔除金融业上市公司，即证监会2012年行业分类中的J类股票；（3）剔除上市不满一年的股票，因为在后续计算CGO时需要过去52周（即1年）的交易数据；（4）根据Liu等人（2019）的研究，认为中国股市中市值排名后30%的上市公司受到壳价值污染的严重影响，因此本研究剔除每个月末市值排名后30%的股票。经过对特殊股票的处理后，</w:t>
      </w:r>
      <w:r w:rsidRPr="00444DBD">
        <w:rPr>
          <w:rFonts w:hint="eastAsia"/>
          <w:spacing w:val="-3"/>
          <w:lang w:eastAsia="zh-CN"/>
        </w:rPr>
        <w:t>样本中包含</w:t>
      </w:r>
      <w:r w:rsidRPr="00444DBD">
        <w:rPr>
          <w:spacing w:val="-3"/>
          <w:lang w:eastAsia="zh-CN"/>
        </w:rPr>
        <w:t>3035只股票。</w:t>
      </w:r>
    </w:p>
    <w:p w14:paraId="65D2331A" w14:textId="77777777" w:rsidR="00F0626A" w:rsidRDefault="006A0163">
      <w:pPr>
        <w:pStyle w:val="2"/>
        <w:numPr>
          <w:ilvl w:val="1"/>
          <w:numId w:val="6"/>
        </w:numPr>
        <w:tabs>
          <w:tab w:val="left" w:pos="1250"/>
        </w:tabs>
        <w:jc w:val="both"/>
      </w:pPr>
      <w:bookmarkStart w:id="5" w:name="_bookmark19"/>
      <w:bookmarkEnd w:id="5"/>
      <w:proofErr w:type="spellStart"/>
      <w:r>
        <w:rPr>
          <w:w w:val="95"/>
        </w:rPr>
        <w:t>异象变量计</w:t>
      </w:r>
      <w:r>
        <w:rPr>
          <w:spacing w:val="-10"/>
          <w:w w:val="95"/>
        </w:rPr>
        <w:t>算</w:t>
      </w:r>
      <w:proofErr w:type="spellEnd"/>
    </w:p>
    <w:p w14:paraId="4BFF60E2" w14:textId="77777777" w:rsidR="00F0626A" w:rsidRDefault="00F0626A">
      <w:pPr>
        <w:pStyle w:val="a3"/>
        <w:spacing w:before="4"/>
        <w:rPr>
          <w:b/>
          <w:sz w:val="30"/>
        </w:rPr>
      </w:pPr>
    </w:p>
    <w:p w14:paraId="1F34A248" w14:textId="77777777" w:rsidR="00F0626A" w:rsidRDefault="006A0163">
      <w:pPr>
        <w:pStyle w:val="a3"/>
        <w:ind w:left="601"/>
        <w:rPr>
          <w:lang w:eastAsia="zh-CN"/>
        </w:rPr>
      </w:pPr>
      <w:r>
        <w:rPr>
          <w:spacing w:val="-20"/>
          <w:lang w:eastAsia="zh-CN"/>
        </w:rPr>
        <w:t xml:space="preserve">下表 </w:t>
      </w:r>
      <w:r>
        <w:rPr>
          <w:rFonts w:ascii="Times New Roman" w:eastAsia="Times New Roman"/>
          <w:lang w:eastAsia="zh-CN"/>
        </w:rPr>
        <w:t xml:space="preserve">3.1 </w:t>
      </w:r>
      <w:r>
        <w:rPr>
          <w:spacing w:val="-12"/>
          <w:lang w:eastAsia="zh-CN"/>
        </w:rPr>
        <w:t xml:space="preserve">简要介绍 </w:t>
      </w:r>
      <w:r>
        <w:rPr>
          <w:rFonts w:ascii="Times New Roman" w:eastAsia="Times New Roman"/>
          <w:lang w:eastAsia="zh-CN"/>
        </w:rPr>
        <w:t xml:space="preserve">22 </w:t>
      </w:r>
      <w:r>
        <w:rPr>
          <w:spacing w:val="-1"/>
          <w:lang w:eastAsia="zh-CN"/>
        </w:rPr>
        <w:t>个市场异象及其对应简称。</w:t>
      </w:r>
    </w:p>
    <w:p w14:paraId="41427860" w14:textId="77777777" w:rsidR="00F0626A" w:rsidRDefault="00F0626A">
      <w:pPr>
        <w:rPr>
          <w:lang w:eastAsia="zh-CN"/>
        </w:rPr>
        <w:sectPr w:rsidR="00F0626A">
          <w:footerReference w:type="default" r:id="rId8"/>
          <w:pgSz w:w="11910" w:h="16840"/>
          <w:pgMar w:top="1480" w:right="1360" w:bottom="1660" w:left="1580" w:header="0" w:footer="1478" w:gutter="0"/>
          <w:cols w:space="720"/>
        </w:sectPr>
      </w:pPr>
    </w:p>
    <w:p w14:paraId="2E10DB02" w14:textId="77777777" w:rsidR="00F0626A" w:rsidRDefault="006A0163">
      <w:pPr>
        <w:spacing w:before="60" w:after="18"/>
        <w:ind w:right="312"/>
        <w:jc w:val="center"/>
        <w:rPr>
          <w:b/>
          <w:sz w:val="21"/>
        </w:rPr>
      </w:pPr>
      <w:r>
        <w:rPr>
          <w:b/>
          <w:spacing w:val="-26"/>
          <w:sz w:val="21"/>
        </w:rPr>
        <w:lastRenderedPageBreak/>
        <w:t xml:space="preserve">表 </w:t>
      </w:r>
      <w:r>
        <w:rPr>
          <w:rFonts w:ascii="Times New Roman" w:eastAsia="Times New Roman"/>
          <w:b/>
          <w:sz w:val="21"/>
        </w:rPr>
        <w:t>3</w:t>
      </w:r>
      <w:r>
        <w:rPr>
          <w:rFonts w:ascii="Times New Roman" w:eastAsia="Times New Roman"/>
          <w:b/>
          <w:spacing w:val="-2"/>
          <w:sz w:val="21"/>
        </w:rPr>
        <w:t xml:space="preserve">. </w:t>
      </w:r>
      <w:r>
        <w:rPr>
          <w:rFonts w:ascii="Times New Roman" w:eastAsia="Times New Roman"/>
          <w:b/>
          <w:sz w:val="21"/>
        </w:rPr>
        <w:t>1</w:t>
      </w:r>
      <w:r>
        <w:rPr>
          <w:rFonts w:ascii="Times New Roman" w:eastAsia="Times New Roman"/>
          <w:b/>
          <w:spacing w:val="-3"/>
          <w:sz w:val="21"/>
        </w:rPr>
        <w:t xml:space="preserve"> </w:t>
      </w:r>
      <w:proofErr w:type="spellStart"/>
      <w:r>
        <w:rPr>
          <w:b/>
          <w:spacing w:val="-2"/>
          <w:sz w:val="21"/>
        </w:rPr>
        <w:t>异象变量简要介绍</w:t>
      </w:r>
      <w:proofErr w:type="spellEnd"/>
    </w:p>
    <w:tbl>
      <w:tblPr>
        <w:tblStyle w:val="TableNormal"/>
        <w:tblW w:w="0" w:type="auto"/>
        <w:tblInd w:w="134" w:type="dxa"/>
        <w:tblLayout w:type="fixed"/>
        <w:tblLook w:val="01E0" w:firstRow="1" w:lastRow="1" w:firstColumn="1" w:lastColumn="1" w:noHBand="0" w:noVBand="0"/>
      </w:tblPr>
      <w:tblGrid>
        <w:gridCol w:w="3191"/>
        <w:gridCol w:w="1381"/>
        <w:gridCol w:w="3819"/>
      </w:tblGrid>
      <w:tr w:rsidR="00F0626A" w14:paraId="48CE4418" w14:textId="77777777">
        <w:trPr>
          <w:trHeight w:val="359"/>
        </w:trPr>
        <w:tc>
          <w:tcPr>
            <w:tcW w:w="3191" w:type="dxa"/>
            <w:tcBorders>
              <w:top w:val="single" w:sz="4" w:space="0" w:color="000000"/>
              <w:bottom w:val="single" w:sz="4" w:space="0" w:color="000000"/>
            </w:tcBorders>
          </w:tcPr>
          <w:p w14:paraId="57AEB74A" w14:textId="77777777" w:rsidR="00F0626A" w:rsidRDefault="006A0163">
            <w:pPr>
              <w:pStyle w:val="TableParagraph"/>
              <w:spacing w:before="77" w:line="262" w:lineRule="exact"/>
              <w:ind w:left="140" w:right="201"/>
              <w:rPr>
                <w:rFonts w:ascii="宋体" w:eastAsia="宋体"/>
                <w:sz w:val="21"/>
              </w:rPr>
            </w:pPr>
            <w:proofErr w:type="spellStart"/>
            <w:r>
              <w:rPr>
                <w:rFonts w:ascii="宋体" w:eastAsia="宋体"/>
                <w:spacing w:val="-4"/>
                <w:sz w:val="21"/>
              </w:rPr>
              <w:t>异象名称</w:t>
            </w:r>
            <w:proofErr w:type="spellEnd"/>
          </w:p>
        </w:tc>
        <w:tc>
          <w:tcPr>
            <w:tcW w:w="1381" w:type="dxa"/>
            <w:tcBorders>
              <w:top w:val="single" w:sz="4" w:space="0" w:color="000000"/>
              <w:bottom w:val="single" w:sz="4" w:space="0" w:color="000000"/>
            </w:tcBorders>
          </w:tcPr>
          <w:p w14:paraId="64BA6A5F" w14:textId="77777777" w:rsidR="00F0626A" w:rsidRDefault="006A0163">
            <w:pPr>
              <w:pStyle w:val="TableParagraph"/>
              <w:spacing w:before="77" w:line="262" w:lineRule="exact"/>
              <w:ind w:left="198" w:right="299"/>
              <w:rPr>
                <w:rFonts w:ascii="宋体" w:eastAsia="宋体"/>
                <w:sz w:val="21"/>
              </w:rPr>
            </w:pPr>
            <w:proofErr w:type="spellStart"/>
            <w:r>
              <w:rPr>
                <w:rFonts w:ascii="宋体" w:eastAsia="宋体"/>
                <w:spacing w:val="-4"/>
                <w:sz w:val="21"/>
              </w:rPr>
              <w:t>异象简称</w:t>
            </w:r>
            <w:proofErr w:type="spellEnd"/>
          </w:p>
        </w:tc>
        <w:tc>
          <w:tcPr>
            <w:tcW w:w="3819" w:type="dxa"/>
            <w:tcBorders>
              <w:top w:val="single" w:sz="4" w:space="0" w:color="000000"/>
              <w:bottom w:val="single" w:sz="4" w:space="0" w:color="000000"/>
            </w:tcBorders>
          </w:tcPr>
          <w:p w14:paraId="5E8FAC35" w14:textId="77777777" w:rsidR="00F0626A" w:rsidRDefault="006A0163">
            <w:pPr>
              <w:pStyle w:val="TableParagraph"/>
              <w:spacing w:before="77" w:line="262" w:lineRule="exact"/>
              <w:ind w:left="318" w:right="348"/>
              <w:rPr>
                <w:rFonts w:ascii="宋体" w:eastAsia="宋体"/>
                <w:sz w:val="21"/>
              </w:rPr>
            </w:pPr>
            <w:proofErr w:type="spellStart"/>
            <w:r>
              <w:rPr>
                <w:rFonts w:ascii="宋体" w:eastAsia="宋体"/>
                <w:spacing w:val="-4"/>
                <w:sz w:val="21"/>
              </w:rPr>
              <w:t>简要介绍</w:t>
            </w:r>
            <w:proofErr w:type="spellEnd"/>
          </w:p>
        </w:tc>
      </w:tr>
      <w:tr w:rsidR="00F0626A" w14:paraId="35355A88" w14:textId="77777777">
        <w:trPr>
          <w:trHeight w:val="396"/>
        </w:trPr>
        <w:tc>
          <w:tcPr>
            <w:tcW w:w="3191" w:type="dxa"/>
            <w:tcBorders>
              <w:top w:val="single" w:sz="4" w:space="0" w:color="000000"/>
            </w:tcBorders>
          </w:tcPr>
          <w:p w14:paraId="2C173A91" w14:textId="77777777" w:rsidR="00F0626A" w:rsidRDefault="006A0163">
            <w:pPr>
              <w:pStyle w:val="TableParagraph"/>
              <w:spacing w:before="91"/>
              <w:ind w:left="140" w:right="203"/>
              <w:rPr>
                <w:sz w:val="21"/>
              </w:rPr>
            </w:pPr>
            <w:r>
              <w:rPr>
                <w:sz w:val="21"/>
              </w:rPr>
              <w:t>Idiosyncratic</w:t>
            </w:r>
            <w:r>
              <w:rPr>
                <w:spacing w:val="-9"/>
                <w:sz w:val="21"/>
              </w:rPr>
              <w:t xml:space="preserve"> </w:t>
            </w:r>
            <w:r>
              <w:rPr>
                <w:spacing w:val="-2"/>
                <w:sz w:val="21"/>
              </w:rPr>
              <w:t>volatility</w:t>
            </w:r>
          </w:p>
        </w:tc>
        <w:tc>
          <w:tcPr>
            <w:tcW w:w="1381" w:type="dxa"/>
            <w:tcBorders>
              <w:top w:val="single" w:sz="4" w:space="0" w:color="000000"/>
            </w:tcBorders>
          </w:tcPr>
          <w:p w14:paraId="122E8B18" w14:textId="77777777" w:rsidR="00F0626A" w:rsidRDefault="006A0163">
            <w:pPr>
              <w:pStyle w:val="TableParagraph"/>
              <w:spacing w:before="91"/>
              <w:ind w:left="198" w:right="302"/>
              <w:rPr>
                <w:sz w:val="21"/>
              </w:rPr>
            </w:pPr>
            <w:r>
              <w:rPr>
                <w:spacing w:val="-4"/>
                <w:sz w:val="21"/>
              </w:rPr>
              <w:t>IVOL</w:t>
            </w:r>
          </w:p>
        </w:tc>
        <w:tc>
          <w:tcPr>
            <w:tcW w:w="3819" w:type="dxa"/>
            <w:tcBorders>
              <w:top w:val="single" w:sz="4" w:space="0" w:color="000000"/>
            </w:tcBorders>
          </w:tcPr>
          <w:p w14:paraId="1E9AD6F6" w14:textId="77777777" w:rsidR="00F0626A" w:rsidRDefault="006A0163">
            <w:pPr>
              <w:pStyle w:val="TableParagraph"/>
              <w:spacing w:before="78"/>
              <w:ind w:left="318" w:right="348"/>
              <w:rPr>
                <w:rFonts w:ascii="宋体" w:eastAsia="宋体"/>
                <w:sz w:val="21"/>
              </w:rPr>
            </w:pPr>
            <w:proofErr w:type="spellStart"/>
            <w:r>
              <w:rPr>
                <w:rFonts w:ascii="宋体" w:eastAsia="宋体"/>
                <w:spacing w:val="-4"/>
                <w:sz w:val="21"/>
              </w:rPr>
              <w:t>特质波动率</w:t>
            </w:r>
            <w:proofErr w:type="spellEnd"/>
          </w:p>
        </w:tc>
      </w:tr>
      <w:tr w:rsidR="00F0626A" w14:paraId="1495D29C" w14:textId="77777777">
        <w:trPr>
          <w:trHeight w:val="360"/>
        </w:trPr>
        <w:tc>
          <w:tcPr>
            <w:tcW w:w="3191" w:type="dxa"/>
          </w:tcPr>
          <w:p w14:paraId="5ADEF1F7" w14:textId="77777777" w:rsidR="00F0626A" w:rsidRDefault="006A0163">
            <w:pPr>
              <w:pStyle w:val="TableParagraph"/>
              <w:ind w:left="140" w:right="204"/>
              <w:rPr>
                <w:sz w:val="21"/>
              </w:rPr>
            </w:pPr>
            <w:r>
              <w:rPr>
                <w:sz w:val="21"/>
              </w:rPr>
              <w:t>Market</w:t>
            </w:r>
            <w:r>
              <w:rPr>
                <w:spacing w:val="-4"/>
                <w:sz w:val="21"/>
              </w:rPr>
              <w:t xml:space="preserve"> </w:t>
            </w:r>
            <w:r>
              <w:rPr>
                <w:spacing w:val="-2"/>
                <w:sz w:val="21"/>
              </w:rPr>
              <w:t>capitalization</w:t>
            </w:r>
          </w:p>
        </w:tc>
        <w:tc>
          <w:tcPr>
            <w:tcW w:w="1381" w:type="dxa"/>
          </w:tcPr>
          <w:p w14:paraId="35F57369" w14:textId="77777777" w:rsidR="00F0626A" w:rsidRDefault="006A0163">
            <w:pPr>
              <w:pStyle w:val="TableParagraph"/>
              <w:ind w:left="198" w:right="302"/>
              <w:rPr>
                <w:sz w:val="21"/>
              </w:rPr>
            </w:pPr>
            <w:r>
              <w:rPr>
                <w:spacing w:val="-4"/>
                <w:sz w:val="21"/>
              </w:rPr>
              <w:t>SIZE</w:t>
            </w:r>
          </w:p>
        </w:tc>
        <w:tc>
          <w:tcPr>
            <w:tcW w:w="3819" w:type="dxa"/>
          </w:tcPr>
          <w:p w14:paraId="24596574" w14:textId="77777777" w:rsidR="00F0626A" w:rsidRDefault="006A0163">
            <w:pPr>
              <w:pStyle w:val="TableParagraph"/>
              <w:spacing w:before="41"/>
              <w:ind w:left="318" w:right="350"/>
              <w:rPr>
                <w:rFonts w:ascii="宋体" w:eastAsia="宋体"/>
                <w:sz w:val="21"/>
                <w:lang w:eastAsia="zh-CN"/>
              </w:rPr>
            </w:pPr>
            <w:r>
              <w:rPr>
                <w:rFonts w:ascii="宋体" w:eastAsia="宋体"/>
                <w:spacing w:val="-3"/>
                <w:sz w:val="21"/>
                <w:lang w:eastAsia="zh-CN"/>
              </w:rPr>
              <w:t>规模，以流通市值衡量</w:t>
            </w:r>
          </w:p>
        </w:tc>
      </w:tr>
      <w:tr w:rsidR="00F0626A" w14:paraId="48CBA2BB" w14:textId="77777777">
        <w:trPr>
          <w:trHeight w:val="360"/>
        </w:trPr>
        <w:tc>
          <w:tcPr>
            <w:tcW w:w="3191" w:type="dxa"/>
          </w:tcPr>
          <w:p w14:paraId="52BD5861" w14:textId="77777777" w:rsidR="00F0626A" w:rsidRDefault="006A0163">
            <w:pPr>
              <w:pStyle w:val="TableParagraph"/>
              <w:ind w:left="140" w:right="199"/>
              <w:rPr>
                <w:sz w:val="21"/>
              </w:rPr>
            </w:pPr>
            <w:r>
              <w:rPr>
                <w:spacing w:val="-2"/>
                <w:sz w:val="21"/>
              </w:rPr>
              <w:t>Value</w:t>
            </w:r>
          </w:p>
        </w:tc>
        <w:tc>
          <w:tcPr>
            <w:tcW w:w="1381" w:type="dxa"/>
          </w:tcPr>
          <w:p w14:paraId="44F4536F" w14:textId="77777777" w:rsidR="00F0626A" w:rsidRDefault="006A0163">
            <w:pPr>
              <w:pStyle w:val="TableParagraph"/>
              <w:ind w:left="198" w:right="302"/>
              <w:rPr>
                <w:sz w:val="21"/>
              </w:rPr>
            </w:pPr>
            <w:r>
              <w:rPr>
                <w:spacing w:val="-5"/>
                <w:sz w:val="21"/>
              </w:rPr>
              <w:t>VAL</w:t>
            </w:r>
          </w:p>
        </w:tc>
        <w:tc>
          <w:tcPr>
            <w:tcW w:w="3819" w:type="dxa"/>
          </w:tcPr>
          <w:p w14:paraId="6C31AD20" w14:textId="77777777" w:rsidR="00F0626A" w:rsidRDefault="006A0163">
            <w:pPr>
              <w:pStyle w:val="TableParagraph"/>
              <w:spacing w:before="41"/>
              <w:ind w:left="318" w:right="350"/>
              <w:rPr>
                <w:rFonts w:ascii="宋体" w:eastAsia="宋体"/>
                <w:sz w:val="21"/>
                <w:lang w:eastAsia="zh-CN"/>
              </w:rPr>
            </w:pPr>
            <w:r>
              <w:rPr>
                <w:rFonts w:ascii="宋体" w:eastAsia="宋体"/>
                <w:spacing w:val="-3"/>
                <w:sz w:val="21"/>
                <w:lang w:eastAsia="zh-CN"/>
              </w:rPr>
              <w:t>价值，以账面市值比衡量</w:t>
            </w:r>
          </w:p>
        </w:tc>
      </w:tr>
      <w:tr w:rsidR="00F0626A" w14:paraId="2C1BEDA6" w14:textId="77777777">
        <w:trPr>
          <w:trHeight w:val="360"/>
        </w:trPr>
        <w:tc>
          <w:tcPr>
            <w:tcW w:w="3191" w:type="dxa"/>
          </w:tcPr>
          <w:p w14:paraId="472EAE62" w14:textId="77777777" w:rsidR="00F0626A" w:rsidRDefault="006A0163">
            <w:pPr>
              <w:pStyle w:val="TableParagraph"/>
              <w:ind w:left="140" w:right="202"/>
              <w:rPr>
                <w:sz w:val="21"/>
              </w:rPr>
            </w:pPr>
            <w:r>
              <w:rPr>
                <w:sz w:val="21"/>
              </w:rPr>
              <w:t>Expected</w:t>
            </w:r>
            <w:r>
              <w:rPr>
                <w:spacing w:val="-9"/>
                <w:sz w:val="21"/>
              </w:rPr>
              <w:t xml:space="preserve"> </w:t>
            </w:r>
            <w:r>
              <w:rPr>
                <w:sz w:val="21"/>
              </w:rPr>
              <w:t>idiosyncratic</w:t>
            </w:r>
            <w:r>
              <w:rPr>
                <w:spacing w:val="-5"/>
                <w:sz w:val="21"/>
              </w:rPr>
              <w:t xml:space="preserve"> </w:t>
            </w:r>
            <w:r>
              <w:rPr>
                <w:spacing w:val="-2"/>
                <w:sz w:val="21"/>
              </w:rPr>
              <w:t>skewness</w:t>
            </w:r>
          </w:p>
        </w:tc>
        <w:tc>
          <w:tcPr>
            <w:tcW w:w="1381" w:type="dxa"/>
          </w:tcPr>
          <w:p w14:paraId="64E4C642" w14:textId="77777777" w:rsidR="00F0626A" w:rsidRDefault="006A0163">
            <w:pPr>
              <w:pStyle w:val="TableParagraph"/>
              <w:ind w:left="198" w:right="302"/>
              <w:rPr>
                <w:sz w:val="21"/>
              </w:rPr>
            </w:pPr>
            <w:r>
              <w:rPr>
                <w:spacing w:val="-2"/>
                <w:sz w:val="21"/>
              </w:rPr>
              <w:t>EISKEW</w:t>
            </w:r>
          </w:p>
        </w:tc>
        <w:tc>
          <w:tcPr>
            <w:tcW w:w="3819" w:type="dxa"/>
          </w:tcPr>
          <w:p w14:paraId="3796B7F4" w14:textId="77777777" w:rsidR="00F0626A" w:rsidRDefault="006A0163">
            <w:pPr>
              <w:pStyle w:val="TableParagraph"/>
              <w:spacing w:before="41"/>
              <w:ind w:left="318" w:right="350"/>
              <w:rPr>
                <w:rFonts w:ascii="宋体" w:eastAsia="宋体"/>
                <w:sz w:val="21"/>
              </w:rPr>
            </w:pPr>
            <w:proofErr w:type="spellStart"/>
            <w:r>
              <w:rPr>
                <w:rFonts w:ascii="宋体" w:eastAsia="宋体"/>
                <w:spacing w:val="-4"/>
                <w:sz w:val="21"/>
              </w:rPr>
              <w:t>预期特质偏度</w:t>
            </w:r>
            <w:proofErr w:type="spellEnd"/>
          </w:p>
        </w:tc>
      </w:tr>
      <w:tr w:rsidR="00F0626A" w14:paraId="23CAD857" w14:textId="77777777">
        <w:trPr>
          <w:trHeight w:val="360"/>
        </w:trPr>
        <w:tc>
          <w:tcPr>
            <w:tcW w:w="3191" w:type="dxa"/>
          </w:tcPr>
          <w:p w14:paraId="4678C342" w14:textId="77777777" w:rsidR="00F0626A" w:rsidRDefault="006A0163">
            <w:pPr>
              <w:pStyle w:val="TableParagraph"/>
              <w:ind w:left="140" w:right="200"/>
              <w:rPr>
                <w:sz w:val="21"/>
              </w:rPr>
            </w:pPr>
            <w:r>
              <w:rPr>
                <w:spacing w:val="-2"/>
                <w:sz w:val="21"/>
              </w:rPr>
              <w:t>Momentum</w:t>
            </w:r>
          </w:p>
        </w:tc>
        <w:tc>
          <w:tcPr>
            <w:tcW w:w="1381" w:type="dxa"/>
          </w:tcPr>
          <w:p w14:paraId="21E79F88" w14:textId="77777777" w:rsidR="00F0626A" w:rsidRDefault="006A0163">
            <w:pPr>
              <w:pStyle w:val="TableParagraph"/>
              <w:ind w:left="198" w:right="301"/>
              <w:rPr>
                <w:sz w:val="21"/>
              </w:rPr>
            </w:pPr>
            <w:r>
              <w:rPr>
                <w:spacing w:val="-5"/>
                <w:sz w:val="21"/>
              </w:rPr>
              <w:t>MOM</w:t>
            </w:r>
          </w:p>
        </w:tc>
        <w:tc>
          <w:tcPr>
            <w:tcW w:w="3819" w:type="dxa"/>
          </w:tcPr>
          <w:p w14:paraId="4DDFF51A" w14:textId="77777777" w:rsidR="00F0626A" w:rsidRDefault="006A0163">
            <w:pPr>
              <w:pStyle w:val="TableParagraph"/>
              <w:spacing w:before="41"/>
              <w:ind w:left="318" w:right="350"/>
              <w:rPr>
                <w:rFonts w:ascii="宋体" w:eastAsia="宋体"/>
                <w:sz w:val="21"/>
              </w:rPr>
            </w:pPr>
            <w:proofErr w:type="spellStart"/>
            <w:r>
              <w:rPr>
                <w:rFonts w:ascii="宋体" w:eastAsia="宋体"/>
                <w:spacing w:val="-5"/>
                <w:sz w:val="21"/>
              </w:rPr>
              <w:t>动量</w:t>
            </w:r>
            <w:proofErr w:type="spellEnd"/>
          </w:p>
        </w:tc>
      </w:tr>
      <w:tr w:rsidR="00F0626A" w14:paraId="4186B6BE" w14:textId="77777777">
        <w:trPr>
          <w:trHeight w:val="360"/>
        </w:trPr>
        <w:tc>
          <w:tcPr>
            <w:tcW w:w="3191" w:type="dxa"/>
          </w:tcPr>
          <w:p w14:paraId="37DA38AE" w14:textId="77777777" w:rsidR="00F0626A" w:rsidRDefault="006A0163">
            <w:pPr>
              <w:pStyle w:val="TableParagraph"/>
              <w:ind w:left="140" w:right="204"/>
              <w:rPr>
                <w:sz w:val="21"/>
              </w:rPr>
            </w:pPr>
            <w:r>
              <w:rPr>
                <w:sz w:val="21"/>
              </w:rPr>
              <w:t>Failure</w:t>
            </w:r>
            <w:r>
              <w:rPr>
                <w:spacing w:val="-7"/>
                <w:sz w:val="21"/>
              </w:rPr>
              <w:t xml:space="preserve"> </w:t>
            </w:r>
            <w:r>
              <w:rPr>
                <w:spacing w:val="-2"/>
                <w:sz w:val="21"/>
              </w:rPr>
              <w:t>probability</w:t>
            </w:r>
          </w:p>
        </w:tc>
        <w:tc>
          <w:tcPr>
            <w:tcW w:w="1381" w:type="dxa"/>
          </w:tcPr>
          <w:p w14:paraId="49BD3218" w14:textId="77777777" w:rsidR="00F0626A" w:rsidRDefault="006A0163">
            <w:pPr>
              <w:pStyle w:val="TableParagraph"/>
              <w:ind w:left="198" w:right="302"/>
              <w:rPr>
                <w:sz w:val="21"/>
              </w:rPr>
            </w:pPr>
            <w:r>
              <w:rPr>
                <w:spacing w:val="-2"/>
                <w:sz w:val="21"/>
              </w:rPr>
              <w:t>FPROB</w:t>
            </w:r>
          </w:p>
        </w:tc>
        <w:tc>
          <w:tcPr>
            <w:tcW w:w="3819" w:type="dxa"/>
          </w:tcPr>
          <w:p w14:paraId="7A37961C" w14:textId="77777777" w:rsidR="00F0626A" w:rsidRDefault="006A0163">
            <w:pPr>
              <w:pStyle w:val="TableParagraph"/>
              <w:spacing w:before="41"/>
              <w:ind w:left="318" w:right="347"/>
              <w:rPr>
                <w:rFonts w:ascii="宋体" w:eastAsia="宋体"/>
                <w:sz w:val="21"/>
              </w:rPr>
            </w:pPr>
            <w:proofErr w:type="spellStart"/>
            <w:r>
              <w:rPr>
                <w:rFonts w:ascii="宋体" w:eastAsia="宋体"/>
                <w:spacing w:val="-7"/>
                <w:sz w:val="21"/>
              </w:rPr>
              <w:t>失败概率，即股票被</w:t>
            </w:r>
            <w:proofErr w:type="spellEnd"/>
            <w:r>
              <w:rPr>
                <w:rFonts w:ascii="宋体" w:eastAsia="宋体"/>
                <w:spacing w:val="-7"/>
                <w:sz w:val="21"/>
              </w:rPr>
              <w:t xml:space="preserve"> </w:t>
            </w:r>
            <w:r>
              <w:rPr>
                <w:spacing w:val="-2"/>
                <w:sz w:val="21"/>
              </w:rPr>
              <w:t>ST</w:t>
            </w:r>
            <w:r>
              <w:rPr>
                <w:spacing w:val="6"/>
                <w:sz w:val="21"/>
              </w:rPr>
              <w:t xml:space="preserve"> </w:t>
            </w:r>
            <w:proofErr w:type="spellStart"/>
            <w:r>
              <w:rPr>
                <w:rFonts w:ascii="宋体" w:eastAsia="宋体"/>
                <w:spacing w:val="-5"/>
                <w:sz w:val="21"/>
              </w:rPr>
              <w:t>的概率</w:t>
            </w:r>
            <w:proofErr w:type="spellEnd"/>
          </w:p>
        </w:tc>
      </w:tr>
      <w:tr w:rsidR="00F0626A" w14:paraId="3FA86F70" w14:textId="77777777">
        <w:trPr>
          <w:trHeight w:val="360"/>
        </w:trPr>
        <w:tc>
          <w:tcPr>
            <w:tcW w:w="3191" w:type="dxa"/>
          </w:tcPr>
          <w:p w14:paraId="681D798D" w14:textId="77777777" w:rsidR="00F0626A" w:rsidRDefault="006A0163">
            <w:pPr>
              <w:pStyle w:val="TableParagraph"/>
              <w:ind w:left="140" w:right="201"/>
              <w:rPr>
                <w:sz w:val="21"/>
              </w:rPr>
            </w:pPr>
            <w:r>
              <w:rPr>
                <w:sz w:val="21"/>
              </w:rPr>
              <w:t>O-</w:t>
            </w:r>
            <w:r>
              <w:rPr>
                <w:spacing w:val="-2"/>
                <w:sz w:val="21"/>
              </w:rPr>
              <w:t>Score</w:t>
            </w:r>
          </w:p>
        </w:tc>
        <w:tc>
          <w:tcPr>
            <w:tcW w:w="1381" w:type="dxa"/>
          </w:tcPr>
          <w:p w14:paraId="4DCD10F4" w14:textId="77777777" w:rsidR="00F0626A" w:rsidRDefault="006A0163">
            <w:pPr>
              <w:pStyle w:val="TableParagraph"/>
              <w:ind w:left="198" w:right="300"/>
              <w:rPr>
                <w:sz w:val="21"/>
              </w:rPr>
            </w:pPr>
            <w:r>
              <w:rPr>
                <w:spacing w:val="-5"/>
                <w:sz w:val="21"/>
              </w:rPr>
              <w:t>OSC</w:t>
            </w:r>
          </w:p>
        </w:tc>
        <w:tc>
          <w:tcPr>
            <w:tcW w:w="3819" w:type="dxa"/>
          </w:tcPr>
          <w:p w14:paraId="4F104EB6" w14:textId="77777777" w:rsidR="00F0626A" w:rsidRDefault="006A0163">
            <w:pPr>
              <w:pStyle w:val="TableParagraph"/>
              <w:spacing w:before="41"/>
              <w:ind w:left="318" w:right="350"/>
              <w:rPr>
                <w:rFonts w:ascii="宋体" w:eastAsia="宋体"/>
                <w:sz w:val="21"/>
              </w:rPr>
            </w:pPr>
            <w:proofErr w:type="spellStart"/>
            <w:r>
              <w:rPr>
                <w:rFonts w:ascii="宋体" w:eastAsia="宋体"/>
                <w:spacing w:val="-4"/>
                <w:sz w:val="21"/>
              </w:rPr>
              <w:t>财务困境指数</w:t>
            </w:r>
            <w:proofErr w:type="spellEnd"/>
          </w:p>
        </w:tc>
      </w:tr>
      <w:tr w:rsidR="00F0626A" w14:paraId="50C8FD9D" w14:textId="77777777">
        <w:trPr>
          <w:trHeight w:val="360"/>
        </w:trPr>
        <w:tc>
          <w:tcPr>
            <w:tcW w:w="3191" w:type="dxa"/>
          </w:tcPr>
          <w:p w14:paraId="3BC7F4ED" w14:textId="77777777" w:rsidR="00F0626A" w:rsidRDefault="006A0163">
            <w:pPr>
              <w:pStyle w:val="TableParagraph"/>
              <w:ind w:left="140" w:right="199"/>
              <w:rPr>
                <w:sz w:val="21"/>
              </w:rPr>
            </w:pPr>
            <w:r>
              <w:rPr>
                <w:sz w:val="21"/>
              </w:rPr>
              <w:t>Net</w:t>
            </w:r>
            <w:r>
              <w:rPr>
                <w:spacing w:val="-3"/>
                <w:sz w:val="21"/>
              </w:rPr>
              <w:t xml:space="preserve"> </w:t>
            </w:r>
            <w:r>
              <w:rPr>
                <w:sz w:val="21"/>
              </w:rPr>
              <w:t>stock</w:t>
            </w:r>
            <w:r>
              <w:rPr>
                <w:spacing w:val="-1"/>
                <w:sz w:val="21"/>
              </w:rPr>
              <w:t xml:space="preserve"> </w:t>
            </w:r>
            <w:r>
              <w:rPr>
                <w:spacing w:val="-2"/>
                <w:sz w:val="21"/>
              </w:rPr>
              <w:t>issuance</w:t>
            </w:r>
          </w:p>
        </w:tc>
        <w:tc>
          <w:tcPr>
            <w:tcW w:w="1381" w:type="dxa"/>
          </w:tcPr>
          <w:p w14:paraId="010C0EC1" w14:textId="77777777" w:rsidR="00F0626A" w:rsidRDefault="006A0163">
            <w:pPr>
              <w:pStyle w:val="TableParagraph"/>
              <w:ind w:left="198" w:right="301"/>
              <w:rPr>
                <w:sz w:val="21"/>
              </w:rPr>
            </w:pPr>
            <w:r>
              <w:rPr>
                <w:spacing w:val="-5"/>
                <w:sz w:val="21"/>
              </w:rPr>
              <w:t>NSI</w:t>
            </w:r>
          </w:p>
        </w:tc>
        <w:tc>
          <w:tcPr>
            <w:tcW w:w="3819" w:type="dxa"/>
          </w:tcPr>
          <w:p w14:paraId="469EAFBF" w14:textId="77777777" w:rsidR="00F0626A" w:rsidRDefault="006A0163">
            <w:pPr>
              <w:pStyle w:val="TableParagraph"/>
              <w:spacing w:before="41"/>
              <w:ind w:left="318" w:right="348"/>
              <w:rPr>
                <w:rFonts w:ascii="宋体" w:eastAsia="宋体"/>
                <w:sz w:val="21"/>
              </w:rPr>
            </w:pPr>
            <w:proofErr w:type="spellStart"/>
            <w:r>
              <w:rPr>
                <w:rFonts w:ascii="宋体" w:eastAsia="宋体"/>
                <w:spacing w:val="-4"/>
                <w:sz w:val="21"/>
              </w:rPr>
              <w:t>净股票发行</w:t>
            </w:r>
            <w:proofErr w:type="spellEnd"/>
          </w:p>
        </w:tc>
      </w:tr>
      <w:tr w:rsidR="00F0626A" w14:paraId="78BA8244" w14:textId="77777777">
        <w:trPr>
          <w:trHeight w:val="360"/>
        </w:trPr>
        <w:tc>
          <w:tcPr>
            <w:tcW w:w="3191" w:type="dxa"/>
          </w:tcPr>
          <w:p w14:paraId="49B6636D" w14:textId="77777777" w:rsidR="00F0626A" w:rsidRDefault="006A0163">
            <w:pPr>
              <w:pStyle w:val="TableParagraph"/>
              <w:ind w:left="140" w:right="201"/>
              <w:rPr>
                <w:sz w:val="21"/>
              </w:rPr>
            </w:pPr>
            <w:r>
              <w:rPr>
                <w:sz w:val="21"/>
              </w:rPr>
              <w:t>Composite</w:t>
            </w:r>
            <w:r>
              <w:rPr>
                <w:spacing w:val="-7"/>
                <w:sz w:val="21"/>
              </w:rPr>
              <w:t xml:space="preserve"> </w:t>
            </w:r>
            <w:r>
              <w:rPr>
                <w:sz w:val="21"/>
              </w:rPr>
              <w:t>equity</w:t>
            </w:r>
            <w:r>
              <w:rPr>
                <w:spacing w:val="-6"/>
                <w:sz w:val="21"/>
              </w:rPr>
              <w:t xml:space="preserve"> </w:t>
            </w:r>
            <w:r>
              <w:rPr>
                <w:spacing w:val="-2"/>
                <w:sz w:val="21"/>
              </w:rPr>
              <w:t>issuance</w:t>
            </w:r>
          </w:p>
        </w:tc>
        <w:tc>
          <w:tcPr>
            <w:tcW w:w="1381" w:type="dxa"/>
          </w:tcPr>
          <w:p w14:paraId="75111BF2" w14:textId="77777777" w:rsidR="00F0626A" w:rsidRDefault="006A0163">
            <w:pPr>
              <w:pStyle w:val="TableParagraph"/>
              <w:ind w:left="198" w:right="300"/>
              <w:rPr>
                <w:sz w:val="21"/>
              </w:rPr>
            </w:pPr>
            <w:r>
              <w:rPr>
                <w:spacing w:val="-5"/>
                <w:sz w:val="21"/>
              </w:rPr>
              <w:t>CEI</w:t>
            </w:r>
          </w:p>
        </w:tc>
        <w:tc>
          <w:tcPr>
            <w:tcW w:w="3819" w:type="dxa"/>
          </w:tcPr>
          <w:p w14:paraId="2C69FA77" w14:textId="77777777" w:rsidR="00F0626A" w:rsidRDefault="006A0163">
            <w:pPr>
              <w:pStyle w:val="TableParagraph"/>
              <w:spacing w:before="41"/>
              <w:ind w:left="318" w:right="350"/>
              <w:rPr>
                <w:rFonts w:ascii="宋体" w:eastAsia="宋体"/>
                <w:sz w:val="21"/>
              </w:rPr>
            </w:pPr>
            <w:proofErr w:type="spellStart"/>
            <w:r>
              <w:rPr>
                <w:rFonts w:ascii="宋体" w:eastAsia="宋体"/>
                <w:spacing w:val="-4"/>
                <w:sz w:val="21"/>
              </w:rPr>
              <w:t>复合股权发行</w:t>
            </w:r>
            <w:proofErr w:type="spellEnd"/>
          </w:p>
        </w:tc>
      </w:tr>
      <w:tr w:rsidR="00F0626A" w14:paraId="5C603614" w14:textId="77777777">
        <w:trPr>
          <w:trHeight w:val="360"/>
        </w:trPr>
        <w:tc>
          <w:tcPr>
            <w:tcW w:w="3191" w:type="dxa"/>
          </w:tcPr>
          <w:p w14:paraId="26245F25" w14:textId="77777777" w:rsidR="00F0626A" w:rsidRDefault="006A0163">
            <w:pPr>
              <w:pStyle w:val="TableParagraph"/>
              <w:ind w:left="140" w:right="198"/>
              <w:rPr>
                <w:sz w:val="21"/>
              </w:rPr>
            </w:pPr>
            <w:r>
              <w:rPr>
                <w:spacing w:val="-2"/>
                <w:sz w:val="21"/>
              </w:rPr>
              <w:t>Accrual</w:t>
            </w:r>
          </w:p>
        </w:tc>
        <w:tc>
          <w:tcPr>
            <w:tcW w:w="1381" w:type="dxa"/>
          </w:tcPr>
          <w:p w14:paraId="5C62CC68" w14:textId="77777777" w:rsidR="00F0626A" w:rsidRDefault="006A0163">
            <w:pPr>
              <w:pStyle w:val="TableParagraph"/>
              <w:ind w:left="198" w:right="300"/>
              <w:rPr>
                <w:sz w:val="21"/>
              </w:rPr>
            </w:pPr>
            <w:r>
              <w:rPr>
                <w:spacing w:val="-5"/>
                <w:sz w:val="21"/>
              </w:rPr>
              <w:t>ACC</w:t>
            </w:r>
          </w:p>
        </w:tc>
        <w:tc>
          <w:tcPr>
            <w:tcW w:w="3819" w:type="dxa"/>
          </w:tcPr>
          <w:p w14:paraId="554893F0" w14:textId="77777777" w:rsidR="00F0626A" w:rsidRDefault="006A0163">
            <w:pPr>
              <w:pStyle w:val="TableParagraph"/>
              <w:spacing w:before="41"/>
              <w:ind w:left="318" w:right="348"/>
              <w:rPr>
                <w:rFonts w:ascii="宋体" w:eastAsia="宋体"/>
                <w:sz w:val="21"/>
              </w:rPr>
            </w:pPr>
            <w:proofErr w:type="spellStart"/>
            <w:r>
              <w:rPr>
                <w:rFonts w:ascii="宋体" w:eastAsia="宋体"/>
                <w:spacing w:val="-4"/>
                <w:sz w:val="21"/>
              </w:rPr>
              <w:t>应计利润</w:t>
            </w:r>
            <w:proofErr w:type="spellEnd"/>
          </w:p>
        </w:tc>
      </w:tr>
      <w:tr w:rsidR="00F0626A" w14:paraId="4179DDB1" w14:textId="77777777">
        <w:trPr>
          <w:trHeight w:val="360"/>
        </w:trPr>
        <w:tc>
          <w:tcPr>
            <w:tcW w:w="3191" w:type="dxa"/>
          </w:tcPr>
          <w:p w14:paraId="72077993" w14:textId="77777777" w:rsidR="00F0626A" w:rsidRDefault="006A0163">
            <w:pPr>
              <w:pStyle w:val="TableParagraph"/>
              <w:ind w:left="140" w:right="201"/>
              <w:rPr>
                <w:sz w:val="21"/>
              </w:rPr>
            </w:pPr>
            <w:r>
              <w:rPr>
                <w:sz w:val="21"/>
              </w:rPr>
              <w:t>Net</w:t>
            </w:r>
            <w:r>
              <w:rPr>
                <w:spacing w:val="-4"/>
                <w:sz w:val="21"/>
              </w:rPr>
              <w:t xml:space="preserve"> </w:t>
            </w:r>
            <w:r>
              <w:rPr>
                <w:sz w:val="21"/>
              </w:rPr>
              <w:t>operating</w:t>
            </w:r>
            <w:r>
              <w:rPr>
                <w:spacing w:val="-5"/>
                <w:sz w:val="21"/>
              </w:rPr>
              <w:t xml:space="preserve"> </w:t>
            </w:r>
            <w:r>
              <w:rPr>
                <w:spacing w:val="-2"/>
                <w:sz w:val="21"/>
              </w:rPr>
              <w:t>assets</w:t>
            </w:r>
          </w:p>
        </w:tc>
        <w:tc>
          <w:tcPr>
            <w:tcW w:w="1381" w:type="dxa"/>
          </w:tcPr>
          <w:p w14:paraId="23CFF437" w14:textId="77777777" w:rsidR="00F0626A" w:rsidRDefault="006A0163">
            <w:pPr>
              <w:pStyle w:val="TableParagraph"/>
              <w:ind w:left="198" w:right="300"/>
              <w:rPr>
                <w:sz w:val="21"/>
              </w:rPr>
            </w:pPr>
            <w:r>
              <w:rPr>
                <w:spacing w:val="-5"/>
                <w:sz w:val="21"/>
              </w:rPr>
              <w:t>NOA</w:t>
            </w:r>
          </w:p>
        </w:tc>
        <w:tc>
          <w:tcPr>
            <w:tcW w:w="3819" w:type="dxa"/>
          </w:tcPr>
          <w:p w14:paraId="7BD8A689" w14:textId="77777777" w:rsidR="00F0626A" w:rsidRDefault="006A0163">
            <w:pPr>
              <w:pStyle w:val="TableParagraph"/>
              <w:spacing w:before="41"/>
              <w:ind w:left="318" w:right="350"/>
              <w:rPr>
                <w:rFonts w:ascii="宋体" w:eastAsia="宋体"/>
                <w:sz w:val="21"/>
              </w:rPr>
            </w:pPr>
            <w:proofErr w:type="spellStart"/>
            <w:r>
              <w:rPr>
                <w:rFonts w:ascii="宋体" w:eastAsia="宋体"/>
                <w:spacing w:val="-4"/>
                <w:sz w:val="21"/>
              </w:rPr>
              <w:t>净经营性资产</w:t>
            </w:r>
            <w:proofErr w:type="spellEnd"/>
          </w:p>
        </w:tc>
      </w:tr>
      <w:tr w:rsidR="00F0626A" w14:paraId="5ED83523" w14:textId="77777777">
        <w:trPr>
          <w:trHeight w:val="360"/>
        </w:trPr>
        <w:tc>
          <w:tcPr>
            <w:tcW w:w="3191" w:type="dxa"/>
          </w:tcPr>
          <w:p w14:paraId="7B3A95F4" w14:textId="77777777" w:rsidR="00F0626A" w:rsidRDefault="006A0163">
            <w:pPr>
              <w:pStyle w:val="TableParagraph"/>
              <w:ind w:left="140" w:right="203"/>
              <w:rPr>
                <w:sz w:val="21"/>
              </w:rPr>
            </w:pPr>
            <w:r>
              <w:rPr>
                <w:sz w:val="21"/>
              </w:rPr>
              <w:t>Gross</w:t>
            </w:r>
            <w:r>
              <w:rPr>
                <w:spacing w:val="-2"/>
                <w:sz w:val="21"/>
              </w:rPr>
              <w:t xml:space="preserve"> profitability</w:t>
            </w:r>
          </w:p>
        </w:tc>
        <w:tc>
          <w:tcPr>
            <w:tcW w:w="1381" w:type="dxa"/>
          </w:tcPr>
          <w:p w14:paraId="1197BCDC" w14:textId="77777777" w:rsidR="00F0626A" w:rsidRDefault="006A0163">
            <w:pPr>
              <w:pStyle w:val="TableParagraph"/>
              <w:ind w:left="198" w:right="302"/>
              <w:rPr>
                <w:sz w:val="21"/>
              </w:rPr>
            </w:pPr>
            <w:r>
              <w:rPr>
                <w:spacing w:val="-4"/>
                <w:sz w:val="21"/>
              </w:rPr>
              <w:t>PROF</w:t>
            </w:r>
          </w:p>
        </w:tc>
        <w:tc>
          <w:tcPr>
            <w:tcW w:w="3819" w:type="dxa"/>
          </w:tcPr>
          <w:p w14:paraId="05350A49" w14:textId="77777777" w:rsidR="00F0626A" w:rsidRDefault="006A0163">
            <w:pPr>
              <w:pStyle w:val="TableParagraph"/>
              <w:spacing w:before="41"/>
              <w:ind w:left="318" w:right="350"/>
              <w:rPr>
                <w:rFonts w:ascii="宋体" w:eastAsia="宋体"/>
                <w:sz w:val="21"/>
              </w:rPr>
            </w:pPr>
            <w:proofErr w:type="spellStart"/>
            <w:r>
              <w:rPr>
                <w:rFonts w:ascii="宋体" w:eastAsia="宋体"/>
                <w:spacing w:val="-4"/>
                <w:sz w:val="21"/>
              </w:rPr>
              <w:t>毛利率</w:t>
            </w:r>
            <w:proofErr w:type="spellEnd"/>
          </w:p>
        </w:tc>
      </w:tr>
      <w:tr w:rsidR="00F0626A" w14:paraId="6711C2DB" w14:textId="77777777">
        <w:trPr>
          <w:trHeight w:val="360"/>
        </w:trPr>
        <w:tc>
          <w:tcPr>
            <w:tcW w:w="3191" w:type="dxa"/>
          </w:tcPr>
          <w:p w14:paraId="277B5669" w14:textId="77777777" w:rsidR="00F0626A" w:rsidRDefault="006A0163">
            <w:pPr>
              <w:pStyle w:val="TableParagraph"/>
              <w:ind w:left="140" w:right="202"/>
              <w:rPr>
                <w:sz w:val="21"/>
              </w:rPr>
            </w:pPr>
            <w:r>
              <w:rPr>
                <w:sz w:val="21"/>
              </w:rPr>
              <w:t>Asset</w:t>
            </w:r>
            <w:r>
              <w:rPr>
                <w:spacing w:val="-6"/>
                <w:sz w:val="21"/>
              </w:rPr>
              <w:t xml:space="preserve"> </w:t>
            </w:r>
            <w:r>
              <w:rPr>
                <w:spacing w:val="-2"/>
                <w:sz w:val="21"/>
              </w:rPr>
              <w:t>growth</w:t>
            </w:r>
          </w:p>
        </w:tc>
        <w:tc>
          <w:tcPr>
            <w:tcW w:w="1381" w:type="dxa"/>
          </w:tcPr>
          <w:p w14:paraId="41AEB3B1" w14:textId="77777777" w:rsidR="00F0626A" w:rsidRDefault="006A0163">
            <w:pPr>
              <w:pStyle w:val="TableParagraph"/>
              <w:ind w:left="198" w:right="301"/>
              <w:rPr>
                <w:sz w:val="21"/>
              </w:rPr>
            </w:pPr>
            <w:r>
              <w:rPr>
                <w:spacing w:val="-5"/>
                <w:sz w:val="21"/>
              </w:rPr>
              <w:t>AG</w:t>
            </w:r>
          </w:p>
        </w:tc>
        <w:tc>
          <w:tcPr>
            <w:tcW w:w="3819" w:type="dxa"/>
          </w:tcPr>
          <w:p w14:paraId="663053F5" w14:textId="77777777" w:rsidR="00F0626A" w:rsidRDefault="006A0163">
            <w:pPr>
              <w:pStyle w:val="TableParagraph"/>
              <w:spacing w:before="41"/>
              <w:ind w:left="318" w:right="348"/>
              <w:rPr>
                <w:rFonts w:ascii="宋体" w:eastAsia="宋体"/>
                <w:sz w:val="21"/>
              </w:rPr>
            </w:pPr>
            <w:proofErr w:type="spellStart"/>
            <w:r>
              <w:rPr>
                <w:rFonts w:ascii="宋体" w:eastAsia="宋体"/>
                <w:spacing w:val="-4"/>
                <w:sz w:val="21"/>
              </w:rPr>
              <w:t>资产增长率</w:t>
            </w:r>
            <w:proofErr w:type="spellEnd"/>
          </w:p>
        </w:tc>
      </w:tr>
      <w:tr w:rsidR="00F0626A" w14:paraId="5C1EF948" w14:textId="77777777">
        <w:trPr>
          <w:trHeight w:val="360"/>
        </w:trPr>
        <w:tc>
          <w:tcPr>
            <w:tcW w:w="3191" w:type="dxa"/>
          </w:tcPr>
          <w:p w14:paraId="2F6D3822" w14:textId="77777777" w:rsidR="00F0626A" w:rsidRDefault="006A0163">
            <w:pPr>
              <w:pStyle w:val="TableParagraph"/>
              <w:ind w:left="140" w:right="203"/>
              <w:rPr>
                <w:sz w:val="21"/>
              </w:rPr>
            </w:pPr>
            <w:r>
              <w:rPr>
                <w:sz w:val="21"/>
              </w:rPr>
              <w:t>Return</w:t>
            </w:r>
            <w:r>
              <w:rPr>
                <w:spacing w:val="-2"/>
                <w:sz w:val="21"/>
              </w:rPr>
              <w:t xml:space="preserve"> </w:t>
            </w:r>
            <w:r>
              <w:rPr>
                <w:sz w:val="21"/>
              </w:rPr>
              <w:t>on</w:t>
            </w:r>
            <w:r>
              <w:rPr>
                <w:spacing w:val="-4"/>
                <w:sz w:val="21"/>
              </w:rPr>
              <w:t xml:space="preserve"> </w:t>
            </w:r>
            <w:r>
              <w:rPr>
                <w:spacing w:val="-2"/>
                <w:sz w:val="21"/>
              </w:rPr>
              <w:t>assets</w:t>
            </w:r>
          </w:p>
        </w:tc>
        <w:tc>
          <w:tcPr>
            <w:tcW w:w="1381" w:type="dxa"/>
          </w:tcPr>
          <w:p w14:paraId="0C0F2B66" w14:textId="77777777" w:rsidR="00F0626A" w:rsidRDefault="006A0163">
            <w:pPr>
              <w:pStyle w:val="TableParagraph"/>
              <w:ind w:left="197" w:right="302"/>
              <w:rPr>
                <w:sz w:val="21"/>
              </w:rPr>
            </w:pPr>
            <w:r>
              <w:rPr>
                <w:spacing w:val="-5"/>
                <w:sz w:val="21"/>
              </w:rPr>
              <w:t>ROA</w:t>
            </w:r>
          </w:p>
        </w:tc>
        <w:tc>
          <w:tcPr>
            <w:tcW w:w="3819" w:type="dxa"/>
          </w:tcPr>
          <w:p w14:paraId="3D00A0A0" w14:textId="77777777" w:rsidR="00F0626A" w:rsidRDefault="006A0163">
            <w:pPr>
              <w:pStyle w:val="TableParagraph"/>
              <w:spacing w:before="41"/>
              <w:ind w:left="318" w:right="348"/>
              <w:rPr>
                <w:rFonts w:ascii="宋体" w:eastAsia="宋体"/>
                <w:sz w:val="21"/>
              </w:rPr>
            </w:pPr>
            <w:proofErr w:type="spellStart"/>
            <w:r>
              <w:rPr>
                <w:rFonts w:ascii="宋体" w:eastAsia="宋体"/>
                <w:spacing w:val="-4"/>
                <w:sz w:val="21"/>
              </w:rPr>
              <w:t>资产回报率</w:t>
            </w:r>
            <w:proofErr w:type="spellEnd"/>
          </w:p>
        </w:tc>
      </w:tr>
      <w:tr w:rsidR="00F0626A" w14:paraId="42BD97A0" w14:textId="77777777">
        <w:trPr>
          <w:trHeight w:val="360"/>
        </w:trPr>
        <w:tc>
          <w:tcPr>
            <w:tcW w:w="3191" w:type="dxa"/>
          </w:tcPr>
          <w:p w14:paraId="2B4E3339" w14:textId="77777777" w:rsidR="00F0626A" w:rsidRDefault="006A0163">
            <w:pPr>
              <w:pStyle w:val="TableParagraph"/>
              <w:ind w:left="140" w:right="200"/>
              <w:rPr>
                <w:sz w:val="21"/>
              </w:rPr>
            </w:pPr>
            <w:r>
              <w:rPr>
                <w:spacing w:val="-2"/>
                <w:sz w:val="21"/>
              </w:rPr>
              <w:t>Investment</w:t>
            </w:r>
          </w:p>
        </w:tc>
        <w:tc>
          <w:tcPr>
            <w:tcW w:w="1381" w:type="dxa"/>
          </w:tcPr>
          <w:p w14:paraId="720FD30B" w14:textId="77777777" w:rsidR="00F0626A" w:rsidRDefault="006A0163">
            <w:pPr>
              <w:pStyle w:val="TableParagraph"/>
              <w:ind w:left="198" w:right="300"/>
              <w:rPr>
                <w:sz w:val="21"/>
              </w:rPr>
            </w:pPr>
            <w:r>
              <w:rPr>
                <w:spacing w:val="-5"/>
                <w:sz w:val="21"/>
              </w:rPr>
              <w:t>INV</w:t>
            </w:r>
          </w:p>
        </w:tc>
        <w:tc>
          <w:tcPr>
            <w:tcW w:w="3819" w:type="dxa"/>
          </w:tcPr>
          <w:p w14:paraId="642035D2" w14:textId="77777777" w:rsidR="00F0626A" w:rsidRDefault="006A0163">
            <w:pPr>
              <w:pStyle w:val="TableParagraph"/>
              <w:spacing w:before="41"/>
              <w:ind w:left="318" w:right="348"/>
              <w:rPr>
                <w:rFonts w:ascii="宋体" w:eastAsia="宋体"/>
                <w:sz w:val="21"/>
              </w:rPr>
            </w:pPr>
            <w:proofErr w:type="spellStart"/>
            <w:r>
              <w:rPr>
                <w:rFonts w:ascii="宋体" w:eastAsia="宋体"/>
                <w:spacing w:val="-4"/>
                <w:sz w:val="21"/>
              </w:rPr>
              <w:t>投资支出</w:t>
            </w:r>
            <w:proofErr w:type="spellEnd"/>
          </w:p>
        </w:tc>
      </w:tr>
      <w:tr w:rsidR="00F0626A" w14:paraId="7DA10DB9" w14:textId="77777777">
        <w:trPr>
          <w:trHeight w:val="360"/>
        </w:trPr>
        <w:tc>
          <w:tcPr>
            <w:tcW w:w="3191" w:type="dxa"/>
          </w:tcPr>
          <w:p w14:paraId="7E6EA2E6" w14:textId="77777777" w:rsidR="00F0626A" w:rsidRDefault="006A0163">
            <w:pPr>
              <w:pStyle w:val="TableParagraph"/>
              <w:ind w:left="140" w:right="201"/>
              <w:rPr>
                <w:sz w:val="21"/>
              </w:rPr>
            </w:pPr>
            <w:r>
              <w:rPr>
                <w:sz w:val="21"/>
              </w:rPr>
              <w:t>Maximum</w:t>
            </w:r>
            <w:r>
              <w:rPr>
                <w:spacing w:val="-6"/>
                <w:sz w:val="21"/>
              </w:rPr>
              <w:t xml:space="preserve"> </w:t>
            </w:r>
            <w:r>
              <w:rPr>
                <w:sz w:val="21"/>
              </w:rPr>
              <w:t>daily</w:t>
            </w:r>
            <w:r>
              <w:rPr>
                <w:spacing w:val="-5"/>
                <w:sz w:val="21"/>
              </w:rPr>
              <w:t xml:space="preserve"> </w:t>
            </w:r>
            <w:r>
              <w:rPr>
                <w:spacing w:val="-2"/>
                <w:sz w:val="21"/>
              </w:rPr>
              <w:t>return</w:t>
            </w:r>
          </w:p>
        </w:tc>
        <w:tc>
          <w:tcPr>
            <w:tcW w:w="1381" w:type="dxa"/>
          </w:tcPr>
          <w:p w14:paraId="756C4039" w14:textId="77777777" w:rsidR="00F0626A" w:rsidRDefault="006A0163">
            <w:pPr>
              <w:pStyle w:val="TableParagraph"/>
              <w:ind w:left="198" w:right="300"/>
              <w:rPr>
                <w:sz w:val="21"/>
              </w:rPr>
            </w:pPr>
            <w:r>
              <w:rPr>
                <w:spacing w:val="-5"/>
                <w:sz w:val="21"/>
              </w:rPr>
              <w:t>MAX</w:t>
            </w:r>
          </w:p>
        </w:tc>
        <w:tc>
          <w:tcPr>
            <w:tcW w:w="3819" w:type="dxa"/>
          </w:tcPr>
          <w:p w14:paraId="54E8AF7C" w14:textId="77777777" w:rsidR="00F0626A" w:rsidRDefault="006A0163">
            <w:pPr>
              <w:pStyle w:val="TableParagraph"/>
              <w:spacing w:before="41"/>
              <w:ind w:left="318" w:right="350"/>
              <w:rPr>
                <w:rFonts w:ascii="宋体" w:eastAsia="宋体"/>
                <w:sz w:val="21"/>
              </w:rPr>
            </w:pPr>
            <w:proofErr w:type="spellStart"/>
            <w:r>
              <w:rPr>
                <w:rFonts w:ascii="宋体" w:eastAsia="宋体"/>
                <w:spacing w:val="-4"/>
                <w:sz w:val="21"/>
              </w:rPr>
              <w:t>月最大日回报率</w:t>
            </w:r>
            <w:proofErr w:type="spellEnd"/>
          </w:p>
        </w:tc>
      </w:tr>
      <w:tr w:rsidR="00F0626A" w14:paraId="05AE1A54" w14:textId="77777777">
        <w:trPr>
          <w:trHeight w:val="360"/>
        </w:trPr>
        <w:tc>
          <w:tcPr>
            <w:tcW w:w="3191" w:type="dxa"/>
          </w:tcPr>
          <w:p w14:paraId="26985EB4" w14:textId="77777777" w:rsidR="00F0626A" w:rsidRDefault="006A0163">
            <w:pPr>
              <w:pStyle w:val="TableParagraph"/>
              <w:ind w:left="140" w:right="198"/>
              <w:rPr>
                <w:sz w:val="21"/>
              </w:rPr>
            </w:pPr>
            <w:r>
              <w:rPr>
                <w:spacing w:val="-2"/>
                <w:sz w:val="21"/>
              </w:rPr>
              <w:t>Organizational</w:t>
            </w:r>
            <w:r>
              <w:rPr>
                <w:spacing w:val="14"/>
                <w:sz w:val="21"/>
              </w:rPr>
              <w:t xml:space="preserve"> </w:t>
            </w:r>
            <w:r>
              <w:rPr>
                <w:spacing w:val="-2"/>
                <w:sz w:val="21"/>
              </w:rPr>
              <w:t>capital</w:t>
            </w:r>
          </w:p>
        </w:tc>
        <w:tc>
          <w:tcPr>
            <w:tcW w:w="1381" w:type="dxa"/>
          </w:tcPr>
          <w:p w14:paraId="3E75F9D4" w14:textId="77777777" w:rsidR="00F0626A" w:rsidRDefault="006A0163">
            <w:pPr>
              <w:pStyle w:val="TableParagraph"/>
              <w:ind w:left="198" w:right="302"/>
              <w:rPr>
                <w:sz w:val="21"/>
              </w:rPr>
            </w:pPr>
            <w:r>
              <w:rPr>
                <w:spacing w:val="-2"/>
                <w:sz w:val="21"/>
              </w:rPr>
              <w:t>ORGCAP</w:t>
            </w:r>
          </w:p>
        </w:tc>
        <w:tc>
          <w:tcPr>
            <w:tcW w:w="3819" w:type="dxa"/>
          </w:tcPr>
          <w:p w14:paraId="4EFE1D12" w14:textId="77777777" w:rsidR="00F0626A" w:rsidRDefault="006A0163">
            <w:pPr>
              <w:pStyle w:val="TableParagraph"/>
              <w:spacing w:before="41"/>
              <w:ind w:left="318" w:right="350"/>
              <w:rPr>
                <w:rFonts w:ascii="宋体" w:eastAsia="宋体"/>
                <w:sz w:val="21"/>
                <w:lang w:eastAsia="zh-CN"/>
              </w:rPr>
            </w:pPr>
            <w:r>
              <w:rPr>
                <w:rFonts w:ascii="宋体" w:eastAsia="宋体"/>
                <w:spacing w:val="-2"/>
                <w:sz w:val="21"/>
                <w:lang w:eastAsia="zh-CN"/>
              </w:rPr>
              <w:t>组织资本，即</w:t>
            </w:r>
            <w:r>
              <w:rPr>
                <w:rFonts w:ascii="宋体" w:eastAsia="宋体"/>
                <w:color w:val="212121"/>
                <w:spacing w:val="-3"/>
                <w:sz w:val="21"/>
                <w:lang w:eastAsia="zh-CN"/>
              </w:rPr>
              <w:t>销售及一般管理费用</w:t>
            </w:r>
          </w:p>
        </w:tc>
      </w:tr>
      <w:tr w:rsidR="00F0626A" w14:paraId="7825673E" w14:textId="77777777">
        <w:trPr>
          <w:trHeight w:val="360"/>
        </w:trPr>
        <w:tc>
          <w:tcPr>
            <w:tcW w:w="3191" w:type="dxa"/>
          </w:tcPr>
          <w:p w14:paraId="0334B361" w14:textId="77777777" w:rsidR="00F0626A" w:rsidRDefault="006A0163">
            <w:pPr>
              <w:pStyle w:val="TableParagraph"/>
              <w:ind w:left="140" w:right="198"/>
              <w:rPr>
                <w:sz w:val="21"/>
              </w:rPr>
            </w:pPr>
            <w:r>
              <w:rPr>
                <w:sz w:val="21"/>
              </w:rPr>
              <w:t>Long-term</w:t>
            </w:r>
            <w:r>
              <w:rPr>
                <w:spacing w:val="-5"/>
                <w:sz w:val="21"/>
              </w:rPr>
              <w:t xml:space="preserve"> </w:t>
            </w:r>
            <w:r>
              <w:rPr>
                <w:spacing w:val="-2"/>
                <w:sz w:val="21"/>
              </w:rPr>
              <w:t>reversal</w:t>
            </w:r>
          </w:p>
        </w:tc>
        <w:tc>
          <w:tcPr>
            <w:tcW w:w="1381" w:type="dxa"/>
          </w:tcPr>
          <w:p w14:paraId="17D23FD2" w14:textId="77777777" w:rsidR="00F0626A" w:rsidRDefault="006A0163">
            <w:pPr>
              <w:pStyle w:val="TableParagraph"/>
              <w:ind w:left="198" w:right="301"/>
              <w:rPr>
                <w:sz w:val="21"/>
              </w:rPr>
            </w:pPr>
            <w:r>
              <w:rPr>
                <w:spacing w:val="-2"/>
                <w:sz w:val="21"/>
              </w:rPr>
              <w:t>LTREV</w:t>
            </w:r>
          </w:p>
        </w:tc>
        <w:tc>
          <w:tcPr>
            <w:tcW w:w="3819" w:type="dxa"/>
          </w:tcPr>
          <w:p w14:paraId="77E71BE0" w14:textId="77777777" w:rsidR="00F0626A" w:rsidRDefault="006A0163">
            <w:pPr>
              <w:pStyle w:val="TableParagraph"/>
              <w:spacing w:before="41"/>
              <w:ind w:left="318" w:right="348"/>
              <w:rPr>
                <w:rFonts w:ascii="宋体" w:eastAsia="宋体"/>
                <w:sz w:val="21"/>
              </w:rPr>
            </w:pPr>
            <w:proofErr w:type="spellStart"/>
            <w:r>
              <w:rPr>
                <w:rFonts w:ascii="宋体" w:eastAsia="宋体"/>
                <w:spacing w:val="-4"/>
                <w:sz w:val="21"/>
              </w:rPr>
              <w:t>长期反转</w:t>
            </w:r>
            <w:proofErr w:type="spellEnd"/>
          </w:p>
        </w:tc>
      </w:tr>
      <w:tr w:rsidR="00F0626A" w14:paraId="3964FD42" w14:textId="77777777">
        <w:trPr>
          <w:trHeight w:val="360"/>
        </w:trPr>
        <w:tc>
          <w:tcPr>
            <w:tcW w:w="3191" w:type="dxa"/>
          </w:tcPr>
          <w:p w14:paraId="4DF6B3ED" w14:textId="77777777" w:rsidR="00F0626A" w:rsidRDefault="006A0163">
            <w:pPr>
              <w:pStyle w:val="TableParagraph"/>
              <w:ind w:left="140" w:right="201"/>
              <w:rPr>
                <w:sz w:val="21"/>
              </w:rPr>
            </w:pPr>
            <w:r>
              <w:rPr>
                <w:sz w:val="21"/>
              </w:rPr>
              <w:t>External</w:t>
            </w:r>
            <w:r>
              <w:rPr>
                <w:spacing w:val="-3"/>
                <w:sz w:val="21"/>
              </w:rPr>
              <w:t xml:space="preserve"> </w:t>
            </w:r>
            <w:r>
              <w:rPr>
                <w:spacing w:val="-2"/>
                <w:sz w:val="21"/>
              </w:rPr>
              <w:t>finance</w:t>
            </w:r>
          </w:p>
        </w:tc>
        <w:tc>
          <w:tcPr>
            <w:tcW w:w="1381" w:type="dxa"/>
          </w:tcPr>
          <w:p w14:paraId="0C61756D" w14:textId="77777777" w:rsidR="00F0626A" w:rsidRDefault="006A0163">
            <w:pPr>
              <w:pStyle w:val="TableParagraph"/>
              <w:ind w:left="198" w:right="300"/>
              <w:rPr>
                <w:sz w:val="21"/>
              </w:rPr>
            </w:pPr>
            <w:r>
              <w:rPr>
                <w:spacing w:val="-4"/>
                <w:sz w:val="21"/>
              </w:rPr>
              <w:t>XFIN</w:t>
            </w:r>
          </w:p>
        </w:tc>
        <w:tc>
          <w:tcPr>
            <w:tcW w:w="3819" w:type="dxa"/>
          </w:tcPr>
          <w:p w14:paraId="11E28069" w14:textId="77777777" w:rsidR="00F0626A" w:rsidRDefault="006A0163">
            <w:pPr>
              <w:pStyle w:val="TableParagraph"/>
              <w:spacing w:before="41"/>
              <w:ind w:left="318" w:right="348"/>
              <w:rPr>
                <w:rFonts w:ascii="宋体" w:eastAsia="宋体"/>
                <w:sz w:val="21"/>
              </w:rPr>
            </w:pPr>
            <w:proofErr w:type="spellStart"/>
            <w:r>
              <w:rPr>
                <w:rFonts w:ascii="宋体" w:eastAsia="宋体"/>
                <w:spacing w:val="-4"/>
                <w:sz w:val="21"/>
              </w:rPr>
              <w:t>外部融资</w:t>
            </w:r>
            <w:proofErr w:type="spellEnd"/>
          </w:p>
        </w:tc>
      </w:tr>
      <w:tr w:rsidR="00F0626A" w14:paraId="79E0E588" w14:textId="77777777">
        <w:trPr>
          <w:trHeight w:val="360"/>
        </w:trPr>
        <w:tc>
          <w:tcPr>
            <w:tcW w:w="3191" w:type="dxa"/>
          </w:tcPr>
          <w:p w14:paraId="7254A0E5" w14:textId="77777777" w:rsidR="00F0626A" w:rsidRDefault="006A0163">
            <w:pPr>
              <w:pStyle w:val="TableParagraph"/>
              <w:ind w:left="140" w:right="202"/>
              <w:rPr>
                <w:sz w:val="21"/>
              </w:rPr>
            </w:pPr>
            <w:r>
              <w:rPr>
                <w:sz w:val="21"/>
              </w:rPr>
              <w:t>Short-term</w:t>
            </w:r>
            <w:r>
              <w:rPr>
                <w:spacing w:val="-11"/>
                <w:sz w:val="21"/>
              </w:rPr>
              <w:t xml:space="preserve"> </w:t>
            </w:r>
            <w:r>
              <w:rPr>
                <w:spacing w:val="-2"/>
                <w:sz w:val="21"/>
              </w:rPr>
              <w:t>reversal</w:t>
            </w:r>
          </w:p>
        </w:tc>
        <w:tc>
          <w:tcPr>
            <w:tcW w:w="1381" w:type="dxa"/>
          </w:tcPr>
          <w:p w14:paraId="33AD5BD1" w14:textId="77777777" w:rsidR="00F0626A" w:rsidRDefault="006A0163">
            <w:pPr>
              <w:pStyle w:val="TableParagraph"/>
              <w:ind w:left="197" w:right="302"/>
              <w:rPr>
                <w:sz w:val="21"/>
              </w:rPr>
            </w:pPr>
            <w:r>
              <w:rPr>
                <w:spacing w:val="-2"/>
                <w:sz w:val="21"/>
              </w:rPr>
              <w:t>STREV</w:t>
            </w:r>
          </w:p>
        </w:tc>
        <w:tc>
          <w:tcPr>
            <w:tcW w:w="3819" w:type="dxa"/>
          </w:tcPr>
          <w:p w14:paraId="1CA826B0" w14:textId="77777777" w:rsidR="00F0626A" w:rsidRDefault="006A0163">
            <w:pPr>
              <w:pStyle w:val="TableParagraph"/>
              <w:spacing w:before="41"/>
              <w:ind w:left="318" w:right="348"/>
              <w:rPr>
                <w:rFonts w:ascii="宋体" w:eastAsia="宋体"/>
                <w:sz w:val="21"/>
              </w:rPr>
            </w:pPr>
            <w:proofErr w:type="spellStart"/>
            <w:r>
              <w:rPr>
                <w:rFonts w:ascii="宋体" w:eastAsia="宋体"/>
                <w:spacing w:val="-4"/>
                <w:sz w:val="21"/>
              </w:rPr>
              <w:t>短期反转</w:t>
            </w:r>
            <w:proofErr w:type="spellEnd"/>
          </w:p>
        </w:tc>
      </w:tr>
      <w:tr w:rsidR="00F0626A" w14:paraId="48B2AB6C" w14:textId="77777777">
        <w:trPr>
          <w:trHeight w:val="360"/>
        </w:trPr>
        <w:tc>
          <w:tcPr>
            <w:tcW w:w="3191" w:type="dxa"/>
          </w:tcPr>
          <w:p w14:paraId="43D28A11" w14:textId="77777777" w:rsidR="00F0626A" w:rsidRDefault="006A0163">
            <w:pPr>
              <w:pStyle w:val="TableParagraph"/>
              <w:ind w:left="140" w:right="201"/>
              <w:rPr>
                <w:sz w:val="21"/>
              </w:rPr>
            </w:pPr>
            <w:r>
              <w:rPr>
                <w:sz w:val="21"/>
              </w:rPr>
              <w:t>Difference</w:t>
            </w:r>
            <w:r>
              <w:rPr>
                <w:spacing w:val="-6"/>
                <w:sz w:val="21"/>
              </w:rPr>
              <w:t xml:space="preserve"> </w:t>
            </w:r>
            <w:r>
              <w:rPr>
                <w:sz w:val="21"/>
              </w:rPr>
              <w:t>of</w:t>
            </w:r>
            <w:r>
              <w:rPr>
                <w:spacing w:val="-6"/>
                <w:sz w:val="21"/>
              </w:rPr>
              <w:t xml:space="preserve"> </w:t>
            </w:r>
            <w:r>
              <w:rPr>
                <w:spacing w:val="-2"/>
                <w:sz w:val="21"/>
              </w:rPr>
              <w:t>opinion</w:t>
            </w:r>
          </w:p>
        </w:tc>
        <w:tc>
          <w:tcPr>
            <w:tcW w:w="1381" w:type="dxa"/>
          </w:tcPr>
          <w:p w14:paraId="7F078B29" w14:textId="77777777" w:rsidR="00F0626A" w:rsidRDefault="006A0163">
            <w:pPr>
              <w:pStyle w:val="TableParagraph"/>
              <w:ind w:left="198" w:right="302"/>
              <w:rPr>
                <w:sz w:val="21"/>
              </w:rPr>
            </w:pPr>
            <w:r>
              <w:rPr>
                <w:spacing w:val="-5"/>
                <w:sz w:val="21"/>
              </w:rPr>
              <w:t>DOP</w:t>
            </w:r>
          </w:p>
        </w:tc>
        <w:tc>
          <w:tcPr>
            <w:tcW w:w="3819" w:type="dxa"/>
          </w:tcPr>
          <w:p w14:paraId="5F728DB1" w14:textId="77777777" w:rsidR="00F0626A" w:rsidRDefault="006A0163">
            <w:pPr>
              <w:pStyle w:val="TableParagraph"/>
              <w:spacing w:before="41"/>
              <w:ind w:left="318" w:right="350"/>
              <w:rPr>
                <w:rFonts w:ascii="宋体" w:eastAsia="宋体"/>
                <w:sz w:val="21"/>
              </w:rPr>
            </w:pPr>
            <w:proofErr w:type="spellStart"/>
            <w:r>
              <w:rPr>
                <w:rFonts w:ascii="宋体" w:eastAsia="宋体"/>
                <w:spacing w:val="-4"/>
                <w:sz w:val="21"/>
              </w:rPr>
              <w:t>分析师预测分歧</w:t>
            </w:r>
            <w:proofErr w:type="spellEnd"/>
          </w:p>
        </w:tc>
      </w:tr>
      <w:tr w:rsidR="00F0626A" w14:paraId="3D8E1720" w14:textId="77777777">
        <w:trPr>
          <w:trHeight w:val="325"/>
        </w:trPr>
        <w:tc>
          <w:tcPr>
            <w:tcW w:w="3191" w:type="dxa"/>
            <w:tcBorders>
              <w:bottom w:val="single" w:sz="4" w:space="0" w:color="000000"/>
            </w:tcBorders>
          </w:tcPr>
          <w:p w14:paraId="09672C33" w14:textId="77777777" w:rsidR="00F0626A" w:rsidRDefault="006A0163">
            <w:pPr>
              <w:pStyle w:val="TableParagraph"/>
              <w:ind w:left="140" w:right="205"/>
              <w:rPr>
                <w:sz w:val="21"/>
              </w:rPr>
            </w:pPr>
            <w:r>
              <w:rPr>
                <w:sz w:val="21"/>
              </w:rPr>
              <w:t>Post-earnings</w:t>
            </w:r>
            <w:r>
              <w:rPr>
                <w:spacing w:val="-10"/>
                <w:sz w:val="21"/>
              </w:rPr>
              <w:t xml:space="preserve"> </w:t>
            </w:r>
            <w:r>
              <w:rPr>
                <w:sz w:val="21"/>
              </w:rPr>
              <w:t>announcement</w:t>
            </w:r>
            <w:r>
              <w:rPr>
                <w:spacing w:val="-9"/>
                <w:sz w:val="21"/>
              </w:rPr>
              <w:t xml:space="preserve"> </w:t>
            </w:r>
            <w:r>
              <w:rPr>
                <w:spacing w:val="-2"/>
                <w:sz w:val="21"/>
              </w:rPr>
              <w:t>drift</w:t>
            </w:r>
          </w:p>
        </w:tc>
        <w:tc>
          <w:tcPr>
            <w:tcW w:w="1381" w:type="dxa"/>
            <w:tcBorders>
              <w:bottom w:val="single" w:sz="4" w:space="0" w:color="000000"/>
            </w:tcBorders>
          </w:tcPr>
          <w:p w14:paraId="56174B76" w14:textId="77777777" w:rsidR="00F0626A" w:rsidRDefault="006A0163">
            <w:pPr>
              <w:pStyle w:val="TableParagraph"/>
              <w:ind w:left="197" w:right="302"/>
              <w:rPr>
                <w:sz w:val="21"/>
              </w:rPr>
            </w:pPr>
            <w:r>
              <w:rPr>
                <w:spacing w:val="-4"/>
                <w:sz w:val="21"/>
              </w:rPr>
              <w:t>PEAD</w:t>
            </w:r>
          </w:p>
        </w:tc>
        <w:tc>
          <w:tcPr>
            <w:tcW w:w="3819" w:type="dxa"/>
            <w:tcBorders>
              <w:bottom w:val="single" w:sz="4" w:space="0" w:color="000000"/>
            </w:tcBorders>
          </w:tcPr>
          <w:p w14:paraId="56B6CAC7" w14:textId="77777777" w:rsidR="00F0626A" w:rsidRDefault="006A0163">
            <w:pPr>
              <w:pStyle w:val="TableParagraph"/>
              <w:spacing w:before="41" w:line="264" w:lineRule="exact"/>
              <w:ind w:left="318" w:right="350"/>
              <w:rPr>
                <w:rFonts w:ascii="宋体" w:eastAsia="宋体"/>
                <w:sz w:val="21"/>
              </w:rPr>
            </w:pPr>
            <w:proofErr w:type="spellStart"/>
            <w:r>
              <w:rPr>
                <w:rFonts w:ascii="宋体" w:eastAsia="宋体"/>
                <w:spacing w:val="-3"/>
                <w:sz w:val="21"/>
              </w:rPr>
              <w:t>盈余公告后的价格漂移</w:t>
            </w:r>
            <w:proofErr w:type="spellEnd"/>
          </w:p>
        </w:tc>
      </w:tr>
    </w:tbl>
    <w:p w14:paraId="0F19F082" w14:textId="77777777" w:rsidR="00F0626A" w:rsidRDefault="006A0163">
      <w:pPr>
        <w:pStyle w:val="a3"/>
        <w:spacing w:before="110"/>
        <w:ind w:left="601"/>
        <w:rPr>
          <w:lang w:eastAsia="zh-CN"/>
        </w:rPr>
      </w:pPr>
      <w:r>
        <w:rPr>
          <w:spacing w:val="-6"/>
          <w:lang w:eastAsia="zh-CN"/>
        </w:rPr>
        <w:t xml:space="preserve">接下来，具体介绍上表 </w:t>
      </w:r>
      <w:r>
        <w:rPr>
          <w:rFonts w:ascii="Times New Roman" w:eastAsia="Times New Roman"/>
          <w:lang w:eastAsia="zh-CN"/>
        </w:rPr>
        <w:t xml:space="preserve">3.1 </w:t>
      </w:r>
      <w:r>
        <w:rPr>
          <w:spacing w:val="-20"/>
          <w:lang w:eastAsia="zh-CN"/>
        </w:rPr>
        <w:t xml:space="preserve">中的 </w:t>
      </w:r>
      <w:r>
        <w:rPr>
          <w:rFonts w:ascii="Times New Roman" w:eastAsia="Times New Roman"/>
          <w:lang w:eastAsia="zh-CN"/>
        </w:rPr>
        <w:t xml:space="preserve">22 </w:t>
      </w:r>
      <w:r>
        <w:rPr>
          <w:spacing w:val="-1"/>
          <w:lang w:eastAsia="zh-CN"/>
        </w:rPr>
        <w:t>个异象变量的具体是如何计算的。</w:t>
      </w:r>
    </w:p>
    <w:p w14:paraId="712C6272" w14:textId="77777777" w:rsidR="00F0626A" w:rsidRDefault="006A0163">
      <w:pPr>
        <w:pStyle w:val="a5"/>
        <w:numPr>
          <w:ilvl w:val="0"/>
          <w:numId w:val="5"/>
        </w:numPr>
        <w:tabs>
          <w:tab w:val="left" w:pos="902"/>
        </w:tabs>
        <w:spacing w:before="132"/>
        <w:ind w:hanging="301"/>
        <w:rPr>
          <w:sz w:val="24"/>
        </w:rPr>
      </w:pPr>
      <w:proofErr w:type="spellStart"/>
      <w:r>
        <w:rPr>
          <w:rFonts w:ascii="宋体" w:eastAsia="宋体"/>
          <w:sz w:val="24"/>
        </w:rPr>
        <w:t>特质波动率</w:t>
      </w:r>
      <w:proofErr w:type="spellEnd"/>
      <w:r>
        <w:rPr>
          <w:spacing w:val="-2"/>
          <w:sz w:val="24"/>
        </w:rPr>
        <w:t>(IVOL)</w:t>
      </w:r>
    </w:p>
    <w:p w14:paraId="4EC9AA98" w14:textId="77777777" w:rsidR="00F0626A" w:rsidRDefault="006A0163">
      <w:pPr>
        <w:pStyle w:val="a3"/>
        <w:spacing w:before="131"/>
        <w:ind w:left="601"/>
      </w:pPr>
      <w:proofErr w:type="spellStart"/>
      <w:r>
        <w:rPr>
          <w:spacing w:val="-20"/>
        </w:rPr>
        <w:t>根据</w:t>
      </w:r>
      <w:proofErr w:type="spellEnd"/>
      <w:r>
        <w:rPr>
          <w:spacing w:val="-20"/>
        </w:rPr>
        <w:t xml:space="preserve"> </w:t>
      </w:r>
      <w:r>
        <w:rPr>
          <w:rFonts w:ascii="Times New Roman" w:eastAsia="Times New Roman"/>
        </w:rPr>
        <w:t>Ang(2006)</w:t>
      </w:r>
      <w:r>
        <w:rPr>
          <w:spacing w:val="-15"/>
        </w:rPr>
        <w:t>，</w:t>
      </w:r>
      <w:proofErr w:type="spellStart"/>
      <w:r>
        <w:rPr>
          <w:spacing w:val="-15"/>
        </w:rPr>
        <w:t>使用</w:t>
      </w:r>
      <w:proofErr w:type="spellEnd"/>
      <w:r>
        <w:rPr>
          <w:spacing w:val="-15"/>
        </w:rPr>
        <w:t xml:space="preserve"> </w:t>
      </w:r>
      <w:proofErr w:type="spellStart"/>
      <w:r>
        <w:rPr>
          <w:rFonts w:ascii="Times New Roman" w:eastAsia="Times New Roman"/>
        </w:rPr>
        <w:t>Fama</w:t>
      </w:r>
      <w:proofErr w:type="spellEnd"/>
      <w:r>
        <w:rPr>
          <w:rFonts w:ascii="Times New Roman" w:eastAsia="Times New Roman"/>
        </w:rPr>
        <w:t>-French</w:t>
      </w:r>
      <w:r>
        <w:rPr>
          <w:rFonts w:ascii="Times New Roman" w:eastAsia="Times New Roman"/>
          <w:spacing w:val="-9"/>
        </w:rPr>
        <w:t xml:space="preserve"> </w:t>
      </w:r>
      <w:proofErr w:type="spellStart"/>
      <w:r>
        <w:rPr>
          <w:spacing w:val="-1"/>
        </w:rPr>
        <w:t>三因子模型进行回归</w:t>
      </w:r>
      <w:proofErr w:type="spellEnd"/>
      <w:r>
        <w:rPr>
          <w:spacing w:val="-1"/>
        </w:rPr>
        <w:t>：</w:t>
      </w:r>
    </w:p>
    <w:p w14:paraId="29A27ABD" w14:textId="77777777" w:rsidR="00F0626A" w:rsidRDefault="006A0163">
      <w:pPr>
        <w:spacing w:before="144"/>
        <w:ind w:right="312"/>
        <w:jc w:val="center"/>
        <w:rPr>
          <w:rFonts w:ascii="Cambria Math" w:eastAsia="Cambria Math" w:hAnsi="Cambria Math"/>
          <w:sz w:val="24"/>
        </w:rPr>
      </w:pPr>
      <w:r>
        <w:rPr>
          <w:rFonts w:ascii="Cambria Math" w:eastAsia="Cambria Math" w:hAnsi="Cambria Math"/>
          <w:position w:val="5"/>
          <w:sz w:val="24"/>
        </w:rPr>
        <w:t>𝑟</w:t>
      </w:r>
      <w:r>
        <w:rPr>
          <w:rFonts w:ascii="Cambria Math" w:eastAsia="Cambria Math" w:hAnsi="Cambria Math"/>
          <w:sz w:val="17"/>
        </w:rPr>
        <w:t>𝑖,𝑑</w:t>
      </w:r>
      <w:r>
        <w:rPr>
          <w:rFonts w:ascii="Cambria Math" w:eastAsia="Cambria Math" w:hAnsi="Cambria Math"/>
          <w:spacing w:val="32"/>
          <w:sz w:val="17"/>
        </w:rPr>
        <w:t xml:space="preserve"> </w:t>
      </w:r>
      <w:r>
        <w:rPr>
          <w:rFonts w:ascii="Cambria Math" w:eastAsia="Cambria Math" w:hAnsi="Cambria Math"/>
          <w:position w:val="5"/>
          <w:sz w:val="24"/>
        </w:rPr>
        <w:t>−</w:t>
      </w:r>
      <w:r>
        <w:rPr>
          <w:rFonts w:ascii="Cambria Math" w:eastAsia="Cambria Math" w:hAnsi="Cambria Math"/>
          <w:spacing w:val="3"/>
          <w:position w:val="5"/>
          <w:sz w:val="24"/>
        </w:rPr>
        <w:t xml:space="preserve"> </w:t>
      </w:r>
      <w:r>
        <w:rPr>
          <w:rFonts w:ascii="Cambria Math" w:eastAsia="Cambria Math" w:hAnsi="Cambria Math"/>
          <w:position w:val="5"/>
          <w:sz w:val="24"/>
        </w:rPr>
        <w:t>𝑟</w:t>
      </w:r>
      <w:r>
        <w:rPr>
          <w:rFonts w:ascii="Cambria Math" w:eastAsia="Cambria Math" w:hAnsi="Cambria Math"/>
          <w:sz w:val="17"/>
        </w:rPr>
        <w:t>𝑓,𝑑</w:t>
      </w:r>
      <w:r>
        <w:rPr>
          <w:rFonts w:ascii="Cambria Math" w:eastAsia="Cambria Math" w:hAnsi="Cambria Math"/>
          <w:spacing w:val="47"/>
          <w:sz w:val="17"/>
        </w:rPr>
        <w:t xml:space="preserve"> </w:t>
      </w:r>
      <w:r>
        <w:rPr>
          <w:rFonts w:ascii="Cambria Math" w:eastAsia="Cambria Math" w:hAnsi="Cambria Math"/>
          <w:position w:val="5"/>
          <w:sz w:val="24"/>
        </w:rPr>
        <w:t>=</w:t>
      </w:r>
      <w:r>
        <w:rPr>
          <w:rFonts w:ascii="Cambria Math" w:eastAsia="Cambria Math" w:hAnsi="Cambria Math"/>
          <w:spacing w:val="17"/>
          <w:position w:val="5"/>
          <w:sz w:val="24"/>
        </w:rPr>
        <w:t xml:space="preserve"> </w:t>
      </w:r>
      <w:r>
        <w:rPr>
          <w:rFonts w:ascii="Cambria Math" w:eastAsia="Cambria Math" w:hAnsi="Cambria Math"/>
          <w:position w:val="5"/>
          <w:sz w:val="24"/>
        </w:rPr>
        <w:t>𝛼</w:t>
      </w:r>
      <w:r>
        <w:rPr>
          <w:rFonts w:ascii="Cambria Math" w:eastAsia="Cambria Math" w:hAnsi="Cambria Math"/>
          <w:sz w:val="17"/>
        </w:rPr>
        <w:t>𝑖</w:t>
      </w:r>
      <w:r>
        <w:rPr>
          <w:rFonts w:ascii="Cambria Math" w:eastAsia="Cambria Math" w:hAnsi="Cambria Math"/>
          <w:spacing w:val="35"/>
          <w:sz w:val="17"/>
        </w:rPr>
        <w:t xml:space="preserve"> </w:t>
      </w:r>
      <w:r>
        <w:rPr>
          <w:rFonts w:ascii="Cambria Math" w:eastAsia="Cambria Math" w:hAnsi="Cambria Math"/>
          <w:position w:val="5"/>
          <w:sz w:val="24"/>
        </w:rPr>
        <w:t>+</w:t>
      </w:r>
      <w:r>
        <w:rPr>
          <w:rFonts w:ascii="Cambria Math" w:eastAsia="Cambria Math" w:hAnsi="Cambria Math"/>
          <w:spacing w:val="3"/>
          <w:position w:val="5"/>
          <w:sz w:val="24"/>
        </w:rPr>
        <w:t xml:space="preserve"> </w:t>
      </w:r>
      <w:r>
        <w:rPr>
          <w:rFonts w:ascii="Cambria Math" w:eastAsia="Cambria Math" w:hAnsi="Cambria Math"/>
          <w:position w:val="5"/>
          <w:sz w:val="24"/>
        </w:rPr>
        <w:t>𝛽</w:t>
      </w:r>
      <w:r>
        <w:rPr>
          <w:rFonts w:ascii="Cambria Math" w:eastAsia="Cambria Math" w:hAnsi="Cambria Math"/>
          <w:sz w:val="17"/>
        </w:rPr>
        <w:t>𝑖,𝑀𝐾𝑇</w:t>
      </w:r>
      <w:r>
        <w:rPr>
          <w:rFonts w:ascii="Cambria Math" w:eastAsia="Cambria Math" w:hAnsi="Cambria Math"/>
          <w:position w:val="5"/>
          <w:sz w:val="24"/>
        </w:rPr>
        <w:t>𝑀𝐾𝑇</w:t>
      </w:r>
      <w:r>
        <w:rPr>
          <w:rFonts w:ascii="Cambria Math" w:eastAsia="Cambria Math" w:hAnsi="Cambria Math"/>
          <w:sz w:val="17"/>
        </w:rPr>
        <w:t>𝑑</w:t>
      </w:r>
      <w:r>
        <w:rPr>
          <w:rFonts w:ascii="Cambria Math" w:eastAsia="Cambria Math" w:hAnsi="Cambria Math"/>
          <w:spacing w:val="34"/>
          <w:sz w:val="17"/>
        </w:rPr>
        <w:t xml:space="preserve"> </w:t>
      </w:r>
      <w:r>
        <w:rPr>
          <w:rFonts w:ascii="Cambria Math" w:eastAsia="Cambria Math" w:hAnsi="Cambria Math"/>
          <w:position w:val="5"/>
          <w:sz w:val="24"/>
        </w:rPr>
        <w:t>+</w:t>
      </w:r>
      <w:r>
        <w:rPr>
          <w:rFonts w:ascii="Cambria Math" w:eastAsia="Cambria Math" w:hAnsi="Cambria Math"/>
          <w:spacing w:val="3"/>
          <w:position w:val="5"/>
          <w:sz w:val="24"/>
        </w:rPr>
        <w:t xml:space="preserve"> </w:t>
      </w:r>
      <w:r>
        <w:rPr>
          <w:rFonts w:ascii="Cambria Math" w:eastAsia="Cambria Math" w:hAnsi="Cambria Math"/>
          <w:position w:val="5"/>
          <w:sz w:val="24"/>
        </w:rPr>
        <w:t>𝛽</w:t>
      </w:r>
      <w:r>
        <w:rPr>
          <w:rFonts w:ascii="Cambria Math" w:eastAsia="Cambria Math" w:hAnsi="Cambria Math"/>
          <w:sz w:val="17"/>
        </w:rPr>
        <w:t>𝑖,𝑆𝑀𝐵</w:t>
      </w:r>
      <w:r>
        <w:rPr>
          <w:rFonts w:ascii="Cambria Math" w:eastAsia="Cambria Math" w:hAnsi="Cambria Math"/>
          <w:position w:val="5"/>
          <w:sz w:val="24"/>
        </w:rPr>
        <w:t>𝑆𝑀𝐵</w:t>
      </w:r>
      <w:r>
        <w:rPr>
          <w:rFonts w:ascii="Cambria Math" w:eastAsia="Cambria Math" w:hAnsi="Cambria Math"/>
          <w:sz w:val="17"/>
        </w:rPr>
        <w:t>𝑑</w:t>
      </w:r>
      <w:r>
        <w:rPr>
          <w:rFonts w:ascii="Cambria Math" w:eastAsia="Cambria Math" w:hAnsi="Cambria Math"/>
          <w:spacing w:val="32"/>
          <w:sz w:val="17"/>
        </w:rPr>
        <w:t xml:space="preserve"> </w:t>
      </w:r>
      <w:r>
        <w:rPr>
          <w:rFonts w:ascii="Cambria Math" w:eastAsia="Cambria Math" w:hAnsi="Cambria Math"/>
          <w:position w:val="5"/>
          <w:sz w:val="24"/>
        </w:rPr>
        <w:t>+</w:t>
      </w:r>
      <w:r>
        <w:rPr>
          <w:rFonts w:ascii="Cambria Math" w:eastAsia="Cambria Math" w:hAnsi="Cambria Math"/>
          <w:spacing w:val="4"/>
          <w:position w:val="5"/>
          <w:sz w:val="24"/>
        </w:rPr>
        <w:t xml:space="preserve"> </w:t>
      </w:r>
      <w:r>
        <w:rPr>
          <w:rFonts w:ascii="Cambria Math" w:eastAsia="Cambria Math" w:hAnsi="Cambria Math"/>
          <w:position w:val="5"/>
          <w:sz w:val="24"/>
        </w:rPr>
        <w:t>𝛽</w:t>
      </w:r>
      <w:r>
        <w:rPr>
          <w:rFonts w:ascii="Cambria Math" w:eastAsia="Cambria Math" w:hAnsi="Cambria Math"/>
          <w:sz w:val="17"/>
        </w:rPr>
        <w:t>𝑖,𝐻𝑀𝐿</w:t>
      </w:r>
      <w:r>
        <w:rPr>
          <w:rFonts w:ascii="Cambria Math" w:eastAsia="Cambria Math" w:hAnsi="Cambria Math"/>
          <w:position w:val="5"/>
          <w:sz w:val="24"/>
        </w:rPr>
        <w:t>𝐻𝑀𝐿</w:t>
      </w:r>
      <w:r>
        <w:rPr>
          <w:rFonts w:ascii="Cambria Math" w:eastAsia="Cambria Math" w:hAnsi="Cambria Math"/>
          <w:sz w:val="17"/>
        </w:rPr>
        <w:t>𝑑</w:t>
      </w:r>
      <w:r>
        <w:rPr>
          <w:rFonts w:ascii="Cambria Math" w:eastAsia="Cambria Math" w:hAnsi="Cambria Math"/>
          <w:spacing w:val="34"/>
          <w:sz w:val="17"/>
        </w:rPr>
        <w:t xml:space="preserve"> </w:t>
      </w:r>
      <w:r>
        <w:rPr>
          <w:rFonts w:ascii="Cambria Math" w:eastAsia="Cambria Math" w:hAnsi="Cambria Math"/>
          <w:position w:val="5"/>
          <w:sz w:val="24"/>
        </w:rPr>
        <w:t>+</w:t>
      </w:r>
      <w:r>
        <w:rPr>
          <w:rFonts w:ascii="Cambria Math" w:eastAsia="Cambria Math" w:hAnsi="Cambria Math"/>
          <w:spacing w:val="4"/>
          <w:position w:val="5"/>
          <w:sz w:val="24"/>
        </w:rPr>
        <w:t xml:space="preserve"> </w:t>
      </w:r>
      <w:r>
        <w:rPr>
          <w:rFonts w:ascii="Cambria Math" w:eastAsia="Cambria Math" w:hAnsi="Cambria Math"/>
          <w:spacing w:val="-2"/>
          <w:position w:val="5"/>
          <w:sz w:val="24"/>
        </w:rPr>
        <w:t>𝜀</w:t>
      </w:r>
      <w:r>
        <w:rPr>
          <w:rFonts w:ascii="Cambria Math" w:eastAsia="Cambria Math" w:hAnsi="Cambria Math"/>
          <w:spacing w:val="-2"/>
          <w:sz w:val="17"/>
        </w:rPr>
        <w:t>𝑖,𝑑</w:t>
      </w:r>
      <w:r>
        <w:rPr>
          <w:rFonts w:ascii="Cambria Math" w:eastAsia="Cambria Math" w:hAnsi="Cambria Math"/>
          <w:spacing w:val="-2"/>
          <w:position w:val="5"/>
          <w:sz w:val="24"/>
        </w:rPr>
        <w:t>,</w:t>
      </w:r>
    </w:p>
    <w:p w14:paraId="594B5F41" w14:textId="77777777" w:rsidR="00F0626A" w:rsidRDefault="006A0163">
      <w:pPr>
        <w:pStyle w:val="a3"/>
        <w:spacing w:before="114" w:line="343" w:lineRule="auto"/>
        <w:ind w:left="122" w:right="436"/>
        <w:rPr>
          <w:lang w:eastAsia="zh-CN"/>
        </w:rPr>
      </w:pPr>
      <w:r>
        <w:rPr>
          <w:spacing w:val="-2"/>
          <w:lang w:eastAsia="zh-CN"/>
        </w:rPr>
        <w:t>其中</w:t>
      </w:r>
      <w:r>
        <w:rPr>
          <w:rFonts w:ascii="Cambria Math" w:eastAsia="Cambria Math"/>
          <w:spacing w:val="-2"/>
          <w:lang w:eastAsia="zh-CN"/>
        </w:rPr>
        <w:t>𝑟</w:t>
      </w:r>
      <w:r>
        <w:rPr>
          <w:rFonts w:ascii="Cambria Math" w:eastAsia="Cambria Math"/>
          <w:spacing w:val="-2"/>
          <w:vertAlign w:val="subscript"/>
          <w:lang w:eastAsia="zh-CN"/>
        </w:rPr>
        <w:t>𝑖,𝑑</w:t>
      </w:r>
      <w:r>
        <w:rPr>
          <w:spacing w:val="-2"/>
          <w:lang w:eastAsia="zh-CN"/>
        </w:rPr>
        <w:t>为股票</w:t>
      </w:r>
      <w:r>
        <w:rPr>
          <w:rFonts w:ascii="Cambria Math" w:eastAsia="Cambria Math"/>
          <w:spacing w:val="-2"/>
          <w:lang w:eastAsia="zh-CN"/>
        </w:rPr>
        <w:t>𝑖</w:t>
      </w:r>
      <w:r>
        <w:rPr>
          <w:spacing w:val="-2"/>
          <w:lang w:eastAsia="zh-CN"/>
        </w:rPr>
        <w:t>的日收益率，</w:t>
      </w:r>
      <w:r>
        <w:rPr>
          <w:rFonts w:ascii="Cambria Math" w:eastAsia="Cambria Math"/>
          <w:spacing w:val="-2"/>
          <w:lang w:eastAsia="zh-CN"/>
        </w:rPr>
        <w:t>𝑟</w:t>
      </w:r>
      <w:r>
        <w:rPr>
          <w:rFonts w:ascii="Cambria Math" w:eastAsia="Cambria Math"/>
          <w:spacing w:val="-2"/>
          <w:vertAlign w:val="subscript"/>
          <w:lang w:eastAsia="zh-CN"/>
        </w:rPr>
        <w:t>𝑓,𝑑</w:t>
      </w:r>
      <w:r>
        <w:rPr>
          <w:spacing w:val="-2"/>
          <w:lang w:eastAsia="zh-CN"/>
        </w:rPr>
        <w:t>为日无风险利率。回归得到的残差收益</w:t>
      </w:r>
      <w:r>
        <w:rPr>
          <w:rFonts w:ascii="Cambria Math" w:eastAsia="Cambria Math"/>
          <w:spacing w:val="-2"/>
          <w:lang w:eastAsia="zh-CN"/>
        </w:rPr>
        <w:t>𝜀</w:t>
      </w:r>
      <w:r>
        <w:rPr>
          <w:rFonts w:ascii="Cambria Math" w:eastAsia="Cambria Math"/>
          <w:spacing w:val="-2"/>
          <w:vertAlign w:val="subscript"/>
          <w:lang w:eastAsia="zh-CN"/>
        </w:rPr>
        <w:t>𝑖,𝑑</w:t>
      </w:r>
      <w:r>
        <w:rPr>
          <w:spacing w:val="-2"/>
          <w:lang w:eastAsia="zh-CN"/>
        </w:rPr>
        <w:t>的标准差即为股票</w:t>
      </w:r>
      <w:r>
        <w:rPr>
          <w:rFonts w:ascii="Cambria Math" w:eastAsia="Cambria Math"/>
          <w:spacing w:val="-2"/>
          <w:lang w:eastAsia="zh-CN"/>
        </w:rPr>
        <w:t>𝑖</w:t>
      </w:r>
      <w:r>
        <w:rPr>
          <w:spacing w:val="-2"/>
          <w:lang w:eastAsia="zh-CN"/>
        </w:rPr>
        <w:t>在</w:t>
      </w:r>
      <w:r>
        <w:rPr>
          <w:rFonts w:ascii="Cambria Math" w:eastAsia="Cambria Math"/>
          <w:spacing w:val="-2"/>
          <w:lang w:eastAsia="zh-CN"/>
        </w:rPr>
        <w:t>𝑡</w:t>
      </w:r>
      <w:r>
        <w:rPr>
          <w:spacing w:val="-2"/>
          <w:lang w:eastAsia="zh-CN"/>
        </w:rPr>
        <w:t>月末的特质波动率。</w:t>
      </w:r>
    </w:p>
    <w:p w14:paraId="3B921C1A" w14:textId="77777777" w:rsidR="00F0626A" w:rsidRDefault="006A0163">
      <w:pPr>
        <w:pStyle w:val="a5"/>
        <w:numPr>
          <w:ilvl w:val="0"/>
          <w:numId w:val="5"/>
        </w:numPr>
        <w:tabs>
          <w:tab w:val="left" w:pos="902"/>
        </w:tabs>
        <w:spacing w:before="2"/>
        <w:ind w:hanging="301"/>
        <w:rPr>
          <w:sz w:val="24"/>
        </w:rPr>
      </w:pPr>
      <w:proofErr w:type="spellStart"/>
      <w:r>
        <w:rPr>
          <w:rFonts w:ascii="宋体" w:eastAsia="宋体"/>
          <w:sz w:val="24"/>
        </w:rPr>
        <w:t>规模</w:t>
      </w:r>
      <w:proofErr w:type="spellEnd"/>
      <w:r>
        <w:rPr>
          <w:spacing w:val="-2"/>
          <w:sz w:val="24"/>
        </w:rPr>
        <w:t>(SIZE)</w:t>
      </w:r>
    </w:p>
    <w:p w14:paraId="6F4CE2F7" w14:textId="77777777" w:rsidR="00F0626A" w:rsidRDefault="006A0163">
      <w:pPr>
        <w:pStyle w:val="a3"/>
        <w:spacing w:before="131"/>
        <w:ind w:left="601"/>
      </w:pPr>
      <w:proofErr w:type="spellStart"/>
      <w:r>
        <w:rPr>
          <w:spacing w:val="-3"/>
        </w:rPr>
        <w:t>根据</w:t>
      </w:r>
      <w:r>
        <w:rPr>
          <w:rFonts w:ascii="Times New Roman" w:eastAsia="Times New Roman"/>
          <w:spacing w:val="7"/>
        </w:rPr>
        <w:t>B</w:t>
      </w:r>
      <w:r>
        <w:rPr>
          <w:rFonts w:ascii="Times New Roman" w:eastAsia="Times New Roman"/>
          <w:spacing w:val="6"/>
        </w:rPr>
        <w:t>a</w:t>
      </w:r>
      <w:r>
        <w:rPr>
          <w:rFonts w:ascii="Times New Roman" w:eastAsia="Times New Roman"/>
          <w:spacing w:val="7"/>
        </w:rPr>
        <w:t>rb</w:t>
      </w:r>
      <w:r>
        <w:rPr>
          <w:rFonts w:ascii="Times New Roman" w:eastAsia="Times New Roman"/>
          <w:spacing w:val="5"/>
        </w:rPr>
        <w:t>e</w:t>
      </w:r>
      <w:r>
        <w:rPr>
          <w:rFonts w:ascii="Times New Roman" w:eastAsia="Times New Roman"/>
          <w:spacing w:val="7"/>
        </w:rPr>
        <w:t>ris</w:t>
      </w:r>
      <w:r>
        <w:rPr>
          <w:spacing w:val="-113"/>
        </w:rPr>
        <w:t>，</w:t>
      </w:r>
      <w:r>
        <w:rPr>
          <w:rFonts w:ascii="Times New Roman" w:eastAsia="Times New Roman"/>
          <w:spacing w:val="6"/>
        </w:rPr>
        <w:t>Ji</w:t>
      </w:r>
      <w:r>
        <w:rPr>
          <w:rFonts w:ascii="Times New Roman" w:eastAsia="Times New Roman"/>
          <w:spacing w:val="7"/>
        </w:rPr>
        <w:t>n</w:t>
      </w:r>
      <w:proofErr w:type="spellEnd"/>
      <w:r>
        <w:rPr>
          <w:rFonts w:ascii="Times New Roman" w:eastAsia="Times New Roman"/>
          <w:spacing w:val="9"/>
        </w:rPr>
        <w:t xml:space="preserve"> </w:t>
      </w:r>
      <w:proofErr w:type="spellStart"/>
      <w:r>
        <w:rPr>
          <w:spacing w:val="-3"/>
        </w:rPr>
        <w:t>和</w:t>
      </w:r>
      <w:r>
        <w:rPr>
          <w:rFonts w:ascii="Times New Roman" w:eastAsia="Times New Roman"/>
          <w:spacing w:val="-9"/>
        </w:rPr>
        <w:t>W</w:t>
      </w:r>
      <w:r>
        <w:rPr>
          <w:rFonts w:ascii="Times New Roman" w:eastAsia="Times New Roman"/>
          <w:spacing w:val="10"/>
        </w:rPr>
        <w:t>a</w:t>
      </w:r>
      <w:r>
        <w:rPr>
          <w:rFonts w:ascii="Times New Roman" w:eastAsia="Times New Roman"/>
          <w:spacing w:val="9"/>
        </w:rPr>
        <w:t>ng</w:t>
      </w:r>
      <w:proofErr w:type="spellEnd"/>
      <w:r>
        <w:rPr>
          <w:rFonts w:ascii="Times New Roman" w:eastAsia="Times New Roman"/>
          <w:spacing w:val="9"/>
        </w:rPr>
        <w:t>(2</w:t>
      </w:r>
      <w:r>
        <w:rPr>
          <w:rFonts w:ascii="Times New Roman" w:eastAsia="Times New Roman"/>
          <w:spacing w:val="8"/>
        </w:rPr>
        <w:t>0</w:t>
      </w:r>
      <w:r>
        <w:rPr>
          <w:rFonts w:ascii="Times New Roman" w:eastAsia="Times New Roman"/>
          <w:spacing w:val="9"/>
        </w:rPr>
        <w:t>21</w:t>
      </w:r>
      <w:r>
        <w:rPr>
          <w:rFonts w:ascii="Times New Roman" w:eastAsia="Times New Roman"/>
          <w:spacing w:val="8"/>
        </w:rPr>
        <w:t>)</w:t>
      </w:r>
      <w:r>
        <w:rPr>
          <w:spacing w:val="-40"/>
        </w:rPr>
        <w:t>，</w:t>
      </w:r>
      <w:proofErr w:type="spellStart"/>
      <w:r>
        <w:rPr>
          <w:spacing w:val="-40"/>
        </w:rPr>
        <w:t>股票</w:t>
      </w:r>
      <w:proofErr w:type="spellEnd"/>
      <w:r>
        <w:rPr>
          <w:rFonts w:ascii="Cambria Math" w:eastAsia="Cambria Math"/>
          <w:spacing w:val="-3"/>
        </w:rPr>
        <w:t>𝑖</w:t>
      </w:r>
      <w:r>
        <w:rPr>
          <w:spacing w:val="-3"/>
        </w:rPr>
        <w:t>在</w:t>
      </w:r>
      <w:r>
        <w:rPr>
          <w:rFonts w:ascii="Cambria Math" w:eastAsia="Cambria Math"/>
          <w:spacing w:val="-3"/>
        </w:rPr>
        <w:t>𝑡</w:t>
      </w:r>
      <w:proofErr w:type="spellStart"/>
      <w:r>
        <w:rPr>
          <w:spacing w:val="-4"/>
        </w:rPr>
        <w:t>月末的规模按如下公式计算得到</w:t>
      </w:r>
      <w:proofErr w:type="spellEnd"/>
      <w:r>
        <w:rPr>
          <w:spacing w:val="-4"/>
        </w:rPr>
        <w:t>：</w:t>
      </w:r>
    </w:p>
    <w:p w14:paraId="73AC0F8B" w14:textId="77777777" w:rsidR="00F0626A" w:rsidRDefault="006A0163">
      <w:pPr>
        <w:spacing w:before="178"/>
        <w:ind w:right="312"/>
        <w:jc w:val="center"/>
        <w:rPr>
          <w:rFonts w:ascii="Cambria Math" w:eastAsia="Cambria Math" w:hAnsi="Cambria Math"/>
          <w:sz w:val="24"/>
          <w:lang w:eastAsia="zh-CN"/>
        </w:rPr>
      </w:pPr>
      <w:r>
        <w:rPr>
          <w:rFonts w:ascii="Cambria Math" w:eastAsia="Cambria Math" w:hAnsi="Cambria Math"/>
          <w:sz w:val="24"/>
          <w:lang w:eastAsia="zh-CN"/>
        </w:rPr>
        <w:t>𝑆𝐼𝑍𝐸</w:t>
      </w:r>
      <w:r>
        <w:rPr>
          <w:rFonts w:ascii="Cambria Math" w:eastAsia="Cambria Math" w:hAnsi="Cambria Math"/>
          <w:sz w:val="24"/>
          <w:vertAlign w:val="subscript"/>
          <w:lang w:eastAsia="zh-CN"/>
        </w:rPr>
        <w:t>𝑖,𝑡</w:t>
      </w:r>
      <w:r>
        <w:rPr>
          <w:rFonts w:ascii="Cambria Math" w:eastAsia="Cambria Math" w:hAnsi="Cambria Math"/>
          <w:spacing w:val="19"/>
          <w:sz w:val="24"/>
          <w:lang w:eastAsia="zh-CN"/>
        </w:rPr>
        <w:t xml:space="preserve"> = </w:t>
      </w:r>
      <w:r>
        <w:rPr>
          <w:rFonts w:ascii="Cambria Math" w:eastAsia="Cambria Math" w:hAnsi="Cambria Math"/>
          <w:sz w:val="24"/>
          <w:lang w:eastAsia="zh-CN"/>
        </w:rPr>
        <w:t>𝐿𝑜𝑔</w:t>
      </w:r>
      <w:r>
        <w:rPr>
          <w:rFonts w:ascii="Cambria Math" w:eastAsia="Cambria Math" w:hAnsi="Cambria Math"/>
          <w:spacing w:val="-1"/>
          <w:sz w:val="24"/>
          <w:lang w:eastAsia="zh-CN"/>
        </w:rPr>
        <w:t xml:space="preserve"> (</w:t>
      </w:r>
      <w:r>
        <w:rPr>
          <w:sz w:val="24"/>
          <w:lang w:eastAsia="zh-CN"/>
        </w:rPr>
        <w:t>流通股数</w:t>
      </w:r>
      <w:r>
        <w:rPr>
          <w:rFonts w:ascii="Cambria Math" w:eastAsia="Cambria Math" w:hAnsi="Cambria Math"/>
          <w:position w:val="-10"/>
          <w:sz w:val="17"/>
          <w:lang w:eastAsia="zh-CN"/>
        </w:rPr>
        <w:t>𝑖,𝑡</w:t>
      </w:r>
      <w:r>
        <w:rPr>
          <w:rFonts w:ascii="Cambria Math" w:eastAsia="Cambria Math" w:hAnsi="Cambria Math"/>
          <w:spacing w:val="38"/>
          <w:position w:val="-10"/>
          <w:sz w:val="17"/>
          <w:lang w:eastAsia="zh-CN"/>
        </w:rPr>
        <w:t xml:space="preserve"> </w:t>
      </w:r>
      <w:r>
        <w:rPr>
          <w:rFonts w:ascii="Cambria Math" w:eastAsia="Cambria Math" w:hAnsi="Cambria Math"/>
          <w:spacing w:val="4"/>
          <w:sz w:val="24"/>
          <w:lang w:eastAsia="zh-CN"/>
        </w:rPr>
        <w:t xml:space="preserve">× </w:t>
      </w:r>
      <w:r>
        <w:rPr>
          <w:sz w:val="24"/>
          <w:lang w:eastAsia="zh-CN"/>
        </w:rPr>
        <w:t>月收盘价</w:t>
      </w:r>
      <w:r>
        <w:rPr>
          <w:rFonts w:ascii="Cambria Math" w:eastAsia="Cambria Math" w:hAnsi="Cambria Math"/>
          <w:spacing w:val="-4"/>
          <w:position w:val="-10"/>
          <w:sz w:val="17"/>
          <w:lang w:eastAsia="zh-CN"/>
        </w:rPr>
        <w:t>𝑖,𝑡</w:t>
      </w:r>
      <w:r>
        <w:rPr>
          <w:rFonts w:ascii="Cambria Math" w:eastAsia="Cambria Math" w:hAnsi="Cambria Math"/>
          <w:spacing w:val="-4"/>
          <w:sz w:val="24"/>
          <w:lang w:eastAsia="zh-CN"/>
        </w:rPr>
        <w:t>).</w:t>
      </w:r>
    </w:p>
    <w:p w14:paraId="2ADD4467" w14:textId="77777777" w:rsidR="00F0626A" w:rsidRDefault="00F0626A">
      <w:pPr>
        <w:jc w:val="center"/>
        <w:rPr>
          <w:rFonts w:ascii="Cambria Math" w:eastAsia="Cambria Math" w:hAnsi="Cambria Math"/>
          <w:sz w:val="24"/>
          <w:lang w:eastAsia="zh-CN"/>
        </w:rPr>
        <w:sectPr w:rsidR="00F0626A">
          <w:pgSz w:w="11910" w:h="16840"/>
          <w:pgMar w:top="1440" w:right="1360" w:bottom="1660" w:left="1580" w:header="0" w:footer="1478" w:gutter="0"/>
          <w:cols w:space="720"/>
        </w:sectPr>
      </w:pPr>
    </w:p>
    <w:p w14:paraId="0595F578" w14:textId="77777777" w:rsidR="00F0626A" w:rsidRDefault="006A0163">
      <w:pPr>
        <w:pStyle w:val="a5"/>
        <w:numPr>
          <w:ilvl w:val="0"/>
          <w:numId w:val="5"/>
        </w:numPr>
        <w:tabs>
          <w:tab w:val="left" w:pos="902"/>
        </w:tabs>
        <w:spacing w:before="54"/>
        <w:ind w:hanging="301"/>
        <w:rPr>
          <w:sz w:val="24"/>
        </w:rPr>
      </w:pPr>
      <w:proofErr w:type="spellStart"/>
      <w:r>
        <w:rPr>
          <w:rFonts w:ascii="宋体" w:eastAsia="宋体"/>
          <w:sz w:val="24"/>
        </w:rPr>
        <w:lastRenderedPageBreak/>
        <w:t>动量</w:t>
      </w:r>
      <w:proofErr w:type="spellEnd"/>
      <w:r>
        <w:rPr>
          <w:spacing w:val="-2"/>
          <w:sz w:val="24"/>
        </w:rPr>
        <w:t>(MOM)</w:t>
      </w:r>
    </w:p>
    <w:p w14:paraId="64F6AC19" w14:textId="77777777" w:rsidR="00F0626A" w:rsidRDefault="006A0163">
      <w:pPr>
        <w:pStyle w:val="a3"/>
        <w:spacing w:before="19" w:line="442" w:lineRule="exact"/>
        <w:ind w:left="122" w:right="443" w:firstLine="479"/>
      </w:pPr>
      <w:proofErr w:type="spellStart"/>
      <w:r>
        <w:rPr>
          <w:spacing w:val="-18"/>
        </w:rPr>
        <w:t>根据</w:t>
      </w:r>
      <w:proofErr w:type="spellEnd"/>
      <w:r>
        <w:rPr>
          <w:spacing w:val="-18"/>
        </w:rPr>
        <w:t xml:space="preserve"> </w:t>
      </w:r>
      <w:proofErr w:type="spellStart"/>
      <w:r>
        <w:rPr>
          <w:rFonts w:ascii="Times New Roman" w:eastAsia="Times New Roman" w:hAnsi="Times New Roman"/>
        </w:rPr>
        <w:t>Barberis</w:t>
      </w:r>
      <w:r>
        <w:t>，</w:t>
      </w:r>
      <w:r>
        <w:rPr>
          <w:rFonts w:ascii="Times New Roman" w:eastAsia="Times New Roman" w:hAnsi="Times New Roman"/>
        </w:rPr>
        <w:t>Jin</w:t>
      </w:r>
      <w:proofErr w:type="spellEnd"/>
      <w:r>
        <w:rPr>
          <w:rFonts w:ascii="Times New Roman" w:eastAsia="Times New Roman" w:hAnsi="Times New Roman"/>
          <w:spacing w:val="-15"/>
        </w:rPr>
        <w:t xml:space="preserve"> </w:t>
      </w:r>
      <w:r>
        <w:rPr>
          <w:spacing w:val="-28"/>
        </w:rPr>
        <w:t xml:space="preserve">和 </w:t>
      </w:r>
      <w:r>
        <w:rPr>
          <w:rFonts w:ascii="Times New Roman" w:eastAsia="Times New Roman" w:hAnsi="Times New Roman"/>
        </w:rPr>
        <w:t>Wang(2021)</w:t>
      </w:r>
      <w:r>
        <w:t>，</w:t>
      </w:r>
      <w:proofErr w:type="spellStart"/>
      <w:r>
        <w:t>股票</w:t>
      </w:r>
      <w:proofErr w:type="spellEnd"/>
      <w:r>
        <w:rPr>
          <w:rFonts w:ascii="Cambria Math" w:eastAsia="Cambria Math" w:hAnsi="Cambria Math"/>
        </w:rPr>
        <w:t>𝑖</w:t>
      </w:r>
      <w:r>
        <w:t>在</w:t>
      </w:r>
      <w:r>
        <w:rPr>
          <w:rFonts w:ascii="Cambria Math" w:eastAsia="Cambria Math" w:hAnsi="Cambria Math"/>
        </w:rPr>
        <w:t>𝑡</w:t>
      </w:r>
      <w:proofErr w:type="spellStart"/>
      <w:r>
        <w:rPr>
          <w:spacing w:val="-14"/>
        </w:rPr>
        <w:t>月末的</w:t>
      </w:r>
      <w:proofErr w:type="spellEnd"/>
      <w:r>
        <w:rPr>
          <w:spacing w:val="-14"/>
        </w:rPr>
        <w:t xml:space="preserve"> </w:t>
      </w:r>
      <w:r>
        <w:rPr>
          <w:rFonts w:ascii="Times New Roman" w:eastAsia="Times New Roman" w:hAnsi="Times New Roman"/>
        </w:rPr>
        <w:t>12</w:t>
      </w:r>
      <w:r>
        <w:rPr>
          <w:rFonts w:ascii="Times New Roman" w:eastAsia="Times New Roman" w:hAnsi="Times New Roman"/>
          <w:spacing w:val="-11"/>
        </w:rPr>
        <w:t xml:space="preserve"> </w:t>
      </w:r>
      <w:proofErr w:type="spellStart"/>
      <w:r>
        <w:t>个月动量等于在股票</w:t>
      </w:r>
      <w:proofErr w:type="spellEnd"/>
      <w:r>
        <w:rPr>
          <w:rFonts w:ascii="Cambria Math" w:eastAsia="Cambria Math" w:hAnsi="Cambria Math"/>
        </w:rPr>
        <w:t>𝑖</w:t>
      </w:r>
      <w:r>
        <w:t>在</w:t>
      </w:r>
      <w:r>
        <w:rPr>
          <w:rFonts w:ascii="Cambria Math" w:eastAsia="Cambria Math" w:hAnsi="Cambria Math"/>
        </w:rPr>
        <w:t>𝑡 − 12</w:t>
      </w:r>
      <w:r>
        <w:t>月末到</w:t>
      </w:r>
      <w:r>
        <w:rPr>
          <w:rFonts w:ascii="Cambria Math" w:eastAsia="Cambria Math" w:hAnsi="Cambria Math"/>
        </w:rPr>
        <w:t>𝑡 − 1</w:t>
      </w:r>
      <w:r>
        <w:t>月末区间上的累计收益率：</w:t>
      </w:r>
    </w:p>
    <w:p w14:paraId="66351B10" w14:textId="77777777" w:rsidR="00F0626A" w:rsidRDefault="006A0163">
      <w:pPr>
        <w:spacing w:before="28"/>
        <w:ind w:right="729"/>
        <w:jc w:val="center"/>
        <w:rPr>
          <w:rFonts w:ascii="Cambria Math" w:eastAsia="Cambria Math" w:hAnsi="Cambria Math"/>
          <w:sz w:val="17"/>
        </w:rPr>
      </w:pPr>
      <w:r>
        <w:rPr>
          <w:rFonts w:ascii="Cambria Math" w:eastAsia="Cambria Math" w:hAnsi="Cambria Math"/>
          <w:spacing w:val="-5"/>
          <w:w w:val="105"/>
          <w:sz w:val="17"/>
        </w:rPr>
        <w:t>𝑡−1</w:t>
      </w:r>
    </w:p>
    <w:p w14:paraId="1E5C28CE" w14:textId="77777777" w:rsidR="00F0626A" w:rsidRDefault="00F0626A">
      <w:pPr>
        <w:jc w:val="center"/>
        <w:rPr>
          <w:rFonts w:ascii="Cambria Math" w:eastAsia="Cambria Math" w:hAnsi="Cambria Math"/>
          <w:sz w:val="17"/>
        </w:rPr>
        <w:sectPr w:rsidR="00F0626A">
          <w:pgSz w:w="11910" w:h="16840"/>
          <w:pgMar w:top="1480" w:right="1360" w:bottom="1660" w:left="1580" w:header="0" w:footer="1478" w:gutter="0"/>
          <w:cols w:space="720"/>
        </w:sectPr>
      </w:pPr>
    </w:p>
    <w:p w14:paraId="50962134" w14:textId="77777777" w:rsidR="00F0626A" w:rsidRDefault="006A0163">
      <w:pPr>
        <w:spacing w:before="91"/>
        <w:ind w:left="2755"/>
        <w:rPr>
          <w:rFonts w:ascii="Cambria Math" w:eastAsia="Cambria Math" w:hAnsi="Cambria Math"/>
          <w:sz w:val="24"/>
        </w:rPr>
      </w:pPr>
      <w:r>
        <w:rPr>
          <w:rFonts w:ascii="Cambria Math" w:eastAsia="Cambria Math" w:hAnsi="Cambria Math"/>
          <w:w w:val="110"/>
          <w:sz w:val="24"/>
        </w:rPr>
        <w:t>𝑀𝑂𝑀</w:t>
      </w:r>
      <w:r>
        <w:rPr>
          <w:rFonts w:ascii="Cambria Math" w:eastAsia="Cambria Math" w:hAnsi="Cambria Math"/>
          <w:w w:val="110"/>
          <w:sz w:val="24"/>
          <w:vertAlign w:val="subscript"/>
        </w:rPr>
        <w:t>𝑖,𝑡</w:t>
      </w:r>
      <w:r>
        <w:rPr>
          <w:rFonts w:ascii="Cambria Math" w:eastAsia="Cambria Math" w:hAnsi="Cambria Math"/>
          <w:spacing w:val="-2"/>
          <w:w w:val="110"/>
          <w:sz w:val="24"/>
        </w:rPr>
        <w:t xml:space="preserve"> </w:t>
      </w:r>
      <w:r>
        <w:rPr>
          <w:rFonts w:ascii="Cambria Math" w:eastAsia="Cambria Math" w:hAnsi="Cambria Math"/>
          <w:w w:val="110"/>
          <w:sz w:val="24"/>
        </w:rPr>
        <w:t>=</w:t>
      </w:r>
      <w:r>
        <w:rPr>
          <w:rFonts w:ascii="Cambria Math" w:eastAsia="Cambria Math" w:hAnsi="Cambria Math"/>
          <w:spacing w:val="75"/>
          <w:w w:val="110"/>
          <w:sz w:val="24"/>
        </w:rPr>
        <w:t xml:space="preserve"> </w:t>
      </w:r>
      <w:r>
        <w:rPr>
          <w:rFonts w:ascii="Cambria Math" w:eastAsia="Cambria Math" w:hAnsi="Cambria Math"/>
          <w:spacing w:val="-10"/>
          <w:w w:val="110"/>
          <w:sz w:val="24"/>
        </w:rPr>
        <w:t>∏</w:t>
      </w:r>
    </w:p>
    <w:p w14:paraId="2A84B4D7" w14:textId="77777777" w:rsidR="00F0626A" w:rsidRDefault="006A0163">
      <w:pPr>
        <w:spacing w:before="93"/>
        <w:jc w:val="right"/>
        <w:rPr>
          <w:rFonts w:ascii="Cambria Math" w:eastAsia="Cambria Math" w:hAnsi="Cambria Math"/>
          <w:sz w:val="17"/>
        </w:rPr>
      </w:pPr>
      <w:r>
        <w:rPr>
          <w:rFonts w:ascii="Cambria Math" w:eastAsia="Cambria Math" w:hAnsi="Cambria Math"/>
          <w:spacing w:val="-2"/>
          <w:w w:val="105"/>
          <w:sz w:val="17"/>
        </w:rPr>
        <w:t>𝑗=𝑖−11</w:t>
      </w:r>
    </w:p>
    <w:p w14:paraId="401A53A1" w14:textId="77777777" w:rsidR="00F0626A" w:rsidRDefault="006A0163">
      <w:pPr>
        <w:pStyle w:val="a3"/>
        <w:spacing w:before="91"/>
        <w:ind w:left="53"/>
        <w:rPr>
          <w:rFonts w:ascii="Cambria Math" w:eastAsia="Cambria Math" w:hAnsi="Cambria Math"/>
        </w:rPr>
      </w:pPr>
      <w:r>
        <w:br w:type="column"/>
      </w:r>
      <w:r>
        <w:rPr>
          <w:rFonts w:ascii="Cambria Math" w:eastAsia="Cambria Math" w:hAnsi="Cambria Math"/>
          <w:w w:val="105"/>
        </w:rPr>
        <w:t>(1</w:t>
      </w:r>
      <w:r>
        <w:rPr>
          <w:rFonts w:ascii="Cambria Math" w:eastAsia="Cambria Math" w:hAnsi="Cambria Math"/>
          <w:spacing w:val="-5"/>
          <w:w w:val="105"/>
        </w:rPr>
        <w:t xml:space="preserve"> </w:t>
      </w:r>
      <w:r>
        <w:rPr>
          <w:rFonts w:ascii="Cambria Math" w:eastAsia="Cambria Math" w:hAnsi="Cambria Math"/>
          <w:w w:val="105"/>
        </w:rPr>
        <w:t>+</w:t>
      </w:r>
      <w:r>
        <w:rPr>
          <w:rFonts w:ascii="Cambria Math" w:eastAsia="Cambria Math" w:hAnsi="Cambria Math"/>
          <w:spacing w:val="-4"/>
          <w:w w:val="105"/>
        </w:rPr>
        <w:t xml:space="preserve"> </w:t>
      </w:r>
      <w:r>
        <w:rPr>
          <w:rFonts w:ascii="Cambria Math" w:eastAsia="Cambria Math" w:hAnsi="Cambria Math"/>
          <w:w w:val="105"/>
        </w:rPr>
        <w:t>𝑟</w:t>
      </w:r>
      <w:r>
        <w:rPr>
          <w:rFonts w:ascii="Cambria Math" w:eastAsia="Cambria Math" w:hAnsi="Cambria Math"/>
          <w:w w:val="105"/>
          <w:vertAlign w:val="subscript"/>
        </w:rPr>
        <w:t>𝑖,𝑗</w:t>
      </w:r>
      <w:r>
        <w:rPr>
          <w:rFonts w:ascii="Cambria Math" w:eastAsia="Cambria Math" w:hAnsi="Cambria Math"/>
          <w:w w:val="105"/>
        </w:rPr>
        <w:t>)</w:t>
      </w:r>
      <w:r>
        <w:rPr>
          <w:rFonts w:ascii="Cambria Math" w:eastAsia="Cambria Math" w:hAnsi="Cambria Math"/>
          <w:spacing w:val="-4"/>
          <w:w w:val="105"/>
        </w:rPr>
        <w:t xml:space="preserve"> </w:t>
      </w:r>
      <w:r>
        <w:rPr>
          <w:rFonts w:ascii="Cambria Math" w:eastAsia="Cambria Math" w:hAnsi="Cambria Math"/>
          <w:w w:val="105"/>
        </w:rPr>
        <w:t>−</w:t>
      </w:r>
      <w:r>
        <w:rPr>
          <w:rFonts w:ascii="Cambria Math" w:eastAsia="Cambria Math" w:hAnsi="Cambria Math"/>
          <w:spacing w:val="-4"/>
          <w:w w:val="105"/>
        </w:rPr>
        <w:t xml:space="preserve"> </w:t>
      </w:r>
      <w:r>
        <w:rPr>
          <w:rFonts w:ascii="Cambria Math" w:eastAsia="Cambria Math" w:hAnsi="Cambria Math"/>
          <w:spacing w:val="-5"/>
          <w:w w:val="105"/>
        </w:rPr>
        <w:t>1.</w:t>
      </w:r>
    </w:p>
    <w:p w14:paraId="4D0711D1" w14:textId="77777777" w:rsidR="00F0626A" w:rsidRDefault="00F0626A">
      <w:pPr>
        <w:rPr>
          <w:rFonts w:ascii="Cambria Math" w:eastAsia="Cambria Math" w:hAnsi="Cambria Math"/>
        </w:rPr>
        <w:sectPr w:rsidR="00F0626A">
          <w:type w:val="continuous"/>
          <w:pgSz w:w="11910" w:h="16840"/>
          <w:pgMar w:top="1500" w:right="1360" w:bottom="540" w:left="1580" w:header="0" w:footer="1478" w:gutter="0"/>
          <w:cols w:num="2" w:space="720" w:equalWidth="0">
            <w:col w:w="4417" w:space="40"/>
            <w:col w:w="4513"/>
          </w:cols>
        </w:sectPr>
      </w:pPr>
    </w:p>
    <w:p w14:paraId="23435FF6" w14:textId="77777777" w:rsidR="00F0626A" w:rsidRDefault="006A0163">
      <w:pPr>
        <w:pStyle w:val="a5"/>
        <w:numPr>
          <w:ilvl w:val="0"/>
          <w:numId w:val="5"/>
        </w:numPr>
        <w:tabs>
          <w:tab w:val="left" w:pos="902"/>
        </w:tabs>
        <w:spacing w:before="154"/>
        <w:ind w:hanging="301"/>
        <w:rPr>
          <w:sz w:val="24"/>
        </w:rPr>
      </w:pPr>
      <w:proofErr w:type="spellStart"/>
      <w:r>
        <w:rPr>
          <w:rFonts w:ascii="宋体" w:eastAsia="宋体"/>
          <w:sz w:val="24"/>
        </w:rPr>
        <w:t>极大日收益率</w:t>
      </w:r>
      <w:proofErr w:type="spellEnd"/>
      <w:r>
        <w:rPr>
          <w:spacing w:val="-4"/>
          <w:sz w:val="24"/>
        </w:rPr>
        <w:t>(MAX)</w:t>
      </w:r>
    </w:p>
    <w:p w14:paraId="6AC51C75" w14:textId="77777777" w:rsidR="00F0626A" w:rsidRDefault="006A0163">
      <w:pPr>
        <w:pStyle w:val="a3"/>
        <w:spacing w:before="132"/>
        <w:ind w:left="601"/>
      </w:pPr>
      <w:proofErr w:type="spellStart"/>
      <w:r>
        <w:rPr>
          <w:spacing w:val="-20"/>
        </w:rPr>
        <w:t>根据</w:t>
      </w:r>
      <w:proofErr w:type="spellEnd"/>
      <w:r>
        <w:rPr>
          <w:spacing w:val="-20"/>
        </w:rPr>
        <w:t xml:space="preserve"> </w:t>
      </w:r>
      <w:proofErr w:type="spellStart"/>
      <w:r>
        <w:rPr>
          <w:rFonts w:ascii="Times New Roman" w:eastAsia="Times New Roman"/>
          <w:spacing w:val="-2"/>
        </w:rPr>
        <w:t>Bali</w:t>
      </w:r>
      <w:r>
        <w:rPr>
          <w:spacing w:val="-2"/>
        </w:rPr>
        <w:t>，</w:t>
      </w:r>
      <w:r>
        <w:rPr>
          <w:rFonts w:ascii="Times New Roman" w:eastAsia="Times New Roman"/>
          <w:spacing w:val="-2"/>
        </w:rPr>
        <w:t>Cakici</w:t>
      </w:r>
      <w:proofErr w:type="spellEnd"/>
      <w:r>
        <w:rPr>
          <w:rFonts w:ascii="Times New Roman" w:eastAsia="Times New Roman"/>
          <w:spacing w:val="8"/>
        </w:rPr>
        <w:t xml:space="preserve"> </w:t>
      </w:r>
      <w:r>
        <w:rPr>
          <w:spacing w:val="-27"/>
        </w:rPr>
        <w:t xml:space="preserve">和 </w:t>
      </w:r>
      <w:r>
        <w:rPr>
          <w:rFonts w:ascii="Times New Roman" w:eastAsia="Times New Roman"/>
          <w:spacing w:val="-2"/>
        </w:rPr>
        <w:t>Whitelaw(2011)</w:t>
      </w:r>
      <w:r>
        <w:rPr>
          <w:spacing w:val="-2"/>
        </w:rPr>
        <w:t>，</w:t>
      </w:r>
      <w:proofErr w:type="spellStart"/>
      <w:r>
        <w:rPr>
          <w:spacing w:val="-2"/>
        </w:rPr>
        <w:t>股票</w:t>
      </w:r>
      <w:proofErr w:type="spellEnd"/>
      <w:r>
        <w:rPr>
          <w:rFonts w:ascii="Cambria Math" w:eastAsia="Cambria Math"/>
          <w:spacing w:val="-2"/>
        </w:rPr>
        <w:t>𝑖</w:t>
      </w:r>
      <w:r>
        <w:rPr>
          <w:spacing w:val="-2"/>
        </w:rPr>
        <w:t>在</w:t>
      </w:r>
      <w:r>
        <w:rPr>
          <w:rFonts w:ascii="Cambria Math" w:eastAsia="Cambria Math"/>
          <w:spacing w:val="-2"/>
        </w:rPr>
        <w:t>𝑡</w:t>
      </w:r>
      <w:proofErr w:type="spellStart"/>
      <w:r>
        <w:rPr>
          <w:spacing w:val="-3"/>
        </w:rPr>
        <w:t>月末的最大日收益率等于股票</w:t>
      </w:r>
      <w:proofErr w:type="spellEnd"/>
    </w:p>
    <w:p w14:paraId="26E1A845" w14:textId="77777777" w:rsidR="00F0626A" w:rsidRDefault="006A0163">
      <w:pPr>
        <w:pStyle w:val="a3"/>
        <w:spacing w:before="134"/>
        <w:ind w:left="122"/>
        <w:rPr>
          <w:lang w:eastAsia="zh-CN"/>
        </w:rPr>
      </w:pPr>
      <w:r>
        <w:rPr>
          <w:rFonts w:ascii="Cambria Math" w:eastAsia="Cambria Math"/>
          <w:lang w:eastAsia="zh-CN"/>
        </w:rPr>
        <w:t>𝑖</w:t>
      </w:r>
      <w:r>
        <w:rPr>
          <w:lang w:eastAsia="zh-CN"/>
        </w:rPr>
        <w:t>在</w:t>
      </w:r>
      <w:r>
        <w:rPr>
          <w:rFonts w:ascii="Cambria Math" w:eastAsia="Cambria Math"/>
          <w:lang w:eastAsia="zh-CN"/>
        </w:rPr>
        <w:t>𝑡</w:t>
      </w:r>
      <w:r>
        <w:rPr>
          <w:spacing w:val="-1"/>
          <w:lang w:eastAsia="zh-CN"/>
        </w:rPr>
        <w:t>月这一个月中最大的日收益率：</w:t>
      </w:r>
    </w:p>
    <w:p w14:paraId="3A012AF8" w14:textId="77777777" w:rsidR="00F0626A" w:rsidRDefault="006A0163">
      <w:pPr>
        <w:spacing w:before="142"/>
        <w:ind w:right="312"/>
        <w:jc w:val="center"/>
        <w:rPr>
          <w:rFonts w:ascii="Cambria Math" w:eastAsia="Cambria Math" w:hAnsi="Cambria Math"/>
          <w:sz w:val="24"/>
        </w:rPr>
      </w:pPr>
      <w:r>
        <w:rPr>
          <w:rFonts w:ascii="Cambria Math" w:eastAsia="Cambria Math" w:hAnsi="Cambria Math"/>
          <w:position w:val="5"/>
          <w:sz w:val="24"/>
        </w:rPr>
        <w:t>𝑀𝐴𝑋</w:t>
      </w:r>
      <w:r>
        <w:rPr>
          <w:rFonts w:ascii="Cambria Math" w:eastAsia="Cambria Math" w:hAnsi="Cambria Math"/>
          <w:sz w:val="17"/>
        </w:rPr>
        <w:t>𝑖,𝑡</w:t>
      </w:r>
      <w:r>
        <w:rPr>
          <w:rFonts w:ascii="Cambria Math" w:eastAsia="Cambria Math" w:hAnsi="Cambria Math"/>
          <w:spacing w:val="45"/>
          <w:sz w:val="17"/>
        </w:rPr>
        <w:t xml:space="preserve"> </w:t>
      </w:r>
      <w:r>
        <w:rPr>
          <w:rFonts w:ascii="Cambria Math" w:eastAsia="Cambria Math" w:hAnsi="Cambria Math"/>
          <w:position w:val="5"/>
          <w:sz w:val="24"/>
        </w:rPr>
        <w:t>=</w:t>
      </w:r>
      <w:r>
        <w:rPr>
          <w:rFonts w:ascii="Cambria Math" w:eastAsia="Cambria Math" w:hAnsi="Cambria Math"/>
          <w:spacing w:val="14"/>
          <w:position w:val="5"/>
          <w:sz w:val="24"/>
        </w:rPr>
        <w:t xml:space="preserve"> </w:t>
      </w:r>
      <w:r>
        <w:rPr>
          <w:rFonts w:ascii="Cambria Math" w:eastAsia="Cambria Math" w:hAnsi="Cambria Math"/>
          <w:spacing w:val="-2"/>
          <w:position w:val="5"/>
          <w:sz w:val="24"/>
        </w:rPr>
        <w:t>𝑀𝐴𝑋</w:t>
      </w:r>
      <w:r>
        <w:rPr>
          <w:rFonts w:ascii="Cambria Math" w:eastAsia="Cambria Math" w:hAnsi="Cambria Math"/>
          <w:spacing w:val="-2"/>
          <w:sz w:val="17"/>
        </w:rPr>
        <w:t>𝑑∈𝑆</w:t>
      </w:r>
      <w:r>
        <w:rPr>
          <w:rFonts w:ascii="Cambria Math" w:eastAsia="Cambria Math" w:hAnsi="Cambria Math"/>
          <w:spacing w:val="-2"/>
          <w:position w:val="1"/>
          <w:sz w:val="17"/>
        </w:rPr>
        <w:t>(</w:t>
      </w:r>
      <w:r>
        <w:rPr>
          <w:rFonts w:ascii="Cambria Math" w:eastAsia="Cambria Math" w:hAnsi="Cambria Math"/>
          <w:spacing w:val="-2"/>
          <w:sz w:val="17"/>
        </w:rPr>
        <w:t>𝑖,𝑡</w:t>
      </w:r>
      <w:r>
        <w:rPr>
          <w:rFonts w:ascii="Cambria Math" w:eastAsia="Cambria Math" w:hAnsi="Cambria Math"/>
          <w:spacing w:val="-2"/>
          <w:position w:val="1"/>
          <w:sz w:val="17"/>
        </w:rPr>
        <w:t>)</w:t>
      </w:r>
      <w:r>
        <w:rPr>
          <w:rFonts w:ascii="Cambria Math" w:eastAsia="Cambria Math" w:hAnsi="Cambria Math"/>
          <w:spacing w:val="-2"/>
          <w:position w:val="5"/>
          <w:sz w:val="24"/>
        </w:rPr>
        <w:t>𝑟</w:t>
      </w:r>
      <w:r>
        <w:rPr>
          <w:rFonts w:ascii="Cambria Math" w:eastAsia="Cambria Math" w:hAnsi="Cambria Math"/>
          <w:spacing w:val="-2"/>
          <w:sz w:val="17"/>
        </w:rPr>
        <w:t>𝑖,𝑑</w:t>
      </w:r>
      <w:r>
        <w:rPr>
          <w:rFonts w:ascii="Cambria Math" w:eastAsia="Cambria Math" w:hAnsi="Cambria Math"/>
          <w:spacing w:val="-2"/>
          <w:position w:val="5"/>
          <w:sz w:val="24"/>
        </w:rPr>
        <w:t>,</w:t>
      </w:r>
    </w:p>
    <w:p w14:paraId="59DA4602" w14:textId="77777777" w:rsidR="00F0626A" w:rsidRDefault="006A0163">
      <w:pPr>
        <w:pStyle w:val="a3"/>
        <w:spacing w:before="114"/>
        <w:ind w:left="122"/>
      </w:pPr>
      <w:proofErr w:type="spellStart"/>
      <w:r>
        <w:t>其中</w:t>
      </w:r>
      <w:proofErr w:type="spellEnd"/>
      <w:r>
        <w:rPr>
          <w:rFonts w:ascii="Cambria Math" w:eastAsia="Cambria Math"/>
        </w:rPr>
        <w:t>𝑆</w:t>
      </w:r>
      <w:r>
        <w:rPr>
          <w:rFonts w:ascii="Cambria Math" w:eastAsia="Cambria Math"/>
          <w:position w:val="1"/>
        </w:rPr>
        <w:t>(</w:t>
      </w:r>
      <w:r>
        <w:rPr>
          <w:rFonts w:ascii="Cambria Math" w:eastAsia="Cambria Math"/>
        </w:rPr>
        <w:t>𝑖</w:t>
      </w:r>
      <w:r>
        <w:rPr>
          <w:rFonts w:ascii="Cambria Math" w:eastAsia="Cambria Math"/>
          <w:spacing w:val="7"/>
        </w:rPr>
        <w:t xml:space="preserve">, </w:t>
      </w:r>
      <w:r>
        <w:rPr>
          <w:rFonts w:ascii="Cambria Math" w:eastAsia="Cambria Math"/>
        </w:rPr>
        <w:t>𝑡</w:t>
      </w:r>
      <w:r>
        <w:rPr>
          <w:rFonts w:ascii="Cambria Math" w:eastAsia="Cambria Math"/>
          <w:position w:val="1"/>
        </w:rPr>
        <w:t>)</w:t>
      </w:r>
      <w:proofErr w:type="spellStart"/>
      <w:r>
        <w:t>表示股票</w:t>
      </w:r>
      <w:proofErr w:type="spellEnd"/>
      <w:r>
        <w:rPr>
          <w:rFonts w:ascii="Cambria Math" w:eastAsia="Cambria Math"/>
        </w:rPr>
        <w:t>𝑖</w:t>
      </w:r>
      <w:r>
        <w:t>在</w:t>
      </w:r>
      <w:r>
        <w:rPr>
          <w:rFonts w:ascii="Cambria Math" w:eastAsia="Cambria Math"/>
        </w:rPr>
        <w:t>𝑡</w:t>
      </w:r>
      <w:proofErr w:type="spellStart"/>
      <w:r>
        <w:rPr>
          <w:spacing w:val="-2"/>
        </w:rPr>
        <w:t>月的交易日集合</w:t>
      </w:r>
      <w:proofErr w:type="spellEnd"/>
      <w:r>
        <w:rPr>
          <w:spacing w:val="-2"/>
        </w:rPr>
        <w:t>。</w:t>
      </w:r>
    </w:p>
    <w:p w14:paraId="25BC935E" w14:textId="77777777" w:rsidR="00F0626A" w:rsidRDefault="006A0163">
      <w:pPr>
        <w:pStyle w:val="a5"/>
        <w:numPr>
          <w:ilvl w:val="0"/>
          <w:numId w:val="5"/>
        </w:numPr>
        <w:tabs>
          <w:tab w:val="left" w:pos="902"/>
        </w:tabs>
        <w:spacing w:before="134"/>
        <w:ind w:hanging="301"/>
        <w:rPr>
          <w:sz w:val="24"/>
        </w:rPr>
      </w:pPr>
      <w:proofErr w:type="spellStart"/>
      <w:r>
        <w:rPr>
          <w:rFonts w:ascii="宋体" w:eastAsia="宋体"/>
          <w:sz w:val="24"/>
        </w:rPr>
        <w:t>长期反转</w:t>
      </w:r>
      <w:proofErr w:type="spellEnd"/>
      <w:r>
        <w:rPr>
          <w:spacing w:val="-2"/>
          <w:sz w:val="24"/>
        </w:rPr>
        <w:t>(LTREV)</w:t>
      </w:r>
    </w:p>
    <w:p w14:paraId="4E6E526B" w14:textId="77777777" w:rsidR="00F0626A" w:rsidRDefault="006A0163">
      <w:pPr>
        <w:pStyle w:val="a3"/>
        <w:spacing w:before="131"/>
        <w:ind w:left="601"/>
        <w:rPr>
          <w:rFonts w:ascii="Cambria Math" w:eastAsia="Cambria Math" w:hAnsi="Cambria Math"/>
        </w:rPr>
      </w:pPr>
      <w:proofErr w:type="spellStart"/>
      <w:r>
        <w:rPr>
          <w:spacing w:val="-24"/>
        </w:rPr>
        <w:t>根据</w:t>
      </w:r>
      <w:proofErr w:type="spellEnd"/>
      <w:r>
        <w:rPr>
          <w:spacing w:val="-24"/>
        </w:rPr>
        <w:t xml:space="preserve"> </w:t>
      </w:r>
      <w:proofErr w:type="spellStart"/>
      <w:r>
        <w:rPr>
          <w:rFonts w:ascii="Times New Roman" w:eastAsia="Times New Roman" w:hAnsi="Times New Roman"/>
          <w:spacing w:val="-4"/>
        </w:rPr>
        <w:t>Barberis</w:t>
      </w:r>
      <w:r>
        <w:rPr>
          <w:spacing w:val="-4"/>
        </w:rPr>
        <w:t>，</w:t>
      </w:r>
      <w:r>
        <w:rPr>
          <w:rFonts w:ascii="Times New Roman" w:eastAsia="Times New Roman" w:hAnsi="Times New Roman"/>
          <w:spacing w:val="-4"/>
        </w:rPr>
        <w:t>Jin</w:t>
      </w:r>
      <w:proofErr w:type="spellEnd"/>
      <w:r>
        <w:rPr>
          <w:rFonts w:ascii="Times New Roman" w:eastAsia="Times New Roman" w:hAnsi="Times New Roman"/>
          <w:spacing w:val="-6"/>
        </w:rPr>
        <w:t xml:space="preserve"> </w:t>
      </w:r>
      <w:r>
        <w:rPr>
          <w:spacing w:val="-32"/>
        </w:rPr>
        <w:t xml:space="preserve">和 </w:t>
      </w:r>
      <w:r>
        <w:rPr>
          <w:rFonts w:ascii="Times New Roman" w:eastAsia="Times New Roman" w:hAnsi="Times New Roman"/>
          <w:spacing w:val="-4"/>
        </w:rPr>
        <w:t>Wang(2021)</w:t>
      </w:r>
      <w:r>
        <w:rPr>
          <w:spacing w:val="-4"/>
        </w:rPr>
        <w:t>，</w:t>
      </w:r>
      <w:proofErr w:type="spellStart"/>
      <w:r>
        <w:rPr>
          <w:spacing w:val="-4"/>
        </w:rPr>
        <w:t>股票</w:t>
      </w:r>
      <w:proofErr w:type="spellEnd"/>
      <w:r>
        <w:rPr>
          <w:rFonts w:ascii="Cambria Math" w:eastAsia="Cambria Math" w:hAnsi="Cambria Math"/>
          <w:spacing w:val="-4"/>
        </w:rPr>
        <w:t>𝑖</w:t>
      </w:r>
      <w:r>
        <w:rPr>
          <w:spacing w:val="-4"/>
        </w:rPr>
        <w:t>在</w:t>
      </w:r>
      <w:r>
        <w:rPr>
          <w:rFonts w:ascii="Cambria Math" w:eastAsia="Cambria Math" w:hAnsi="Cambria Math"/>
          <w:spacing w:val="-4"/>
        </w:rPr>
        <w:t>𝑡</w:t>
      </w:r>
      <w:proofErr w:type="spellStart"/>
      <w:r>
        <w:rPr>
          <w:spacing w:val="-4"/>
        </w:rPr>
        <w:t>月末的短期反转等于股票从</w:t>
      </w:r>
      <w:proofErr w:type="spellEnd"/>
      <w:r>
        <w:rPr>
          <w:rFonts w:ascii="Cambria Math" w:eastAsia="Cambria Math" w:hAnsi="Cambria Math"/>
          <w:spacing w:val="-4"/>
        </w:rPr>
        <w:t>𝑡</w:t>
      </w:r>
      <w:r>
        <w:rPr>
          <w:rFonts w:ascii="Cambria Math" w:eastAsia="Cambria Math" w:hAnsi="Cambria Math"/>
          <w:spacing w:val="-1"/>
        </w:rPr>
        <w:t xml:space="preserve"> − </w:t>
      </w:r>
      <w:r>
        <w:rPr>
          <w:rFonts w:ascii="Cambria Math" w:eastAsia="Cambria Math" w:hAnsi="Cambria Math"/>
          <w:spacing w:val="-5"/>
        </w:rPr>
        <w:t>60</w:t>
      </w:r>
    </w:p>
    <w:p w14:paraId="795CA178" w14:textId="77777777" w:rsidR="00F0626A" w:rsidRDefault="006A0163">
      <w:pPr>
        <w:pStyle w:val="a3"/>
        <w:spacing w:before="132"/>
        <w:ind w:left="122"/>
        <w:rPr>
          <w:lang w:eastAsia="zh-CN"/>
        </w:rPr>
      </w:pPr>
      <w:r>
        <w:rPr>
          <w:lang w:eastAsia="zh-CN"/>
        </w:rPr>
        <w:t>月末到</w:t>
      </w:r>
      <w:r>
        <w:rPr>
          <w:rFonts w:ascii="Cambria Math" w:eastAsia="Cambria Math" w:hAnsi="Cambria Math"/>
          <w:lang w:eastAsia="zh-CN"/>
        </w:rPr>
        <w:t>𝑡</w:t>
      </w:r>
      <w:r>
        <w:rPr>
          <w:rFonts w:ascii="Cambria Math" w:eastAsia="Cambria Math" w:hAnsi="Cambria Math"/>
          <w:spacing w:val="1"/>
          <w:lang w:eastAsia="zh-CN"/>
        </w:rPr>
        <w:t xml:space="preserve"> − </w:t>
      </w:r>
      <w:r>
        <w:rPr>
          <w:rFonts w:ascii="Cambria Math" w:eastAsia="Cambria Math" w:hAnsi="Cambria Math"/>
          <w:lang w:eastAsia="zh-CN"/>
        </w:rPr>
        <w:t>12</w:t>
      </w:r>
      <w:r>
        <w:rPr>
          <w:spacing w:val="-1"/>
          <w:lang w:eastAsia="zh-CN"/>
        </w:rPr>
        <w:t>月末区间上的累计收益率：</w:t>
      </w:r>
    </w:p>
    <w:p w14:paraId="71AB672F" w14:textId="77777777" w:rsidR="00F0626A" w:rsidRDefault="006A0163">
      <w:pPr>
        <w:spacing w:before="52"/>
        <w:ind w:right="600"/>
        <w:jc w:val="center"/>
        <w:rPr>
          <w:rFonts w:ascii="Cambria Math" w:eastAsia="Cambria Math" w:hAnsi="Cambria Math"/>
          <w:sz w:val="17"/>
        </w:rPr>
      </w:pPr>
      <w:r>
        <w:rPr>
          <w:rFonts w:ascii="Cambria Math" w:eastAsia="Cambria Math" w:hAnsi="Cambria Math"/>
          <w:spacing w:val="-4"/>
          <w:w w:val="105"/>
          <w:sz w:val="17"/>
        </w:rPr>
        <w:t>𝑡−12</w:t>
      </w:r>
    </w:p>
    <w:p w14:paraId="57A27A2C" w14:textId="77777777" w:rsidR="00F0626A" w:rsidRDefault="00F0626A">
      <w:pPr>
        <w:jc w:val="center"/>
        <w:rPr>
          <w:rFonts w:ascii="Cambria Math" w:eastAsia="Cambria Math" w:hAnsi="Cambria Math"/>
          <w:sz w:val="17"/>
        </w:rPr>
        <w:sectPr w:rsidR="00F0626A">
          <w:type w:val="continuous"/>
          <w:pgSz w:w="11910" w:h="16840"/>
          <w:pgMar w:top="1500" w:right="1360" w:bottom="540" w:left="1580" w:header="0" w:footer="1478" w:gutter="0"/>
          <w:cols w:space="720"/>
        </w:sectPr>
      </w:pPr>
    </w:p>
    <w:p w14:paraId="0F35CCD1" w14:textId="77777777" w:rsidR="00F0626A" w:rsidRDefault="006A0163">
      <w:pPr>
        <w:spacing w:before="92"/>
        <w:ind w:left="2693"/>
        <w:rPr>
          <w:rFonts w:ascii="Cambria Math" w:eastAsia="Cambria Math" w:hAnsi="Cambria Math"/>
          <w:sz w:val="24"/>
        </w:rPr>
      </w:pPr>
      <w:r>
        <w:rPr>
          <w:rFonts w:ascii="Cambria Math" w:eastAsia="Cambria Math" w:hAnsi="Cambria Math"/>
          <w:spacing w:val="-4"/>
          <w:w w:val="110"/>
          <w:sz w:val="24"/>
        </w:rPr>
        <w:t>𝐿𝑇𝑅𝐸𝑉</w:t>
      </w:r>
      <w:r>
        <w:rPr>
          <w:rFonts w:ascii="Cambria Math" w:eastAsia="Cambria Math" w:hAnsi="Cambria Math"/>
          <w:spacing w:val="-4"/>
          <w:w w:val="110"/>
          <w:sz w:val="24"/>
          <w:vertAlign w:val="subscript"/>
        </w:rPr>
        <w:t>𝑖,𝑡</w:t>
      </w:r>
      <w:r>
        <w:rPr>
          <w:rFonts w:ascii="Cambria Math" w:eastAsia="Cambria Math" w:hAnsi="Cambria Math"/>
          <w:spacing w:val="-2"/>
          <w:w w:val="110"/>
          <w:sz w:val="24"/>
        </w:rPr>
        <w:t xml:space="preserve"> </w:t>
      </w:r>
      <w:r>
        <w:rPr>
          <w:rFonts w:ascii="Cambria Math" w:eastAsia="Cambria Math" w:hAnsi="Cambria Math"/>
          <w:spacing w:val="-4"/>
          <w:w w:val="110"/>
          <w:sz w:val="24"/>
        </w:rPr>
        <w:t>=</w:t>
      </w:r>
      <w:r>
        <w:rPr>
          <w:rFonts w:ascii="Cambria Math" w:eastAsia="Cambria Math" w:hAnsi="Cambria Math"/>
          <w:spacing w:val="70"/>
          <w:w w:val="110"/>
          <w:sz w:val="24"/>
        </w:rPr>
        <w:t xml:space="preserve"> </w:t>
      </w:r>
      <w:r>
        <w:rPr>
          <w:rFonts w:ascii="Cambria Math" w:eastAsia="Cambria Math" w:hAnsi="Cambria Math"/>
          <w:spacing w:val="-10"/>
          <w:w w:val="110"/>
          <w:sz w:val="24"/>
        </w:rPr>
        <w:t>∏</w:t>
      </w:r>
    </w:p>
    <w:p w14:paraId="1DFF37CF" w14:textId="77777777" w:rsidR="00F0626A" w:rsidRDefault="006A0163">
      <w:pPr>
        <w:spacing w:before="92"/>
        <w:jc w:val="right"/>
        <w:rPr>
          <w:rFonts w:ascii="Cambria Math" w:eastAsia="Cambria Math" w:hAnsi="Cambria Math"/>
          <w:sz w:val="17"/>
        </w:rPr>
      </w:pPr>
      <w:r>
        <w:rPr>
          <w:rFonts w:ascii="Cambria Math" w:eastAsia="Cambria Math" w:hAnsi="Cambria Math"/>
          <w:spacing w:val="-2"/>
          <w:w w:val="105"/>
          <w:sz w:val="17"/>
        </w:rPr>
        <w:t>𝑗=𝑖−59</w:t>
      </w:r>
    </w:p>
    <w:p w14:paraId="630CB76B" w14:textId="77777777" w:rsidR="00F0626A" w:rsidRDefault="006A0163">
      <w:pPr>
        <w:pStyle w:val="a3"/>
        <w:spacing w:before="92"/>
        <w:ind w:left="51"/>
        <w:rPr>
          <w:rFonts w:ascii="Cambria Math" w:eastAsia="Cambria Math" w:hAnsi="Cambria Math"/>
        </w:rPr>
      </w:pPr>
      <w:r>
        <w:br w:type="column"/>
      </w:r>
      <w:r>
        <w:rPr>
          <w:rFonts w:ascii="Cambria Math" w:eastAsia="Cambria Math" w:hAnsi="Cambria Math"/>
          <w:w w:val="105"/>
        </w:rPr>
        <w:t>(1</w:t>
      </w:r>
      <w:r>
        <w:rPr>
          <w:rFonts w:ascii="Cambria Math" w:eastAsia="Cambria Math" w:hAnsi="Cambria Math"/>
          <w:spacing w:val="-3"/>
          <w:w w:val="105"/>
        </w:rPr>
        <w:t xml:space="preserve"> </w:t>
      </w:r>
      <w:r>
        <w:rPr>
          <w:rFonts w:ascii="Cambria Math" w:eastAsia="Cambria Math" w:hAnsi="Cambria Math"/>
          <w:w w:val="105"/>
        </w:rPr>
        <w:t>+</w:t>
      </w:r>
      <w:r>
        <w:rPr>
          <w:rFonts w:ascii="Cambria Math" w:eastAsia="Cambria Math" w:hAnsi="Cambria Math"/>
          <w:spacing w:val="-4"/>
          <w:w w:val="105"/>
        </w:rPr>
        <w:t xml:space="preserve"> </w:t>
      </w:r>
      <w:r>
        <w:rPr>
          <w:rFonts w:ascii="Cambria Math" w:eastAsia="Cambria Math" w:hAnsi="Cambria Math"/>
          <w:w w:val="105"/>
        </w:rPr>
        <w:t>𝑟</w:t>
      </w:r>
      <w:r>
        <w:rPr>
          <w:rFonts w:ascii="Cambria Math" w:eastAsia="Cambria Math" w:hAnsi="Cambria Math"/>
          <w:w w:val="105"/>
          <w:vertAlign w:val="subscript"/>
        </w:rPr>
        <w:t>𝑖,𝑗</w:t>
      </w:r>
      <w:r>
        <w:rPr>
          <w:rFonts w:ascii="Cambria Math" w:eastAsia="Cambria Math" w:hAnsi="Cambria Math"/>
          <w:w w:val="105"/>
        </w:rPr>
        <w:t>)</w:t>
      </w:r>
      <w:r>
        <w:rPr>
          <w:rFonts w:ascii="Cambria Math" w:eastAsia="Cambria Math" w:hAnsi="Cambria Math"/>
          <w:spacing w:val="-4"/>
          <w:w w:val="105"/>
        </w:rPr>
        <w:t xml:space="preserve"> </w:t>
      </w:r>
      <w:r>
        <w:rPr>
          <w:rFonts w:ascii="Cambria Math" w:eastAsia="Cambria Math" w:hAnsi="Cambria Math"/>
          <w:w w:val="105"/>
        </w:rPr>
        <w:t>−</w:t>
      </w:r>
      <w:r>
        <w:rPr>
          <w:rFonts w:ascii="Cambria Math" w:eastAsia="Cambria Math" w:hAnsi="Cambria Math"/>
          <w:spacing w:val="-4"/>
          <w:w w:val="105"/>
        </w:rPr>
        <w:t xml:space="preserve"> </w:t>
      </w:r>
      <w:r>
        <w:rPr>
          <w:rFonts w:ascii="Cambria Math" w:eastAsia="Cambria Math" w:hAnsi="Cambria Math"/>
          <w:spacing w:val="-7"/>
          <w:w w:val="105"/>
        </w:rPr>
        <w:t>1.</w:t>
      </w:r>
    </w:p>
    <w:p w14:paraId="79E57F0D" w14:textId="77777777" w:rsidR="00F0626A" w:rsidRDefault="00F0626A">
      <w:pPr>
        <w:rPr>
          <w:rFonts w:ascii="Cambria Math" w:eastAsia="Cambria Math" w:hAnsi="Cambria Math"/>
        </w:rPr>
        <w:sectPr w:rsidR="00F0626A">
          <w:type w:val="continuous"/>
          <w:pgSz w:w="11910" w:h="16840"/>
          <w:pgMar w:top="1500" w:right="1360" w:bottom="540" w:left="1580" w:header="0" w:footer="1478" w:gutter="0"/>
          <w:cols w:num="2" w:space="720" w:equalWidth="0">
            <w:col w:w="4479" w:space="40"/>
            <w:col w:w="4451"/>
          </w:cols>
        </w:sectPr>
      </w:pPr>
    </w:p>
    <w:p w14:paraId="7448073C" w14:textId="77777777" w:rsidR="00F0626A" w:rsidRDefault="006A0163">
      <w:pPr>
        <w:pStyle w:val="a5"/>
        <w:numPr>
          <w:ilvl w:val="0"/>
          <w:numId w:val="5"/>
        </w:numPr>
        <w:tabs>
          <w:tab w:val="left" w:pos="902"/>
        </w:tabs>
        <w:spacing w:before="154"/>
        <w:ind w:hanging="301"/>
        <w:rPr>
          <w:sz w:val="24"/>
        </w:rPr>
      </w:pPr>
      <w:proofErr w:type="spellStart"/>
      <w:r>
        <w:rPr>
          <w:rFonts w:ascii="宋体" w:eastAsia="宋体"/>
          <w:sz w:val="24"/>
        </w:rPr>
        <w:t>短期反转</w:t>
      </w:r>
      <w:proofErr w:type="spellEnd"/>
      <w:r>
        <w:rPr>
          <w:spacing w:val="-2"/>
          <w:sz w:val="24"/>
        </w:rPr>
        <w:t>(STREV)</w:t>
      </w:r>
    </w:p>
    <w:p w14:paraId="0A4A9032" w14:textId="77777777" w:rsidR="00F0626A" w:rsidRDefault="006A0163">
      <w:pPr>
        <w:pStyle w:val="a3"/>
        <w:spacing w:before="132" w:line="343" w:lineRule="auto"/>
        <w:ind w:left="122" w:right="436" w:firstLine="479"/>
      </w:pPr>
      <w:proofErr w:type="spellStart"/>
      <w:r>
        <w:rPr>
          <w:spacing w:val="-15"/>
        </w:rPr>
        <w:t>根据</w:t>
      </w:r>
      <w:proofErr w:type="spellEnd"/>
      <w:r>
        <w:rPr>
          <w:spacing w:val="-15"/>
        </w:rPr>
        <w:t xml:space="preserve"> </w:t>
      </w:r>
      <w:proofErr w:type="spellStart"/>
      <w:r>
        <w:rPr>
          <w:rFonts w:ascii="Times New Roman" w:eastAsia="Times New Roman"/>
        </w:rPr>
        <w:t>Barberis</w:t>
      </w:r>
      <w:r>
        <w:t>，</w:t>
      </w:r>
      <w:r>
        <w:rPr>
          <w:rFonts w:ascii="Times New Roman" w:eastAsia="Times New Roman"/>
        </w:rPr>
        <w:t>Jin</w:t>
      </w:r>
      <w:proofErr w:type="spellEnd"/>
      <w:r>
        <w:rPr>
          <w:rFonts w:ascii="Times New Roman" w:eastAsia="Times New Roman"/>
          <w:spacing w:val="-7"/>
        </w:rPr>
        <w:t xml:space="preserve"> </w:t>
      </w:r>
      <w:r>
        <w:rPr>
          <w:spacing w:val="-22"/>
        </w:rPr>
        <w:t xml:space="preserve">和 </w:t>
      </w:r>
      <w:r>
        <w:rPr>
          <w:rFonts w:ascii="Times New Roman" w:eastAsia="Times New Roman"/>
        </w:rPr>
        <w:t>Wang(2021)</w:t>
      </w:r>
      <w:r>
        <w:t>，</w:t>
      </w:r>
      <w:proofErr w:type="spellStart"/>
      <w:r>
        <w:t>股票</w:t>
      </w:r>
      <w:proofErr w:type="spellEnd"/>
      <w:r>
        <w:rPr>
          <w:rFonts w:ascii="Cambria Math" w:eastAsia="Cambria Math"/>
        </w:rPr>
        <w:t>𝑖</w:t>
      </w:r>
      <w:r>
        <w:t>在</w:t>
      </w:r>
      <w:r>
        <w:rPr>
          <w:rFonts w:ascii="Cambria Math" w:eastAsia="Cambria Math"/>
        </w:rPr>
        <w:t>𝑡</w:t>
      </w:r>
      <w:proofErr w:type="spellStart"/>
      <w:r>
        <w:t>月末的短期反转等于股票</w:t>
      </w:r>
      <w:proofErr w:type="spellEnd"/>
      <w:r>
        <w:rPr>
          <w:rFonts w:ascii="Cambria Math" w:eastAsia="Cambria Math"/>
        </w:rPr>
        <w:t>𝑖</w:t>
      </w:r>
      <w:r>
        <w:t>在</w:t>
      </w:r>
      <w:r>
        <w:rPr>
          <w:rFonts w:ascii="Cambria Math" w:eastAsia="Cambria Math"/>
        </w:rPr>
        <w:t>𝑡</w:t>
      </w:r>
      <w:proofErr w:type="spellStart"/>
      <w:r>
        <w:t>月</w:t>
      </w:r>
      <w:r>
        <w:rPr>
          <w:spacing w:val="-2"/>
        </w:rPr>
        <w:t>的月收益率</w:t>
      </w:r>
      <w:proofErr w:type="spellEnd"/>
      <w:r>
        <w:rPr>
          <w:spacing w:val="-2"/>
        </w:rPr>
        <w:t>：</w:t>
      </w:r>
    </w:p>
    <w:p w14:paraId="698A8A54" w14:textId="77777777" w:rsidR="00F0626A" w:rsidRDefault="006A0163">
      <w:pPr>
        <w:spacing w:before="14"/>
        <w:ind w:right="315"/>
        <w:jc w:val="center"/>
        <w:rPr>
          <w:rFonts w:ascii="Cambria Math" w:eastAsia="Cambria Math"/>
          <w:sz w:val="24"/>
        </w:rPr>
      </w:pPr>
      <w:r>
        <w:rPr>
          <w:rFonts w:ascii="Cambria Math" w:eastAsia="Cambria Math"/>
          <w:spacing w:val="-2"/>
          <w:w w:val="105"/>
          <w:sz w:val="24"/>
        </w:rPr>
        <w:t>𝑆𝑇𝑅𝐸𝑉</w:t>
      </w:r>
      <w:r>
        <w:rPr>
          <w:rFonts w:ascii="Cambria Math" w:eastAsia="Cambria Math"/>
          <w:spacing w:val="-2"/>
          <w:w w:val="105"/>
          <w:sz w:val="24"/>
          <w:vertAlign w:val="subscript"/>
        </w:rPr>
        <w:t>𝑖,𝑡</w:t>
      </w:r>
      <w:r>
        <w:rPr>
          <w:rFonts w:ascii="Cambria Math" w:eastAsia="Cambria Math"/>
          <w:spacing w:val="2"/>
          <w:w w:val="105"/>
          <w:sz w:val="24"/>
        </w:rPr>
        <w:t xml:space="preserve"> </w:t>
      </w:r>
      <w:r>
        <w:rPr>
          <w:rFonts w:ascii="Cambria Math" w:eastAsia="Cambria Math"/>
          <w:spacing w:val="-2"/>
          <w:w w:val="105"/>
          <w:sz w:val="24"/>
        </w:rPr>
        <w:t>=</w:t>
      </w:r>
      <w:r>
        <w:rPr>
          <w:rFonts w:ascii="Cambria Math" w:eastAsia="Cambria Math"/>
          <w:spacing w:val="-5"/>
          <w:w w:val="105"/>
          <w:sz w:val="24"/>
        </w:rPr>
        <w:t xml:space="preserve"> </w:t>
      </w:r>
      <w:r>
        <w:rPr>
          <w:rFonts w:ascii="Cambria Math" w:eastAsia="Cambria Math"/>
          <w:spacing w:val="-2"/>
          <w:w w:val="105"/>
          <w:sz w:val="24"/>
        </w:rPr>
        <w:t>𝑟</w:t>
      </w:r>
      <w:r>
        <w:rPr>
          <w:rFonts w:ascii="Cambria Math" w:eastAsia="Cambria Math"/>
          <w:spacing w:val="-2"/>
          <w:w w:val="105"/>
          <w:sz w:val="24"/>
          <w:vertAlign w:val="subscript"/>
        </w:rPr>
        <w:t>𝑖,𝑡</w:t>
      </w:r>
      <w:r>
        <w:rPr>
          <w:rFonts w:ascii="Cambria Math" w:eastAsia="Cambria Math"/>
          <w:spacing w:val="-2"/>
          <w:w w:val="105"/>
          <w:sz w:val="24"/>
        </w:rPr>
        <w:t>.</w:t>
      </w:r>
    </w:p>
    <w:p w14:paraId="02E9B341" w14:textId="77777777" w:rsidR="00F0626A" w:rsidRDefault="006A0163">
      <w:pPr>
        <w:pStyle w:val="a5"/>
        <w:numPr>
          <w:ilvl w:val="0"/>
          <w:numId w:val="5"/>
        </w:numPr>
        <w:tabs>
          <w:tab w:val="left" w:pos="902"/>
        </w:tabs>
        <w:spacing w:before="145"/>
        <w:ind w:hanging="301"/>
        <w:rPr>
          <w:sz w:val="24"/>
        </w:rPr>
      </w:pPr>
      <w:proofErr w:type="spellStart"/>
      <w:r>
        <w:rPr>
          <w:rFonts w:ascii="宋体" w:eastAsia="宋体"/>
          <w:sz w:val="24"/>
        </w:rPr>
        <w:t>价值</w:t>
      </w:r>
      <w:proofErr w:type="spellEnd"/>
      <w:r>
        <w:rPr>
          <w:spacing w:val="-2"/>
          <w:sz w:val="24"/>
        </w:rPr>
        <w:t>(VAL)</w:t>
      </w:r>
    </w:p>
    <w:p w14:paraId="5A8E65F5" w14:textId="77777777" w:rsidR="00F0626A" w:rsidRDefault="006A0163">
      <w:pPr>
        <w:pStyle w:val="a3"/>
        <w:spacing w:before="132" w:line="345" w:lineRule="auto"/>
        <w:ind w:left="122" w:right="434" w:firstLine="479"/>
      </w:pPr>
      <w:proofErr w:type="spellStart"/>
      <w:r>
        <w:rPr>
          <w:spacing w:val="-20"/>
        </w:rPr>
        <w:t>根据</w:t>
      </w:r>
      <w:proofErr w:type="spellEnd"/>
      <w:r>
        <w:rPr>
          <w:spacing w:val="-20"/>
        </w:rPr>
        <w:t xml:space="preserve"> </w:t>
      </w:r>
      <w:r>
        <w:rPr>
          <w:rFonts w:ascii="Times New Roman" w:eastAsia="Times New Roman"/>
        </w:rPr>
        <w:t>Liu</w:t>
      </w:r>
      <w:r>
        <w:rPr>
          <w:rFonts w:ascii="Times New Roman" w:eastAsia="Times New Roman"/>
          <w:spacing w:val="-15"/>
        </w:rPr>
        <w:t xml:space="preserve"> </w:t>
      </w:r>
      <w:r>
        <w:t>等</w:t>
      </w:r>
      <w:r>
        <w:rPr>
          <w:rFonts w:ascii="Times New Roman" w:eastAsia="Times New Roman"/>
        </w:rPr>
        <w:t>(2018)</w:t>
      </w:r>
      <w:r>
        <w:rPr>
          <w:spacing w:val="-6"/>
        </w:rPr>
        <w:t>，</w:t>
      </w:r>
      <w:proofErr w:type="spellStart"/>
      <w:r>
        <w:rPr>
          <w:spacing w:val="-6"/>
        </w:rPr>
        <w:t>使用市盈率的倒数</w:t>
      </w:r>
      <w:proofErr w:type="spellEnd"/>
      <w:r>
        <w:rPr>
          <w:spacing w:val="-6"/>
        </w:rPr>
        <w:t xml:space="preserve"> </w:t>
      </w:r>
      <w:r>
        <w:rPr>
          <w:rFonts w:ascii="Times New Roman" w:eastAsia="Times New Roman"/>
        </w:rPr>
        <w:t>Earnings-to-Price</w:t>
      </w:r>
      <w:r>
        <w:rPr>
          <w:rFonts w:ascii="Times New Roman" w:eastAsia="Times New Roman"/>
          <w:spacing w:val="-15"/>
        </w:rPr>
        <w:t xml:space="preserve"> </w:t>
      </w:r>
      <w:proofErr w:type="spellStart"/>
      <w:r>
        <w:t>作为价值异象的异象</w:t>
      </w:r>
      <w:r>
        <w:rPr>
          <w:spacing w:val="-4"/>
        </w:rPr>
        <w:t>变量</w:t>
      </w:r>
      <w:proofErr w:type="spellEnd"/>
      <w:r>
        <w:rPr>
          <w:spacing w:val="-4"/>
        </w:rPr>
        <w:t>。</w:t>
      </w:r>
    </w:p>
    <w:p w14:paraId="23EA3B54" w14:textId="77777777" w:rsidR="00F0626A" w:rsidRDefault="006A0163">
      <w:pPr>
        <w:pStyle w:val="a5"/>
        <w:numPr>
          <w:ilvl w:val="0"/>
          <w:numId w:val="5"/>
        </w:numPr>
        <w:tabs>
          <w:tab w:val="left" w:pos="902"/>
        </w:tabs>
        <w:spacing w:line="303" w:lineRule="exact"/>
        <w:ind w:hanging="301"/>
        <w:rPr>
          <w:sz w:val="24"/>
        </w:rPr>
      </w:pPr>
      <w:proofErr w:type="spellStart"/>
      <w:r>
        <w:rPr>
          <w:rFonts w:ascii="宋体" w:eastAsia="宋体"/>
          <w:sz w:val="24"/>
        </w:rPr>
        <w:t>预期特质偏度</w:t>
      </w:r>
      <w:proofErr w:type="spellEnd"/>
      <w:r>
        <w:rPr>
          <w:spacing w:val="-2"/>
          <w:sz w:val="24"/>
        </w:rPr>
        <w:t>(EISKEW)</w:t>
      </w:r>
    </w:p>
    <w:p w14:paraId="6BF2CF64" w14:textId="77777777" w:rsidR="00F0626A" w:rsidRDefault="006A0163">
      <w:pPr>
        <w:pStyle w:val="a3"/>
        <w:spacing w:before="132"/>
        <w:ind w:left="601"/>
        <w:rPr>
          <w:lang w:eastAsia="zh-CN"/>
        </w:rPr>
      </w:pPr>
      <w:r>
        <w:rPr>
          <w:spacing w:val="-9"/>
          <w:lang w:eastAsia="zh-CN"/>
        </w:rPr>
        <w:t>参考郑振龙，王磊和王路</w:t>
      </w:r>
      <w:r>
        <w:rPr>
          <w:rFonts w:ascii="Times New Roman" w:eastAsia="Times New Roman"/>
          <w:spacing w:val="-2"/>
          <w:lang w:eastAsia="zh-CN"/>
        </w:rPr>
        <w:t>(2013)</w:t>
      </w:r>
      <w:r>
        <w:rPr>
          <w:spacing w:val="-8"/>
          <w:lang w:eastAsia="zh-CN"/>
        </w:rPr>
        <w:t>，为了计算预期特质偏度，首先进行如下式的</w:t>
      </w:r>
    </w:p>
    <w:p w14:paraId="5D0B3347" w14:textId="77777777" w:rsidR="00F0626A" w:rsidRDefault="006A0163">
      <w:pPr>
        <w:pStyle w:val="a3"/>
        <w:spacing w:before="135"/>
        <w:ind w:left="122"/>
        <w:rPr>
          <w:rFonts w:ascii="Times New Roman" w:eastAsia="Times New Roman"/>
        </w:rPr>
      </w:pPr>
      <w:proofErr w:type="spellStart"/>
      <w:r>
        <w:rPr>
          <w:rFonts w:ascii="Times New Roman" w:eastAsia="Times New Roman"/>
        </w:rPr>
        <w:t>Fama</w:t>
      </w:r>
      <w:proofErr w:type="spellEnd"/>
      <w:r>
        <w:rPr>
          <w:rFonts w:ascii="Times New Roman" w:eastAsia="Times New Roman"/>
        </w:rPr>
        <w:t>-French</w:t>
      </w:r>
      <w:r>
        <w:rPr>
          <w:rFonts w:ascii="Times New Roman" w:eastAsia="Times New Roman"/>
          <w:spacing w:val="-6"/>
        </w:rPr>
        <w:t xml:space="preserve"> </w:t>
      </w:r>
      <w:proofErr w:type="spellStart"/>
      <w:r>
        <w:t>三因子回归</w:t>
      </w:r>
      <w:proofErr w:type="spellEnd"/>
      <w:r>
        <w:rPr>
          <w:rFonts w:ascii="Times New Roman" w:eastAsia="Times New Roman"/>
          <w:spacing w:val="-10"/>
        </w:rPr>
        <w:t>:</w:t>
      </w:r>
    </w:p>
    <w:p w14:paraId="11BAFFB1" w14:textId="77777777" w:rsidR="00F0626A" w:rsidRDefault="006A0163">
      <w:pPr>
        <w:spacing w:before="141"/>
        <w:ind w:left="976"/>
        <w:rPr>
          <w:rFonts w:ascii="Cambria Math" w:eastAsia="Cambria Math" w:hAnsi="Cambria Math"/>
          <w:sz w:val="24"/>
        </w:rPr>
      </w:pPr>
      <w:r>
        <w:rPr>
          <w:rFonts w:ascii="Cambria Math" w:eastAsia="Cambria Math" w:hAnsi="Cambria Math"/>
          <w:position w:val="5"/>
          <w:sz w:val="24"/>
        </w:rPr>
        <w:t>𝑟</w:t>
      </w:r>
      <w:r>
        <w:rPr>
          <w:rFonts w:ascii="Cambria Math" w:eastAsia="Cambria Math" w:hAnsi="Cambria Math"/>
          <w:sz w:val="17"/>
        </w:rPr>
        <w:t>𝑖,𝑑</w:t>
      </w:r>
      <w:r>
        <w:rPr>
          <w:rFonts w:ascii="Cambria Math" w:eastAsia="Cambria Math" w:hAnsi="Cambria Math"/>
          <w:spacing w:val="32"/>
          <w:sz w:val="17"/>
        </w:rPr>
        <w:t xml:space="preserve"> </w:t>
      </w:r>
      <w:r>
        <w:rPr>
          <w:rFonts w:ascii="Cambria Math" w:eastAsia="Cambria Math" w:hAnsi="Cambria Math"/>
          <w:position w:val="5"/>
          <w:sz w:val="24"/>
        </w:rPr>
        <w:t>−</w:t>
      </w:r>
      <w:r>
        <w:rPr>
          <w:rFonts w:ascii="Cambria Math" w:eastAsia="Cambria Math" w:hAnsi="Cambria Math"/>
          <w:spacing w:val="3"/>
          <w:position w:val="5"/>
          <w:sz w:val="24"/>
        </w:rPr>
        <w:t xml:space="preserve"> </w:t>
      </w:r>
      <w:r>
        <w:rPr>
          <w:rFonts w:ascii="Cambria Math" w:eastAsia="Cambria Math" w:hAnsi="Cambria Math"/>
          <w:position w:val="5"/>
          <w:sz w:val="24"/>
        </w:rPr>
        <w:t>𝑟</w:t>
      </w:r>
      <w:r>
        <w:rPr>
          <w:rFonts w:ascii="Cambria Math" w:eastAsia="Cambria Math" w:hAnsi="Cambria Math"/>
          <w:sz w:val="17"/>
        </w:rPr>
        <w:t>𝑓,𝑑</w:t>
      </w:r>
      <w:r>
        <w:rPr>
          <w:rFonts w:ascii="Cambria Math" w:eastAsia="Cambria Math" w:hAnsi="Cambria Math"/>
          <w:spacing w:val="47"/>
          <w:sz w:val="17"/>
        </w:rPr>
        <w:t xml:space="preserve"> </w:t>
      </w:r>
      <w:r>
        <w:rPr>
          <w:rFonts w:ascii="Cambria Math" w:eastAsia="Cambria Math" w:hAnsi="Cambria Math"/>
          <w:position w:val="5"/>
          <w:sz w:val="24"/>
        </w:rPr>
        <w:t>=</w:t>
      </w:r>
      <w:r>
        <w:rPr>
          <w:rFonts w:ascii="Cambria Math" w:eastAsia="Cambria Math" w:hAnsi="Cambria Math"/>
          <w:spacing w:val="17"/>
          <w:position w:val="5"/>
          <w:sz w:val="24"/>
        </w:rPr>
        <w:t xml:space="preserve"> </w:t>
      </w:r>
      <w:r>
        <w:rPr>
          <w:rFonts w:ascii="Cambria Math" w:eastAsia="Cambria Math" w:hAnsi="Cambria Math"/>
          <w:position w:val="5"/>
          <w:sz w:val="24"/>
        </w:rPr>
        <w:t>𝛼</w:t>
      </w:r>
      <w:r>
        <w:rPr>
          <w:rFonts w:ascii="Cambria Math" w:eastAsia="Cambria Math" w:hAnsi="Cambria Math"/>
          <w:sz w:val="17"/>
        </w:rPr>
        <w:t>𝑖</w:t>
      </w:r>
      <w:r>
        <w:rPr>
          <w:rFonts w:ascii="Cambria Math" w:eastAsia="Cambria Math" w:hAnsi="Cambria Math"/>
          <w:spacing w:val="35"/>
          <w:sz w:val="17"/>
        </w:rPr>
        <w:t xml:space="preserve"> </w:t>
      </w:r>
      <w:r>
        <w:rPr>
          <w:rFonts w:ascii="Cambria Math" w:eastAsia="Cambria Math" w:hAnsi="Cambria Math"/>
          <w:position w:val="5"/>
          <w:sz w:val="24"/>
        </w:rPr>
        <w:t>+</w:t>
      </w:r>
      <w:r>
        <w:rPr>
          <w:rFonts w:ascii="Cambria Math" w:eastAsia="Cambria Math" w:hAnsi="Cambria Math"/>
          <w:spacing w:val="3"/>
          <w:position w:val="5"/>
          <w:sz w:val="24"/>
        </w:rPr>
        <w:t xml:space="preserve"> </w:t>
      </w:r>
      <w:r>
        <w:rPr>
          <w:rFonts w:ascii="Cambria Math" w:eastAsia="Cambria Math" w:hAnsi="Cambria Math"/>
          <w:position w:val="5"/>
          <w:sz w:val="24"/>
        </w:rPr>
        <w:t>𝛽</w:t>
      </w:r>
      <w:r>
        <w:rPr>
          <w:rFonts w:ascii="Cambria Math" w:eastAsia="Cambria Math" w:hAnsi="Cambria Math"/>
          <w:sz w:val="17"/>
        </w:rPr>
        <w:t>𝑖,𝑀𝐾𝑇</w:t>
      </w:r>
      <w:r>
        <w:rPr>
          <w:rFonts w:ascii="Cambria Math" w:eastAsia="Cambria Math" w:hAnsi="Cambria Math"/>
          <w:position w:val="5"/>
          <w:sz w:val="24"/>
        </w:rPr>
        <w:t>𝑀𝐾𝑇</w:t>
      </w:r>
      <w:r>
        <w:rPr>
          <w:rFonts w:ascii="Cambria Math" w:eastAsia="Cambria Math" w:hAnsi="Cambria Math"/>
          <w:sz w:val="17"/>
        </w:rPr>
        <w:t>𝑑</w:t>
      </w:r>
      <w:r>
        <w:rPr>
          <w:rFonts w:ascii="Cambria Math" w:eastAsia="Cambria Math" w:hAnsi="Cambria Math"/>
          <w:spacing w:val="34"/>
          <w:sz w:val="17"/>
        </w:rPr>
        <w:t xml:space="preserve"> </w:t>
      </w:r>
      <w:r>
        <w:rPr>
          <w:rFonts w:ascii="Cambria Math" w:eastAsia="Cambria Math" w:hAnsi="Cambria Math"/>
          <w:position w:val="5"/>
          <w:sz w:val="24"/>
        </w:rPr>
        <w:t>+</w:t>
      </w:r>
      <w:r>
        <w:rPr>
          <w:rFonts w:ascii="Cambria Math" w:eastAsia="Cambria Math" w:hAnsi="Cambria Math"/>
          <w:spacing w:val="3"/>
          <w:position w:val="5"/>
          <w:sz w:val="24"/>
        </w:rPr>
        <w:t xml:space="preserve"> </w:t>
      </w:r>
      <w:r>
        <w:rPr>
          <w:rFonts w:ascii="Cambria Math" w:eastAsia="Cambria Math" w:hAnsi="Cambria Math"/>
          <w:position w:val="5"/>
          <w:sz w:val="24"/>
        </w:rPr>
        <w:t>𝛽</w:t>
      </w:r>
      <w:r>
        <w:rPr>
          <w:rFonts w:ascii="Cambria Math" w:eastAsia="Cambria Math" w:hAnsi="Cambria Math"/>
          <w:sz w:val="17"/>
        </w:rPr>
        <w:t>𝑖,𝑆𝑀𝐵</w:t>
      </w:r>
      <w:r>
        <w:rPr>
          <w:rFonts w:ascii="Cambria Math" w:eastAsia="Cambria Math" w:hAnsi="Cambria Math"/>
          <w:position w:val="5"/>
          <w:sz w:val="24"/>
        </w:rPr>
        <w:t>𝑆𝑀𝐵</w:t>
      </w:r>
      <w:r>
        <w:rPr>
          <w:rFonts w:ascii="Cambria Math" w:eastAsia="Cambria Math" w:hAnsi="Cambria Math"/>
          <w:sz w:val="17"/>
        </w:rPr>
        <w:t>𝑑</w:t>
      </w:r>
      <w:r>
        <w:rPr>
          <w:rFonts w:ascii="Cambria Math" w:eastAsia="Cambria Math" w:hAnsi="Cambria Math"/>
          <w:spacing w:val="32"/>
          <w:sz w:val="17"/>
        </w:rPr>
        <w:t xml:space="preserve"> </w:t>
      </w:r>
      <w:r>
        <w:rPr>
          <w:rFonts w:ascii="Cambria Math" w:eastAsia="Cambria Math" w:hAnsi="Cambria Math"/>
          <w:position w:val="5"/>
          <w:sz w:val="24"/>
        </w:rPr>
        <w:t>+</w:t>
      </w:r>
      <w:r>
        <w:rPr>
          <w:rFonts w:ascii="Cambria Math" w:eastAsia="Cambria Math" w:hAnsi="Cambria Math"/>
          <w:spacing w:val="4"/>
          <w:position w:val="5"/>
          <w:sz w:val="24"/>
        </w:rPr>
        <w:t xml:space="preserve"> </w:t>
      </w:r>
      <w:r>
        <w:rPr>
          <w:rFonts w:ascii="Cambria Math" w:eastAsia="Cambria Math" w:hAnsi="Cambria Math"/>
          <w:position w:val="5"/>
          <w:sz w:val="24"/>
        </w:rPr>
        <w:t>𝛽</w:t>
      </w:r>
      <w:r>
        <w:rPr>
          <w:rFonts w:ascii="Cambria Math" w:eastAsia="Cambria Math" w:hAnsi="Cambria Math"/>
          <w:sz w:val="17"/>
        </w:rPr>
        <w:t>𝑖,𝐻𝑀𝐿</w:t>
      </w:r>
      <w:r>
        <w:rPr>
          <w:rFonts w:ascii="Cambria Math" w:eastAsia="Cambria Math" w:hAnsi="Cambria Math"/>
          <w:position w:val="5"/>
          <w:sz w:val="24"/>
        </w:rPr>
        <w:t>𝐻𝑀𝐿</w:t>
      </w:r>
      <w:r>
        <w:rPr>
          <w:rFonts w:ascii="Cambria Math" w:eastAsia="Cambria Math" w:hAnsi="Cambria Math"/>
          <w:sz w:val="17"/>
        </w:rPr>
        <w:t>𝑑</w:t>
      </w:r>
      <w:r>
        <w:rPr>
          <w:rFonts w:ascii="Cambria Math" w:eastAsia="Cambria Math" w:hAnsi="Cambria Math"/>
          <w:spacing w:val="34"/>
          <w:sz w:val="17"/>
        </w:rPr>
        <w:t xml:space="preserve"> </w:t>
      </w:r>
      <w:r>
        <w:rPr>
          <w:rFonts w:ascii="Cambria Math" w:eastAsia="Cambria Math" w:hAnsi="Cambria Math"/>
          <w:position w:val="5"/>
          <w:sz w:val="24"/>
        </w:rPr>
        <w:t>+</w:t>
      </w:r>
      <w:r>
        <w:rPr>
          <w:rFonts w:ascii="Cambria Math" w:eastAsia="Cambria Math" w:hAnsi="Cambria Math"/>
          <w:spacing w:val="4"/>
          <w:position w:val="5"/>
          <w:sz w:val="24"/>
        </w:rPr>
        <w:t xml:space="preserve"> </w:t>
      </w:r>
      <w:r>
        <w:rPr>
          <w:rFonts w:ascii="Cambria Math" w:eastAsia="Cambria Math" w:hAnsi="Cambria Math"/>
          <w:spacing w:val="-2"/>
          <w:position w:val="5"/>
          <w:sz w:val="24"/>
        </w:rPr>
        <w:t>𝜀</w:t>
      </w:r>
      <w:r>
        <w:rPr>
          <w:rFonts w:ascii="Cambria Math" w:eastAsia="Cambria Math" w:hAnsi="Cambria Math"/>
          <w:spacing w:val="-2"/>
          <w:sz w:val="17"/>
        </w:rPr>
        <w:t>𝑖,𝑑</w:t>
      </w:r>
      <w:r>
        <w:rPr>
          <w:rFonts w:ascii="Cambria Math" w:eastAsia="Cambria Math" w:hAnsi="Cambria Math"/>
          <w:spacing w:val="-2"/>
          <w:position w:val="5"/>
          <w:sz w:val="24"/>
        </w:rPr>
        <w:t>,</w:t>
      </w:r>
    </w:p>
    <w:p w14:paraId="4DEFD50F" w14:textId="77777777" w:rsidR="00F0626A" w:rsidRDefault="006A0163">
      <w:pPr>
        <w:pStyle w:val="a3"/>
        <w:spacing w:before="114"/>
        <w:ind w:left="122"/>
        <w:rPr>
          <w:lang w:eastAsia="zh-CN"/>
        </w:rPr>
      </w:pPr>
      <w:r>
        <w:rPr>
          <w:lang w:eastAsia="zh-CN"/>
        </w:rPr>
        <w:t>然后计算已实现的特质波动率</w:t>
      </w:r>
      <w:r>
        <w:rPr>
          <w:rFonts w:ascii="Cambria Math" w:eastAsia="Cambria Math"/>
          <w:lang w:eastAsia="zh-CN"/>
        </w:rPr>
        <w:t>𝐼𝑉</w:t>
      </w:r>
      <w:r>
        <w:rPr>
          <w:rFonts w:ascii="Cambria Math" w:eastAsia="Cambria Math"/>
          <w:vertAlign w:val="subscript"/>
          <w:lang w:eastAsia="zh-CN"/>
        </w:rPr>
        <w:t>𝑖,𝑡</w:t>
      </w:r>
      <w:r>
        <w:rPr>
          <w:lang w:eastAsia="zh-CN"/>
        </w:rPr>
        <w:t>和特质偏度</w:t>
      </w:r>
      <w:r>
        <w:rPr>
          <w:rFonts w:ascii="Cambria Math" w:eastAsia="Cambria Math"/>
          <w:spacing w:val="-2"/>
          <w:lang w:eastAsia="zh-CN"/>
        </w:rPr>
        <w:t>𝐼𝑆</w:t>
      </w:r>
      <w:r>
        <w:rPr>
          <w:rFonts w:ascii="Cambria Math" w:eastAsia="Cambria Math"/>
          <w:spacing w:val="-2"/>
          <w:vertAlign w:val="subscript"/>
          <w:lang w:eastAsia="zh-CN"/>
        </w:rPr>
        <w:t>𝑖,𝑡</w:t>
      </w:r>
      <w:r>
        <w:rPr>
          <w:spacing w:val="-2"/>
          <w:lang w:eastAsia="zh-CN"/>
        </w:rPr>
        <w:t>：</w:t>
      </w:r>
    </w:p>
    <w:p w14:paraId="04CD7D4A" w14:textId="77777777" w:rsidR="00F0626A" w:rsidRDefault="006A0163">
      <w:pPr>
        <w:spacing w:before="30"/>
        <w:ind w:left="2077"/>
        <w:jc w:val="center"/>
        <w:rPr>
          <w:rFonts w:ascii="Cambria Math"/>
          <w:sz w:val="17"/>
        </w:rPr>
      </w:pPr>
      <w:r>
        <w:rPr>
          <w:rFonts w:ascii="Cambria Math"/>
          <w:w w:val="104"/>
          <w:sz w:val="17"/>
          <w:u w:val="single"/>
        </w:rPr>
        <w:t>1</w:t>
      </w:r>
    </w:p>
    <w:p w14:paraId="5A4C3561" w14:textId="77777777" w:rsidR="00F0626A" w:rsidRDefault="00F0626A">
      <w:pPr>
        <w:jc w:val="center"/>
        <w:rPr>
          <w:rFonts w:ascii="Cambria Math"/>
          <w:sz w:val="17"/>
        </w:rPr>
        <w:sectPr w:rsidR="00F0626A">
          <w:type w:val="continuous"/>
          <w:pgSz w:w="11910" w:h="16840"/>
          <w:pgMar w:top="1500" w:right="1360" w:bottom="540" w:left="1580" w:header="0" w:footer="1478" w:gutter="0"/>
          <w:cols w:space="720"/>
        </w:sectPr>
      </w:pPr>
    </w:p>
    <w:p w14:paraId="38A8BE9A" w14:textId="77777777" w:rsidR="00F0626A" w:rsidRDefault="006A0163">
      <w:pPr>
        <w:spacing w:before="204"/>
        <w:jc w:val="right"/>
        <w:rPr>
          <w:rFonts w:ascii="Cambria Math" w:eastAsia="Cambria Math"/>
          <w:sz w:val="24"/>
        </w:rPr>
      </w:pPr>
      <w:r>
        <w:rPr>
          <w:rFonts w:ascii="Cambria Math" w:eastAsia="Cambria Math"/>
          <w:spacing w:val="-2"/>
          <w:w w:val="110"/>
          <w:sz w:val="24"/>
        </w:rPr>
        <w:t>𝐼𝑉</w:t>
      </w:r>
      <w:r>
        <w:rPr>
          <w:rFonts w:ascii="Cambria Math" w:eastAsia="Cambria Math"/>
          <w:spacing w:val="-2"/>
          <w:w w:val="110"/>
          <w:sz w:val="24"/>
          <w:vertAlign w:val="subscript"/>
        </w:rPr>
        <w:t>𝑖,𝑡</w:t>
      </w:r>
      <w:r>
        <w:rPr>
          <w:rFonts w:ascii="Cambria Math" w:eastAsia="Cambria Math"/>
          <w:spacing w:val="-1"/>
          <w:w w:val="110"/>
          <w:sz w:val="24"/>
        </w:rPr>
        <w:t xml:space="preserve"> </w:t>
      </w:r>
      <w:r>
        <w:rPr>
          <w:rFonts w:ascii="Cambria Math" w:eastAsia="Cambria Math"/>
          <w:spacing w:val="-2"/>
          <w:w w:val="110"/>
          <w:sz w:val="24"/>
        </w:rPr>
        <w:t>=</w:t>
      </w:r>
      <w:r>
        <w:rPr>
          <w:rFonts w:ascii="Cambria Math" w:eastAsia="Cambria Math"/>
          <w:spacing w:val="-11"/>
          <w:w w:val="110"/>
          <w:sz w:val="24"/>
        </w:rPr>
        <w:t xml:space="preserve"> </w:t>
      </w:r>
      <w:r>
        <w:rPr>
          <w:rFonts w:ascii="Cambria Math" w:eastAsia="Cambria Math"/>
          <w:spacing w:val="-10"/>
          <w:w w:val="110"/>
          <w:sz w:val="24"/>
        </w:rPr>
        <w:t>(</w:t>
      </w:r>
    </w:p>
    <w:p w14:paraId="3CA4F728" w14:textId="77777777" w:rsidR="00F0626A" w:rsidRDefault="006A0163">
      <w:pPr>
        <w:spacing w:before="22"/>
        <w:ind w:left="122" w:right="157"/>
        <w:jc w:val="center"/>
        <w:rPr>
          <w:rFonts w:ascii="Cambria Math"/>
          <w:sz w:val="24"/>
        </w:rPr>
      </w:pPr>
      <w:r>
        <w:br w:type="column"/>
      </w:r>
      <w:r>
        <w:rPr>
          <w:rFonts w:ascii="Cambria Math"/>
          <w:spacing w:val="-10"/>
          <w:sz w:val="24"/>
        </w:rPr>
        <w:t>1</w:t>
      </w:r>
    </w:p>
    <w:p w14:paraId="1FAA91E0" w14:textId="4B8035D0" w:rsidR="00F0626A" w:rsidRDefault="00000000">
      <w:pPr>
        <w:spacing w:before="52"/>
        <w:ind w:left="-40"/>
        <w:jc w:val="center"/>
        <w:rPr>
          <w:rFonts w:ascii="Cambria Math" w:eastAsia="Cambria Math"/>
          <w:sz w:val="24"/>
        </w:rPr>
      </w:pPr>
      <w:r>
        <w:rPr>
          <w:noProof/>
        </w:rPr>
        <w:pict w14:anchorId="1D235BA0">
          <v:rect id="docshape67" o:spid="_x0000_s2108" style="position:absolute;left:0;text-align:left;margin-left:271.25pt;margin-top:2.6pt;width:24.1pt;height:.85pt;z-index:15759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" fillcolor="black" stroked="f">
            <w10:wrap anchorx="page"/>
          </v:rect>
        </w:pict>
      </w:r>
      <w:r w:rsidR="000945D4">
        <w:rPr>
          <w:rFonts w:ascii="Cambria Math" w:eastAsia="Cambria Math"/>
          <w:spacing w:val="-4"/>
          <w:sz w:val="24"/>
        </w:rPr>
        <w:t>𝑁</w:t>
      </w:r>
      <w:r w:rsidR="000945D4">
        <w:rPr>
          <w:rFonts w:ascii="Cambria Math" w:eastAsia="Cambria Math"/>
          <w:spacing w:val="-4"/>
          <w:position w:val="1"/>
          <w:sz w:val="24"/>
        </w:rPr>
        <w:t>(</w:t>
      </w:r>
      <w:r w:rsidR="000945D4">
        <w:rPr>
          <w:rFonts w:ascii="Cambria Math" w:eastAsia="Cambria Math"/>
          <w:spacing w:val="-4"/>
          <w:sz w:val="24"/>
        </w:rPr>
        <w:t>𝑡</w:t>
      </w:r>
      <w:r w:rsidR="000945D4">
        <w:rPr>
          <w:rFonts w:ascii="Cambria Math" w:eastAsia="Cambria Math"/>
          <w:spacing w:val="-4"/>
          <w:position w:val="1"/>
          <w:sz w:val="24"/>
        </w:rPr>
        <w:t>)</w:t>
      </w:r>
    </w:p>
    <w:p w14:paraId="6DAAF7C5" w14:textId="77777777" w:rsidR="00F0626A" w:rsidRDefault="006A0163">
      <w:pPr>
        <w:spacing w:before="204"/>
        <w:ind w:left="95" w:right="98"/>
        <w:jc w:val="center"/>
        <w:rPr>
          <w:rFonts w:ascii="Cambria Math" w:hAnsi="Cambria Math"/>
          <w:sz w:val="24"/>
        </w:rPr>
      </w:pPr>
      <w:r>
        <w:br w:type="column"/>
      </w:r>
      <w:r>
        <w:rPr>
          <w:rFonts w:ascii="Cambria Math" w:hAnsi="Cambria Math"/>
          <w:spacing w:val="-10"/>
          <w:w w:val="185"/>
          <w:sz w:val="24"/>
        </w:rPr>
        <w:t>∑</w:t>
      </w:r>
    </w:p>
    <w:p w14:paraId="52F01FA6" w14:textId="77777777" w:rsidR="00F0626A" w:rsidRDefault="006A0163">
      <w:pPr>
        <w:spacing w:before="83"/>
        <w:ind w:left="-1"/>
        <w:jc w:val="center"/>
        <w:rPr>
          <w:rFonts w:ascii="Cambria Math" w:eastAsia="Cambria Math" w:hAnsi="Cambria Math"/>
          <w:sz w:val="17"/>
        </w:rPr>
      </w:pPr>
      <w:r>
        <w:rPr>
          <w:rFonts w:ascii="Cambria Math" w:eastAsia="Cambria Math" w:hAnsi="Cambria Math"/>
          <w:spacing w:val="-2"/>
          <w:w w:val="105"/>
          <w:sz w:val="17"/>
        </w:rPr>
        <w:t>𝑑∈𝑆</w:t>
      </w:r>
      <w:r>
        <w:rPr>
          <w:rFonts w:ascii="Cambria Math" w:eastAsia="Cambria Math" w:hAnsi="Cambria Math"/>
          <w:spacing w:val="-2"/>
          <w:w w:val="105"/>
          <w:position w:val="1"/>
          <w:sz w:val="17"/>
        </w:rPr>
        <w:t>(</w:t>
      </w:r>
      <w:r>
        <w:rPr>
          <w:rFonts w:ascii="Cambria Math" w:eastAsia="Cambria Math" w:hAnsi="Cambria Math"/>
          <w:spacing w:val="-2"/>
          <w:w w:val="105"/>
          <w:sz w:val="17"/>
        </w:rPr>
        <w:t>𝑡</w:t>
      </w:r>
      <w:r>
        <w:rPr>
          <w:rFonts w:ascii="Cambria Math" w:eastAsia="Cambria Math" w:hAnsi="Cambria Math"/>
          <w:spacing w:val="-2"/>
          <w:w w:val="105"/>
          <w:position w:val="1"/>
          <w:sz w:val="17"/>
        </w:rPr>
        <w:t>)</w:t>
      </w:r>
    </w:p>
    <w:p w14:paraId="60FB1079" w14:textId="77777777" w:rsidR="00F0626A" w:rsidRDefault="006A0163">
      <w:pPr>
        <w:spacing w:line="180" w:lineRule="exact"/>
        <w:ind w:left="527"/>
        <w:rPr>
          <w:rFonts w:ascii="Cambria Math"/>
          <w:sz w:val="17"/>
        </w:rPr>
      </w:pPr>
      <w:r>
        <w:br w:type="column"/>
      </w:r>
      <w:r>
        <w:rPr>
          <w:rFonts w:ascii="Cambria Math"/>
          <w:spacing w:val="-10"/>
          <w:w w:val="105"/>
          <w:sz w:val="17"/>
        </w:rPr>
        <w:t>2</w:t>
      </w:r>
    </w:p>
    <w:p w14:paraId="1AB3E4C0" w14:textId="725B5E12" w:rsidR="00F0626A" w:rsidRDefault="00000000">
      <w:pPr>
        <w:spacing w:line="172" w:lineRule="exact"/>
        <w:ind w:left="174"/>
        <w:rPr>
          <w:rFonts w:ascii="Cambria Math"/>
          <w:sz w:val="17"/>
        </w:rPr>
      </w:pPr>
      <w:r>
        <w:rPr>
          <w:noProof/>
        </w:rPr>
        <w:pict w14:anchorId="76182999">
          <v:shapetype id="_x0000_t202" coordsize="21600,21600" o:spt="202" path="m,l,21600r21600,l21600,xe">
            <v:stroke joinstyle="miter"/>
            <v:path gradientshapeok="t" o:connecttype="rect"/>
          </v:shapetype>
          <v:shape id="docshape68" o:spid="_x0000_s2107" type="#_x0000_t202" style="position:absolute;left:0;text-align:left;margin-left:328.85pt;margin-top:3.15pt;width:23.8pt;height:12.15pt;z-index:-17496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" filled="f" stroked="f">
            <v:textbox inset="0,0,0,0">
              <w:txbxContent>
                <w:p w14:paraId="5CF646D8" w14:textId="77777777" w:rsidR="00F0626A" w:rsidRDefault="006A0163">
                  <w:pPr>
                    <w:tabs>
                      <w:tab w:val="left" w:pos="328"/>
                    </w:tabs>
                    <w:spacing w:line="243" w:lineRule="exact"/>
                    <w:rPr>
                      <w:rFonts w:ascii="Cambria Math" w:eastAsia="Cambria Math"/>
                      <w:sz w:val="24"/>
                    </w:rPr>
                  </w:pPr>
                  <w:r>
                    <w:rPr>
                      <w:rFonts w:ascii="Cambria Math" w:eastAsia="Cambria Math"/>
                      <w:spacing w:val="-10"/>
                      <w:w w:val="120"/>
                      <w:sz w:val="24"/>
                    </w:rPr>
                    <w:t>𝜀</w:t>
                  </w:r>
                  <w:r>
                    <w:rPr>
                      <w:rFonts w:ascii="Cambria Math" w:eastAsia="Cambria Math"/>
                      <w:sz w:val="24"/>
                    </w:rPr>
                    <w:tab/>
                  </w:r>
                  <w:r>
                    <w:rPr>
                      <w:rFonts w:ascii="Cambria Math" w:eastAsia="Cambria Math"/>
                      <w:spacing w:val="-10"/>
                      <w:w w:val="130"/>
                      <w:sz w:val="24"/>
                    </w:rPr>
                    <w:t>)</w:t>
                  </w:r>
                </w:p>
              </w:txbxContent>
            </v:textbox>
            <w10:wrap anchorx="page"/>
          </v:shape>
        </w:pict>
      </w:r>
      <w:r>
        <w:rPr>
          <w:noProof/>
        </w:rPr>
        <w:pict w14:anchorId="02C1EE9B">
          <v:shape id="docshape69" o:spid="_x0000_s2106" type="#_x0000_t202" style="position:absolute;left:0;text-align:left;margin-left:360.05pt;margin-top:3.3pt;width:2.5pt;height:12.05pt;z-index:15760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" filled="f" stroked="f">
            <v:textbox inset="0,0,0,0">
              <w:txbxContent>
                <w:p w14:paraId="3D47EF30" w14:textId="77777777" w:rsidR="00F0626A" w:rsidRDefault="006A0163">
                  <w:pPr>
                    <w:spacing w:line="240" w:lineRule="exact"/>
                    <w:rPr>
                      <w:rFonts w:ascii="Cambria Math"/>
                      <w:sz w:val="24"/>
                    </w:rPr>
                  </w:pPr>
                  <w:r>
                    <w:rPr>
                      <w:rFonts w:ascii="Cambria Math"/>
                      <w:sz w:val="24"/>
                    </w:rPr>
                    <w:t>,</w:t>
                  </w:r>
                </w:p>
              </w:txbxContent>
            </v:textbox>
            <w10:wrap anchorx="page"/>
          </v:shape>
        </w:pict>
      </w:r>
      <w:r w:rsidR="000945D4">
        <w:rPr>
          <w:rFonts w:ascii="Cambria Math"/>
          <w:w w:val="104"/>
          <w:sz w:val="17"/>
        </w:rPr>
        <w:t>2</w:t>
      </w:r>
    </w:p>
    <w:p w14:paraId="025B57B8" w14:textId="77777777" w:rsidR="00F0626A" w:rsidRDefault="006A0163">
      <w:pPr>
        <w:spacing w:line="176" w:lineRule="exact"/>
        <w:ind w:left="158"/>
        <w:rPr>
          <w:rFonts w:ascii="Cambria Math" w:eastAsia="Cambria Math"/>
          <w:sz w:val="17"/>
        </w:rPr>
      </w:pPr>
      <w:r>
        <w:rPr>
          <w:rFonts w:ascii="Cambria Math" w:eastAsia="Cambria Math"/>
          <w:spacing w:val="-5"/>
          <w:w w:val="105"/>
          <w:sz w:val="17"/>
        </w:rPr>
        <w:t>𝑖,𝑑</w:t>
      </w:r>
    </w:p>
    <w:p w14:paraId="0540E9A4" w14:textId="77777777" w:rsidR="00F0626A" w:rsidRDefault="00F0626A">
      <w:pPr>
        <w:spacing w:line="176" w:lineRule="exact"/>
        <w:rPr>
          <w:rFonts w:ascii="Cambria Math" w:eastAsia="Cambria Math"/>
          <w:sz w:val="17"/>
        </w:rPr>
        <w:sectPr w:rsidR="00F0626A">
          <w:type w:val="continuous"/>
          <w:pgSz w:w="11910" w:h="16840"/>
          <w:pgMar w:top="1500" w:right="1360" w:bottom="540" w:left="1580" w:header="0" w:footer="1478" w:gutter="0"/>
          <w:cols w:num="4" w:space="720" w:equalWidth="0">
            <w:col w:w="3845" w:space="40"/>
            <w:col w:w="442" w:space="39"/>
            <w:col w:w="539" w:space="40"/>
            <w:col w:w="4025"/>
          </w:cols>
        </w:sectPr>
      </w:pPr>
    </w:p>
    <w:p w14:paraId="1E120E85" w14:textId="2AD89C76" w:rsidR="00F0626A" w:rsidRDefault="00C33EF0" w:rsidP="008E547B">
      <w:pPr>
        <w:pStyle w:val="a3"/>
        <w:spacing w:before="3"/>
        <w:jc w:val="center"/>
        <w:rPr>
          <w:rFonts w:ascii="Cambria Math"/>
          <w:sz w:val="13"/>
          <w:lang w:eastAsia="zh-CN"/>
        </w:rPr>
      </w:pPr>
      <w:r>
        <w:rPr>
          <w:rFonts w:ascii="Cambria Math"/>
          <w:noProof/>
          <w:sz w:val="13"/>
          <w:lang w:eastAsia="zh-CN"/>
        </w:rPr>
        <w:lastRenderedPageBreak/>
        <w:drawing>
          <wp:inline distT="0" distB="0" distL="0" distR="0" wp14:anchorId="52F7207A" wp14:editId="6FAD3A22">
            <wp:extent cx="2006831" cy="667612"/>
            <wp:effectExtent l="0" t="0" r="0" b="0"/>
            <wp:docPr id="577482118" name="图片 5" descr="%FontSize=6.5&#10;%TeXFontSize=6.5&#10;\documentclass{article}&#10;\pagestyle{empty}&#10;\begin{document}&#10;\[&#10;IS_{i,t}=\frac{1}{N(t)}\frac{\sum_{d\in S(t)}\varepsilon_{i,d}^3}{IV_{i,t}^3}&#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482118" name="图片 5" descr="%FontSize=6.5&#10;%TeXFontSize=6.5&#10;\documentclass{article}&#10;\pagestyle{empty}&#10;\begin{document}&#10;\[&#10;IS_{i,t}=\frac{1}{N(t)}\frac{\sum_{d\in S(t)}\varepsilon_{i,d}^3}{IV_{i,t}^3}&#10;\]&#10;\end{document}"/>
                    <pic:cNvPicPr/>
                  </pic:nvPicPr>
                  <pic:blipFill>
                    <a:blip r:embed="rId9" cstate="print">
                      <a:lum/>
                      <a:extLst>
                        <a:ext uri="{28A0092B-C50C-407E-A947-70E740481C1C}">
                          <a14:useLocalDpi xmlns:a14="http://schemas.microsoft.com/office/drawing/2010/main" val="0"/>
                        </a:ext>
                      </a:extLst>
                    </a:blip>
                    <a:stretch>
                      <a:fillRect/>
                    </a:stretch>
                  </pic:blipFill>
                  <pic:spPr>
                    <a:xfrm>
                      <a:off x="0" y="0"/>
                      <a:ext cx="2049094" cy="681672"/>
                    </a:xfrm>
                    <a:prstGeom prst="rect">
                      <a:avLst/>
                    </a:prstGeom>
                  </pic:spPr>
                </pic:pic>
              </a:graphicData>
            </a:graphic>
          </wp:inline>
        </w:drawing>
      </w:r>
    </w:p>
    <w:p w14:paraId="35C3BD90" w14:textId="77777777" w:rsidR="00F0626A" w:rsidRDefault="006A0163">
      <w:pPr>
        <w:pStyle w:val="a3"/>
        <w:spacing w:before="66" w:line="343" w:lineRule="auto"/>
        <w:ind w:left="122" w:right="436"/>
        <w:rPr>
          <w:lang w:eastAsia="zh-CN"/>
        </w:rPr>
      </w:pPr>
      <w:r>
        <w:rPr>
          <w:lang w:eastAsia="zh-CN"/>
        </w:rPr>
        <w:t>其中</w:t>
      </w:r>
      <w:r>
        <w:rPr>
          <w:rFonts w:ascii="Cambria Math" w:eastAsia="Cambria Math" w:hAnsi="Cambria Math"/>
          <w:lang w:eastAsia="zh-CN"/>
        </w:rPr>
        <w:t>𝑆</w:t>
      </w:r>
      <w:r>
        <w:rPr>
          <w:rFonts w:ascii="Cambria Math" w:eastAsia="Cambria Math" w:hAnsi="Cambria Math"/>
          <w:position w:val="1"/>
          <w:lang w:eastAsia="zh-CN"/>
        </w:rPr>
        <w:t>(</w:t>
      </w:r>
      <w:r>
        <w:rPr>
          <w:rFonts w:ascii="Cambria Math" w:eastAsia="Cambria Math" w:hAnsi="Cambria Math"/>
          <w:lang w:eastAsia="zh-CN"/>
        </w:rPr>
        <w:t>𝑡</w:t>
      </w:r>
      <w:r>
        <w:rPr>
          <w:rFonts w:ascii="Cambria Math" w:eastAsia="Cambria Math" w:hAnsi="Cambria Math"/>
          <w:position w:val="1"/>
          <w:lang w:eastAsia="zh-CN"/>
        </w:rPr>
        <w:t>)</w:t>
      </w:r>
      <w:r>
        <w:rPr>
          <w:lang w:eastAsia="zh-CN"/>
        </w:rPr>
        <w:t>为从</w:t>
      </w:r>
      <w:r>
        <w:rPr>
          <w:rFonts w:ascii="Cambria Math" w:eastAsia="Cambria Math" w:hAnsi="Cambria Math"/>
          <w:lang w:eastAsia="zh-CN"/>
        </w:rPr>
        <w:t>𝑡 − 𝑇 + 1</w:t>
      </w:r>
      <w:r>
        <w:rPr>
          <w:lang w:eastAsia="zh-CN"/>
        </w:rPr>
        <w:t>月月初至</w:t>
      </w:r>
      <w:r>
        <w:rPr>
          <w:rFonts w:ascii="Cambria Math" w:eastAsia="Cambria Math" w:hAnsi="Cambria Math"/>
          <w:lang w:eastAsia="zh-CN"/>
        </w:rPr>
        <w:t>𝑡</w:t>
      </w:r>
      <w:r>
        <w:rPr>
          <w:lang w:eastAsia="zh-CN"/>
        </w:rPr>
        <w:t>月月末的交易日集合，</w:t>
      </w:r>
      <w:r>
        <w:rPr>
          <w:rFonts w:ascii="Cambria Math" w:eastAsia="Cambria Math" w:hAnsi="Cambria Math"/>
          <w:lang w:eastAsia="zh-CN"/>
        </w:rPr>
        <w:t>𝑁(𝑡)</w:t>
      </w:r>
      <w:r>
        <w:rPr>
          <w:lang w:eastAsia="zh-CN"/>
        </w:rPr>
        <w:t>为</w:t>
      </w:r>
      <w:r>
        <w:rPr>
          <w:rFonts w:ascii="Cambria Math" w:eastAsia="Cambria Math" w:hAnsi="Cambria Math"/>
          <w:lang w:eastAsia="zh-CN"/>
        </w:rPr>
        <w:t>𝑆(𝑡)</w:t>
      </w:r>
      <w:r>
        <w:rPr>
          <w:lang w:eastAsia="zh-CN"/>
        </w:rPr>
        <w:t>集合中交易日的天数，</w:t>
      </w:r>
      <w:r>
        <w:rPr>
          <w:rFonts w:ascii="Cambria Math" w:eastAsia="Cambria Math" w:hAnsi="Cambria Math"/>
          <w:lang w:eastAsia="zh-CN"/>
        </w:rPr>
        <w:t>𝑇 = 12</w:t>
      </w:r>
      <w:r>
        <w:rPr>
          <w:lang w:eastAsia="zh-CN"/>
        </w:rPr>
        <w:t>。计算出</w:t>
      </w:r>
      <w:r>
        <w:rPr>
          <w:rFonts w:ascii="Cambria Math" w:eastAsia="Cambria Math" w:hAnsi="Cambria Math"/>
          <w:lang w:eastAsia="zh-CN"/>
        </w:rPr>
        <w:t>𝐼𝑉</w:t>
      </w:r>
      <w:r>
        <w:rPr>
          <w:rFonts w:ascii="Cambria Math" w:eastAsia="Cambria Math" w:hAnsi="Cambria Math"/>
          <w:vertAlign w:val="subscript"/>
          <w:lang w:eastAsia="zh-CN"/>
        </w:rPr>
        <w:t>𝑖,𝑡</w:t>
      </w:r>
      <w:r>
        <w:rPr>
          <w:lang w:eastAsia="zh-CN"/>
        </w:rPr>
        <w:t>和</w:t>
      </w:r>
      <w:r>
        <w:rPr>
          <w:rFonts w:ascii="Cambria Math" w:eastAsia="Cambria Math" w:hAnsi="Cambria Math"/>
          <w:lang w:eastAsia="zh-CN"/>
        </w:rPr>
        <w:t>𝐼𝑆</w:t>
      </w:r>
      <w:r>
        <w:rPr>
          <w:rFonts w:ascii="Cambria Math" w:eastAsia="Cambria Math" w:hAnsi="Cambria Math"/>
          <w:vertAlign w:val="subscript"/>
          <w:lang w:eastAsia="zh-CN"/>
        </w:rPr>
        <w:t>𝑖,𝑡</w:t>
      </w:r>
      <w:r>
        <w:rPr>
          <w:lang w:eastAsia="zh-CN"/>
        </w:rPr>
        <w:t>后，在横截面上，进行下式回归：</w:t>
      </w:r>
    </w:p>
    <w:p w14:paraId="314C0E76" w14:textId="77777777" w:rsidR="00F0626A" w:rsidRDefault="006A0163">
      <w:pPr>
        <w:spacing w:before="11"/>
        <w:ind w:left="1670"/>
        <w:rPr>
          <w:rFonts w:ascii="Cambria Math" w:eastAsia="Cambria Math" w:hAnsi="Cambria Math"/>
          <w:sz w:val="24"/>
        </w:rPr>
      </w:pPr>
      <w:r>
        <w:rPr>
          <w:rFonts w:ascii="Cambria Math" w:eastAsia="Cambria Math" w:hAnsi="Cambria Math"/>
          <w:position w:val="5"/>
          <w:sz w:val="24"/>
        </w:rPr>
        <w:t>𝐼𝑆</w:t>
      </w:r>
      <w:r>
        <w:rPr>
          <w:rFonts w:ascii="Cambria Math" w:eastAsia="Cambria Math" w:hAnsi="Cambria Math"/>
          <w:sz w:val="17"/>
        </w:rPr>
        <w:t>𝑖,𝑡</w:t>
      </w:r>
      <w:r>
        <w:rPr>
          <w:rFonts w:ascii="Cambria Math" w:eastAsia="Cambria Math" w:hAnsi="Cambria Math"/>
          <w:spacing w:val="48"/>
          <w:sz w:val="17"/>
        </w:rPr>
        <w:t xml:space="preserve"> </w:t>
      </w:r>
      <w:r>
        <w:rPr>
          <w:rFonts w:ascii="Cambria Math" w:eastAsia="Cambria Math" w:hAnsi="Cambria Math"/>
          <w:position w:val="5"/>
          <w:sz w:val="24"/>
        </w:rPr>
        <w:t>=</w:t>
      </w:r>
      <w:r>
        <w:rPr>
          <w:rFonts w:ascii="Cambria Math" w:eastAsia="Cambria Math" w:hAnsi="Cambria Math"/>
          <w:spacing w:val="21"/>
          <w:position w:val="5"/>
          <w:sz w:val="24"/>
        </w:rPr>
        <w:t xml:space="preserve"> </w:t>
      </w:r>
      <w:r>
        <w:rPr>
          <w:rFonts w:ascii="Cambria Math" w:eastAsia="Cambria Math" w:hAnsi="Cambria Math"/>
          <w:position w:val="5"/>
          <w:sz w:val="24"/>
        </w:rPr>
        <w:t>𝛽</w:t>
      </w:r>
      <w:r>
        <w:rPr>
          <w:rFonts w:ascii="Cambria Math" w:eastAsia="Cambria Math" w:hAnsi="Cambria Math"/>
          <w:sz w:val="17"/>
        </w:rPr>
        <w:t>0,𝑡</w:t>
      </w:r>
      <w:r>
        <w:rPr>
          <w:rFonts w:ascii="Cambria Math" w:eastAsia="Cambria Math" w:hAnsi="Cambria Math"/>
          <w:spacing w:val="34"/>
          <w:sz w:val="17"/>
        </w:rPr>
        <w:t xml:space="preserve"> </w:t>
      </w:r>
      <w:r>
        <w:rPr>
          <w:rFonts w:ascii="Cambria Math" w:eastAsia="Cambria Math" w:hAnsi="Cambria Math"/>
          <w:position w:val="5"/>
          <w:sz w:val="24"/>
        </w:rPr>
        <w:t>+</w:t>
      </w:r>
      <w:r>
        <w:rPr>
          <w:rFonts w:ascii="Cambria Math" w:eastAsia="Cambria Math" w:hAnsi="Cambria Math"/>
          <w:spacing w:val="5"/>
          <w:position w:val="5"/>
          <w:sz w:val="24"/>
        </w:rPr>
        <w:t xml:space="preserve"> </w:t>
      </w:r>
      <w:r>
        <w:rPr>
          <w:rFonts w:ascii="Cambria Math" w:eastAsia="Cambria Math" w:hAnsi="Cambria Math"/>
          <w:position w:val="5"/>
          <w:sz w:val="24"/>
        </w:rPr>
        <w:t>𝛽</w:t>
      </w:r>
      <w:r>
        <w:rPr>
          <w:rFonts w:ascii="Cambria Math" w:eastAsia="Cambria Math" w:hAnsi="Cambria Math"/>
          <w:sz w:val="17"/>
        </w:rPr>
        <w:t>1,𝑡</w:t>
      </w:r>
      <w:r>
        <w:rPr>
          <w:rFonts w:ascii="Cambria Math" w:eastAsia="Cambria Math" w:hAnsi="Cambria Math"/>
          <w:position w:val="5"/>
          <w:sz w:val="24"/>
        </w:rPr>
        <w:t>𝐼𝑆</w:t>
      </w:r>
      <w:r>
        <w:rPr>
          <w:rFonts w:ascii="Cambria Math" w:eastAsia="Cambria Math" w:hAnsi="Cambria Math"/>
          <w:sz w:val="17"/>
        </w:rPr>
        <w:t>𝑖,𝑡−𝑇</w:t>
      </w:r>
      <w:r>
        <w:rPr>
          <w:rFonts w:ascii="Cambria Math" w:eastAsia="Cambria Math" w:hAnsi="Cambria Math"/>
          <w:spacing w:val="36"/>
          <w:sz w:val="17"/>
        </w:rPr>
        <w:t xml:space="preserve"> </w:t>
      </w:r>
      <w:r>
        <w:rPr>
          <w:rFonts w:ascii="Cambria Math" w:eastAsia="Cambria Math" w:hAnsi="Cambria Math"/>
          <w:position w:val="5"/>
          <w:sz w:val="24"/>
        </w:rPr>
        <w:t>+</w:t>
      </w:r>
      <w:r>
        <w:rPr>
          <w:rFonts w:ascii="Cambria Math" w:eastAsia="Cambria Math" w:hAnsi="Cambria Math"/>
          <w:spacing w:val="3"/>
          <w:position w:val="5"/>
          <w:sz w:val="24"/>
        </w:rPr>
        <w:t xml:space="preserve"> </w:t>
      </w:r>
      <w:r>
        <w:rPr>
          <w:rFonts w:ascii="Cambria Math" w:eastAsia="Cambria Math" w:hAnsi="Cambria Math"/>
          <w:position w:val="5"/>
          <w:sz w:val="24"/>
        </w:rPr>
        <w:t>𝛽</w:t>
      </w:r>
      <w:r>
        <w:rPr>
          <w:rFonts w:ascii="Cambria Math" w:eastAsia="Cambria Math" w:hAnsi="Cambria Math"/>
          <w:sz w:val="17"/>
        </w:rPr>
        <w:t>2,𝑡</w:t>
      </w:r>
      <w:r>
        <w:rPr>
          <w:rFonts w:ascii="Cambria Math" w:eastAsia="Cambria Math" w:hAnsi="Cambria Math"/>
          <w:position w:val="5"/>
          <w:sz w:val="24"/>
        </w:rPr>
        <w:t>𝐼𝑉</w:t>
      </w:r>
      <w:r>
        <w:rPr>
          <w:rFonts w:ascii="Cambria Math" w:eastAsia="Cambria Math" w:hAnsi="Cambria Math"/>
          <w:sz w:val="17"/>
        </w:rPr>
        <w:t>𝑖,𝑡−𝑇</w:t>
      </w:r>
      <w:r>
        <w:rPr>
          <w:rFonts w:ascii="Cambria Math" w:eastAsia="Cambria Math" w:hAnsi="Cambria Math"/>
          <w:spacing w:val="33"/>
          <w:sz w:val="17"/>
        </w:rPr>
        <w:t xml:space="preserve"> </w:t>
      </w:r>
      <w:r>
        <w:rPr>
          <w:rFonts w:ascii="Cambria Math" w:eastAsia="Cambria Math" w:hAnsi="Cambria Math"/>
          <w:position w:val="5"/>
          <w:sz w:val="24"/>
        </w:rPr>
        <w:t>+</w:t>
      </w:r>
      <w:r>
        <w:rPr>
          <w:rFonts w:ascii="Cambria Math" w:eastAsia="Cambria Math" w:hAnsi="Cambria Math"/>
          <w:spacing w:val="5"/>
          <w:position w:val="5"/>
          <w:sz w:val="24"/>
        </w:rPr>
        <w:t xml:space="preserve"> </w:t>
      </w:r>
      <w:r>
        <w:rPr>
          <w:rFonts w:ascii="Cambria Math" w:eastAsia="Cambria Math" w:hAnsi="Cambria Math"/>
          <w:position w:val="5"/>
          <w:sz w:val="24"/>
        </w:rPr>
        <w:t>𝛾</w:t>
      </w:r>
      <w:r>
        <w:rPr>
          <w:rFonts w:ascii="Cambria Math" w:eastAsia="Cambria Math" w:hAnsi="Cambria Math"/>
          <w:sz w:val="17"/>
        </w:rPr>
        <w:t>𝑡</w:t>
      </w:r>
      <w:r>
        <w:rPr>
          <w:rFonts w:ascii="Cambria Math" w:eastAsia="Cambria Math" w:hAnsi="Cambria Math"/>
          <w:position w:val="5"/>
          <w:sz w:val="24"/>
        </w:rPr>
        <w:t>𝑋</w:t>
      </w:r>
      <w:r>
        <w:rPr>
          <w:rFonts w:ascii="Cambria Math" w:eastAsia="Cambria Math" w:hAnsi="Cambria Math"/>
          <w:sz w:val="17"/>
        </w:rPr>
        <w:t>𝑖,𝑡−𝑇</w:t>
      </w:r>
      <w:r>
        <w:rPr>
          <w:rFonts w:ascii="Cambria Math" w:eastAsia="Cambria Math" w:hAnsi="Cambria Math"/>
          <w:spacing w:val="33"/>
          <w:sz w:val="17"/>
        </w:rPr>
        <w:t xml:space="preserve"> </w:t>
      </w:r>
      <w:r>
        <w:rPr>
          <w:rFonts w:ascii="Cambria Math" w:eastAsia="Cambria Math" w:hAnsi="Cambria Math"/>
          <w:position w:val="5"/>
          <w:sz w:val="24"/>
        </w:rPr>
        <w:t>+</w:t>
      </w:r>
      <w:r>
        <w:rPr>
          <w:rFonts w:ascii="Cambria Math" w:eastAsia="Cambria Math" w:hAnsi="Cambria Math"/>
          <w:spacing w:val="5"/>
          <w:position w:val="5"/>
          <w:sz w:val="24"/>
        </w:rPr>
        <w:t xml:space="preserve"> </w:t>
      </w:r>
      <w:r>
        <w:rPr>
          <w:rFonts w:ascii="Cambria Math" w:eastAsia="Cambria Math" w:hAnsi="Cambria Math"/>
          <w:spacing w:val="-4"/>
          <w:position w:val="5"/>
          <w:sz w:val="24"/>
        </w:rPr>
        <w:t>𝜀</w:t>
      </w:r>
      <w:r>
        <w:rPr>
          <w:rFonts w:ascii="Cambria Math" w:eastAsia="Cambria Math" w:hAnsi="Cambria Math"/>
          <w:spacing w:val="-4"/>
          <w:sz w:val="17"/>
        </w:rPr>
        <w:t>𝑖,𝑡</w:t>
      </w:r>
      <w:r>
        <w:rPr>
          <w:rFonts w:ascii="Cambria Math" w:eastAsia="Cambria Math" w:hAnsi="Cambria Math"/>
          <w:spacing w:val="-4"/>
          <w:position w:val="5"/>
          <w:sz w:val="24"/>
        </w:rPr>
        <w:t>,</w:t>
      </w:r>
    </w:p>
    <w:p w14:paraId="4DD393D7" w14:textId="77777777" w:rsidR="00F0626A" w:rsidRDefault="006A0163">
      <w:pPr>
        <w:pStyle w:val="a3"/>
        <w:spacing w:before="114" w:line="343" w:lineRule="auto"/>
        <w:ind w:left="122" w:right="317"/>
        <w:rPr>
          <w:lang w:eastAsia="zh-CN"/>
        </w:rPr>
      </w:pPr>
      <w:r>
        <w:rPr>
          <w:lang w:eastAsia="zh-CN"/>
        </w:rPr>
        <w:t>其中与公司相关的特质变量</w:t>
      </w:r>
      <w:r>
        <w:rPr>
          <w:rFonts w:ascii="Cambria Math" w:eastAsia="Cambria Math" w:hAnsi="Cambria Math"/>
          <w:spacing w:val="-9"/>
          <w:lang w:eastAsia="zh-CN"/>
        </w:rPr>
        <w:t>𝑋</w:t>
      </w:r>
      <w:r>
        <w:rPr>
          <w:rFonts w:ascii="Cambria Math" w:eastAsia="Cambria Math" w:hAnsi="Cambria Math"/>
          <w:spacing w:val="2"/>
          <w:w w:val="118"/>
          <w:vertAlign w:val="subscript"/>
          <w:lang w:eastAsia="zh-CN"/>
        </w:rPr>
        <w:t>𝑖</w:t>
      </w:r>
      <w:r>
        <w:rPr>
          <w:rFonts w:ascii="Cambria Math" w:eastAsia="Cambria Math" w:hAnsi="Cambria Math"/>
          <w:spacing w:val="1"/>
          <w:w w:val="106"/>
          <w:vertAlign w:val="subscript"/>
          <w:lang w:eastAsia="zh-CN"/>
        </w:rPr>
        <w:t>,</w:t>
      </w:r>
      <w:r>
        <w:rPr>
          <w:rFonts w:ascii="Cambria Math" w:eastAsia="Cambria Math" w:hAnsi="Cambria Math"/>
          <w:spacing w:val="4"/>
          <w:w w:val="119"/>
          <w:vertAlign w:val="subscript"/>
          <w:lang w:eastAsia="zh-CN"/>
        </w:rPr>
        <w:t>𝑡</w:t>
      </w:r>
      <w:r>
        <w:rPr>
          <w:rFonts w:ascii="Cambria Math" w:eastAsia="Cambria Math" w:hAnsi="Cambria Math"/>
          <w:w w:val="103"/>
          <w:vertAlign w:val="subscript"/>
          <w:lang w:eastAsia="zh-CN"/>
        </w:rPr>
        <w:t>−</w:t>
      </w:r>
      <w:r>
        <w:rPr>
          <w:rFonts w:ascii="Cambria Math" w:eastAsia="Cambria Math" w:hAnsi="Cambria Math"/>
          <w:spacing w:val="12"/>
          <w:w w:val="110"/>
          <w:vertAlign w:val="subscript"/>
          <w:lang w:eastAsia="zh-CN"/>
        </w:rPr>
        <w:t>𝑇</w:t>
      </w:r>
      <w:r>
        <w:rPr>
          <w:lang w:eastAsia="zh-CN"/>
        </w:rPr>
        <w:t>中包括动量</w:t>
      </w:r>
      <w:r>
        <w:rPr>
          <w:rFonts w:ascii="Times New Roman" w:eastAsia="Times New Roman" w:hAnsi="Times New Roman"/>
          <w:spacing w:val="-1"/>
          <w:lang w:eastAsia="zh-CN"/>
        </w:rPr>
        <w:t>(</w:t>
      </w:r>
      <w:r>
        <w:rPr>
          <w:rFonts w:ascii="Cambria Math" w:eastAsia="Cambria Math" w:hAnsi="Cambria Math"/>
          <w:spacing w:val="-1"/>
          <w:lang w:eastAsia="zh-CN"/>
        </w:rPr>
        <w:t>𝑚𝑜</w:t>
      </w:r>
      <w:r>
        <w:rPr>
          <w:rFonts w:ascii="Cambria Math" w:eastAsia="Cambria Math" w:hAnsi="Cambria Math"/>
          <w:lang w:eastAsia="zh-CN"/>
        </w:rPr>
        <w:t>𝑚</w:t>
      </w:r>
      <w:r>
        <w:rPr>
          <w:rFonts w:ascii="Cambria Math" w:eastAsia="Cambria Math" w:hAnsi="Cambria Math"/>
          <w:spacing w:val="5"/>
          <w:w w:val="118"/>
          <w:vertAlign w:val="subscript"/>
          <w:lang w:eastAsia="zh-CN"/>
        </w:rPr>
        <w:t>𝑖</w:t>
      </w:r>
      <w:r>
        <w:rPr>
          <w:rFonts w:ascii="Cambria Math" w:eastAsia="Cambria Math" w:hAnsi="Cambria Math"/>
          <w:spacing w:val="1"/>
          <w:w w:val="106"/>
          <w:vertAlign w:val="subscript"/>
          <w:lang w:eastAsia="zh-CN"/>
        </w:rPr>
        <w:t>,</w:t>
      </w:r>
      <w:r>
        <w:rPr>
          <w:rFonts w:ascii="Cambria Math" w:eastAsia="Cambria Math" w:hAnsi="Cambria Math"/>
          <w:spacing w:val="1"/>
          <w:w w:val="119"/>
          <w:vertAlign w:val="subscript"/>
          <w:lang w:eastAsia="zh-CN"/>
        </w:rPr>
        <w:t>𝑡</w:t>
      </w:r>
      <w:r>
        <w:rPr>
          <w:rFonts w:ascii="Cambria Math" w:eastAsia="Cambria Math" w:hAnsi="Cambria Math"/>
          <w:w w:val="103"/>
          <w:vertAlign w:val="subscript"/>
          <w:lang w:eastAsia="zh-CN"/>
        </w:rPr>
        <w:t>−</w:t>
      </w:r>
      <w:r>
        <w:rPr>
          <w:rFonts w:ascii="Cambria Math" w:eastAsia="Cambria Math" w:hAnsi="Cambria Math"/>
          <w:spacing w:val="15"/>
          <w:w w:val="110"/>
          <w:vertAlign w:val="subscript"/>
          <w:lang w:eastAsia="zh-CN"/>
        </w:rPr>
        <w:t>𝑇</w:t>
      </w:r>
      <w:r>
        <w:rPr>
          <w:rFonts w:ascii="Times New Roman" w:eastAsia="Times New Roman" w:hAnsi="Times New Roman"/>
          <w:spacing w:val="-1"/>
          <w:lang w:eastAsia="zh-CN"/>
        </w:rPr>
        <w:t>)</w:t>
      </w:r>
      <w:r>
        <w:rPr>
          <w:spacing w:val="-27"/>
          <w:lang w:eastAsia="zh-CN"/>
        </w:rPr>
        <w:t>、换手率</w:t>
      </w:r>
      <w:r>
        <w:rPr>
          <w:rFonts w:ascii="Times New Roman" w:eastAsia="Times New Roman" w:hAnsi="Times New Roman"/>
          <w:spacing w:val="-1"/>
          <w:lang w:eastAsia="zh-CN"/>
        </w:rPr>
        <w:t>(</w:t>
      </w:r>
      <w:r>
        <w:rPr>
          <w:rFonts w:ascii="Cambria Math" w:eastAsia="Cambria Math" w:hAnsi="Cambria Math"/>
          <w:spacing w:val="-2"/>
          <w:lang w:eastAsia="zh-CN"/>
        </w:rPr>
        <w:t>𝑡</w:t>
      </w:r>
      <w:r>
        <w:rPr>
          <w:rFonts w:ascii="Cambria Math" w:eastAsia="Cambria Math" w:hAnsi="Cambria Math"/>
          <w:spacing w:val="-1"/>
          <w:lang w:eastAsia="zh-CN"/>
        </w:rPr>
        <w:t>𝑢</w:t>
      </w:r>
      <w:r>
        <w:rPr>
          <w:rFonts w:ascii="Cambria Math" w:eastAsia="Cambria Math" w:hAnsi="Cambria Math"/>
          <w:lang w:eastAsia="zh-CN"/>
        </w:rPr>
        <w:t>𝑟</w:t>
      </w:r>
      <w:r>
        <w:rPr>
          <w:rFonts w:ascii="Cambria Math" w:eastAsia="Cambria Math" w:hAnsi="Cambria Math"/>
          <w:spacing w:val="-1"/>
          <w:lang w:eastAsia="zh-CN"/>
        </w:rPr>
        <w:t>𝑛</w:t>
      </w:r>
      <w:r>
        <w:rPr>
          <w:rFonts w:ascii="Cambria Math" w:eastAsia="Cambria Math" w:hAnsi="Cambria Math"/>
          <w:spacing w:val="7"/>
          <w:w w:val="118"/>
          <w:vertAlign w:val="subscript"/>
          <w:lang w:eastAsia="zh-CN"/>
        </w:rPr>
        <w:t>𝑖</w:t>
      </w:r>
      <w:r>
        <w:rPr>
          <w:rFonts w:ascii="Cambria Math" w:eastAsia="Cambria Math" w:hAnsi="Cambria Math"/>
          <w:spacing w:val="1"/>
          <w:w w:val="106"/>
          <w:vertAlign w:val="subscript"/>
          <w:lang w:eastAsia="zh-CN"/>
        </w:rPr>
        <w:t>,</w:t>
      </w:r>
      <w:r>
        <w:rPr>
          <w:rFonts w:ascii="Cambria Math" w:eastAsia="Cambria Math" w:hAnsi="Cambria Math"/>
          <w:spacing w:val="4"/>
          <w:w w:val="119"/>
          <w:vertAlign w:val="subscript"/>
          <w:lang w:eastAsia="zh-CN"/>
        </w:rPr>
        <w:t>𝑡</w:t>
      </w:r>
      <w:r>
        <w:rPr>
          <w:rFonts w:ascii="Cambria Math" w:eastAsia="Cambria Math" w:hAnsi="Cambria Math"/>
          <w:w w:val="103"/>
          <w:vertAlign w:val="subscript"/>
          <w:lang w:eastAsia="zh-CN"/>
        </w:rPr>
        <w:t>−</w:t>
      </w:r>
      <w:r>
        <w:rPr>
          <w:rFonts w:ascii="Cambria Math" w:eastAsia="Cambria Math" w:hAnsi="Cambria Math"/>
          <w:spacing w:val="12"/>
          <w:w w:val="110"/>
          <w:vertAlign w:val="subscript"/>
          <w:lang w:eastAsia="zh-CN"/>
        </w:rPr>
        <w:t>𝑇</w:t>
      </w:r>
      <w:r>
        <w:rPr>
          <w:rFonts w:ascii="Times New Roman" w:eastAsia="Times New Roman" w:hAnsi="Times New Roman"/>
          <w:spacing w:val="-1"/>
          <w:lang w:eastAsia="zh-CN"/>
        </w:rPr>
        <w:t>)</w:t>
      </w:r>
      <w:r>
        <w:rPr>
          <w:lang w:eastAsia="zh-CN"/>
        </w:rPr>
        <w:t>和流通</w:t>
      </w:r>
      <w:r>
        <w:rPr>
          <w:spacing w:val="-1"/>
          <w:lang w:eastAsia="zh-CN"/>
        </w:rPr>
        <w:t>市值</w:t>
      </w:r>
      <w:r>
        <w:rPr>
          <w:rFonts w:ascii="Times New Roman" w:eastAsia="Times New Roman" w:hAnsi="Times New Roman"/>
          <w:spacing w:val="-1"/>
          <w:lang w:eastAsia="zh-CN"/>
        </w:rPr>
        <w:t>(</w:t>
      </w:r>
      <w:r>
        <w:rPr>
          <w:rFonts w:ascii="Cambria Math" w:eastAsia="Cambria Math" w:hAnsi="Cambria Math"/>
          <w:lang w:eastAsia="zh-CN"/>
        </w:rPr>
        <w:t>𝑐𝑎𝑝</w:t>
      </w:r>
      <w:r>
        <w:rPr>
          <w:rFonts w:ascii="Cambria Math" w:eastAsia="Cambria Math" w:hAnsi="Cambria Math"/>
          <w:spacing w:val="-3"/>
          <w:lang w:eastAsia="zh-CN"/>
        </w:rPr>
        <w:t>𝑡</w:t>
      </w:r>
      <w:r>
        <w:rPr>
          <w:rFonts w:ascii="Cambria Math" w:eastAsia="Cambria Math" w:hAnsi="Cambria Math"/>
          <w:spacing w:val="5"/>
          <w:w w:val="118"/>
          <w:vertAlign w:val="subscript"/>
          <w:lang w:eastAsia="zh-CN"/>
        </w:rPr>
        <w:t>𝑖</w:t>
      </w:r>
      <w:r>
        <w:rPr>
          <w:rFonts w:ascii="Cambria Math" w:eastAsia="Cambria Math" w:hAnsi="Cambria Math"/>
          <w:spacing w:val="1"/>
          <w:w w:val="106"/>
          <w:vertAlign w:val="subscript"/>
          <w:lang w:eastAsia="zh-CN"/>
        </w:rPr>
        <w:t>,</w:t>
      </w:r>
      <w:r>
        <w:rPr>
          <w:rFonts w:ascii="Cambria Math" w:eastAsia="Cambria Math" w:hAnsi="Cambria Math"/>
          <w:spacing w:val="4"/>
          <w:w w:val="119"/>
          <w:vertAlign w:val="subscript"/>
          <w:lang w:eastAsia="zh-CN"/>
        </w:rPr>
        <w:t>𝑡</w:t>
      </w:r>
      <w:r>
        <w:rPr>
          <w:rFonts w:ascii="Cambria Math" w:eastAsia="Cambria Math" w:hAnsi="Cambria Math"/>
          <w:w w:val="103"/>
          <w:vertAlign w:val="subscript"/>
          <w:lang w:eastAsia="zh-CN"/>
        </w:rPr>
        <w:t>−</w:t>
      </w:r>
      <w:r>
        <w:rPr>
          <w:rFonts w:ascii="Cambria Math" w:eastAsia="Cambria Math" w:hAnsi="Cambria Math"/>
          <w:spacing w:val="12"/>
          <w:w w:val="110"/>
          <w:vertAlign w:val="subscript"/>
          <w:lang w:eastAsia="zh-CN"/>
        </w:rPr>
        <w:t>𝑇</w:t>
      </w:r>
      <w:r>
        <w:rPr>
          <w:rFonts w:ascii="Times New Roman" w:eastAsia="Times New Roman" w:hAnsi="Times New Roman"/>
          <w:spacing w:val="-1"/>
          <w:lang w:eastAsia="zh-CN"/>
        </w:rPr>
        <w:t>)</w:t>
      </w:r>
      <w:r>
        <w:rPr>
          <w:spacing w:val="-44"/>
          <w:lang w:eastAsia="zh-CN"/>
        </w:rPr>
        <w:t>。</w:t>
      </w:r>
      <w:r>
        <w:rPr>
          <w:rFonts w:ascii="Cambria Math" w:eastAsia="Cambria Math" w:hAnsi="Cambria Math"/>
          <w:spacing w:val="-1"/>
          <w:lang w:eastAsia="zh-CN"/>
        </w:rPr>
        <w:t>𝑚𝑜</w:t>
      </w:r>
      <w:r>
        <w:rPr>
          <w:rFonts w:ascii="Cambria Math" w:eastAsia="Cambria Math" w:hAnsi="Cambria Math"/>
          <w:lang w:eastAsia="zh-CN"/>
        </w:rPr>
        <w:t>𝑚</w:t>
      </w:r>
      <w:r>
        <w:rPr>
          <w:rFonts w:ascii="Cambria Math" w:eastAsia="Cambria Math" w:hAnsi="Cambria Math"/>
          <w:spacing w:val="5"/>
          <w:w w:val="118"/>
          <w:vertAlign w:val="subscript"/>
          <w:lang w:eastAsia="zh-CN"/>
        </w:rPr>
        <w:t>𝑖</w:t>
      </w:r>
      <w:r>
        <w:rPr>
          <w:rFonts w:ascii="Cambria Math" w:eastAsia="Cambria Math" w:hAnsi="Cambria Math"/>
          <w:spacing w:val="1"/>
          <w:w w:val="106"/>
          <w:vertAlign w:val="subscript"/>
          <w:lang w:eastAsia="zh-CN"/>
        </w:rPr>
        <w:t>,</w:t>
      </w:r>
      <w:r>
        <w:rPr>
          <w:rFonts w:ascii="Cambria Math" w:eastAsia="Cambria Math" w:hAnsi="Cambria Math"/>
          <w:spacing w:val="4"/>
          <w:w w:val="119"/>
          <w:vertAlign w:val="subscript"/>
          <w:lang w:eastAsia="zh-CN"/>
        </w:rPr>
        <w:t>𝑡</w:t>
      </w:r>
      <w:r>
        <w:rPr>
          <w:rFonts w:ascii="Cambria Math" w:eastAsia="Cambria Math" w:hAnsi="Cambria Math"/>
          <w:w w:val="103"/>
          <w:vertAlign w:val="subscript"/>
          <w:lang w:eastAsia="zh-CN"/>
        </w:rPr>
        <w:t>−</w:t>
      </w:r>
      <w:r>
        <w:rPr>
          <w:rFonts w:ascii="Cambria Math" w:eastAsia="Cambria Math" w:hAnsi="Cambria Math"/>
          <w:spacing w:val="12"/>
          <w:w w:val="110"/>
          <w:vertAlign w:val="subscript"/>
          <w:lang w:eastAsia="zh-CN"/>
        </w:rPr>
        <w:t>𝑇</w:t>
      </w:r>
      <w:r>
        <w:rPr>
          <w:lang w:eastAsia="zh-CN"/>
        </w:rPr>
        <w:t>表示股票</w:t>
      </w:r>
      <w:r>
        <w:rPr>
          <w:rFonts w:ascii="Cambria Math" w:eastAsia="Cambria Math" w:hAnsi="Cambria Math"/>
          <w:spacing w:val="7"/>
          <w:lang w:eastAsia="zh-CN"/>
        </w:rPr>
        <w:t>𝑖</w:t>
      </w:r>
      <w:r>
        <w:rPr>
          <w:lang w:eastAsia="zh-CN"/>
        </w:rPr>
        <w:t>在</w:t>
      </w:r>
      <w:r>
        <w:rPr>
          <w:rFonts w:ascii="Cambria Math" w:eastAsia="Cambria Math" w:hAnsi="Cambria Math"/>
          <w:lang w:eastAsia="zh-CN"/>
        </w:rPr>
        <w:t>𝑡</w:t>
      </w:r>
      <w:r>
        <w:rPr>
          <w:rFonts w:ascii="Cambria Math" w:eastAsia="Cambria Math" w:hAnsi="Cambria Math"/>
          <w:spacing w:val="2"/>
          <w:lang w:eastAsia="zh-CN"/>
        </w:rPr>
        <w:t xml:space="preserve"> − </w:t>
      </w:r>
      <w:r>
        <w:rPr>
          <w:rFonts w:ascii="Cambria Math" w:eastAsia="Cambria Math" w:hAnsi="Cambria Math"/>
          <w:lang w:eastAsia="zh-CN"/>
        </w:rPr>
        <w:t>𝑇</w:t>
      </w:r>
      <w:r>
        <w:rPr>
          <w:rFonts w:ascii="Cambria Math" w:eastAsia="Cambria Math" w:hAnsi="Cambria Math"/>
          <w:spacing w:val="2"/>
          <w:lang w:eastAsia="zh-CN"/>
        </w:rPr>
        <w:t xml:space="preserve"> − </w:t>
      </w:r>
      <w:r>
        <w:rPr>
          <w:rFonts w:ascii="Cambria Math" w:eastAsia="Cambria Math" w:hAnsi="Cambria Math"/>
          <w:spacing w:val="-1"/>
          <w:lang w:eastAsia="zh-CN"/>
        </w:rPr>
        <w:t>1</w:t>
      </w:r>
      <w:r>
        <w:rPr>
          <w:rFonts w:ascii="Cambria Math" w:eastAsia="Cambria Math" w:hAnsi="Cambria Math"/>
          <w:spacing w:val="1"/>
          <w:lang w:eastAsia="zh-CN"/>
        </w:rPr>
        <w:t>2</w:t>
      </w:r>
      <w:r>
        <w:rPr>
          <w:lang w:eastAsia="zh-CN"/>
        </w:rPr>
        <w:t>月至</w:t>
      </w:r>
      <w:r>
        <w:rPr>
          <w:rFonts w:ascii="Cambria Math" w:eastAsia="Cambria Math" w:hAnsi="Cambria Math"/>
          <w:lang w:eastAsia="zh-CN"/>
        </w:rPr>
        <w:t>𝑡</w:t>
      </w:r>
      <w:r>
        <w:rPr>
          <w:rFonts w:ascii="Cambria Math" w:eastAsia="Cambria Math" w:hAnsi="Cambria Math"/>
          <w:spacing w:val="2"/>
          <w:lang w:eastAsia="zh-CN"/>
        </w:rPr>
        <w:t xml:space="preserve"> − </w:t>
      </w:r>
      <w:r>
        <w:rPr>
          <w:rFonts w:ascii="Cambria Math" w:eastAsia="Cambria Math" w:hAnsi="Cambria Math"/>
          <w:lang w:eastAsia="zh-CN"/>
        </w:rPr>
        <w:t>𝑇</w:t>
      </w:r>
      <w:r>
        <w:rPr>
          <w:rFonts w:ascii="Cambria Math" w:eastAsia="Cambria Math" w:hAnsi="Cambria Math"/>
          <w:spacing w:val="1"/>
          <w:lang w:eastAsia="zh-CN"/>
        </w:rPr>
        <w:t xml:space="preserve"> − </w:t>
      </w:r>
      <w:r>
        <w:rPr>
          <w:rFonts w:ascii="Cambria Math" w:eastAsia="Cambria Math" w:hAnsi="Cambria Math"/>
          <w:spacing w:val="-1"/>
          <w:lang w:eastAsia="zh-CN"/>
        </w:rPr>
        <w:t>1</w:t>
      </w:r>
      <w:r>
        <w:rPr>
          <w:lang w:eastAsia="zh-CN"/>
        </w:rPr>
        <w:t>月之间的累积收益率，</w:t>
      </w:r>
      <w:r>
        <w:rPr>
          <w:rFonts w:ascii="Cambria Math" w:eastAsia="Cambria Math" w:hAnsi="Cambria Math"/>
          <w:spacing w:val="-2"/>
          <w:lang w:eastAsia="zh-CN"/>
        </w:rPr>
        <w:t>𝑡</w:t>
      </w:r>
      <w:r>
        <w:rPr>
          <w:rFonts w:ascii="Cambria Math" w:eastAsia="Cambria Math" w:hAnsi="Cambria Math"/>
          <w:spacing w:val="-1"/>
          <w:lang w:eastAsia="zh-CN"/>
        </w:rPr>
        <w:t>𝑢</w:t>
      </w:r>
      <w:r>
        <w:rPr>
          <w:rFonts w:ascii="Cambria Math" w:eastAsia="Cambria Math" w:hAnsi="Cambria Math"/>
          <w:lang w:eastAsia="zh-CN"/>
        </w:rPr>
        <w:t>𝑟</w:t>
      </w:r>
      <w:r>
        <w:rPr>
          <w:rFonts w:ascii="Cambria Math" w:eastAsia="Cambria Math" w:hAnsi="Cambria Math"/>
          <w:spacing w:val="-1"/>
          <w:lang w:eastAsia="zh-CN"/>
        </w:rPr>
        <w:t>𝑛</w:t>
      </w:r>
      <w:r>
        <w:rPr>
          <w:rFonts w:ascii="Cambria Math" w:eastAsia="Cambria Math" w:hAnsi="Cambria Math"/>
          <w:spacing w:val="7"/>
          <w:w w:val="118"/>
          <w:vertAlign w:val="subscript"/>
          <w:lang w:eastAsia="zh-CN"/>
        </w:rPr>
        <w:t>𝑖</w:t>
      </w:r>
      <w:r>
        <w:rPr>
          <w:rFonts w:ascii="Cambria Math" w:eastAsia="Cambria Math" w:hAnsi="Cambria Math"/>
          <w:spacing w:val="1"/>
          <w:w w:val="106"/>
          <w:vertAlign w:val="subscript"/>
          <w:lang w:eastAsia="zh-CN"/>
        </w:rPr>
        <w:t>,</w:t>
      </w:r>
      <w:r>
        <w:rPr>
          <w:rFonts w:ascii="Cambria Math" w:eastAsia="Cambria Math" w:hAnsi="Cambria Math"/>
          <w:spacing w:val="4"/>
          <w:w w:val="119"/>
          <w:vertAlign w:val="subscript"/>
          <w:lang w:eastAsia="zh-CN"/>
        </w:rPr>
        <w:t>𝑡</w:t>
      </w:r>
      <w:r>
        <w:rPr>
          <w:rFonts w:ascii="Cambria Math" w:eastAsia="Cambria Math" w:hAnsi="Cambria Math"/>
          <w:w w:val="103"/>
          <w:vertAlign w:val="subscript"/>
          <w:lang w:eastAsia="zh-CN"/>
        </w:rPr>
        <w:t>−</w:t>
      </w:r>
      <w:r>
        <w:rPr>
          <w:rFonts w:ascii="Cambria Math" w:eastAsia="Cambria Math" w:hAnsi="Cambria Math"/>
          <w:spacing w:val="15"/>
          <w:w w:val="110"/>
          <w:vertAlign w:val="subscript"/>
          <w:lang w:eastAsia="zh-CN"/>
        </w:rPr>
        <w:t>𝑇</w:t>
      </w:r>
      <w:r>
        <w:rPr>
          <w:lang w:eastAsia="zh-CN"/>
        </w:rPr>
        <w:t>表示股票</w:t>
      </w:r>
      <w:r>
        <w:rPr>
          <w:rFonts w:ascii="Cambria Math" w:eastAsia="Cambria Math" w:hAnsi="Cambria Math"/>
          <w:spacing w:val="10"/>
          <w:lang w:eastAsia="zh-CN"/>
        </w:rPr>
        <w:t>𝑖</w:t>
      </w:r>
      <w:r>
        <w:rPr>
          <w:lang w:eastAsia="zh-CN"/>
        </w:rPr>
        <w:t>在</w:t>
      </w:r>
      <w:r>
        <w:rPr>
          <w:rFonts w:ascii="Cambria Math" w:eastAsia="Cambria Math" w:hAnsi="Cambria Math"/>
          <w:lang w:eastAsia="zh-CN"/>
        </w:rPr>
        <w:t>𝑡</w:t>
      </w:r>
      <w:r>
        <w:rPr>
          <w:rFonts w:ascii="Cambria Math" w:eastAsia="Cambria Math" w:hAnsi="Cambria Math"/>
          <w:spacing w:val="2"/>
          <w:lang w:eastAsia="zh-CN"/>
        </w:rPr>
        <w:t xml:space="preserve"> − </w:t>
      </w:r>
      <w:r>
        <w:rPr>
          <w:rFonts w:ascii="Cambria Math" w:eastAsia="Cambria Math" w:hAnsi="Cambria Math"/>
          <w:spacing w:val="8"/>
          <w:lang w:eastAsia="zh-CN"/>
        </w:rPr>
        <w:t>𝑇</w:t>
      </w:r>
      <w:r>
        <w:rPr>
          <w:lang w:eastAsia="zh-CN"/>
        </w:rPr>
        <w:t>月的换手率。以所有个股为样本进行横截面回归，</w:t>
      </w:r>
      <w:r>
        <w:rPr>
          <w:spacing w:val="-1"/>
          <w:lang w:eastAsia="zh-CN"/>
        </w:rPr>
        <w:t>获得在</w:t>
      </w:r>
      <w:r>
        <w:rPr>
          <w:rFonts w:ascii="Cambria Math" w:eastAsia="Cambria Math" w:hAnsi="Cambria Math"/>
          <w:spacing w:val="6"/>
          <w:lang w:eastAsia="zh-CN"/>
        </w:rPr>
        <w:t>𝑡</w:t>
      </w:r>
      <w:r>
        <w:rPr>
          <w:lang w:eastAsia="zh-CN"/>
        </w:rPr>
        <w:t>月末市场上的</w:t>
      </w:r>
      <w:r>
        <w:rPr>
          <w:rFonts w:ascii="Cambria Math" w:eastAsia="Cambria Math" w:hAnsi="Cambria Math"/>
          <w:spacing w:val="8"/>
          <w:lang w:eastAsia="zh-CN"/>
        </w:rPr>
        <w:t>𝛽</w:t>
      </w:r>
      <w:r>
        <w:rPr>
          <w:lang w:eastAsia="zh-CN"/>
        </w:rPr>
        <w:t>系数。最后预期特质偏度</w:t>
      </w:r>
      <w:r>
        <w:rPr>
          <w:rFonts w:ascii="Cambria Math" w:eastAsia="Cambria Math" w:hAnsi="Cambria Math"/>
          <w:spacing w:val="-14"/>
          <w:lang w:eastAsia="zh-CN"/>
        </w:rPr>
        <w:t>𝐸</w:t>
      </w:r>
      <w:r>
        <w:rPr>
          <w:rFonts w:ascii="Cambria Math" w:eastAsia="Cambria Math" w:hAnsi="Cambria Math"/>
          <w:spacing w:val="13"/>
          <w:w w:val="119"/>
          <w:vertAlign w:val="subscript"/>
          <w:lang w:eastAsia="zh-CN"/>
        </w:rPr>
        <w:t>𝑡</w:t>
      </w:r>
      <w:r>
        <w:rPr>
          <w:rFonts w:ascii="Cambria Math" w:eastAsia="Cambria Math" w:hAnsi="Cambria Math"/>
          <w:w w:val="101"/>
          <w:lang w:eastAsia="zh-CN"/>
        </w:rPr>
        <w:t>[</w:t>
      </w:r>
      <w:r>
        <w:rPr>
          <w:rFonts w:ascii="Cambria Math" w:eastAsia="Cambria Math" w:hAnsi="Cambria Math"/>
          <w:spacing w:val="7"/>
          <w:lang w:eastAsia="zh-CN"/>
        </w:rPr>
        <w:t>𝐼</w:t>
      </w:r>
      <w:r>
        <w:rPr>
          <w:rFonts w:ascii="Cambria Math" w:eastAsia="Cambria Math" w:hAnsi="Cambria Math"/>
          <w:spacing w:val="-10"/>
          <w:lang w:eastAsia="zh-CN"/>
        </w:rPr>
        <w:t>𝑆</w:t>
      </w:r>
      <w:r>
        <w:rPr>
          <w:rFonts w:ascii="Cambria Math" w:eastAsia="Cambria Math" w:hAnsi="Cambria Math"/>
          <w:spacing w:val="2"/>
          <w:w w:val="118"/>
          <w:vertAlign w:val="subscript"/>
          <w:lang w:eastAsia="zh-CN"/>
        </w:rPr>
        <w:t>𝑖</w:t>
      </w:r>
      <w:r>
        <w:rPr>
          <w:rFonts w:ascii="Cambria Math" w:eastAsia="Cambria Math" w:hAnsi="Cambria Math"/>
          <w:spacing w:val="1"/>
          <w:w w:val="106"/>
          <w:vertAlign w:val="subscript"/>
          <w:lang w:eastAsia="zh-CN"/>
        </w:rPr>
        <w:t>,</w:t>
      </w:r>
      <w:r>
        <w:rPr>
          <w:rFonts w:ascii="Cambria Math" w:eastAsia="Cambria Math" w:hAnsi="Cambria Math"/>
          <w:spacing w:val="4"/>
          <w:w w:val="119"/>
          <w:vertAlign w:val="subscript"/>
          <w:lang w:eastAsia="zh-CN"/>
        </w:rPr>
        <w:t>𝑡</w:t>
      </w:r>
      <w:r>
        <w:rPr>
          <w:rFonts w:ascii="Cambria Math" w:eastAsia="Cambria Math" w:hAnsi="Cambria Math"/>
          <w:w w:val="103"/>
          <w:vertAlign w:val="subscript"/>
          <w:lang w:eastAsia="zh-CN"/>
        </w:rPr>
        <w:t>+</w:t>
      </w:r>
      <w:r>
        <w:rPr>
          <w:rFonts w:ascii="Cambria Math" w:eastAsia="Cambria Math" w:hAnsi="Cambria Math"/>
          <w:spacing w:val="15"/>
          <w:w w:val="110"/>
          <w:vertAlign w:val="subscript"/>
          <w:lang w:eastAsia="zh-CN"/>
        </w:rPr>
        <w:t>𝑇</w:t>
      </w:r>
      <w:r>
        <w:rPr>
          <w:rFonts w:ascii="Cambria Math" w:eastAsia="Cambria Math" w:hAnsi="Cambria Math"/>
          <w:spacing w:val="-2"/>
          <w:w w:val="101"/>
          <w:lang w:eastAsia="zh-CN"/>
        </w:rPr>
        <w:t>]</w:t>
      </w:r>
      <w:r>
        <w:rPr>
          <w:lang w:eastAsia="zh-CN"/>
        </w:rPr>
        <w:t>计算公式如下：</w:t>
      </w:r>
    </w:p>
    <w:p w14:paraId="48DB8A2E" w14:textId="77777777" w:rsidR="00F0626A" w:rsidRDefault="006A0163">
      <w:pPr>
        <w:spacing w:before="11"/>
        <w:ind w:left="1993"/>
        <w:rPr>
          <w:rFonts w:ascii="Cambria Math" w:eastAsia="Cambria Math"/>
          <w:sz w:val="24"/>
        </w:rPr>
      </w:pPr>
      <w:r>
        <w:rPr>
          <w:rFonts w:ascii="Cambria Math" w:eastAsia="Cambria Math"/>
          <w:position w:val="5"/>
          <w:sz w:val="24"/>
        </w:rPr>
        <w:t>𝐸</w:t>
      </w:r>
      <w:r>
        <w:rPr>
          <w:rFonts w:ascii="Cambria Math" w:eastAsia="Cambria Math"/>
          <w:sz w:val="17"/>
        </w:rPr>
        <w:t>𝑡</w:t>
      </w:r>
      <w:r>
        <w:rPr>
          <w:rFonts w:ascii="Cambria Math" w:eastAsia="Cambria Math"/>
          <w:position w:val="5"/>
          <w:sz w:val="24"/>
        </w:rPr>
        <w:t>[𝐼𝑆</w:t>
      </w:r>
      <w:r>
        <w:rPr>
          <w:rFonts w:ascii="Cambria Math" w:eastAsia="Cambria Math"/>
          <w:sz w:val="17"/>
        </w:rPr>
        <w:t>𝑖,𝑡+𝑇</w:t>
      </w:r>
      <w:r>
        <w:rPr>
          <w:rFonts w:ascii="Cambria Math" w:eastAsia="Cambria Math"/>
          <w:position w:val="5"/>
          <w:sz w:val="24"/>
        </w:rPr>
        <w:t>]</w:t>
      </w:r>
      <w:r>
        <w:rPr>
          <w:rFonts w:ascii="Cambria Math" w:eastAsia="Cambria Math"/>
          <w:spacing w:val="18"/>
          <w:position w:val="5"/>
          <w:sz w:val="24"/>
        </w:rPr>
        <w:t xml:space="preserve"> </w:t>
      </w:r>
      <w:r>
        <w:rPr>
          <w:rFonts w:ascii="Cambria Math" w:eastAsia="Cambria Math"/>
          <w:position w:val="5"/>
          <w:sz w:val="24"/>
        </w:rPr>
        <w:t>=</w:t>
      </w:r>
      <w:r>
        <w:rPr>
          <w:rFonts w:ascii="Cambria Math" w:eastAsia="Cambria Math"/>
          <w:spacing w:val="23"/>
          <w:position w:val="5"/>
          <w:sz w:val="24"/>
        </w:rPr>
        <w:t xml:space="preserve"> </w:t>
      </w:r>
      <w:r>
        <w:rPr>
          <w:rFonts w:ascii="Cambria Math" w:eastAsia="Cambria Math"/>
          <w:position w:val="5"/>
          <w:sz w:val="24"/>
        </w:rPr>
        <w:t>𝛽</w:t>
      </w:r>
      <w:r>
        <w:rPr>
          <w:rFonts w:ascii="Cambria Math" w:eastAsia="Cambria Math"/>
          <w:sz w:val="17"/>
        </w:rPr>
        <w:t>0,𝑡</w:t>
      </w:r>
      <w:r>
        <w:rPr>
          <w:rFonts w:ascii="Cambria Math" w:eastAsia="Cambria Math"/>
          <w:spacing w:val="35"/>
          <w:sz w:val="17"/>
        </w:rPr>
        <w:t xml:space="preserve"> </w:t>
      </w:r>
      <w:r>
        <w:rPr>
          <w:rFonts w:ascii="Cambria Math" w:eastAsia="Cambria Math"/>
          <w:position w:val="5"/>
          <w:sz w:val="24"/>
        </w:rPr>
        <w:t>+</w:t>
      </w:r>
      <w:r>
        <w:rPr>
          <w:rFonts w:ascii="Cambria Math" w:eastAsia="Cambria Math"/>
          <w:spacing w:val="5"/>
          <w:position w:val="5"/>
          <w:sz w:val="24"/>
        </w:rPr>
        <w:t xml:space="preserve"> </w:t>
      </w:r>
      <w:r>
        <w:rPr>
          <w:rFonts w:ascii="Cambria Math" w:eastAsia="Cambria Math"/>
          <w:position w:val="5"/>
          <w:sz w:val="24"/>
        </w:rPr>
        <w:t>𝛽</w:t>
      </w:r>
      <w:r>
        <w:rPr>
          <w:rFonts w:ascii="Cambria Math" w:eastAsia="Cambria Math"/>
          <w:sz w:val="17"/>
        </w:rPr>
        <w:t>1,𝑡</w:t>
      </w:r>
      <w:r>
        <w:rPr>
          <w:rFonts w:ascii="Cambria Math" w:eastAsia="Cambria Math"/>
          <w:position w:val="5"/>
          <w:sz w:val="24"/>
        </w:rPr>
        <w:t>𝐼𝑆</w:t>
      </w:r>
      <w:r>
        <w:rPr>
          <w:rFonts w:ascii="Cambria Math" w:eastAsia="Cambria Math"/>
          <w:sz w:val="17"/>
        </w:rPr>
        <w:t>𝑖,𝑡</w:t>
      </w:r>
      <w:r>
        <w:rPr>
          <w:rFonts w:ascii="Cambria Math" w:eastAsia="Cambria Math"/>
          <w:spacing w:val="35"/>
          <w:sz w:val="17"/>
        </w:rPr>
        <w:t xml:space="preserve"> </w:t>
      </w:r>
      <w:r>
        <w:rPr>
          <w:rFonts w:ascii="Cambria Math" w:eastAsia="Cambria Math"/>
          <w:position w:val="5"/>
          <w:sz w:val="24"/>
        </w:rPr>
        <w:t>+</w:t>
      </w:r>
      <w:r>
        <w:rPr>
          <w:rFonts w:ascii="Cambria Math" w:eastAsia="Cambria Math"/>
          <w:spacing w:val="6"/>
          <w:position w:val="5"/>
          <w:sz w:val="24"/>
        </w:rPr>
        <w:t xml:space="preserve"> </w:t>
      </w:r>
      <w:r>
        <w:rPr>
          <w:rFonts w:ascii="Cambria Math" w:eastAsia="Cambria Math"/>
          <w:position w:val="5"/>
          <w:sz w:val="24"/>
        </w:rPr>
        <w:t>𝛽</w:t>
      </w:r>
      <w:r>
        <w:rPr>
          <w:rFonts w:ascii="Cambria Math" w:eastAsia="Cambria Math"/>
          <w:sz w:val="17"/>
        </w:rPr>
        <w:t>2,𝑡</w:t>
      </w:r>
      <w:r>
        <w:rPr>
          <w:rFonts w:ascii="Cambria Math" w:eastAsia="Cambria Math"/>
          <w:position w:val="5"/>
          <w:sz w:val="24"/>
        </w:rPr>
        <w:t>𝐼𝑉</w:t>
      </w:r>
      <w:r>
        <w:rPr>
          <w:rFonts w:ascii="Cambria Math" w:eastAsia="Cambria Math"/>
          <w:sz w:val="17"/>
        </w:rPr>
        <w:t>𝑖,𝑡</w:t>
      </w:r>
      <w:r>
        <w:rPr>
          <w:rFonts w:ascii="Cambria Math" w:eastAsia="Cambria Math"/>
          <w:spacing w:val="35"/>
          <w:sz w:val="17"/>
        </w:rPr>
        <w:t xml:space="preserve"> </w:t>
      </w:r>
      <w:r>
        <w:rPr>
          <w:rFonts w:ascii="Cambria Math" w:eastAsia="Cambria Math"/>
          <w:position w:val="5"/>
          <w:sz w:val="24"/>
        </w:rPr>
        <w:t>+</w:t>
      </w:r>
      <w:r>
        <w:rPr>
          <w:rFonts w:ascii="Cambria Math" w:eastAsia="Cambria Math"/>
          <w:spacing w:val="6"/>
          <w:position w:val="5"/>
          <w:sz w:val="24"/>
        </w:rPr>
        <w:t xml:space="preserve"> </w:t>
      </w:r>
      <w:r>
        <w:rPr>
          <w:rFonts w:ascii="Cambria Math" w:eastAsia="Cambria Math"/>
          <w:spacing w:val="-2"/>
          <w:position w:val="5"/>
          <w:sz w:val="24"/>
        </w:rPr>
        <w:t>𝛾</w:t>
      </w:r>
      <w:r>
        <w:rPr>
          <w:rFonts w:ascii="Cambria Math" w:eastAsia="Cambria Math"/>
          <w:spacing w:val="-2"/>
          <w:sz w:val="17"/>
        </w:rPr>
        <w:t>𝑡</w:t>
      </w:r>
      <w:r>
        <w:rPr>
          <w:rFonts w:ascii="Cambria Math" w:eastAsia="Cambria Math"/>
          <w:spacing w:val="-2"/>
          <w:position w:val="5"/>
          <w:sz w:val="24"/>
        </w:rPr>
        <w:t>𝑋</w:t>
      </w:r>
      <w:r>
        <w:rPr>
          <w:rFonts w:ascii="Cambria Math" w:eastAsia="Cambria Math"/>
          <w:spacing w:val="-2"/>
          <w:sz w:val="17"/>
        </w:rPr>
        <w:t>𝑖,𝑡</w:t>
      </w:r>
      <w:r>
        <w:rPr>
          <w:rFonts w:ascii="Cambria Math" w:eastAsia="Cambria Math"/>
          <w:spacing w:val="-2"/>
          <w:position w:val="5"/>
          <w:sz w:val="24"/>
        </w:rPr>
        <w:t>.</w:t>
      </w:r>
    </w:p>
    <w:p w14:paraId="2950CFD8" w14:textId="77777777" w:rsidR="00F0626A" w:rsidRDefault="006A0163">
      <w:pPr>
        <w:pStyle w:val="a5"/>
        <w:numPr>
          <w:ilvl w:val="0"/>
          <w:numId w:val="5"/>
        </w:numPr>
        <w:tabs>
          <w:tab w:val="left" w:pos="902"/>
        </w:tabs>
        <w:spacing w:before="116"/>
        <w:ind w:hanging="301"/>
        <w:rPr>
          <w:sz w:val="24"/>
        </w:rPr>
      </w:pPr>
      <w:proofErr w:type="spellStart"/>
      <w:r>
        <w:rPr>
          <w:rFonts w:ascii="宋体" w:eastAsia="宋体"/>
          <w:sz w:val="24"/>
        </w:rPr>
        <w:t>失败概率</w:t>
      </w:r>
      <w:proofErr w:type="spellEnd"/>
      <w:r>
        <w:rPr>
          <w:spacing w:val="-2"/>
          <w:sz w:val="24"/>
        </w:rPr>
        <w:t>(FPROB)</w:t>
      </w:r>
    </w:p>
    <w:p w14:paraId="1C424FBD" w14:textId="77777777" w:rsidR="00F0626A" w:rsidRDefault="006A0163">
      <w:pPr>
        <w:pStyle w:val="a3"/>
        <w:spacing w:before="131" w:line="343" w:lineRule="auto"/>
        <w:ind w:left="122" w:right="428" w:firstLine="479"/>
        <w:jc w:val="both"/>
      </w:pPr>
      <w:proofErr w:type="spellStart"/>
      <w:r>
        <w:rPr>
          <w:w w:val="95"/>
        </w:rPr>
        <w:t>根据</w:t>
      </w:r>
      <w:proofErr w:type="spellEnd"/>
      <w:r>
        <w:rPr>
          <w:spacing w:val="-11"/>
          <w:w w:val="95"/>
        </w:rPr>
        <w:t xml:space="preserve"> </w:t>
      </w:r>
      <w:proofErr w:type="spellStart"/>
      <w:r>
        <w:rPr>
          <w:rFonts w:ascii="Times New Roman" w:eastAsia="Times New Roman"/>
          <w:w w:val="95"/>
        </w:rPr>
        <w:t>Campbell</w:t>
      </w:r>
      <w:r>
        <w:rPr>
          <w:w w:val="95"/>
        </w:rPr>
        <w:t>，</w:t>
      </w:r>
      <w:r>
        <w:rPr>
          <w:rFonts w:ascii="Times New Roman" w:eastAsia="Times New Roman"/>
          <w:w w:val="95"/>
        </w:rPr>
        <w:t>Hilscher</w:t>
      </w:r>
      <w:proofErr w:type="spellEnd"/>
      <w:r>
        <w:rPr>
          <w:rFonts w:ascii="Times New Roman" w:eastAsia="Times New Roman"/>
          <w:spacing w:val="40"/>
        </w:rPr>
        <w:t xml:space="preserve"> </w:t>
      </w:r>
      <w:r>
        <w:rPr>
          <w:spacing w:val="-6"/>
          <w:w w:val="95"/>
        </w:rPr>
        <w:t xml:space="preserve">和 </w:t>
      </w:r>
      <w:proofErr w:type="spellStart"/>
      <w:r>
        <w:rPr>
          <w:rFonts w:ascii="Times New Roman" w:eastAsia="Times New Roman"/>
          <w:w w:val="95"/>
        </w:rPr>
        <w:t>Szilagyi</w:t>
      </w:r>
      <w:proofErr w:type="spellEnd"/>
      <w:r>
        <w:rPr>
          <w:rFonts w:ascii="Times New Roman" w:eastAsia="Times New Roman"/>
          <w:w w:val="95"/>
        </w:rPr>
        <w:t>(2008)</w:t>
      </w:r>
      <w:r>
        <w:rPr>
          <w:w w:val="95"/>
        </w:rPr>
        <w:t>，</w:t>
      </w:r>
      <w:proofErr w:type="spellStart"/>
      <w:r>
        <w:rPr>
          <w:w w:val="95"/>
        </w:rPr>
        <w:t>利用</w:t>
      </w:r>
      <w:proofErr w:type="spellEnd"/>
      <w:r>
        <w:rPr>
          <w:spacing w:val="-11"/>
          <w:w w:val="95"/>
        </w:rPr>
        <w:t xml:space="preserve"> </w:t>
      </w:r>
      <w:r>
        <w:rPr>
          <w:rFonts w:ascii="Times New Roman" w:eastAsia="Times New Roman"/>
          <w:w w:val="95"/>
        </w:rPr>
        <w:t>Logit</w:t>
      </w:r>
      <w:r>
        <w:rPr>
          <w:rFonts w:ascii="Times New Roman" w:eastAsia="Times New Roman"/>
          <w:spacing w:val="40"/>
        </w:rPr>
        <w:t xml:space="preserve"> </w:t>
      </w:r>
      <w:proofErr w:type="spellStart"/>
      <w:r>
        <w:rPr>
          <w:w w:val="95"/>
        </w:rPr>
        <w:t>模型，计算失败概率。</w:t>
      </w:r>
      <w:r>
        <w:rPr>
          <w:spacing w:val="-2"/>
        </w:rPr>
        <w:t>具体计算方法如下：公司失败及陷入财务困境的标志为公司被特别处理</w:t>
      </w:r>
      <w:proofErr w:type="spellEnd"/>
      <w:r>
        <w:rPr>
          <w:rFonts w:ascii="Times New Roman" w:eastAsia="Times New Roman"/>
          <w:spacing w:val="-2"/>
        </w:rPr>
        <w:t>(ST)</w:t>
      </w:r>
      <w:r>
        <w:rPr>
          <w:spacing w:val="-2"/>
        </w:rPr>
        <w:t>，</w:t>
      </w:r>
      <w:proofErr w:type="spellStart"/>
      <w:r>
        <w:rPr>
          <w:spacing w:val="-2"/>
        </w:rPr>
        <w:t>采</w:t>
      </w:r>
      <w:r>
        <w:rPr>
          <w:spacing w:val="-17"/>
        </w:rPr>
        <w:t>用</w:t>
      </w:r>
      <w:proofErr w:type="spellEnd"/>
      <w:r>
        <w:rPr>
          <w:spacing w:val="-17"/>
        </w:rPr>
        <w:t xml:space="preserve"> </w:t>
      </w:r>
      <w:r>
        <w:rPr>
          <w:rFonts w:ascii="Times New Roman" w:eastAsia="Times New Roman"/>
        </w:rPr>
        <w:t xml:space="preserve">Logit </w:t>
      </w:r>
      <w:proofErr w:type="spellStart"/>
      <w:r>
        <w:rPr>
          <w:spacing w:val="-4"/>
        </w:rPr>
        <w:t>模型来估计公司被</w:t>
      </w:r>
      <w:proofErr w:type="spellEnd"/>
      <w:r>
        <w:rPr>
          <w:spacing w:val="-4"/>
        </w:rPr>
        <w:t xml:space="preserve"> </w:t>
      </w:r>
      <w:r>
        <w:rPr>
          <w:rFonts w:ascii="Times New Roman" w:eastAsia="Times New Roman"/>
        </w:rPr>
        <w:t xml:space="preserve">ST </w:t>
      </w:r>
      <w:proofErr w:type="spellStart"/>
      <w:r>
        <w:t>的可能性，公司</w:t>
      </w:r>
      <w:proofErr w:type="spellEnd"/>
      <w:r>
        <w:rPr>
          <w:rFonts w:ascii="Cambria Math" w:eastAsia="Cambria Math"/>
        </w:rPr>
        <w:t>𝑖</w:t>
      </w:r>
      <w:r>
        <w:t>在</w:t>
      </w:r>
      <w:r>
        <w:rPr>
          <w:rFonts w:ascii="Cambria Math" w:eastAsia="Cambria Math"/>
        </w:rPr>
        <w:t>𝑡</w:t>
      </w:r>
      <w:proofErr w:type="spellStart"/>
      <w:r>
        <w:rPr>
          <w:spacing w:val="-11"/>
        </w:rPr>
        <w:t>月被</w:t>
      </w:r>
      <w:proofErr w:type="spellEnd"/>
      <w:r>
        <w:rPr>
          <w:spacing w:val="-11"/>
        </w:rPr>
        <w:t xml:space="preserve"> </w:t>
      </w:r>
      <w:r>
        <w:rPr>
          <w:rFonts w:ascii="Times New Roman" w:eastAsia="Times New Roman"/>
        </w:rPr>
        <w:t xml:space="preserve">ST </w:t>
      </w:r>
      <w:proofErr w:type="spellStart"/>
      <w:r>
        <w:t>的可能性为</w:t>
      </w:r>
      <w:proofErr w:type="spellEnd"/>
      <w:r>
        <w:t>：</w:t>
      </w:r>
    </w:p>
    <w:p w14:paraId="36F9B6F7" w14:textId="77777777" w:rsidR="00F0626A" w:rsidRDefault="006A0163">
      <w:pPr>
        <w:pStyle w:val="a3"/>
        <w:spacing w:before="3" w:line="224" w:lineRule="exact"/>
        <w:ind w:right="2842"/>
        <w:jc w:val="right"/>
        <w:rPr>
          <w:rFonts w:ascii="Cambria Math"/>
        </w:rPr>
      </w:pPr>
      <w:r>
        <w:rPr>
          <w:rFonts w:ascii="Cambria Math"/>
        </w:rPr>
        <w:t>1</w:t>
      </w:r>
    </w:p>
    <w:p w14:paraId="24ECE924" w14:textId="77777777" w:rsidR="00F0626A" w:rsidRDefault="00F0626A">
      <w:pPr>
        <w:spacing w:line="224" w:lineRule="exact"/>
        <w:jc w:val="right"/>
        <w:rPr>
          <w:rFonts w:ascii="Cambria Math"/>
        </w:rPr>
        <w:sectPr w:rsidR="00F0626A">
          <w:type w:val="continuous"/>
          <w:pgSz w:w="11910" w:h="16840"/>
          <w:pgMar w:top="1500" w:right="1360" w:bottom="540" w:left="1580" w:header="0" w:footer="1478" w:gutter="0"/>
          <w:cols w:space="720"/>
        </w:sectPr>
      </w:pPr>
    </w:p>
    <w:p w14:paraId="2FB8C187" w14:textId="77777777" w:rsidR="00F0626A" w:rsidRDefault="006A0163">
      <w:pPr>
        <w:spacing w:line="273" w:lineRule="exact"/>
        <w:ind w:left="1317"/>
        <w:rPr>
          <w:rFonts w:ascii="Cambria Math" w:eastAsia="Cambria Math" w:hAnsi="Cambria Math"/>
          <w:sz w:val="24"/>
        </w:rPr>
      </w:pPr>
      <w:r>
        <w:rPr>
          <w:rFonts w:ascii="Cambria Math" w:eastAsia="Cambria Math" w:hAnsi="Cambria Math"/>
          <w:w w:val="105"/>
          <w:position w:val="5"/>
          <w:sz w:val="24"/>
        </w:rPr>
        <w:t>𝑃</w:t>
      </w:r>
      <w:r>
        <w:rPr>
          <w:rFonts w:ascii="Cambria Math" w:eastAsia="Cambria Math" w:hAnsi="Cambria Math"/>
          <w:w w:val="105"/>
          <w:sz w:val="17"/>
        </w:rPr>
        <w:t>𝑡−1</w:t>
      </w:r>
      <w:r>
        <w:rPr>
          <w:rFonts w:ascii="Cambria Math" w:eastAsia="Cambria Math" w:hAnsi="Cambria Math"/>
          <w:w w:val="105"/>
          <w:position w:val="5"/>
          <w:sz w:val="24"/>
        </w:rPr>
        <w:t>(𝑌</w:t>
      </w:r>
      <w:r>
        <w:rPr>
          <w:rFonts w:ascii="Cambria Math" w:eastAsia="Cambria Math" w:hAnsi="Cambria Math"/>
          <w:w w:val="105"/>
          <w:sz w:val="17"/>
        </w:rPr>
        <w:t>𝑖,𝑡−1+𝑗</w:t>
      </w:r>
      <w:r>
        <w:rPr>
          <w:rFonts w:ascii="Cambria Math" w:eastAsia="Cambria Math" w:hAnsi="Cambria Math"/>
          <w:spacing w:val="18"/>
          <w:w w:val="105"/>
          <w:sz w:val="17"/>
        </w:rPr>
        <w:t xml:space="preserve"> </w:t>
      </w:r>
      <w:r>
        <w:rPr>
          <w:rFonts w:ascii="Cambria Math" w:eastAsia="Cambria Math" w:hAnsi="Cambria Math"/>
          <w:w w:val="105"/>
          <w:position w:val="5"/>
          <w:sz w:val="24"/>
        </w:rPr>
        <w:t>=</w:t>
      </w:r>
      <w:r>
        <w:rPr>
          <w:rFonts w:ascii="Cambria Math" w:eastAsia="Cambria Math" w:hAnsi="Cambria Math"/>
          <w:spacing w:val="-7"/>
          <w:w w:val="105"/>
          <w:position w:val="5"/>
          <w:sz w:val="24"/>
        </w:rPr>
        <w:t xml:space="preserve"> </w:t>
      </w:r>
      <w:r>
        <w:rPr>
          <w:rFonts w:ascii="Cambria Math" w:eastAsia="Cambria Math" w:hAnsi="Cambria Math"/>
          <w:w w:val="105"/>
          <w:position w:val="5"/>
          <w:sz w:val="24"/>
        </w:rPr>
        <w:t>1</w:t>
      </w:r>
      <w:r>
        <w:rPr>
          <w:rFonts w:ascii="Cambria Math" w:eastAsia="Cambria Math" w:hAnsi="Cambria Math"/>
          <w:spacing w:val="-8"/>
          <w:w w:val="105"/>
          <w:position w:val="5"/>
          <w:sz w:val="24"/>
        </w:rPr>
        <w:t xml:space="preserve"> </w:t>
      </w:r>
      <w:r>
        <w:rPr>
          <w:rFonts w:ascii="Cambria Math" w:eastAsia="Cambria Math" w:hAnsi="Cambria Math"/>
          <w:w w:val="105"/>
          <w:position w:val="5"/>
          <w:sz w:val="24"/>
        </w:rPr>
        <w:t>∣</w:t>
      </w:r>
      <w:r>
        <w:rPr>
          <w:rFonts w:ascii="Cambria Math" w:eastAsia="Cambria Math" w:hAnsi="Cambria Math"/>
          <w:spacing w:val="-8"/>
          <w:w w:val="105"/>
          <w:position w:val="5"/>
          <w:sz w:val="24"/>
        </w:rPr>
        <w:t xml:space="preserve"> </w:t>
      </w:r>
      <w:r>
        <w:rPr>
          <w:rFonts w:ascii="Cambria Math" w:eastAsia="Cambria Math" w:hAnsi="Cambria Math"/>
          <w:w w:val="105"/>
          <w:position w:val="5"/>
          <w:sz w:val="24"/>
        </w:rPr>
        <w:t>𝑌</w:t>
      </w:r>
      <w:r>
        <w:rPr>
          <w:rFonts w:ascii="Cambria Math" w:eastAsia="Cambria Math" w:hAnsi="Cambria Math"/>
          <w:w w:val="105"/>
          <w:sz w:val="17"/>
        </w:rPr>
        <w:t>𝑖,𝑡−2+𝑗</w:t>
      </w:r>
      <w:r>
        <w:rPr>
          <w:rFonts w:ascii="Cambria Math" w:eastAsia="Cambria Math" w:hAnsi="Cambria Math"/>
          <w:spacing w:val="17"/>
          <w:w w:val="105"/>
          <w:sz w:val="17"/>
        </w:rPr>
        <w:t xml:space="preserve"> </w:t>
      </w:r>
      <w:r>
        <w:rPr>
          <w:rFonts w:ascii="Cambria Math" w:eastAsia="Cambria Math" w:hAnsi="Cambria Math"/>
          <w:w w:val="105"/>
          <w:position w:val="5"/>
          <w:sz w:val="24"/>
        </w:rPr>
        <w:t>=</w:t>
      </w:r>
      <w:r>
        <w:rPr>
          <w:rFonts w:ascii="Cambria Math" w:eastAsia="Cambria Math" w:hAnsi="Cambria Math"/>
          <w:spacing w:val="-7"/>
          <w:w w:val="105"/>
          <w:position w:val="5"/>
          <w:sz w:val="24"/>
        </w:rPr>
        <w:t xml:space="preserve"> </w:t>
      </w:r>
      <w:r>
        <w:rPr>
          <w:rFonts w:ascii="Cambria Math" w:eastAsia="Cambria Math" w:hAnsi="Cambria Math"/>
          <w:w w:val="105"/>
          <w:position w:val="5"/>
          <w:sz w:val="24"/>
        </w:rPr>
        <w:t>0)</w:t>
      </w:r>
      <w:r>
        <w:rPr>
          <w:rFonts w:ascii="Cambria Math" w:eastAsia="Cambria Math" w:hAnsi="Cambria Math"/>
          <w:spacing w:val="-7"/>
          <w:w w:val="105"/>
          <w:position w:val="5"/>
          <w:sz w:val="24"/>
        </w:rPr>
        <w:t xml:space="preserve"> </w:t>
      </w:r>
      <w:r>
        <w:rPr>
          <w:rFonts w:ascii="Cambria Math" w:eastAsia="Cambria Math" w:hAnsi="Cambria Math"/>
          <w:spacing w:val="-10"/>
          <w:w w:val="105"/>
          <w:position w:val="5"/>
          <w:sz w:val="24"/>
        </w:rPr>
        <w:t>=</w:t>
      </w:r>
    </w:p>
    <w:p w14:paraId="5DE51B67" w14:textId="77777777" w:rsidR="00F0626A" w:rsidRDefault="006A0163">
      <w:pPr>
        <w:spacing w:line="193" w:lineRule="exact"/>
        <w:ind w:right="1629"/>
        <w:jc w:val="right"/>
        <w:rPr>
          <w:rFonts w:ascii="Cambria Math"/>
          <w:sz w:val="24"/>
        </w:rPr>
      </w:pPr>
      <w:r>
        <w:br w:type="column"/>
      </w:r>
      <w:r>
        <w:rPr>
          <w:rFonts w:ascii="Cambria Math"/>
          <w:spacing w:val="-10"/>
          <w:sz w:val="24"/>
        </w:rPr>
        <w:t>.</w:t>
      </w:r>
    </w:p>
    <w:p w14:paraId="39592392" w14:textId="5B8712BA" w:rsidR="00F0626A" w:rsidRDefault="00000000">
      <w:pPr>
        <w:pStyle w:val="a3"/>
        <w:spacing w:line="233" w:lineRule="exact"/>
        <w:ind w:right="1679"/>
        <w:jc w:val="right"/>
        <w:rPr>
          <w:rFonts w:ascii="Cambria Math" w:eastAsia="Cambria Math" w:hAnsi="Cambria Math"/>
        </w:rPr>
      </w:pPr>
      <w:r>
        <w:rPr>
          <w:noProof/>
        </w:rPr>
        <w:pict w14:anchorId="32E88612">
          <v:rect id="docshape71" o:spid="_x0000_s2105" style="position:absolute;left:0;text-align:left;margin-left:320.35pt;margin-top:-4.1pt;width:122.9pt;height:.85pt;z-index:15761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" fillcolor="black" stroked="f">
            <w10:wrap anchorx="page"/>
          </v:rect>
        </w:pict>
      </w:r>
      <w:r w:rsidR="000945D4">
        <w:rPr>
          <w:rFonts w:ascii="Cambria Math" w:eastAsia="Cambria Math" w:hAnsi="Cambria Math"/>
          <w:spacing w:val="-2"/>
          <w:w w:val="105"/>
        </w:rPr>
        <w:t>1</w:t>
      </w:r>
      <w:r w:rsidR="000945D4">
        <w:rPr>
          <w:rFonts w:ascii="Cambria Math" w:eastAsia="Cambria Math" w:hAnsi="Cambria Math"/>
          <w:spacing w:val="-12"/>
          <w:w w:val="105"/>
        </w:rPr>
        <w:t xml:space="preserve"> </w:t>
      </w:r>
      <w:r w:rsidR="000945D4">
        <w:rPr>
          <w:rFonts w:ascii="Cambria Math" w:eastAsia="Cambria Math" w:hAnsi="Cambria Math"/>
          <w:spacing w:val="-2"/>
          <w:w w:val="105"/>
        </w:rPr>
        <w:t>+</w:t>
      </w:r>
      <w:r w:rsidR="000945D4">
        <w:rPr>
          <w:rFonts w:ascii="Cambria Math" w:eastAsia="Cambria Math" w:hAnsi="Cambria Math"/>
          <w:spacing w:val="-12"/>
          <w:w w:val="105"/>
        </w:rPr>
        <w:t xml:space="preserve"> </w:t>
      </w:r>
      <w:r w:rsidR="000945D4">
        <w:rPr>
          <w:rFonts w:ascii="Cambria Math" w:eastAsia="Cambria Math" w:hAnsi="Cambria Math"/>
          <w:spacing w:val="-2"/>
          <w:w w:val="105"/>
        </w:rPr>
        <w:t>𝑒𝑥𝑝(−𝛼</w:t>
      </w:r>
      <w:r w:rsidR="000945D4">
        <w:rPr>
          <w:rFonts w:ascii="Cambria Math" w:eastAsia="Cambria Math" w:hAnsi="Cambria Math"/>
          <w:spacing w:val="-2"/>
          <w:w w:val="105"/>
          <w:vertAlign w:val="subscript"/>
        </w:rPr>
        <w:t>𝑗</w:t>
      </w:r>
      <w:r w:rsidR="000945D4">
        <w:rPr>
          <w:rFonts w:ascii="Cambria Math" w:eastAsia="Cambria Math" w:hAnsi="Cambria Math"/>
          <w:spacing w:val="2"/>
          <w:w w:val="105"/>
        </w:rPr>
        <w:t xml:space="preserve"> </w:t>
      </w:r>
      <w:r w:rsidR="000945D4">
        <w:rPr>
          <w:rFonts w:ascii="Cambria Math" w:eastAsia="Cambria Math" w:hAnsi="Cambria Math"/>
          <w:spacing w:val="-2"/>
          <w:w w:val="105"/>
        </w:rPr>
        <w:t>−</w:t>
      </w:r>
      <w:r w:rsidR="000945D4">
        <w:rPr>
          <w:rFonts w:ascii="Cambria Math" w:eastAsia="Cambria Math" w:hAnsi="Cambria Math"/>
          <w:spacing w:val="-12"/>
          <w:w w:val="105"/>
        </w:rPr>
        <w:t xml:space="preserve"> </w:t>
      </w:r>
      <w:r w:rsidR="000945D4">
        <w:rPr>
          <w:rFonts w:ascii="Cambria Math" w:eastAsia="Cambria Math" w:hAnsi="Cambria Math"/>
          <w:spacing w:val="-2"/>
          <w:w w:val="105"/>
        </w:rPr>
        <w:t>𝛽</w:t>
      </w:r>
      <w:r w:rsidR="000945D4">
        <w:rPr>
          <w:rFonts w:ascii="Cambria Math" w:eastAsia="Cambria Math" w:hAnsi="Cambria Math"/>
          <w:spacing w:val="-2"/>
          <w:w w:val="105"/>
          <w:vertAlign w:val="subscript"/>
        </w:rPr>
        <w:t>𝑗</w:t>
      </w:r>
      <w:r w:rsidR="000945D4">
        <w:rPr>
          <w:rFonts w:ascii="Cambria Math" w:eastAsia="Cambria Math" w:hAnsi="Cambria Math"/>
          <w:spacing w:val="-2"/>
          <w:w w:val="105"/>
        </w:rPr>
        <w:t>𝑥</w:t>
      </w:r>
      <w:r w:rsidR="000945D4">
        <w:rPr>
          <w:rFonts w:ascii="Cambria Math" w:eastAsia="Cambria Math" w:hAnsi="Cambria Math"/>
          <w:spacing w:val="-2"/>
          <w:w w:val="105"/>
          <w:vertAlign w:val="subscript"/>
        </w:rPr>
        <w:t>𝑖,𝑡−1</w:t>
      </w:r>
      <w:r w:rsidR="000945D4">
        <w:rPr>
          <w:rFonts w:ascii="Cambria Math" w:eastAsia="Cambria Math" w:hAnsi="Cambria Math"/>
          <w:spacing w:val="-2"/>
          <w:w w:val="105"/>
        </w:rPr>
        <w:t>)</w:t>
      </w:r>
    </w:p>
    <w:p w14:paraId="2BB67A1F" w14:textId="77777777" w:rsidR="00F0626A" w:rsidRDefault="00F0626A">
      <w:pPr>
        <w:spacing w:line="233" w:lineRule="exact"/>
        <w:jc w:val="right"/>
        <w:rPr>
          <w:rFonts w:ascii="Cambria Math" w:eastAsia="Cambria Math" w:hAnsi="Cambria Math"/>
        </w:rPr>
        <w:sectPr w:rsidR="00F0626A">
          <w:type w:val="continuous"/>
          <w:pgSz w:w="11910" w:h="16840"/>
          <w:pgMar w:top="1500" w:right="1360" w:bottom="540" w:left="1580" w:header="0" w:footer="1478" w:gutter="0"/>
          <w:cols w:num="2" w:space="720" w:equalWidth="0">
            <w:col w:w="4762" w:space="40"/>
            <w:col w:w="4168"/>
          </w:cols>
        </w:sectPr>
      </w:pPr>
    </w:p>
    <w:p w14:paraId="1277C830" w14:textId="77777777" w:rsidR="00F0626A" w:rsidRDefault="00F0626A">
      <w:pPr>
        <w:pStyle w:val="a3"/>
        <w:rPr>
          <w:rFonts w:ascii="Cambria Math"/>
          <w:sz w:val="18"/>
        </w:rPr>
      </w:pPr>
    </w:p>
    <w:p w14:paraId="18479382" w14:textId="77777777" w:rsidR="00F0626A" w:rsidRDefault="006A0163">
      <w:pPr>
        <w:pStyle w:val="a3"/>
        <w:spacing w:before="68" w:line="343" w:lineRule="auto"/>
        <w:ind w:left="122" w:right="316" w:firstLine="479"/>
        <w:rPr>
          <w:spacing w:val="-2"/>
          <w:lang w:eastAsia="zh-CN"/>
        </w:rPr>
      </w:pPr>
      <w:r>
        <w:rPr>
          <w:lang w:eastAsia="zh-CN"/>
        </w:rPr>
        <w:t>如果公司</w:t>
      </w:r>
      <w:r>
        <w:rPr>
          <w:rFonts w:ascii="Cambria Math" w:eastAsia="Cambria Math" w:hAnsi="Cambria Math"/>
          <w:lang w:eastAsia="zh-CN"/>
        </w:rPr>
        <w:t>𝑖</w:t>
      </w:r>
      <w:r>
        <w:rPr>
          <w:lang w:eastAsia="zh-CN"/>
        </w:rPr>
        <w:t>在</w:t>
      </w:r>
      <w:r>
        <w:rPr>
          <w:rFonts w:ascii="Cambria Math" w:eastAsia="Cambria Math" w:hAnsi="Cambria Math"/>
          <w:lang w:eastAsia="zh-CN"/>
        </w:rPr>
        <w:t>𝑡</w:t>
      </w:r>
      <w:r>
        <w:rPr>
          <w:spacing w:val="-8"/>
          <w:lang w:eastAsia="zh-CN"/>
        </w:rPr>
        <w:t xml:space="preserve">月被 </w:t>
      </w:r>
      <w:r>
        <w:rPr>
          <w:rFonts w:ascii="Times New Roman" w:eastAsia="Times New Roman" w:hAnsi="Times New Roman"/>
          <w:lang w:eastAsia="zh-CN"/>
        </w:rPr>
        <w:t>ST</w:t>
      </w:r>
      <w:r>
        <w:rPr>
          <w:lang w:eastAsia="zh-CN"/>
        </w:rPr>
        <w:t>，那么</w:t>
      </w:r>
      <w:r>
        <w:rPr>
          <w:rFonts w:ascii="Cambria Math" w:eastAsia="Cambria Math" w:hAnsi="Cambria Math"/>
          <w:lang w:eastAsia="zh-CN"/>
        </w:rPr>
        <w:t>𝑌</w:t>
      </w:r>
      <w:r>
        <w:rPr>
          <w:rFonts w:ascii="Cambria Math" w:eastAsia="Cambria Math" w:hAnsi="Cambria Math"/>
          <w:vertAlign w:val="subscript"/>
          <w:lang w:eastAsia="zh-CN"/>
        </w:rPr>
        <w:t>𝑖,𝑡</w:t>
      </w:r>
      <w:r>
        <w:rPr>
          <w:lang w:eastAsia="zh-CN"/>
        </w:rPr>
        <w:t>等于１，其他情况</w:t>
      </w:r>
      <w:r>
        <w:rPr>
          <w:rFonts w:ascii="Cambria Math" w:eastAsia="Cambria Math" w:hAnsi="Cambria Math"/>
          <w:lang w:eastAsia="zh-CN"/>
        </w:rPr>
        <w:t>𝑌</w:t>
      </w:r>
      <w:r>
        <w:rPr>
          <w:rFonts w:ascii="Cambria Math" w:eastAsia="Cambria Math" w:hAnsi="Cambria Math"/>
          <w:vertAlign w:val="subscript"/>
          <w:lang w:eastAsia="zh-CN"/>
        </w:rPr>
        <w:t>𝑖,𝑡−1+𝑗</w:t>
      </w:r>
      <w:r>
        <w:rPr>
          <w:spacing w:val="-6"/>
          <w:lang w:eastAsia="zh-CN"/>
        </w:rPr>
        <w:t xml:space="preserve">都等于 </w:t>
      </w:r>
      <w:r>
        <w:rPr>
          <w:rFonts w:ascii="Times New Roman" w:eastAsia="Times New Roman" w:hAnsi="Times New Roman"/>
          <w:lang w:eastAsia="zh-CN"/>
        </w:rPr>
        <w:t>0</w:t>
      </w:r>
      <w:r>
        <w:rPr>
          <w:lang w:eastAsia="zh-CN"/>
        </w:rPr>
        <w:t>，</w:t>
      </w:r>
      <w:r>
        <w:rPr>
          <w:rFonts w:ascii="Cambria Math" w:eastAsia="Cambria Math" w:hAnsi="Cambria Math"/>
          <w:lang w:eastAsia="zh-CN"/>
        </w:rPr>
        <w:t>𝑥</w:t>
      </w:r>
      <w:r>
        <w:rPr>
          <w:rFonts w:ascii="Cambria Math" w:eastAsia="Cambria Math" w:hAnsi="Cambria Math"/>
          <w:vertAlign w:val="subscript"/>
          <w:lang w:eastAsia="zh-CN"/>
        </w:rPr>
        <w:t>𝑖,𝑡−1</w:t>
      </w:r>
      <w:r>
        <w:rPr>
          <w:lang w:eastAsia="zh-CN"/>
        </w:rPr>
        <w:t>为选取的解释变量，这里</w:t>
      </w:r>
      <w:r>
        <w:rPr>
          <w:rFonts w:ascii="Cambria Math" w:eastAsia="Cambria Math" w:hAnsi="Cambria Math"/>
          <w:lang w:eastAsia="zh-CN"/>
        </w:rPr>
        <w:t>𝑗</w:t>
      </w:r>
      <w:r>
        <w:rPr>
          <w:rFonts w:ascii="Cambria Math" w:eastAsia="Cambria Math" w:hAnsi="Cambria Math"/>
          <w:spacing w:val="19"/>
          <w:lang w:eastAsia="zh-CN"/>
        </w:rPr>
        <w:t xml:space="preserve"> = </w:t>
      </w:r>
      <w:r>
        <w:rPr>
          <w:rFonts w:ascii="Cambria Math" w:eastAsia="Cambria Math" w:hAnsi="Cambria Math"/>
          <w:lang w:eastAsia="zh-CN"/>
        </w:rPr>
        <w:t>12</w:t>
      </w:r>
      <w:r>
        <w:rPr>
          <w:spacing w:val="-2"/>
          <w:lang w:eastAsia="zh-CN"/>
        </w:rPr>
        <w:t xml:space="preserve">，表明采用滞后 </w:t>
      </w:r>
      <w:r>
        <w:rPr>
          <w:rFonts w:ascii="Times New Roman" w:eastAsia="Times New Roman" w:hAnsi="Times New Roman"/>
          <w:lang w:eastAsia="zh-CN"/>
        </w:rPr>
        <w:t>12</w:t>
      </w:r>
      <w:r>
        <w:rPr>
          <w:rFonts w:ascii="Times New Roman" w:eastAsia="Times New Roman" w:hAnsi="Times New Roman"/>
          <w:spacing w:val="40"/>
          <w:lang w:eastAsia="zh-CN"/>
        </w:rPr>
        <w:t xml:space="preserve"> </w:t>
      </w:r>
      <w:r>
        <w:rPr>
          <w:spacing w:val="-2"/>
          <w:lang w:eastAsia="zh-CN"/>
        </w:rPr>
        <w:t xml:space="preserve">个月的解释变量去估计公司被 </w:t>
      </w:r>
      <w:r>
        <w:rPr>
          <w:rFonts w:ascii="Times New Roman" w:eastAsia="Times New Roman" w:hAnsi="Times New Roman"/>
          <w:lang w:eastAsia="zh-CN"/>
        </w:rPr>
        <w:t>ST</w:t>
      </w:r>
      <w:r>
        <w:rPr>
          <w:spacing w:val="-27"/>
          <w:lang w:eastAsia="zh-CN"/>
        </w:rPr>
        <w:t xml:space="preserve">的可能性。解释变量包括 </w:t>
      </w:r>
      <w:r>
        <w:rPr>
          <w:rFonts w:ascii="Times New Roman" w:eastAsia="Times New Roman" w:hAnsi="Times New Roman"/>
          <w:spacing w:val="2"/>
          <w:lang w:eastAsia="zh-CN"/>
        </w:rPr>
        <w:t>N</w:t>
      </w:r>
      <w:r>
        <w:rPr>
          <w:rFonts w:ascii="Times New Roman" w:eastAsia="Times New Roman" w:hAnsi="Times New Roman"/>
          <w:spacing w:val="1"/>
          <w:lang w:eastAsia="zh-CN"/>
        </w:rPr>
        <w:t>I</w:t>
      </w:r>
      <w:r>
        <w:rPr>
          <w:rFonts w:ascii="Times New Roman" w:eastAsia="Times New Roman" w:hAnsi="Times New Roman"/>
          <w:spacing w:val="2"/>
          <w:lang w:eastAsia="zh-CN"/>
        </w:rPr>
        <w:t>M</w:t>
      </w:r>
      <w:r>
        <w:rPr>
          <w:rFonts w:ascii="Times New Roman" w:eastAsia="Times New Roman" w:hAnsi="Times New Roman"/>
          <w:spacing w:val="-17"/>
          <w:lang w:eastAsia="zh-CN"/>
        </w:rPr>
        <w:t>T</w:t>
      </w:r>
      <w:r>
        <w:rPr>
          <w:rFonts w:ascii="Times New Roman" w:eastAsia="Times New Roman" w:hAnsi="Times New Roman"/>
          <w:spacing w:val="2"/>
          <w:lang w:eastAsia="zh-CN"/>
        </w:rPr>
        <w:t>A</w:t>
      </w:r>
      <w:r>
        <w:rPr>
          <w:rFonts w:ascii="Times New Roman" w:eastAsia="Times New Roman" w:hAnsi="Times New Roman"/>
          <w:spacing w:val="-30"/>
          <w:lang w:eastAsia="zh-CN"/>
        </w:rPr>
        <w:t>A</w:t>
      </w:r>
      <w:r>
        <w:rPr>
          <w:rFonts w:ascii="Times New Roman" w:eastAsia="Times New Roman" w:hAnsi="Times New Roman"/>
          <w:spacing w:val="4"/>
          <w:lang w:eastAsia="zh-CN"/>
        </w:rPr>
        <w:t>V</w:t>
      </w:r>
      <w:r>
        <w:rPr>
          <w:rFonts w:ascii="Times New Roman" w:eastAsia="Times New Roman" w:hAnsi="Times New Roman"/>
          <w:spacing w:val="2"/>
          <w:lang w:eastAsia="zh-CN"/>
        </w:rPr>
        <w:t>G</w:t>
      </w:r>
      <w:r>
        <w:rPr>
          <w:spacing w:val="-115"/>
          <w:lang w:eastAsia="zh-CN"/>
        </w:rPr>
        <w:t>，</w:t>
      </w:r>
      <w:r>
        <w:rPr>
          <w:rFonts w:ascii="Times New Roman" w:eastAsia="Times New Roman" w:hAnsi="Times New Roman"/>
          <w:spacing w:val="3"/>
          <w:lang w:eastAsia="zh-CN"/>
        </w:rPr>
        <w:t>TM</w:t>
      </w:r>
      <w:r>
        <w:rPr>
          <w:rFonts w:ascii="Times New Roman" w:eastAsia="Times New Roman" w:hAnsi="Times New Roman"/>
          <w:spacing w:val="-19"/>
          <w:lang w:eastAsia="zh-CN"/>
        </w:rPr>
        <w:t>L</w:t>
      </w:r>
      <w:r>
        <w:rPr>
          <w:rFonts w:ascii="Times New Roman" w:eastAsia="Times New Roman" w:hAnsi="Times New Roman"/>
          <w:spacing w:val="-14"/>
          <w:lang w:eastAsia="zh-CN"/>
        </w:rPr>
        <w:t>T</w:t>
      </w:r>
      <w:r>
        <w:rPr>
          <w:rFonts w:ascii="Times New Roman" w:eastAsia="Times New Roman" w:hAnsi="Times New Roman"/>
          <w:spacing w:val="2"/>
          <w:lang w:eastAsia="zh-CN"/>
        </w:rPr>
        <w:t>A</w:t>
      </w:r>
      <w:r>
        <w:rPr>
          <w:spacing w:val="-115"/>
          <w:lang w:eastAsia="zh-CN"/>
        </w:rPr>
        <w:t>，</w:t>
      </w:r>
      <w:r>
        <w:rPr>
          <w:rFonts w:ascii="Times New Roman" w:eastAsia="Times New Roman" w:hAnsi="Times New Roman"/>
          <w:spacing w:val="3"/>
          <w:lang w:eastAsia="zh-CN"/>
        </w:rPr>
        <w:t>E</w:t>
      </w:r>
      <w:r>
        <w:rPr>
          <w:rFonts w:ascii="Times New Roman" w:eastAsia="Times New Roman" w:hAnsi="Times New Roman"/>
          <w:spacing w:val="2"/>
          <w:lang w:eastAsia="zh-CN"/>
        </w:rPr>
        <w:t>X</w:t>
      </w:r>
      <w:r>
        <w:rPr>
          <w:rFonts w:ascii="Times New Roman" w:eastAsia="Times New Roman" w:hAnsi="Times New Roman"/>
          <w:spacing w:val="3"/>
          <w:lang w:eastAsia="zh-CN"/>
        </w:rPr>
        <w:t>RE</w:t>
      </w:r>
      <w:r>
        <w:rPr>
          <w:rFonts w:ascii="Times New Roman" w:eastAsia="Times New Roman" w:hAnsi="Times New Roman"/>
          <w:spacing w:val="-17"/>
          <w:lang w:eastAsia="zh-CN"/>
        </w:rPr>
        <w:t>T</w:t>
      </w:r>
      <w:r>
        <w:rPr>
          <w:rFonts w:ascii="Times New Roman" w:eastAsia="Times New Roman" w:hAnsi="Times New Roman"/>
          <w:spacing w:val="-29"/>
          <w:lang w:eastAsia="zh-CN"/>
        </w:rPr>
        <w:t>A</w:t>
      </w:r>
      <w:r>
        <w:rPr>
          <w:rFonts w:ascii="Times New Roman" w:eastAsia="Times New Roman" w:hAnsi="Times New Roman"/>
          <w:spacing w:val="2"/>
          <w:lang w:eastAsia="zh-CN"/>
        </w:rPr>
        <w:t>VG</w:t>
      </w:r>
      <w:r>
        <w:rPr>
          <w:spacing w:val="-115"/>
          <w:lang w:eastAsia="zh-CN"/>
        </w:rPr>
        <w:t>，</w:t>
      </w:r>
      <w:r>
        <w:rPr>
          <w:rFonts w:ascii="Times New Roman" w:eastAsia="Times New Roman" w:hAnsi="Times New Roman"/>
          <w:spacing w:val="3"/>
          <w:lang w:eastAsia="zh-CN"/>
        </w:rPr>
        <w:t>C</w:t>
      </w:r>
      <w:r>
        <w:rPr>
          <w:rFonts w:ascii="Times New Roman" w:eastAsia="Times New Roman" w:hAnsi="Times New Roman"/>
          <w:spacing w:val="2"/>
          <w:lang w:eastAsia="zh-CN"/>
        </w:rPr>
        <w:t>AS</w:t>
      </w:r>
      <w:r>
        <w:rPr>
          <w:rFonts w:ascii="Times New Roman" w:eastAsia="Times New Roman" w:hAnsi="Times New Roman"/>
          <w:spacing w:val="5"/>
          <w:lang w:eastAsia="zh-CN"/>
        </w:rPr>
        <w:t>H</w:t>
      </w:r>
      <w:r>
        <w:rPr>
          <w:rFonts w:ascii="Times New Roman" w:eastAsia="Times New Roman" w:hAnsi="Times New Roman"/>
          <w:spacing w:val="2"/>
          <w:lang w:eastAsia="zh-CN"/>
        </w:rPr>
        <w:t>M</w:t>
      </w:r>
      <w:r>
        <w:rPr>
          <w:rFonts w:ascii="Times New Roman" w:eastAsia="Times New Roman" w:hAnsi="Times New Roman"/>
          <w:spacing w:val="-17"/>
          <w:lang w:eastAsia="zh-CN"/>
        </w:rPr>
        <w:t>T</w:t>
      </w:r>
      <w:r>
        <w:rPr>
          <w:rFonts w:ascii="Times New Roman" w:eastAsia="Times New Roman" w:hAnsi="Times New Roman"/>
          <w:spacing w:val="3"/>
          <w:lang w:eastAsia="zh-CN"/>
        </w:rPr>
        <w:t>A</w:t>
      </w:r>
      <w:r>
        <w:rPr>
          <w:spacing w:val="-115"/>
          <w:lang w:eastAsia="zh-CN"/>
        </w:rPr>
        <w:t>，</w:t>
      </w:r>
      <w:r>
        <w:rPr>
          <w:rFonts w:ascii="Times New Roman" w:eastAsia="Times New Roman" w:hAnsi="Times New Roman"/>
          <w:spacing w:val="3"/>
          <w:lang w:eastAsia="zh-CN"/>
        </w:rPr>
        <w:t>SI</w:t>
      </w:r>
      <w:r>
        <w:rPr>
          <w:rFonts w:ascii="Times New Roman" w:eastAsia="Times New Roman" w:hAnsi="Times New Roman"/>
          <w:spacing w:val="1"/>
          <w:lang w:eastAsia="zh-CN"/>
        </w:rPr>
        <w:t>G</w:t>
      </w:r>
      <w:r>
        <w:rPr>
          <w:rFonts w:ascii="Times New Roman" w:eastAsia="Times New Roman" w:hAnsi="Times New Roman"/>
          <w:spacing w:val="2"/>
          <w:lang w:eastAsia="zh-CN"/>
        </w:rPr>
        <w:t>MA</w:t>
      </w:r>
      <w:r>
        <w:rPr>
          <w:spacing w:val="3"/>
          <w:lang w:eastAsia="zh-CN"/>
        </w:rPr>
        <w:t>，</w:t>
      </w:r>
      <w:r>
        <w:rPr>
          <w:spacing w:val="-15"/>
          <w:lang w:eastAsia="zh-CN"/>
        </w:rPr>
        <w:t xml:space="preserve"> </w:t>
      </w:r>
      <w:r>
        <w:rPr>
          <w:rFonts w:ascii="Times New Roman" w:eastAsia="Times New Roman" w:hAnsi="Times New Roman"/>
          <w:spacing w:val="-2"/>
          <w:lang w:eastAsia="zh-CN"/>
        </w:rPr>
        <w:t>RSIZE</w:t>
      </w:r>
      <w:r>
        <w:rPr>
          <w:spacing w:val="-2"/>
          <w:lang w:eastAsia="zh-CN"/>
        </w:rPr>
        <w:t>，</w:t>
      </w:r>
      <w:r>
        <w:rPr>
          <w:rFonts w:ascii="Times New Roman" w:eastAsia="Times New Roman" w:hAnsi="Times New Roman"/>
          <w:spacing w:val="-2"/>
          <w:lang w:eastAsia="zh-CN"/>
        </w:rPr>
        <w:t>MB</w:t>
      </w:r>
      <w:r>
        <w:rPr>
          <w:spacing w:val="-2"/>
          <w:lang w:eastAsia="zh-CN"/>
        </w:rPr>
        <w:t>，</w:t>
      </w:r>
      <w:r>
        <w:rPr>
          <w:rFonts w:ascii="Times New Roman" w:eastAsia="Times New Roman" w:hAnsi="Times New Roman"/>
          <w:spacing w:val="-2"/>
          <w:lang w:eastAsia="zh-CN"/>
        </w:rPr>
        <w:t>PRICE</w:t>
      </w:r>
      <w:r>
        <w:rPr>
          <w:spacing w:val="-2"/>
          <w:lang w:eastAsia="zh-CN"/>
        </w:rPr>
        <w:t>，计算公式如下：</w:t>
      </w:r>
    </w:p>
    <w:p w14:paraId="7EBFE985" w14:textId="32761BC1" w:rsidR="00CE7FA6" w:rsidRPr="00944AD6" w:rsidRDefault="00000000">
      <w:pPr>
        <w:pStyle w:val="a3"/>
        <w:spacing w:before="68" w:line="343" w:lineRule="auto"/>
        <w:ind w:left="122" w:right="316" w:firstLine="479"/>
        <w:rPr>
          <w:lang w:eastAsia="zh-CN"/>
        </w:rPr>
      </w:pPr>
      <m:oMathPara>
        <m:oMath>
          <m:sSub>
            <m:sSubPr>
              <m:ctrlPr>
                <w:rPr>
                  <w:rFonts w:ascii="Cambria Math" w:hAnsi="Cambria Math"/>
                  <w:i/>
                  <w:lang w:eastAsia="zh-CN"/>
                </w:rPr>
              </m:ctrlPr>
            </m:sSubPr>
            <m:e>
              <m:r>
                <w:rPr>
                  <w:rFonts w:ascii="Cambria Math" w:hAnsi="Cambria Math"/>
                  <w:lang w:eastAsia="zh-CN"/>
                </w:rPr>
                <m:t>NIMTA</m:t>
              </m:r>
            </m:e>
            <m:sub>
              <m:r>
                <w:rPr>
                  <w:rFonts w:ascii="Cambria Math" w:hAnsi="Cambria Math"/>
                  <w:lang w:eastAsia="zh-CN"/>
                </w:rPr>
                <m:t>i,t</m:t>
              </m:r>
            </m:sub>
          </m:sSub>
          <m:r>
            <w:rPr>
              <w:rFonts w:ascii="Cambria Math" w:hAnsi="Cambria Math"/>
              <w:lang w:eastAsia="zh-CN"/>
            </w:rPr>
            <m:t>=</m:t>
          </m:r>
          <m:f>
            <m:fPr>
              <m:ctrlPr>
                <w:rPr>
                  <w:rFonts w:ascii="Cambria Math" w:hAnsi="Cambria Math"/>
                  <w:i/>
                  <w:lang w:eastAsia="zh-CN"/>
                </w:rPr>
              </m:ctrlPr>
            </m:fPr>
            <m:num>
              <m:sSub>
                <m:sSubPr>
                  <m:ctrlPr>
                    <w:rPr>
                      <w:rFonts w:ascii="Cambria Math" w:hAnsi="Cambria Math"/>
                      <w:i/>
                      <w:lang w:eastAsia="zh-CN"/>
                    </w:rPr>
                  </m:ctrlPr>
                </m:sSubPr>
                <m:e>
                  <m:r>
                    <w:rPr>
                      <w:rFonts w:ascii="Cambria Math" w:hAnsi="Cambria Math" w:hint="eastAsia"/>
                      <w:lang w:eastAsia="zh-CN"/>
                    </w:rPr>
                    <m:t>净利润</m:t>
                  </m:r>
                </m:e>
                <m:sub>
                  <m:r>
                    <w:rPr>
                      <w:rFonts w:ascii="Cambria Math" w:hAnsi="Cambria Math"/>
                      <w:lang w:eastAsia="zh-CN"/>
                    </w:rPr>
                    <m:t>i,t</m:t>
                  </m:r>
                </m:sub>
              </m:sSub>
            </m:num>
            <m:den>
              <m:sSub>
                <m:sSubPr>
                  <m:ctrlPr>
                    <w:rPr>
                      <w:rFonts w:ascii="Cambria Math" w:hAnsi="Cambria Math"/>
                      <w:i/>
                      <w:lang w:eastAsia="zh-CN"/>
                    </w:rPr>
                  </m:ctrlPr>
                </m:sSubPr>
                <m:e>
                  <m:r>
                    <w:rPr>
                      <w:rFonts w:ascii="Cambria Math" w:hAnsi="Cambria Math" w:hint="eastAsia"/>
                      <w:lang w:eastAsia="zh-CN"/>
                    </w:rPr>
                    <m:t>流通市值</m:t>
                  </m:r>
                </m:e>
                <m:sub>
                  <m:r>
                    <w:rPr>
                      <w:rFonts w:ascii="Cambria Math" w:hAnsi="Cambria Math"/>
                      <w:lang w:eastAsia="zh-CN"/>
                    </w:rPr>
                    <m:t>i,t</m:t>
                  </m:r>
                </m:sub>
              </m:sSub>
              <m:sSub>
                <m:sSubPr>
                  <m:ctrlPr>
                    <w:rPr>
                      <w:rFonts w:ascii="Cambria Math" w:hAnsi="Cambria Math"/>
                      <w:i/>
                      <w:lang w:eastAsia="zh-CN"/>
                    </w:rPr>
                  </m:ctrlPr>
                </m:sSubPr>
                <m:e>
                  <m:r>
                    <w:rPr>
                      <w:rFonts w:ascii="Cambria Math" w:hAnsi="Cambria Math"/>
                      <w:lang w:eastAsia="zh-CN"/>
                    </w:rPr>
                    <m:t>-</m:t>
                  </m:r>
                  <m:r>
                    <w:rPr>
                      <w:rFonts w:ascii="Cambria Math" w:hAnsi="Cambria Math" w:hint="eastAsia"/>
                      <w:lang w:eastAsia="zh-CN"/>
                    </w:rPr>
                    <m:t>总负债</m:t>
                  </m:r>
                </m:e>
                <m:sub>
                  <m:r>
                    <w:rPr>
                      <w:rFonts w:ascii="Cambria Math" w:hAnsi="Cambria Math"/>
                      <w:lang w:eastAsia="zh-CN"/>
                    </w:rPr>
                    <m:t>i,t</m:t>
                  </m:r>
                </m:sub>
              </m:sSub>
            </m:den>
          </m:f>
        </m:oMath>
      </m:oMathPara>
    </w:p>
    <w:p w14:paraId="59031F13" w14:textId="1693CC37" w:rsidR="00944AD6" w:rsidRDefault="00944AD6">
      <w:pPr>
        <w:pStyle w:val="a3"/>
        <w:spacing w:before="68" w:line="343" w:lineRule="auto"/>
        <w:ind w:left="122" w:right="316" w:firstLine="479"/>
        <w:rPr>
          <w:lang w:eastAsia="zh-CN"/>
        </w:rPr>
      </w:pPr>
      <w:r>
        <w:rPr>
          <w:rFonts w:hint="eastAsia"/>
          <w:noProof/>
          <w:lang w:eastAsia="zh-CN"/>
        </w:rPr>
        <w:drawing>
          <wp:inline distT="0" distB="0" distL="0" distR="0" wp14:anchorId="3F0E1D7E" wp14:editId="6F42444C">
            <wp:extent cx="4419609" cy="376429"/>
            <wp:effectExtent l="0" t="0" r="0" b="5080"/>
            <wp:docPr id="1249896048" name="图片 7" descr="%FontSize=12&#10;%TeXFontSize=12&#10;\documentclass{article}&#10;\pagestyle{empty}&#10;\begin{document}&#10;\[&#10;NIMTAAVG_{t-1,t-12}=\frac{1-\phi^3}{1-\phi^{12}}\big(NNMTA_{t-1,t-3}+\cdots+\phi^9NIMTA_{t-10,t-12}\big)&#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896048" name="图片 7" descr="%FontSize=12&#10;%TeXFontSize=12&#10;\documentclass{article}&#10;\pagestyle{empty}&#10;\begin{document}&#10;\[&#10;NIMTAAVG_{t-1,t-12}=\frac{1-\phi^3}{1-\phi^{12}}\big(NNMTA_{t-1,t-3}+\cdots+\phi^9NIMTA_{t-10,t-12}\big)&#10;\]&#10;\end{document}"/>
                    <pic:cNvPicPr/>
                  </pic:nvPicPr>
                  <pic:blipFill>
                    <a:blip r:embed="rId10" cstate="print">
                      <a:lum/>
                      <a:extLst>
                        <a:ext uri="{28A0092B-C50C-407E-A947-70E740481C1C}">
                          <a14:useLocalDpi xmlns:a14="http://schemas.microsoft.com/office/drawing/2010/main" val="0"/>
                        </a:ext>
                      </a:extLst>
                    </a:blip>
                    <a:stretch>
                      <a:fillRect/>
                    </a:stretch>
                  </pic:blipFill>
                  <pic:spPr>
                    <a:xfrm>
                      <a:off x="0" y="0"/>
                      <a:ext cx="4419609" cy="376429"/>
                    </a:xfrm>
                    <a:prstGeom prst="rect">
                      <a:avLst/>
                    </a:prstGeom>
                  </pic:spPr>
                </pic:pic>
              </a:graphicData>
            </a:graphic>
          </wp:inline>
        </w:drawing>
      </w:r>
    </w:p>
    <w:p w14:paraId="227F6F44" w14:textId="68A8E6F0" w:rsidR="00944AD6" w:rsidRPr="00944AD6" w:rsidRDefault="00000000" w:rsidP="00944AD6">
      <w:pPr>
        <w:pStyle w:val="a3"/>
        <w:spacing w:before="68" w:line="343" w:lineRule="auto"/>
        <w:ind w:left="122" w:right="316" w:firstLine="479"/>
        <w:rPr>
          <w:lang w:eastAsia="zh-CN"/>
        </w:rPr>
      </w:pPr>
      <m:oMathPara>
        <m:oMath>
          <m:sSub>
            <m:sSubPr>
              <m:ctrlPr>
                <w:rPr>
                  <w:rFonts w:ascii="Cambria Math" w:hAnsi="Cambria Math"/>
                  <w:i/>
                  <w:lang w:eastAsia="zh-CN"/>
                </w:rPr>
              </m:ctrlPr>
            </m:sSubPr>
            <m:e>
              <m:r>
                <w:rPr>
                  <w:rFonts w:ascii="Cambria Math" w:hAnsi="Cambria Math"/>
                  <w:lang w:eastAsia="zh-CN"/>
                </w:rPr>
                <m:t>TLMTA</m:t>
              </m:r>
            </m:e>
            <m:sub>
              <m:r>
                <w:rPr>
                  <w:rFonts w:ascii="Cambria Math" w:hAnsi="Cambria Math"/>
                  <w:lang w:eastAsia="zh-CN"/>
                </w:rPr>
                <m:t>i,t</m:t>
              </m:r>
            </m:sub>
          </m:sSub>
          <m:r>
            <w:rPr>
              <w:rFonts w:ascii="Cambria Math" w:hAnsi="Cambria Math"/>
              <w:lang w:eastAsia="zh-CN"/>
            </w:rPr>
            <m:t>=</m:t>
          </m:r>
          <m:f>
            <m:fPr>
              <m:ctrlPr>
                <w:rPr>
                  <w:rFonts w:ascii="Cambria Math" w:hAnsi="Cambria Math"/>
                  <w:i/>
                  <w:lang w:eastAsia="zh-CN"/>
                </w:rPr>
              </m:ctrlPr>
            </m:fPr>
            <m:num>
              <m:sSub>
                <m:sSubPr>
                  <m:ctrlPr>
                    <w:rPr>
                      <w:rFonts w:ascii="Cambria Math" w:hAnsi="Cambria Math"/>
                      <w:i/>
                      <w:lang w:eastAsia="zh-CN"/>
                    </w:rPr>
                  </m:ctrlPr>
                </m:sSubPr>
                <m:e>
                  <m:r>
                    <m:rPr>
                      <m:sty m:val="p"/>
                    </m:rPr>
                    <w:rPr>
                      <w:rFonts w:ascii="Cambria Math" w:hAnsi="Cambria Math" w:hint="eastAsia"/>
                    </w:rPr>
                    <m:t>总负债</m:t>
                  </m:r>
                </m:e>
                <m:sub>
                  <m:r>
                    <w:rPr>
                      <w:rFonts w:ascii="Cambria Math" w:hAnsi="Cambria Math"/>
                      <w:lang w:eastAsia="zh-CN"/>
                    </w:rPr>
                    <m:t>i,t</m:t>
                  </m:r>
                </m:sub>
              </m:sSub>
            </m:num>
            <m:den>
              <m:sSub>
                <m:sSubPr>
                  <m:ctrlPr>
                    <w:rPr>
                      <w:rFonts w:ascii="Cambria Math" w:hAnsi="Cambria Math"/>
                      <w:i/>
                      <w:lang w:eastAsia="zh-CN"/>
                    </w:rPr>
                  </m:ctrlPr>
                </m:sSubPr>
                <m:e>
                  <m:r>
                    <w:rPr>
                      <w:rFonts w:ascii="Cambria Math" w:hAnsi="Cambria Math" w:hint="eastAsia"/>
                      <w:lang w:eastAsia="zh-CN"/>
                    </w:rPr>
                    <m:t>流通市值</m:t>
                  </m:r>
                </m:e>
                <m:sub>
                  <m:r>
                    <w:rPr>
                      <w:rFonts w:ascii="Cambria Math" w:hAnsi="Cambria Math"/>
                      <w:lang w:eastAsia="zh-CN"/>
                    </w:rPr>
                    <m:t>i,t</m:t>
                  </m:r>
                </m:sub>
              </m:sSub>
              <m:sSub>
                <m:sSubPr>
                  <m:ctrlPr>
                    <w:rPr>
                      <w:rFonts w:ascii="Cambria Math" w:hAnsi="Cambria Math"/>
                      <w:i/>
                      <w:lang w:eastAsia="zh-CN"/>
                    </w:rPr>
                  </m:ctrlPr>
                </m:sSubPr>
                <m:e>
                  <m:r>
                    <w:rPr>
                      <w:rFonts w:ascii="Cambria Math" w:hAnsi="Cambria Math"/>
                      <w:lang w:eastAsia="zh-CN"/>
                    </w:rPr>
                    <m:t>+</m:t>
                  </m:r>
                  <m:r>
                    <w:rPr>
                      <w:rFonts w:ascii="Cambria Math" w:hAnsi="Cambria Math" w:hint="eastAsia"/>
                      <w:lang w:eastAsia="zh-CN"/>
                    </w:rPr>
                    <m:t>总负债</m:t>
                  </m:r>
                </m:e>
                <m:sub>
                  <m:r>
                    <w:rPr>
                      <w:rFonts w:ascii="Cambria Math" w:hAnsi="Cambria Math"/>
                      <w:lang w:eastAsia="zh-CN"/>
                    </w:rPr>
                    <m:t>i,t</m:t>
                  </m:r>
                </m:sub>
              </m:sSub>
            </m:den>
          </m:f>
        </m:oMath>
      </m:oMathPara>
    </w:p>
    <w:p w14:paraId="5B5F744A" w14:textId="3C3D0570" w:rsidR="00944AD6" w:rsidRPr="00227040" w:rsidRDefault="00000000" w:rsidP="00944AD6">
      <w:pPr>
        <w:pStyle w:val="a3"/>
        <w:spacing w:before="68" w:line="343" w:lineRule="auto"/>
        <w:ind w:left="122" w:right="316" w:firstLine="479"/>
        <w:rPr>
          <w:lang w:eastAsia="zh-CN"/>
        </w:rPr>
      </w:pPr>
      <m:oMathPara>
        <m:oMath>
          <m:sSub>
            <m:sSubPr>
              <m:ctrlPr>
                <w:rPr>
                  <w:rFonts w:ascii="Cambria Math" w:hAnsi="Cambria Math"/>
                  <w:i/>
                  <w:lang w:eastAsia="zh-CN"/>
                </w:rPr>
              </m:ctrlPr>
            </m:sSubPr>
            <m:e>
              <m:r>
                <w:rPr>
                  <w:rFonts w:ascii="Cambria Math" w:eastAsia="TimesNewRomanPS-ItalicMT" w:hAnsi="Cambria Math" w:cs="TimesNewRomanPS-ItalicMT"/>
                </w:rPr>
                <m:t>CASHMTA</m:t>
              </m:r>
            </m:e>
            <m:sub>
              <m:r>
                <w:rPr>
                  <w:rFonts w:ascii="Cambria Math" w:hAnsi="Cambria Math"/>
                  <w:lang w:eastAsia="zh-CN"/>
                </w:rPr>
                <m:t>i,t</m:t>
              </m:r>
            </m:sub>
          </m:sSub>
          <m:r>
            <w:rPr>
              <w:rFonts w:ascii="Cambria Math" w:hAnsi="Cambria Math"/>
              <w:lang w:eastAsia="zh-CN"/>
            </w:rPr>
            <m:t>=</m:t>
          </m:r>
          <m:f>
            <m:fPr>
              <m:ctrlPr>
                <w:rPr>
                  <w:rFonts w:ascii="Cambria Math" w:hAnsi="Cambria Math"/>
                  <w:i/>
                  <w:lang w:eastAsia="zh-CN"/>
                </w:rPr>
              </m:ctrlPr>
            </m:fPr>
            <m:num>
              <m:sSub>
                <m:sSubPr>
                  <m:ctrlPr>
                    <w:rPr>
                      <w:rFonts w:ascii="Cambria Math" w:hAnsi="Cambria Math"/>
                      <w:i/>
                      <w:lang w:eastAsia="zh-CN"/>
                    </w:rPr>
                  </m:ctrlPr>
                </m:sSubPr>
                <m:e>
                  <m:r>
                    <m:rPr>
                      <m:sty m:val="p"/>
                    </m:rPr>
                    <w:rPr>
                      <w:rFonts w:ascii="Cambria Math" w:hAnsi="Cambria Math" w:hint="eastAsia"/>
                    </w:rPr>
                    <m:t>现金及短期投资</m:t>
                  </m:r>
                </m:e>
                <m:sub>
                  <m:r>
                    <w:rPr>
                      <w:rFonts w:ascii="Cambria Math" w:hAnsi="Cambria Math"/>
                      <w:lang w:eastAsia="zh-CN"/>
                    </w:rPr>
                    <m:t>i,t</m:t>
                  </m:r>
                </m:sub>
              </m:sSub>
            </m:num>
            <m:den>
              <m:sSub>
                <m:sSubPr>
                  <m:ctrlPr>
                    <w:rPr>
                      <w:rFonts w:ascii="Cambria Math" w:hAnsi="Cambria Math"/>
                      <w:i/>
                      <w:lang w:eastAsia="zh-CN"/>
                    </w:rPr>
                  </m:ctrlPr>
                </m:sSubPr>
                <m:e>
                  <m:r>
                    <w:rPr>
                      <w:rFonts w:ascii="Cambria Math" w:hAnsi="Cambria Math" w:hint="eastAsia"/>
                      <w:lang w:eastAsia="zh-CN"/>
                    </w:rPr>
                    <m:t>流通市值</m:t>
                  </m:r>
                </m:e>
                <m:sub>
                  <m:r>
                    <w:rPr>
                      <w:rFonts w:ascii="Cambria Math" w:hAnsi="Cambria Math"/>
                      <w:lang w:eastAsia="zh-CN"/>
                    </w:rPr>
                    <m:t>i,t</m:t>
                  </m:r>
                </m:sub>
              </m:sSub>
              <m:sSub>
                <m:sSubPr>
                  <m:ctrlPr>
                    <w:rPr>
                      <w:rFonts w:ascii="Cambria Math" w:hAnsi="Cambria Math"/>
                      <w:i/>
                      <w:lang w:eastAsia="zh-CN"/>
                    </w:rPr>
                  </m:ctrlPr>
                </m:sSubPr>
                <m:e>
                  <m:r>
                    <w:rPr>
                      <w:rFonts w:ascii="Cambria Math" w:hAnsi="Cambria Math"/>
                      <w:lang w:eastAsia="zh-CN"/>
                    </w:rPr>
                    <m:t>+</m:t>
                  </m:r>
                  <m:r>
                    <w:rPr>
                      <w:rFonts w:ascii="Cambria Math" w:hAnsi="Cambria Math" w:hint="eastAsia"/>
                      <w:lang w:eastAsia="zh-CN"/>
                    </w:rPr>
                    <m:t>总负债</m:t>
                  </m:r>
                </m:e>
                <m:sub>
                  <m:r>
                    <w:rPr>
                      <w:rFonts w:ascii="Cambria Math" w:hAnsi="Cambria Math"/>
                      <w:lang w:eastAsia="zh-CN"/>
                    </w:rPr>
                    <m:t>i,t</m:t>
                  </m:r>
                </m:sub>
              </m:sSub>
            </m:den>
          </m:f>
        </m:oMath>
      </m:oMathPara>
    </w:p>
    <w:p w14:paraId="49336D61" w14:textId="48FE77E5" w:rsidR="00227040" w:rsidRDefault="00227040" w:rsidP="00227040">
      <w:pPr>
        <w:pStyle w:val="a3"/>
        <w:spacing w:before="68" w:line="343" w:lineRule="auto"/>
        <w:ind w:left="122" w:right="316" w:firstLine="479"/>
        <w:jc w:val="center"/>
        <w:rPr>
          <w:lang w:eastAsia="zh-CN"/>
        </w:rPr>
      </w:pPr>
      <w:r>
        <w:rPr>
          <w:rFonts w:hint="eastAsia"/>
          <w:noProof/>
          <w:lang w:eastAsia="zh-CN"/>
        </w:rPr>
        <w:drawing>
          <wp:inline distT="0" distB="0" distL="0" distR="0" wp14:anchorId="654A5E50" wp14:editId="630232D4">
            <wp:extent cx="3617983" cy="493777"/>
            <wp:effectExtent l="0" t="0" r="1905" b="1905"/>
            <wp:docPr id="1628914943" name="图片 8" descr="%FontSize=12&#10;%TeXFontSize=12&#10;\documentclass{article}&#10;\pagestyle{empty}&#10;\begin{document}&#10;\[&#10;SIGMA_{i,t-1,t-3}=\Bigg(250\times\frac{1}{D-1}\sum_{k\in(t-1,t-2,t-3)}(TLMTA_{i,t})^2\Bigg)^{\frac{1}{2}}&#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914943" name="图片 8" descr="%FontSize=12&#10;%TeXFontSize=12&#10;\documentclass{article}&#10;\pagestyle{empty}&#10;\begin{document}&#10;\[&#10;SIGMA_{i,t-1,t-3}=\Bigg(250\times\frac{1}{D-1}\sum_{k\in(t-1,t-2,t-3)}(TLMTA_{i,t})^2\Bigg)^{\frac{1}{2}}&#10;\]&#10;\end{document}"/>
                    <pic:cNvPicPr/>
                  </pic:nvPicPr>
                  <pic:blipFill>
                    <a:blip r:embed="rId11" cstate="print">
                      <a:lum/>
                      <a:extLst>
                        <a:ext uri="{28A0092B-C50C-407E-A947-70E740481C1C}">
                          <a14:useLocalDpi xmlns:a14="http://schemas.microsoft.com/office/drawing/2010/main" val="0"/>
                        </a:ext>
                      </a:extLst>
                    </a:blip>
                    <a:stretch>
                      <a:fillRect/>
                    </a:stretch>
                  </pic:blipFill>
                  <pic:spPr>
                    <a:xfrm>
                      <a:off x="0" y="0"/>
                      <a:ext cx="3617983" cy="493777"/>
                    </a:xfrm>
                    <a:prstGeom prst="rect">
                      <a:avLst/>
                    </a:prstGeom>
                  </pic:spPr>
                </pic:pic>
              </a:graphicData>
            </a:graphic>
          </wp:inline>
        </w:drawing>
      </w:r>
    </w:p>
    <w:p w14:paraId="24374655" w14:textId="710A7648" w:rsidR="00227040" w:rsidRPr="003A4F39" w:rsidRDefault="00000000" w:rsidP="00227040">
      <w:pPr>
        <w:pStyle w:val="a3"/>
        <w:spacing w:before="68" w:line="343" w:lineRule="auto"/>
        <w:ind w:left="122" w:right="316" w:firstLine="479"/>
        <w:rPr>
          <w:lang w:eastAsia="zh-CN"/>
        </w:rPr>
      </w:pPr>
      <m:oMathPara>
        <m:oMath>
          <m:sSub>
            <m:sSubPr>
              <m:ctrlPr>
                <w:rPr>
                  <w:rFonts w:ascii="Cambria Math" w:hAnsi="Cambria Math"/>
                  <w:i/>
                  <w:lang w:eastAsia="zh-CN"/>
                </w:rPr>
              </m:ctrlPr>
            </m:sSubPr>
            <m:e>
              <m:r>
                <m:rPr>
                  <m:sty m:val="p"/>
                </m:rPr>
                <w:rPr>
                  <w:rFonts w:ascii="Cambria Math" w:eastAsia="CambriaMath" w:hAnsi="Cambria Math" w:cs="CambriaMath" w:hint="eastAsia"/>
                </w:rPr>
                <m:t>RSIZE</m:t>
              </m:r>
            </m:e>
            <m:sub>
              <m:r>
                <w:rPr>
                  <w:rFonts w:ascii="Cambria Math" w:hAnsi="Cambria Math"/>
                  <w:lang w:eastAsia="zh-CN"/>
                </w:rPr>
                <m:t>i,t</m:t>
              </m:r>
            </m:sub>
          </m:sSub>
          <m:r>
            <w:rPr>
              <w:rFonts w:ascii="Cambria Math" w:hAnsi="Cambria Math"/>
              <w:lang w:eastAsia="zh-CN"/>
            </w:rPr>
            <m:t>=log(</m:t>
          </m:r>
          <m:f>
            <m:fPr>
              <m:ctrlPr>
                <w:rPr>
                  <w:rFonts w:ascii="Cambria Math" w:hAnsi="Cambria Math"/>
                  <w:i/>
                  <w:lang w:eastAsia="zh-CN"/>
                </w:rPr>
              </m:ctrlPr>
            </m:fPr>
            <m:num>
              <m:sSub>
                <m:sSubPr>
                  <m:ctrlPr>
                    <w:rPr>
                      <w:rFonts w:ascii="Cambria Math" w:hAnsi="Cambria Math"/>
                      <w:i/>
                      <w:lang w:eastAsia="zh-CN"/>
                    </w:rPr>
                  </m:ctrlPr>
                </m:sSubPr>
                <m:e>
                  <m:r>
                    <m:rPr>
                      <m:sty m:val="p"/>
                    </m:rPr>
                    <w:rPr>
                      <w:rFonts w:ascii="Cambria Math" w:hAnsi="Cambria Math" w:hint="eastAsia"/>
                    </w:rPr>
                    <m:t>流通市值</m:t>
                  </m:r>
                </m:e>
                <m:sub>
                  <m:r>
                    <w:rPr>
                      <w:rFonts w:ascii="Cambria Math" w:hAnsi="Cambria Math"/>
                      <w:lang w:eastAsia="zh-CN"/>
                    </w:rPr>
                    <m:t>i,t</m:t>
                  </m:r>
                </m:sub>
              </m:sSub>
            </m:num>
            <m:den>
              <m:sSub>
                <m:sSubPr>
                  <m:ctrlPr>
                    <w:rPr>
                      <w:rFonts w:ascii="Cambria Math" w:hAnsi="Cambria Math"/>
                      <w:i/>
                      <w:lang w:eastAsia="zh-CN"/>
                    </w:rPr>
                  </m:ctrlPr>
                </m:sSubPr>
                <m:e>
                  <m:r>
                    <m:rPr>
                      <m:sty m:val="p"/>
                    </m:rPr>
                    <w:rPr>
                      <w:rFonts w:ascii="Cambria Math" w:hAnsi="Cambria Math" w:hint="eastAsia"/>
                    </w:rPr>
                    <m:t>上证综指流通市值</m:t>
                  </m:r>
                </m:e>
                <m:sub>
                  <m:r>
                    <w:rPr>
                      <w:rFonts w:ascii="Cambria Math" w:hAnsi="Cambria Math"/>
                      <w:lang w:eastAsia="zh-CN"/>
                    </w:rPr>
                    <m:t>i,t</m:t>
                  </m:r>
                </m:sub>
              </m:sSub>
            </m:den>
          </m:f>
          <m:r>
            <w:rPr>
              <w:rFonts w:ascii="Cambria Math" w:hAnsi="Cambria Math"/>
              <w:lang w:eastAsia="zh-CN"/>
            </w:rPr>
            <m:t>)</m:t>
          </m:r>
        </m:oMath>
      </m:oMathPara>
    </w:p>
    <w:p w14:paraId="40B70CC1" w14:textId="7B9C1A99" w:rsidR="003A4F39" w:rsidRPr="003A4F39" w:rsidRDefault="00000000" w:rsidP="003A4F39">
      <w:pPr>
        <w:pStyle w:val="a3"/>
        <w:spacing w:before="68" w:line="343" w:lineRule="auto"/>
        <w:ind w:left="122" w:right="316" w:firstLine="479"/>
        <w:rPr>
          <w:lang w:eastAsia="zh-CN"/>
        </w:rPr>
      </w:pPr>
      <m:oMathPara>
        <m:oMath>
          <m:sSub>
            <m:sSubPr>
              <m:ctrlPr>
                <w:rPr>
                  <w:rFonts w:ascii="Cambria Math" w:hAnsi="Cambria Math"/>
                  <w:i/>
                  <w:lang w:eastAsia="zh-CN"/>
                </w:rPr>
              </m:ctrlPr>
            </m:sSubPr>
            <m:e>
              <m:r>
                <w:rPr>
                  <w:rFonts w:ascii="Cambria Math" w:eastAsia="TimesNewRomanPS-ItalicMT" w:hAnsi="Cambria Math" w:cs="TimesNewRomanPS-ItalicMT"/>
                </w:rPr>
                <m:t>MB</m:t>
              </m:r>
            </m:e>
            <m:sub>
              <m:r>
                <w:rPr>
                  <w:rFonts w:ascii="Cambria Math" w:hAnsi="Cambria Math"/>
                  <w:lang w:eastAsia="zh-CN"/>
                </w:rPr>
                <m:t>i,t</m:t>
              </m:r>
            </m:sub>
          </m:sSub>
          <m:r>
            <w:rPr>
              <w:rFonts w:ascii="Cambria Math" w:hAnsi="Cambria Math"/>
              <w:lang w:eastAsia="zh-CN"/>
            </w:rPr>
            <m:t>=</m:t>
          </m:r>
          <m:f>
            <m:fPr>
              <m:ctrlPr>
                <w:rPr>
                  <w:rFonts w:ascii="Cambria Math" w:hAnsi="Cambria Math"/>
                  <w:i/>
                  <w:lang w:eastAsia="zh-CN"/>
                </w:rPr>
              </m:ctrlPr>
            </m:fPr>
            <m:num>
              <m:sSub>
                <m:sSubPr>
                  <m:ctrlPr>
                    <w:rPr>
                      <w:rFonts w:ascii="Cambria Math" w:hAnsi="Cambria Math"/>
                      <w:i/>
                      <w:lang w:eastAsia="zh-CN"/>
                    </w:rPr>
                  </m:ctrlPr>
                </m:sSubPr>
                <m:e>
                  <m:r>
                    <m:rPr>
                      <m:sty m:val="p"/>
                    </m:rPr>
                    <w:rPr>
                      <w:rFonts w:ascii="Cambria Math" w:hAnsi="Cambria Math" w:hint="eastAsia"/>
                    </w:rPr>
                    <m:t>流通市值</m:t>
                  </m:r>
                </m:e>
                <m:sub>
                  <m:r>
                    <w:rPr>
                      <w:rFonts w:ascii="Cambria Math" w:hAnsi="Cambria Math"/>
                      <w:lang w:eastAsia="zh-CN"/>
                    </w:rPr>
                    <m:t>i,t</m:t>
                  </m:r>
                </m:sub>
              </m:sSub>
            </m:num>
            <m:den>
              <m:sSub>
                <m:sSubPr>
                  <m:ctrlPr>
                    <w:rPr>
                      <w:rFonts w:ascii="Cambria Math" w:hAnsi="Cambria Math"/>
                      <w:i/>
                      <w:lang w:eastAsia="zh-CN"/>
                    </w:rPr>
                  </m:ctrlPr>
                </m:sSubPr>
                <m:e>
                  <m:r>
                    <m:rPr>
                      <m:sty m:val="p"/>
                    </m:rPr>
                    <w:rPr>
                      <w:rFonts w:ascii="Cambria Math" w:hAnsi="Cambria Math" w:hint="eastAsia"/>
                    </w:rPr>
                    <m:t>所有者权益</m:t>
                  </m:r>
                </m:e>
                <m:sub>
                  <m:r>
                    <w:rPr>
                      <w:rFonts w:ascii="Cambria Math" w:hAnsi="Cambria Math"/>
                      <w:lang w:eastAsia="zh-CN"/>
                    </w:rPr>
                    <m:t>i,t</m:t>
                  </m:r>
                </m:sub>
              </m:sSub>
              <m:sSub>
                <m:sSubPr>
                  <m:ctrlPr>
                    <w:rPr>
                      <w:rFonts w:ascii="Cambria Math" w:hAnsi="Cambria Math"/>
                      <w:i/>
                      <w:lang w:eastAsia="zh-CN"/>
                    </w:rPr>
                  </m:ctrlPr>
                </m:sSubPr>
                <m:e>
                  <m:r>
                    <w:rPr>
                      <w:rFonts w:ascii="Cambria Math" w:hAnsi="Cambria Math"/>
                      <w:lang w:eastAsia="zh-CN"/>
                    </w:rPr>
                    <m:t>+0.1×(</m:t>
                  </m:r>
                  <m:r>
                    <m:rPr>
                      <m:sty m:val="p"/>
                    </m:rPr>
                    <w:rPr>
                      <w:rFonts w:ascii="Cambria Math" w:hAnsi="Cambria Math" w:hint="eastAsia"/>
                    </w:rPr>
                    <m:t>流通市值</m:t>
                  </m:r>
                </m:e>
                <m:sub>
                  <m:r>
                    <w:rPr>
                      <w:rFonts w:ascii="Cambria Math" w:hAnsi="Cambria Math"/>
                      <w:lang w:eastAsia="zh-CN"/>
                    </w:rPr>
                    <m:t>i,t</m:t>
                  </m:r>
                </m:sub>
              </m:sSub>
              <m:r>
                <w:rPr>
                  <w:rFonts w:ascii="Cambria Math" w:hAnsi="Cambria Math"/>
                  <w:lang w:eastAsia="zh-CN"/>
                </w:rPr>
                <m:t>-</m:t>
              </m:r>
              <m:sSub>
                <m:sSubPr>
                  <m:ctrlPr>
                    <w:rPr>
                      <w:rFonts w:ascii="Cambria Math" w:hAnsi="Cambria Math"/>
                      <w:i/>
                      <w:lang w:eastAsia="zh-CN"/>
                    </w:rPr>
                  </m:ctrlPr>
                </m:sSubPr>
                <m:e>
                  <m:r>
                    <m:rPr>
                      <m:sty m:val="p"/>
                    </m:rPr>
                    <w:rPr>
                      <w:rFonts w:ascii="Cambria Math" w:hAnsi="Cambria Math" w:hint="eastAsia"/>
                    </w:rPr>
                    <m:t>所有者权益</m:t>
                  </m:r>
                </m:e>
                <m:sub>
                  <m:r>
                    <w:rPr>
                      <w:rFonts w:ascii="Cambria Math" w:hAnsi="Cambria Math"/>
                      <w:lang w:eastAsia="zh-CN"/>
                    </w:rPr>
                    <m:t>i,t</m:t>
                  </m:r>
                </m:sub>
              </m:sSub>
              <m:r>
                <w:rPr>
                  <w:rFonts w:ascii="Cambria Math" w:hAnsi="Cambria Math"/>
                  <w:lang w:eastAsia="zh-CN"/>
                </w:rPr>
                <m:t>)</m:t>
              </m:r>
            </m:den>
          </m:f>
        </m:oMath>
      </m:oMathPara>
    </w:p>
    <w:p w14:paraId="75311853" w14:textId="67A0212B" w:rsidR="004B34A3" w:rsidRPr="003A4F39" w:rsidRDefault="00000000" w:rsidP="004B34A3">
      <w:pPr>
        <w:pStyle w:val="a3"/>
        <w:spacing w:before="68" w:line="343" w:lineRule="auto"/>
        <w:ind w:left="122" w:right="316" w:firstLine="479"/>
        <w:rPr>
          <w:lang w:eastAsia="zh-CN"/>
        </w:rPr>
      </w:pPr>
      <m:oMathPara>
        <m:oMath>
          <m:sSub>
            <m:sSubPr>
              <m:ctrlPr>
                <w:rPr>
                  <w:rFonts w:ascii="Cambria Math" w:hAnsi="Cambria Math"/>
                  <w:i/>
                  <w:lang w:eastAsia="zh-CN"/>
                </w:rPr>
              </m:ctrlPr>
            </m:sSubPr>
            <m:e>
              <m:r>
                <m:rPr>
                  <m:sty m:val="p"/>
                </m:rPr>
                <w:rPr>
                  <w:rFonts w:ascii="Cambria Math" w:eastAsia="CambriaMath" w:hAnsi="Cambria Math" w:cs="CambriaMath" w:hint="eastAsia"/>
                </w:rPr>
                <m:t>EXRET</m:t>
              </m:r>
            </m:e>
            <m:sub>
              <m:r>
                <w:rPr>
                  <w:rFonts w:ascii="Cambria Math" w:hAnsi="Cambria Math"/>
                  <w:lang w:eastAsia="zh-CN"/>
                </w:rPr>
                <m:t>i,t</m:t>
              </m:r>
            </m:sub>
          </m:sSub>
          <m:r>
            <w:rPr>
              <w:rFonts w:ascii="Cambria Math" w:hAnsi="Cambria Math"/>
              <w:lang w:eastAsia="zh-CN"/>
            </w:rPr>
            <m:t>=LOG(1+</m:t>
          </m:r>
          <m:sSub>
            <m:sSubPr>
              <m:ctrlPr>
                <w:rPr>
                  <w:rFonts w:ascii="Cambria Math" w:hAnsi="Cambria Math"/>
                  <w:i/>
                  <w:lang w:eastAsia="zh-CN"/>
                </w:rPr>
              </m:ctrlPr>
            </m:sSubPr>
            <m:e>
              <m:r>
                <m:rPr>
                  <m:sty m:val="p"/>
                </m:rPr>
                <w:rPr>
                  <w:rFonts w:ascii="Cambria Math" w:hAnsi="Cambria Math" w:hint="eastAsia"/>
                </w:rPr>
                <m:t>个股月回报率</m:t>
              </m:r>
            </m:e>
            <m:sub>
              <m:r>
                <w:rPr>
                  <w:rFonts w:ascii="Cambria Math" w:hAnsi="Cambria Math"/>
                  <w:lang w:eastAsia="zh-CN"/>
                </w:rPr>
                <m:t>i,t</m:t>
              </m:r>
            </m:sub>
          </m:sSub>
          <m:r>
            <w:rPr>
              <w:rFonts w:ascii="Cambria Math" w:hAnsi="Cambria Math"/>
              <w:lang w:eastAsia="zh-CN"/>
            </w:rPr>
            <m:t>)-LOG(1+</m:t>
          </m:r>
          <m:sSub>
            <m:sSubPr>
              <m:ctrlPr>
                <w:rPr>
                  <w:rFonts w:ascii="Cambria Math" w:hAnsi="Cambria Math"/>
                  <w:i/>
                  <w:lang w:eastAsia="zh-CN"/>
                </w:rPr>
              </m:ctrlPr>
            </m:sSubPr>
            <m:e>
              <m:r>
                <m:rPr>
                  <m:sty m:val="p"/>
                </m:rPr>
                <w:rPr>
                  <w:rFonts w:ascii="Cambria Math" w:hAnsi="Cambria Math" w:hint="eastAsia"/>
                </w:rPr>
                <m:t>上证综指月回报率</m:t>
              </m:r>
            </m:e>
            <m:sub>
              <m:r>
                <w:rPr>
                  <w:rFonts w:ascii="Cambria Math" w:hAnsi="Cambria Math"/>
                  <w:lang w:eastAsia="zh-CN"/>
                </w:rPr>
                <m:t>i,t</m:t>
              </m:r>
            </m:sub>
          </m:sSub>
          <m:r>
            <w:rPr>
              <w:rFonts w:ascii="Cambria Math" w:hAnsi="Cambria Math"/>
              <w:lang w:eastAsia="zh-CN"/>
            </w:rPr>
            <m:t>)</m:t>
          </m:r>
        </m:oMath>
      </m:oMathPara>
    </w:p>
    <w:p w14:paraId="11AF1963" w14:textId="33627EEA" w:rsidR="00F0626A" w:rsidRPr="00AC1D64" w:rsidRDefault="00AC1D64" w:rsidP="00AC1D64">
      <w:pPr>
        <w:pStyle w:val="a3"/>
        <w:spacing w:before="68" w:line="343" w:lineRule="auto"/>
        <w:ind w:left="122" w:right="316" w:firstLine="479"/>
        <w:jc w:val="center"/>
        <w:rPr>
          <w:lang w:eastAsia="zh-CN"/>
        </w:rPr>
        <w:sectPr w:rsidR="00F0626A" w:rsidRPr="00AC1D64">
          <w:type w:val="continuous"/>
          <w:pgSz w:w="11910" w:h="16840"/>
          <w:pgMar w:top="1500" w:right="1360" w:bottom="540" w:left="1580" w:header="0" w:footer="1478" w:gutter="0"/>
          <w:cols w:space="720"/>
        </w:sectPr>
      </w:pPr>
      <w:r>
        <w:rPr>
          <w:rFonts w:hint="eastAsia"/>
          <w:noProof/>
          <w:lang w:eastAsia="zh-CN"/>
        </w:rPr>
        <w:drawing>
          <wp:inline distT="0" distB="0" distL="0" distR="0" wp14:anchorId="0A591574" wp14:editId="007C15F1">
            <wp:extent cx="4075184" cy="347473"/>
            <wp:effectExtent l="0" t="0" r="1905" b="0"/>
            <wp:docPr id="304140071" name="图片 9" descr="%FontSize=12&#10;%TeXFontSize=12&#10;\documentclass{article}&#10;\pagestyle{empty}&#10;\begin{document}&#10;\[&#10;EXREFTAVG_{t-1,t-12}=\frac{1-\phi}{1-\phi^{12}}(EXRT_{t-1}+\cdots+\phi^{11}EXREF_{t-12})&#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140071" name="图片 9" descr="%FontSize=12&#10;%TeXFontSize=12&#10;\documentclass{article}&#10;\pagestyle{empty}&#10;\begin{document}&#10;\[&#10;EXREFTAVG_{t-1,t-12}=\frac{1-\phi}{1-\phi^{12}}(EXRT_{t-1}+\cdots+\phi^{11}EXREF_{t-12})&#10;\]&#10;\end{document}"/>
                    <pic:cNvPicPr/>
                  </pic:nvPicPr>
                  <pic:blipFill>
                    <a:blip r:embed="rId12" cstate="print">
                      <a:lum/>
                      <a:extLst>
                        <a:ext uri="{28A0092B-C50C-407E-A947-70E740481C1C}">
                          <a14:useLocalDpi xmlns:a14="http://schemas.microsoft.com/office/drawing/2010/main" val="0"/>
                        </a:ext>
                      </a:extLst>
                    </a:blip>
                    <a:stretch>
                      <a:fillRect/>
                    </a:stretch>
                  </pic:blipFill>
                  <pic:spPr>
                    <a:xfrm>
                      <a:off x="0" y="0"/>
                      <a:ext cx="4075184" cy="347473"/>
                    </a:xfrm>
                    <a:prstGeom prst="rect">
                      <a:avLst/>
                    </a:prstGeom>
                  </pic:spPr>
                </pic:pic>
              </a:graphicData>
            </a:graphic>
          </wp:inline>
        </w:drawing>
      </w:r>
    </w:p>
    <w:p w14:paraId="4427AC50" w14:textId="77777777" w:rsidR="00F0626A" w:rsidRDefault="00F0626A">
      <w:pPr>
        <w:rPr>
          <w:rFonts w:ascii="Cambria Math" w:eastAsia="Cambria Math" w:hAnsi="Cambria Math"/>
        </w:rPr>
        <w:sectPr w:rsidR="00F0626A">
          <w:type w:val="continuous"/>
          <w:pgSz w:w="11910" w:h="16840"/>
          <w:pgMar w:top="1500" w:right="1360" w:bottom="540" w:left="1580" w:header="0" w:footer="1478" w:gutter="0"/>
          <w:cols w:num="4" w:space="720" w:equalWidth="0">
            <w:col w:w="2931" w:space="40"/>
            <w:col w:w="1064" w:space="39"/>
            <w:col w:w="1147" w:space="40"/>
            <w:col w:w="3709"/>
          </w:cols>
        </w:sectPr>
      </w:pPr>
    </w:p>
    <w:p w14:paraId="410A4138" w14:textId="77777777" w:rsidR="00F0626A" w:rsidRDefault="00F0626A">
      <w:pPr>
        <w:pStyle w:val="a3"/>
        <w:spacing w:before="10"/>
        <w:rPr>
          <w:rFonts w:ascii="Cambria Math"/>
          <w:sz w:val="8"/>
        </w:rPr>
      </w:pPr>
    </w:p>
    <w:p w14:paraId="4174D81C" w14:textId="77777777" w:rsidR="00F0626A" w:rsidRDefault="006A0163">
      <w:pPr>
        <w:pStyle w:val="a3"/>
        <w:spacing w:before="66"/>
        <w:ind w:right="315"/>
        <w:jc w:val="center"/>
        <w:rPr>
          <w:rFonts w:ascii="Cambria Math" w:eastAsia="Cambria Math"/>
          <w:lang w:eastAsia="zh-CN"/>
        </w:rPr>
      </w:pPr>
      <w:r>
        <w:rPr>
          <w:rFonts w:ascii="Cambria Math" w:eastAsia="Cambria Math"/>
          <w:lang w:eastAsia="zh-CN"/>
        </w:rPr>
        <w:t>𝑃𝑅𝐼𝐶𝐸</w:t>
      </w:r>
      <w:r>
        <w:rPr>
          <w:rFonts w:ascii="Cambria Math" w:eastAsia="Cambria Math"/>
          <w:vertAlign w:val="subscript"/>
          <w:lang w:eastAsia="zh-CN"/>
        </w:rPr>
        <w:t>𝑖,𝑡</w:t>
      </w:r>
      <w:r>
        <w:rPr>
          <w:rFonts w:ascii="Cambria Math" w:eastAsia="Cambria Math"/>
          <w:spacing w:val="20"/>
          <w:lang w:eastAsia="zh-CN"/>
        </w:rPr>
        <w:t xml:space="preserve"> = </w:t>
      </w:r>
      <w:r>
        <w:rPr>
          <w:rFonts w:ascii="Cambria Math" w:eastAsia="Cambria Math"/>
          <w:lang w:eastAsia="zh-CN"/>
        </w:rPr>
        <w:t>𝐿𝑜𝑔 (</w:t>
      </w:r>
      <w:r>
        <w:rPr>
          <w:lang w:eastAsia="zh-CN"/>
        </w:rPr>
        <w:t>个股月收盘价</w:t>
      </w:r>
      <w:r>
        <w:rPr>
          <w:rFonts w:ascii="Cambria Math" w:eastAsia="Cambria Math"/>
          <w:spacing w:val="-4"/>
          <w:position w:val="-10"/>
          <w:sz w:val="17"/>
          <w:lang w:eastAsia="zh-CN"/>
        </w:rPr>
        <w:t>𝑖,𝑡</w:t>
      </w:r>
      <w:r>
        <w:rPr>
          <w:rFonts w:ascii="Cambria Math" w:eastAsia="Cambria Math"/>
          <w:spacing w:val="-4"/>
          <w:lang w:eastAsia="zh-CN"/>
        </w:rPr>
        <w:t>),</w:t>
      </w:r>
    </w:p>
    <w:p w14:paraId="3A93910D" w14:textId="77777777" w:rsidR="00F0626A" w:rsidRDefault="006A0163">
      <w:pPr>
        <w:pStyle w:val="a3"/>
        <w:spacing w:before="192" w:line="343" w:lineRule="auto"/>
        <w:ind w:left="122" w:right="439"/>
        <w:rPr>
          <w:lang w:eastAsia="zh-CN"/>
        </w:rPr>
      </w:pPr>
      <w:r>
        <w:rPr>
          <w:spacing w:val="-10"/>
          <w:lang w:eastAsia="zh-CN"/>
        </w:rPr>
        <w:t xml:space="preserve">其中 </w:t>
      </w:r>
      <w:r>
        <w:rPr>
          <w:rFonts w:ascii="Times New Roman" w:eastAsia="Times New Roman" w:hAnsi="Times New Roman"/>
          <w:lang w:eastAsia="zh-CN"/>
        </w:rPr>
        <w:t>D</w:t>
      </w:r>
      <w:r>
        <w:rPr>
          <w:rFonts w:ascii="Times New Roman" w:eastAsia="Times New Roman" w:hAnsi="Times New Roman"/>
          <w:spacing w:val="29"/>
          <w:lang w:eastAsia="zh-CN"/>
        </w:rPr>
        <w:t xml:space="preserve"> </w:t>
      </w:r>
      <w:r>
        <w:rPr>
          <w:lang w:eastAsia="zh-CN"/>
        </w:rPr>
        <w:t>为股票</w:t>
      </w:r>
      <w:r>
        <w:rPr>
          <w:rFonts w:ascii="Cambria Math" w:eastAsia="Cambria Math" w:hAnsi="Cambria Math"/>
          <w:lang w:eastAsia="zh-CN"/>
        </w:rPr>
        <w:t>𝑡</w:t>
      </w:r>
      <w:r>
        <w:rPr>
          <w:rFonts w:ascii="Cambria Math" w:eastAsia="Cambria Math" w:hAnsi="Cambria Math"/>
          <w:spacing w:val="-2"/>
          <w:lang w:eastAsia="zh-CN"/>
        </w:rPr>
        <w:t xml:space="preserve"> − </w:t>
      </w:r>
      <w:r>
        <w:rPr>
          <w:rFonts w:ascii="Cambria Math" w:eastAsia="Cambria Math" w:hAnsi="Cambria Math"/>
          <w:lang w:eastAsia="zh-CN"/>
        </w:rPr>
        <w:t>1</w:t>
      </w:r>
      <w:r>
        <w:rPr>
          <w:lang w:eastAsia="zh-CN"/>
        </w:rPr>
        <w:t>，</w:t>
      </w:r>
      <w:r>
        <w:rPr>
          <w:rFonts w:ascii="Cambria Math" w:eastAsia="Cambria Math" w:hAnsi="Cambria Math"/>
          <w:lang w:eastAsia="zh-CN"/>
        </w:rPr>
        <w:t>𝑡</w:t>
      </w:r>
      <w:r>
        <w:rPr>
          <w:rFonts w:ascii="Cambria Math" w:eastAsia="Cambria Math" w:hAnsi="Cambria Math"/>
          <w:spacing w:val="-2"/>
          <w:lang w:eastAsia="zh-CN"/>
        </w:rPr>
        <w:t xml:space="preserve"> − </w:t>
      </w:r>
      <w:r>
        <w:rPr>
          <w:rFonts w:ascii="Cambria Math" w:eastAsia="Cambria Math" w:hAnsi="Cambria Math"/>
          <w:lang w:eastAsia="zh-CN"/>
        </w:rPr>
        <w:t>2</w:t>
      </w:r>
      <w:r>
        <w:rPr>
          <w:lang w:eastAsia="zh-CN"/>
        </w:rPr>
        <w:t>和</w:t>
      </w:r>
      <w:r>
        <w:rPr>
          <w:rFonts w:ascii="Cambria Math" w:eastAsia="Cambria Math" w:hAnsi="Cambria Math"/>
          <w:lang w:eastAsia="zh-CN"/>
        </w:rPr>
        <w:t>𝑡</w:t>
      </w:r>
      <w:r>
        <w:rPr>
          <w:rFonts w:ascii="Cambria Math" w:eastAsia="Cambria Math" w:hAnsi="Cambria Math"/>
          <w:spacing w:val="-2"/>
          <w:lang w:eastAsia="zh-CN"/>
        </w:rPr>
        <w:t xml:space="preserve"> − </w:t>
      </w:r>
      <w:r>
        <w:rPr>
          <w:rFonts w:ascii="Cambria Math" w:eastAsia="Cambria Math" w:hAnsi="Cambria Math"/>
          <w:lang w:eastAsia="zh-CN"/>
        </w:rPr>
        <w:t>3</w:t>
      </w:r>
      <w:r>
        <w:rPr>
          <w:lang w:eastAsia="zh-CN"/>
        </w:rPr>
        <w:t>这三个月实际交易天数。由于这里可以获得的</w:t>
      </w:r>
      <w:r>
        <w:rPr>
          <w:spacing w:val="-2"/>
          <w:lang w:eastAsia="zh-CN"/>
        </w:rPr>
        <w:t>财务数据为季度的，这里将财务数据向前填充两个月。</w:t>
      </w:r>
    </w:p>
    <w:p w14:paraId="4A306242" w14:textId="77777777" w:rsidR="00F0626A" w:rsidRDefault="006A0163">
      <w:pPr>
        <w:pStyle w:val="a3"/>
        <w:spacing w:before="1" w:line="343" w:lineRule="auto"/>
        <w:ind w:left="122" w:right="434" w:firstLine="479"/>
        <w:rPr>
          <w:lang w:eastAsia="zh-CN"/>
        </w:rPr>
      </w:pPr>
      <w:r>
        <w:rPr>
          <w:spacing w:val="-20"/>
          <w:lang w:eastAsia="zh-CN"/>
        </w:rPr>
        <w:t xml:space="preserve">采用 </w:t>
      </w:r>
      <w:r>
        <w:rPr>
          <w:rFonts w:ascii="Times New Roman" w:eastAsia="Times New Roman"/>
          <w:lang w:eastAsia="zh-CN"/>
        </w:rPr>
        <w:t>Logit</w:t>
      </w:r>
      <w:r>
        <w:rPr>
          <w:rFonts w:ascii="Times New Roman" w:eastAsia="Times New Roman"/>
          <w:spacing w:val="-15"/>
          <w:lang w:eastAsia="zh-CN"/>
        </w:rPr>
        <w:t xml:space="preserve"> </w:t>
      </w:r>
      <w:r>
        <w:rPr>
          <w:spacing w:val="-8"/>
          <w:lang w:eastAsia="zh-CN"/>
        </w:rPr>
        <w:t xml:space="preserve">模型计算出解释变量的系数以及截距项，则 </w:t>
      </w:r>
      <w:r>
        <w:rPr>
          <w:rFonts w:ascii="Times New Roman" w:eastAsia="Times New Roman"/>
          <w:lang w:eastAsia="zh-CN"/>
        </w:rPr>
        <w:t>FPROB</w:t>
      </w:r>
      <w:r>
        <w:rPr>
          <w:rFonts w:ascii="Times New Roman" w:eastAsia="Times New Roman"/>
          <w:spacing w:val="-15"/>
          <w:lang w:eastAsia="zh-CN"/>
        </w:rPr>
        <w:t xml:space="preserve"> </w:t>
      </w:r>
      <w:r>
        <w:rPr>
          <w:lang w:eastAsia="zh-CN"/>
        </w:rPr>
        <w:t>可以根据如下</w:t>
      </w:r>
      <w:r>
        <w:rPr>
          <w:spacing w:val="-2"/>
          <w:lang w:eastAsia="zh-CN"/>
        </w:rPr>
        <w:t>公式计算出：</w:t>
      </w:r>
    </w:p>
    <w:p w14:paraId="3D366335" w14:textId="77777777" w:rsidR="00F0626A" w:rsidRDefault="006A0163">
      <w:pPr>
        <w:pStyle w:val="a3"/>
        <w:spacing w:before="11"/>
        <w:ind w:right="330"/>
        <w:jc w:val="center"/>
        <w:rPr>
          <w:rFonts w:ascii="Cambria Math" w:eastAsia="Cambria Math"/>
        </w:rPr>
      </w:pPr>
      <w:r>
        <w:rPr>
          <w:rFonts w:ascii="Cambria Math" w:eastAsia="Cambria Math"/>
        </w:rPr>
        <w:t>𝐹𝑃</w:t>
      </w:r>
      <w:r>
        <w:rPr>
          <w:rFonts w:ascii="Cambria Math" w:eastAsia="Cambria Math"/>
          <w:vertAlign w:val="subscript"/>
        </w:rPr>
        <w:t>𝑡</w:t>
      </w:r>
      <w:r>
        <w:rPr>
          <w:rFonts w:ascii="Cambria Math" w:eastAsia="Cambria Math"/>
          <w:spacing w:val="30"/>
        </w:rPr>
        <w:t xml:space="preserve"> </w:t>
      </w:r>
      <w:r>
        <w:rPr>
          <w:rFonts w:ascii="Cambria Math" w:eastAsia="Cambria Math"/>
        </w:rPr>
        <w:t>=</w:t>
      </w:r>
      <w:r>
        <w:rPr>
          <w:rFonts w:ascii="Cambria Math" w:eastAsia="Cambria Math"/>
          <w:spacing w:val="18"/>
        </w:rPr>
        <w:t xml:space="preserve"> </w:t>
      </w:r>
      <w:r>
        <w:rPr>
          <w:rFonts w:ascii="Cambria Math" w:eastAsia="Cambria Math"/>
        </w:rPr>
        <w:t>𝛼</w:t>
      </w:r>
      <w:r>
        <w:rPr>
          <w:rFonts w:ascii="Cambria Math" w:eastAsia="Cambria Math"/>
          <w:spacing w:val="10"/>
        </w:rPr>
        <w:t xml:space="preserve"> </w:t>
      </w:r>
      <w:r>
        <w:rPr>
          <w:rFonts w:ascii="Cambria Math" w:eastAsia="Cambria Math"/>
        </w:rPr>
        <w:t>+</w:t>
      </w:r>
      <w:r>
        <w:rPr>
          <w:rFonts w:ascii="Cambria Math" w:eastAsia="Cambria Math"/>
          <w:spacing w:val="2"/>
        </w:rPr>
        <w:t xml:space="preserve"> </w:t>
      </w:r>
      <w:r>
        <w:rPr>
          <w:rFonts w:ascii="Cambria Math" w:eastAsia="Cambria Math"/>
        </w:rPr>
        <w:t>𝛽</w:t>
      </w:r>
      <w:r>
        <w:rPr>
          <w:rFonts w:ascii="Cambria Math" w:eastAsia="Cambria Math"/>
          <w:vertAlign w:val="subscript"/>
        </w:rPr>
        <w:t>1</w:t>
      </w:r>
      <w:r>
        <w:rPr>
          <w:rFonts w:ascii="Cambria Math" w:eastAsia="Cambria Math"/>
        </w:rPr>
        <w:t>𝑁𝐼𝑀𝑇𝐴𝐴𝑉𝐺</w:t>
      </w:r>
      <w:r>
        <w:rPr>
          <w:rFonts w:ascii="Cambria Math" w:eastAsia="Cambria Math"/>
          <w:vertAlign w:val="subscript"/>
        </w:rPr>
        <w:t>𝑡</w:t>
      </w:r>
      <w:r>
        <w:rPr>
          <w:rFonts w:ascii="Cambria Math" w:eastAsia="Cambria Math"/>
          <w:spacing w:val="19"/>
        </w:rPr>
        <w:t xml:space="preserve"> </w:t>
      </w:r>
      <w:r>
        <w:rPr>
          <w:rFonts w:ascii="Cambria Math" w:eastAsia="Cambria Math"/>
        </w:rPr>
        <w:t>+</w:t>
      </w:r>
      <w:r>
        <w:rPr>
          <w:rFonts w:ascii="Cambria Math" w:eastAsia="Cambria Math"/>
          <w:spacing w:val="3"/>
        </w:rPr>
        <w:t xml:space="preserve"> </w:t>
      </w:r>
      <w:r>
        <w:rPr>
          <w:rFonts w:ascii="Cambria Math" w:eastAsia="Cambria Math"/>
        </w:rPr>
        <w:t>𝛽</w:t>
      </w:r>
      <w:r>
        <w:rPr>
          <w:rFonts w:ascii="Cambria Math" w:eastAsia="Cambria Math"/>
          <w:vertAlign w:val="subscript"/>
        </w:rPr>
        <w:t>2</w:t>
      </w:r>
      <w:r>
        <w:rPr>
          <w:rFonts w:ascii="Cambria Math" w:eastAsia="Cambria Math"/>
        </w:rPr>
        <w:t>𝑇𝐿𝑀𝑇𝐴</w:t>
      </w:r>
      <w:r>
        <w:rPr>
          <w:rFonts w:ascii="Cambria Math" w:eastAsia="Cambria Math"/>
          <w:vertAlign w:val="subscript"/>
        </w:rPr>
        <w:t>𝑡</w:t>
      </w:r>
      <w:r>
        <w:rPr>
          <w:rFonts w:ascii="Cambria Math" w:eastAsia="Cambria Math"/>
          <w:spacing w:val="19"/>
        </w:rPr>
        <w:t xml:space="preserve"> </w:t>
      </w:r>
      <w:r>
        <w:rPr>
          <w:rFonts w:ascii="Cambria Math" w:eastAsia="Cambria Math"/>
        </w:rPr>
        <w:t>+ 𝛽</w:t>
      </w:r>
      <w:r>
        <w:rPr>
          <w:rFonts w:ascii="Cambria Math" w:eastAsia="Cambria Math"/>
          <w:vertAlign w:val="subscript"/>
        </w:rPr>
        <w:t>3</w:t>
      </w:r>
      <w:r>
        <w:rPr>
          <w:rFonts w:ascii="Cambria Math" w:eastAsia="Cambria Math"/>
        </w:rPr>
        <w:t>𝐸𝑋𝑅𝐸𝑇𝐴𝑉𝐺</w:t>
      </w:r>
      <w:r>
        <w:rPr>
          <w:rFonts w:ascii="Cambria Math" w:eastAsia="Cambria Math"/>
          <w:vertAlign w:val="subscript"/>
        </w:rPr>
        <w:t>𝑡</w:t>
      </w:r>
      <w:r>
        <w:rPr>
          <w:rFonts w:ascii="Cambria Math" w:eastAsia="Cambria Math"/>
          <w:spacing w:val="16"/>
        </w:rPr>
        <w:t xml:space="preserve"> </w:t>
      </w:r>
      <w:r>
        <w:rPr>
          <w:rFonts w:ascii="Cambria Math" w:eastAsia="Cambria Math"/>
        </w:rPr>
        <w:t>+</w:t>
      </w:r>
      <w:r>
        <w:rPr>
          <w:rFonts w:ascii="Cambria Math" w:eastAsia="Cambria Math"/>
          <w:spacing w:val="3"/>
        </w:rPr>
        <w:t xml:space="preserve"> </w:t>
      </w:r>
      <w:r>
        <w:rPr>
          <w:rFonts w:ascii="Cambria Math" w:eastAsia="Cambria Math"/>
          <w:spacing w:val="-2"/>
        </w:rPr>
        <w:t>𝛽</w:t>
      </w:r>
      <w:r>
        <w:rPr>
          <w:rFonts w:ascii="Cambria Math" w:eastAsia="Cambria Math"/>
          <w:spacing w:val="-2"/>
          <w:vertAlign w:val="subscript"/>
        </w:rPr>
        <w:t>4</w:t>
      </w:r>
      <w:r>
        <w:rPr>
          <w:rFonts w:ascii="Cambria Math" w:eastAsia="Cambria Math"/>
          <w:spacing w:val="-2"/>
        </w:rPr>
        <w:t>𝑆𝐼𝐺𝑀𝐴</w:t>
      </w:r>
      <w:r>
        <w:rPr>
          <w:rFonts w:ascii="Cambria Math" w:eastAsia="Cambria Math"/>
          <w:spacing w:val="-2"/>
          <w:vertAlign w:val="subscript"/>
        </w:rPr>
        <w:t>𝑡</w:t>
      </w:r>
    </w:p>
    <w:p w14:paraId="6A88AAF0" w14:textId="77777777" w:rsidR="00F0626A" w:rsidRDefault="006A0163">
      <w:pPr>
        <w:pStyle w:val="a3"/>
        <w:spacing w:before="160"/>
        <w:ind w:left="2162"/>
        <w:rPr>
          <w:rFonts w:ascii="Cambria Math" w:eastAsia="Cambria Math"/>
        </w:rPr>
      </w:pPr>
      <w:r>
        <w:rPr>
          <w:rFonts w:ascii="Cambria Math" w:eastAsia="Cambria Math"/>
        </w:rPr>
        <w:t>+</w:t>
      </w:r>
      <w:r>
        <w:rPr>
          <w:rFonts w:ascii="Cambria Math" w:eastAsia="Cambria Math"/>
          <w:spacing w:val="4"/>
        </w:rPr>
        <w:t xml:space="preserve"> </w:t>
      </w:r>
      <w:r>
        <w:rPr>
          <w:rFonts w:ascii="Cambria Math" w:eastAsia="Cambria Math"/>
        </w:rPr>
        <w:t>𝛽</w:t>
      </w:r>
      <w:r>
        <w:rPr>
          <w:rFonts w:ascii="Cambria Math" w:eastAsia="Cambria Math"/>
          <w:vertAlign w:val="subscript"/>
        </w:rPr>
        <w:t>5</w:t>
      </w:r>
      <w:r>
        <w:rPr>
          <w:rFonts w:ascii="Cambria Math" w:eastAsia="Cambria Math"/>
        </w:rPr>
        <w:t>𝑅𝑆𝐼𝑍𝐸</w:t>
      </w:r>
      <w:r>
        <w:rPr>
          <w:rFonts w:ascii="Cambria Math" w:eastAsia="Cambria Math"/>
          <w:vertAlign w:val="subscript"/>
        </w:rPr>
        <w:t>𝑡</w:t>
      </w:r>
      <w:r>
        <w:rPr>
          <w:rFonts w:ascii="Cambria Math" w:eastAsia="Cambria Math"/>
          <w:spacing w:val="18"/>
        </w:rPr>
        <w:t xml:space="preserve"> </w:t>
      </w:r>
      <w:r>
        <w:rPr>
          <w:rFonts w:ascii="Cambria Math" w:eastAsia="Cambria Math"/>
        </w:rPr>
        <w:t>+</w:t>
      </w:r>
      <w:r>
        <w:rPr>
          <w:rFonts w:ascii="Cambria Math" w:eastAsia="Cambria Math"/>
          <w:spacing w:val="5"/>
        </w:rPr>
        <w:t xml:space="preserve"> </w:t>
      </w:r>
      <w:r>
        <w:rPr>
          <w:rFonts w:ascii="Cambria Math" w:eastAsia="Cambria Math"/>
        </w:rPr>
        <w:t>𝛽</w:t>
      </w:r>
      <w:r>
        <w:rPr>
          <w:rFonts w:ascii="Cambria Math" w:eastAsia="Cambria Math"/>
          <w:vertAlign w:val="subscript"/>
        </w:rPr>
        <w:t>6</w:t>
      </w:r>
      <w:r>
        <w:rPr>
          <w:rFonts w:ascii="Cambria Math" w:eastAsia="Cambria Math"/>
        </w:rPr>
        <w:t>𝐶𝐴𝑆𝐻𝑀𝑇𝐴</w:t>
      </w:r>
      <w:r>
        <w:rPr>
          <w:rFonts w:ascii="Cambria Math" w:eastAsia="Cambria Math"/>
          <w:vertAlign w:val="subscript"/>
        </w:rPr>
        <w:t>𝑡</w:t>
      </w:r>
      <w:r>
        <w:rPr>
          <w:rFonts w:ascii="Cambria Math" w:eastAsia="Cambria Math"/>
          <w:spacing w:val="22"/>
        </w:rPr>
        <w:t xml:space="preserve"> </w:t>
      </w:r>
      <w:r>
        <w:rPr>
          <w:rFonts w:ascii="Cambria Math" w:eastAsia="Cambria Math"/>
        </w:rPr>
        <w:t>+</w:t>
      </w:r>
      <w:r>
        <w:rPr>
          <w:rFonts w:ascii="Cambria Math" w:eastAsia="Cambria Math"/>
          <w:spacing w:val="4"/>
        </w:rPr>
        <w:t xml:space="preserve"> </w:t>
      </w:r>
      <w:r>
        <w:rPr>
          <w:rFonts w:ascii="Cambria Math" w:eastAsia="Cambria Math"/>
        </w:rPr>
        <w:t>𝛽</w:t>
      </w:r>
      <w:r>
        <w:rPr>
          <w:rFonts w:ascii="Cambria Math" w:eastAsia="Cambria Math"/>
          <w:vertAlign w:val="subscript"/>
        </w:rPr>
        <w:t>7</w:t>
      </w:r>
      <w:r>
        <w:rPr>
          <w:rFonts w:ascii="Cambria Math" w:eastAsia="Cambria Math"/>
        </w:rPr>
        <w:t>𝑀𝐵</w:t>
      </w:r>
      <w:r>
        <w:rPr>
          <w:rFonts w:ascii="Cambria Math" w:eastAsia="Cambria Math"/>
          <w:vertAlign w:val="subscript"/>
        </w:rPr>
        <w:t>𝑡</w:t>
      </w:r>
      <w:r>
        <w:rPr>
          <w:rFonts w:ascii="Cambria Math" w:eastAsia="Cambria Math"/>
          <w:spacing w:val="16"/>
        </w:rPr>
        <w:t xml:space="preserve"> </w:t>
      </w:r>
      <w:r>
        <w:rPr>
          <w:rFonts w:ascii="Cambria Math" w:eastAsia="Cambria Math"/>
        </w:rPr>
        <w:t>+</w:t>
      </w:r>
      <w:r>
        <w:rPr>
          <w:rFonts w:ascii="Cambria Math" w:eastAsia="Cambria Math"/>
          <w:spacing w:val="5"/>
        </w:rPr>
        <w:t xml:space="preserve"> </w:t>
      </w:r>
      <w:r>
        <w:rPr>
          <w:rFonts w:ascii="Cambria Math" w:eastAsia="Cambria Math"/>
          <w:spacing w:val="-2"/>
        </w:rPr>
        <w:t>𝛽</w:t>
      </w:r>
      <w:r>
        <w:rPr>
          <w:rFonts w:ascii="Cambria Math" w:eastAsia="Cambria Math"/>
          <w:spacing w:val="-2"/>
          <w:vertAlign w:val="subscript"/>
        </w:rPr>
        <w:t>8</w:t>
      </w:r>
      <w:r>
        <w:rPr>
          <w:rFonts w:ascii="Cambria Math" w:eastAsia="Cambria Math"/>
          <w:spacing w:val="-2"/>
        </w:rPr>
        <w:t>𝑃𝑅𝐼𝐶𝐸</w:t>
      </w:r>
      <w:r>
        <w:rPr>
          <w:rFonts w:ascii="Cambria Math" w:eastAsia="Cambria Math"/>
          <w:spacing w:val="-2"/>
          <w:vertAlign w:val="subscript"/>
        </w:rPr>
        <w:t>𝑡</w:t>
      </w:r>
      <w:r>
        <w:rPr>
          <w:rFonts w:ascii="Cambria Math" w:eastAsia="Cambria Math"/>
          <w:spacing w:val="-2"/>
        </w:rPr>
        <w:t>.</w:t>
      </w:r>
    </w:p>
    <w:p w14:paraId="1812AC5B" w14:textId="77777777" w:rsidR="00F0626A" w:rsidRDefault="006A0163">
      <w:pPr>
        <w:pStyle w:val="a5"/>
        <w:numPr>
          <w:ilvl w:val="0"/>
          <w:numId w:val="5"/>
        </w:numPr>
        <w:tabs>
          <w:tab w:val="left" w:pos="962"/>
        </w:tabs>
        <w:spacing w:before="162"/>
        <w:ind w:left="962" w:hanging="361"/>
        <w:rPr>
          <w:sz w:val="24"/>
        </w:rPr>
      </w:pPr>
      <w:r>
        <w:rPr>
          <w:spacing w:val="-2"/>
          <w:sz w:val="24"/>
        </w:rPr>
        <w:t>O-Score(OSC)</w:t>
      </w:r>
    </w:p>
    <w:p w14:paraId="1F6AD981" w14:textId="77777777" w:rsidR="00F0626A" w:rsidRDefault="006A0163">
      <w:pPr>
        <w:pStyle w:val="a3"/>
        <w:spacing w:before="147"/>
        <w:ind w:left="601"/>
        <w:rPr>
          <w:rFonts w:ascii="Times New Roman" w:eastAsia="Times New Roman"/>
          <w:lang w:eastAsia="zh-CN"/>
        </w:rPr>
      </w:pPr>
      <w:r>
        <w:rPr>
          <w:lang w:eastAsia="zh-CN"/>
        </w:rPr>
        <w:t>参考吴世农和卢贤义</w:t>
      </w:r>
      <w:r>
        <w:rPr>
          <w:rFonts w:ascii="Times New Roman" w:eastAsia="Times New Roman"/>
          <w:lang w:eastAsia="zh-CN"/>
        </w:rPr>
        <w:t>(2001)</w:t>
      </w:r>
      <w:r>
        <w:rPr>
          <w:spacing w:val="-15"/>
          <w:lang w:eastAsia="zh-CN"/>
        </w:rPr>
        <w:t xml:space="preserve">，计算 </w:t>
      </w:r>
      <w:r>
        <w:rPr>
          <w:rFonts w:ascii="Times New Roman" w:eastAsia="Times New Roman"/>
          <w:lang w:eastAsia="zh-CN"/>
        </w:rPr>
        <w:t>A</w:t>
      </w:r>
      <w:r>
        <w:rPr>
          <w:rFonts w:ascii="Times New Roman" w:eastAsia="Times New Roman"/>
          <w:spacing w:val="-1"/>
          <w:lang w:eastAsia="zh-CN"/>
        </w:rPr>
        <w:t xml:space="preserve"> </w:t>
      </w:r>
      <w:r>
        <w:rPr>
          <w:lang w:eastAsia="zh-CN"/>
        </w:rPr>
        <w:t>股上市公司财务困境指数</w:t>
      </w:r>
      <w:r>
        <w:rPr>
          <w:rFonts w:ascii="Times New Roman" w:eastAsia="Times New Roman"/>
          <w:spacing w:val="-10"/>
          <w:lang w:eastAsia="zh-CN"/>
        </w:rPr>
        <w:t>:</w:t>
      </w:r>
    </w:p>
    <w:p w14:paraId="6126F76A" w14:textId="77777777" w:rsidR="00F0626A" w:rsidRDefault="006A0163">
      <w:pPr>
        <w:pStyle w:val="a3"/>
        <w:spacing w:before="147"/>
        <w:ind w:right="323"/>
        <w:jc w:val="center"/>
        <w:rPr>
          <w:rFonts w:ascii="Cambria Math" w:eastAsia="Cambria Math" w:hAnsi="Cambria Math"/>
        </w:rPr>
      </w:pPr>
      <w:r>
        <w:rPr>
          <w:rFonts w:ascii="Times New Roman" w:eastAsia="Times New Roman" w:hAnsi="Times New Roman"/>
          <w:i/>
        </w:rPr>
        <w:t>O-Score</w:t>
      </w:r>
      <w:r>
        <w:rPr>
          <w:rFonts w:ascii="Times New Roman" w:eastAsia="Times New Roman" w:hAnsi="Times New Roman"/>
          <w:i/>
          <w:spacing w:val="7"/>
        </w:rPr>
        <w:t xml:space="preserve"> </w:t>
      </w:r>
      <w:r>
        <w:rPr>
          <w:rFonts w:ascii="Cambria Math" w:eastAsia="Cambria Math" w:hAnsi="Cambria Math"/>
        </w:rPr>
        <w:t>=</w:t>
      </w:r>
      <w:r>
        <w:rPr>
          <w:rFonts w:ascii="Cambria Math" w:eastAsia="Cambria Math" w:hAnsi="Cambria Math"/>
          <w:spacing w:val="15"/>
        </w:rPr>
        <w:t xml:space="preserve"> </w:t>
      </w:r>
      <w:r>
        <w:rPr>
          <w:rFonts w:ascii="Cambria Math" w:eastAsia="Cambria Math" w:hAnsi="Cambria Math"/>
        </w:rPr>
        <w:t>−0.8670</w:t>
      </w:r>
      <w:r>
        <w:rPr>
          <w:rFonts w:ascii="Cambria Math" w:eastAsia="Cambria Math" w:hAnsi="Cambria Math"/>
          <w:spacing w:val="2"/>
        </w:rPr>
        <w:t xml:space="preserve"> </w:t>
      </w:r>
      <w:r>
        <w:rPr>
          <w:rFonts w:ascii="Cambria Math" w:eastAsia="Cambria Math" w:hAnsi="Cambria Math"/>
        </w:rPr>
        <w:t>+ 2.5313𝑥</w:t>
      </w:r>
      <w:r>
        <w:rPr>
          <w:rFonts w:ascii="Cambria Math" w:eastAsia="Cambria Math" w:hAnsi="Cambria Math"/>
          <w:vertAlign w:val="subscript"/>
        </w:rPr>
        <w:t>1</w:t>
      </w:r>
      <w:r>
        <w:rPr>
          <w:rFonts w:ascii="Cambria Math" w:eastAsia="Cambria Math" w:hAnsi="Cambria Math"/>
          <w:spacing w:val="11"/>
        </w:rPr>
        <w:t xml:space="preserve"> </w:t>
      </w:r>
      <w:r>
        <w:rPr>
          <w:rFonts w:ascii="Cambria Math" w:eastAsia="Cambria Math" w:hAnsi="Cambria Math"/>
        </w:rPr>
        <w:t>−</w:t>
      </w:r>
      <w:r>
        <w:rPr>
          <w:rFonts w:ascii="Cambria Math" w:eastAsia="Cambria Math" w:hAnsi="Cambria Math"/>
          <w:spacing w:val="-2"/>
        </w:rPr>
        <w:t xml:space="preserve"> </w:t>
      </w:r>
      <w:r>
        <w:rPr>
          <w:rFonts w:ascii="Cambria Math" w:eastAsia="Cambria Math" w:hAnsi="Cambria Math"/>
        </w:rPr>
        <w:t>40.2785𝑥</w:t>
      </w:r>
      <w:r>
        <w:rPr>
          <w:rFonts w:ascii="Cambria Math" w:eastAsia="Cambria Math" w:hAnsi="Cambria Math"/>
          <w:vertAlign w:val="subscript"/>
        </w:rPr>
        <w:t>2</w:t>
      </w:r>
      <w:r>
        <w:rPr>
          <w:rFonts w:ascii="Cambria Math" w:eastAsia="Cambria Math" w:hAnsi="Cambria Math"/>
          <w:spacing w:val="11"/>
        </w:rPr>
        <w:t xml:space="preserve"> </w:t>
      </w:r>
      <w:r>
        <w:rPr>
          <w:rFonts w:ascii="Cambria Math" w:eastAsia="Cambria Math" w:hAnsi="Cambria Math"/>
        </w:rPr>
        <w:t>+ 0.4597𝑥</w:t>
      </w:r>
      <w:r>
        <w:rPr>
          <w:rFonts w:ascii="Cambria Math" w:eastAsia="Cambria Math" w:hAnsi="Cambria Math"/>
          <w:vertAlign w:val="subscript"/>
        </w:rPr>
        <w:t>3</w:t>
      </w:r>
      <w:r>
        <w:rPr>
          <w:rFonts w:ascii="Cambria Math" w:eastAsia="Cambria Math" w:hAnsi="Cambria Math"/>
          <w:spacing w:val="11"/>
        </w:rPr>
        <w:t xml:space="preserve"> </w:t>
      </w:r>
      <w:r>
        <w:rPr>
          <w:rFonts w:ascii="Cambria Math" w:eastAsia="Cambria Math" w:hAnsi="Cambria Math"/>
        </w:rPr>
        <w:t>+ 3.2293𝑥</w:t>
      </w:r>
      <w:r>
        <w:rPr>
          <w:rFonts w:ascii="Cambria Math" w:eastAsia="Cambria Math" w:hAnsi="Cambria Math"/>
          <w:vertAlign w:val="subscript"/>
        </w:rPr>
        <w:t>4</w:t>
      </w:r>
      <w:r>
        <w:rPr>
          <w:rFonts w:ascii="Cambria Math" w:eastAsia="Cambria Math" w:hAnsi="Cambria Math"/>
          <w:spacing w:val="12"/>
        </w:rPr>
        <w:t xml:space="preserve"> </w:t>
      </w:r>
      <w:r>
        <w:rPr>
          <w:rFonts w:ascii="Cambria Math" w:eastAsia="Cambria Math" w:hAnsi="Cambria Math"/>
        </w:rPr>
        <w:t>−</w:t>
      </w:r>
      <w:r>
        <w:rPr>
          <w:rFonts w:ascii="Cambria Math" w:eastAsia="Cambria Math" w:hAnsi="Cambria Math"/>
          <w:spacing w:val="-1"/>
        </w:rPr>
        <w:t xml:space="preserve"> </w:t>
      </w:r>
      <w:r>
        <w:rPr>
          <w:rFonts w:ascii="Cambria Math" w:eastAsia="Cambria Math" w:hAnsi="Cambria Math"/>
          <w:spacing w:val="-2"/>
        </w:rPr>
        <w:t>3.9544𝑥</w:t>
      </w:r>
      <w:r>
        <w:rPr>
          <w:rFonts w:ascii="Cambria Math" w:eastAsia="Cambria Math" w:hAnsi="Cambria Math"/>
          <w:spacing w:val="-2"/>
          <w:vertAlign w:val="subscript"/>
        </w:rPr>
        <w:t>5</w:t>
      </w:r>
    </w:p>
    <w:p w14:paraId="2EEE7746" w14:textId="77777777" w:rsidR="00F0626A" w:rsidRDefault="006A0163">
      <w:pPr>
        <w:pStyle w:val="a3"/>
        <w:spacing w:before="158"/>
        <w:ind w:left="1396"/>
        <w:rPr>
          <w:rFonts w:ascii="Cambria Math" w:eastAsia="Cambria Math" w:hAnsi="Cambria Math"/>
          <w:lang w:eastAsia="zh-CN"/>
        </w:rPr>
      </w:pPr>
      <w:r>
        <w:rPr>
          <w:rFonts w:ascii="Cambria Math" w:eastAsia="Cambria Math" w:hAnsi="Cambria Math"/>
          <w:spacing w:val="-2"/>
          <w:lang w:eastAsia="zh-CN"/>
        </w:rPr>
        <w:t>−1.7814𝑥</w:t>
      </w:r>
      <w:r>
        <w:rPr>
          <w:rFonts w:ascii="Cambria Math" w:eastAsia="Cambria Math" w:hAnsi="Cambria Math"/>
          <w:spacing w:val="-2"/>
          <w:vertAlign w:val="subscript"/>
          <w:lang w:eastAsia="zh-CN"/>
        </w:rPr>
        <w:t>6</w:t>
      </w:r>
      <w:r>
        <w:rPr>
          <w:rFonts w:ascii="Cambria Math" w:eastAsia="Cambria Math" w:hAnsi="Cambria Math"/>
          <w:spacing w:val="-2"/>
          <w:lang w:eastAsia="zh-CN"/>
        </w:rPr>
        <w:t>,</w:t>
      </w:r>
    </w:p>
    <w:p w14:paraId="0D628323" w14:textId="77777777" w:rsidR="00F0626A" w:rsidRDefault="006A0163">
      <w:pPr>
        <w:pStyle w:val="a3"/>
        <w:spacing w:before="145" w:line="345" w:lineRule="auto"/>
        <w:ind w:left="122" w:right="439"/>
        <w:rPr>
          <w:lang w:eastAsia="zh-CN"/>
        </w:rPr>
      </w:pPr>
      <w:r>
        <w:rPr>
          <w:spacing w:val="-2"/>
          <w:lang w:eastAsia="zh-CN"/>
        </w:rPr>
        <w:t>其中</w:t>
      </w:r>
      <w:r>
        <w:rPr>
          <w:rFonts w:ascii="Cambria Math" w:eastAsia="Cambria Math"/>
          <w:spacing w:val="-2"/>
          <w:lang w:eastAsia="zh-CN"/>
        </w:rPr>
        <w:t>𝑥</w:t>
      </w:r>
      <w:r>
        <w:rPr>
          <w:rFonts w:ascii="Cambria Math" w:eastAsia="Cambria Math"/>
          <w:spacing w:val="-2"/>
          <w:vertAlign w:val="subscript"/>
          <w:lang w:eastAsia="zh-CN"/>
        </w:rPr>
        <w:t>1</w:t>
      </w:r>
      <w:r>
        <w:rPr>
          <w:spacing w:val="-2"/>
          <w:lang w:eastAsia="zh-CN"/>
        </w:rPr>
        <w:t>是盈利增长比率，</w:t>
      </w:r>
      <w:r>
        <w:rPr>
          <w:rFonts w:ascii="Cambria Math" w:eastAsia="Cambria Math"/>
          <w:spacing w:val="-2"/>
          <w:lang w:eastAsia="zh-CN"/>
        </w:rPr>
        <w:t>𝑥</w:t>
      </w:r>
      <w:r>
        <w:rPr>
          <w:rFonts w:ascii="Cambria Math" w:eastAsia="Cambria Math"/>
          <w:spacing w:val="-2"/>
          <w:vertAlign w:val="subscript"/>
          <w:lang w:eastAsia="zh-CN"/>
        </w:rPr>
        <w:t>2</w:t>
      </w:r>
      <w:r>
        <w:rPr>
          <w:spacing w:val="-2"/>
          <w:lang w:eastAsia="zh-CN"/>
        </w:rPr>
        <w:t>是资产报酬率，</w:t>
      </w:r>
      <w:r>
        <w:rPr>
          <w:rFonts w:ascii="Cambria Math" w:eastAsia="Cambria Math"/>
          <w:spacing w:val="-2"/>
          <w:lang w:eastAsia="zh-CN"/>
        </w:rPr>
        <w:t>𝑥</w:t>
      </w:r>
      <w:r>
        <w:rPr>
          <w:rFonts w:ascii="Cambria Math" w:eastAsia="Cambria Math"/>
          <w:spacing w:val="-2"/>
          <w:vertAlign w:val="subscript"/>
          <w:lang w:eastAsia="zh-CN"/>
        </w:rPr>
        <w:t>3</w:t>
      </w:r>
      <w:r>
        <w:rPr>
          <w:spacing w:val="-2"/>
          <w:lang w:eastAsia="zh-CN"/>
        </w:rPr>
        <w:t>是流动比率，</w:t>
      </w:r>
      <w:r>
        <w:rPr>
          <w:rFonts w:ascii="Cambria Math" w:eastAsia="Cambria Math"/>
          <w:spacing w:val="-2"/>
          <w:lang w:eastAsia="zh-CN"/>
        </w:rPr>
        <w:t>𝑥</w:t>
      </w:r>
      <w:r>
        <w:rPr>
          <w:rFonts w:ascii="Cambria Math" w:eastAsia="Cambria Math"/>
          <w:spacing w:val="-2"/>
          <w:vertAlign w:val="subscript"/>
          <w:lang w:eastAsia="zh-CN"/>
        </w:rPr>
        <w:t>4</w:t>
      </w:r>
      <w:r>
        <w:rPr>
          <w:spacing w:val="-2"/>
          <w:lang w:eastAsia="zh-CN"/>
        </w:rPr>
        <w:t>是长期负债股东权益比，</w:t>
      </w:r>
      <w:r>
        <w:rPr>
          <w:rFonts w:ascii="Cambria Math" w:eastAsia="Cambria Math"/>
          <w:spacing w:val="-2"/>
          <w:lang w:eastAsia="zh-CN"/>
        </w:rPr>
        <w:t>𝑥</w:t>
      </w:r>
      <w:r>
        <w:rPr>
          <w:rFonts w:ascii="Cambria Math" w:eastAsia="Cambria Math"/>
          <w:spacing w:val="-2"/>
          <w:vertAlign w:val="subscript"/>
          <w:lang w:eastAsia="zh-CN"/>
        </w:rPr>
        <w:t>5</w:t>
      </w:r>
      <w:r>
        <w:rPr>
          <w:spacing w:val="-2"/>
          <w:lang w:eastAsia="zh-CN"/>
        </w:rPr>
        <w:t>是营运资本</w:t>
      </w:r>
      <w:r>
        <w:rPr>
          <w:rFonts w:ascii="Times New Roman" w:eastAsia="Times New Roman"/>
          <w:spacing w:val="-2"/>
          <w:lang w:eastAsia="zh-CN"/>
        </w:rPr>
        <w:t>/</w:t>
      </w:r>
      <w:r>
        <w:rPr>
          <w:spacing w:val="-2"/>
          <w:lang w:eastAsia="zh-CN"/>
        </w:rPr>
        <w:t>总资产，</w:t>
      </w:r>
      <w:r>
        <w:rPr>
          <w:rFonts w:ascii="Cambria Math" w:eastAsia="Cambria Math"/>
          <w:spacing w:val="-2"/>
          <w:lang w:eastAsia="zh-CN"/>
        </w:rPr>
        <w:t>𝑥</w:t>
      </w:r>
      <w:r>
        <w:rPr>
          <w:rFonts w:ascii="Cambria Math" w:eastAsia="Cambria Math"/>
          <w:spacing w:val="-2"/>
          <w:vertAlign w:val="subscript"/>
          <w:lang w:eastAsia="zh-CN"/>
        </w:rPr>
        <w:t>6</w:t>
      </w:r>
      <w:r>
        <w:rPr>
          <w:spacing w:val="-2"/>
          <w:lang w:eastAsia="zh-CN"/>
        </w:rPr>
        <w:t>是资产周转率。</w:t>
      </w:r>
    </w:p>
    <w:p w14:paraId="174D8CDD" w14:textId="77777777" w:rsidR="00F0626A" w:rsidRDefault="006A0163">
      <w:pPr>
        <w:pStyle w:val="a5"/>
        <w:numPr>
          <w:ilvl w:val="0"/>
          <w:numId w:val="5"/>
        </w:numPr>
        <w:tabs>
          <w:tab w:val="left" w:pos="1013"/>
        </w:tabs>
        <w:spacing w:line="303" w:lineRule="exact"/>
        <w:ind w:left="1012" w:hanging="412"/>
        <w:rPr>
          <w:sz w:val="24"/>
        </w:rPr>
      </w:pPr>
      <w:proofErr w:type="spellStart"/>
      <w:r>
        <w:rPr>
          <w:rFonts w:ascii="宋体" w:eastAsia="宋体"/>
          <w:sz w:val="24"/>
        </w:rPr>
        <w:t>净股票发行</w:t>
      </w:r>
      <w:proofErr w:type="spellEnd"/>
      <w:r>
        <w:rPr>
          <w:spacing w:val="-4"/>
          <w:sz w:val="24"/>
        </w:rPr>
        <w:t>(NSI)</w:t>
      </w:r>
    </w:p>
    <w:p w14:paraId="1521C823" w14:textId="77777777" w:rsidR="00F0626A" w:rsidRDefault="006A0163">
      <w:pPr>
        <w:pStyle w:val="a3"/>
        <w:spacing w:before="132"/>
        <w:ind w:left="601"/>
      </w:pPr>
      <w:proofErr w:type="spellStart"/>
      <w:r>
        <w:rPr>
          <w:spacing w:val="-20"/>
        </w:rPr>
        <w:t>根据</w:t>
      </w:r>
      <w:proofErr w:type="spellEnd"/>
      <w:r>
        <w:rPr>
          <w:spacing w:val="-20"/>
        </w:rPr>
        <w:t xml:space="preserve"> </w:t>
      </w:r>
      <w:proofErr w:type="spellStart"/>
      <w:r>
        <w:rPr>
          <w:rFonts w:ascii="Times New Roman" w:eastAsia="Times New Roman"/>
          <w:spacing w:val="-2"/>
        </w:rPr>
        <w:t>Stambaugh</w:t>
      </w:r>
      <w:r>
        <w:rPr>
          <w:spacing w:val="-2"/>
        </w:rPr>
        <w:t>，</w:t>
      </w:r>
      <w:r>
        <w:rPr>
          <w:rFonts w:ascii="Times New Roman" w:eastAsia="Times New Roman"/>
          <w:spacing w:val="-2"/>
        </w:rPr>
        <w:t>Yu</w:t>
      </w:r>
      <w:proofErr w:type="spellEnd"/>
      <w:r>
        <w:rPr>
          <w:rFonts w:ascii="Times New Roman" w:eastAsia="Times New Roman"/>
          <w:spacing w:val="4"/>
        </w:rPr>
        <w:t xml:space="preserve"> </w:t>
      </w:r>
      <w:r>
        <w:rPr>
          <w:spacing w:val="-29"/>
        </w:rPr>
        <w:t xml:space="preserve">和 </w:t>
      </w:r>
      <w:r>
        <w:rPr>
          <w:rFonts w:ascii="Times New Roman" w:eastAsia="Times New Roman"/>
          <w:spacing w:val="-2"/>
        </w:rPr>
        <w:t>Yuan(2012)</w:t>
      </w:r>
      <w:r>
        <w:rPr>
          <w:spacing w:val="-8"/>
        </w:rPr>
        <w:t>，</w:t>
      </w:r>
      <w:proofErr w:type="spellStart"/>
      <w:r>
        <w:rPr>
          <w:spacing w:val="-8"/>
        </w:rPr>
        <w:t>公司的净股票发行</w:t>
      </w:r>
      <w:proofErr w:type="spellEnd"/>
      <w:r>
        <w:rPr>
          <w:spacing w:val="-8"/>
        </w:rPr>
        <w:t xml:space="preserve"> </w:t>
      </w:r>
      <w:r>
        <w:rPr>
          <w:rFonts w:ascii="Times New Roman" w:eastAsia="Times New Roman"/>
          <w:spacing w:val="-2"/>
        </w:rPr>
        <w:t>NSI</w:t>
      </w:r>
      <w:r>
        <w:rPr>
          <w:rFonts w:ascii="Times New Roman" w:eastAsia="Times New Roman"/>
          <w:spacing w:val="4"/>
        </w:rPr>
        <w:t xml:space="preserve"> </w:t>
      </w:r>
      <w:proofErr w:type="spellStart"/>
      <w:r>
        <w:rPr>
          <w:spacing w:val="-4"/>
        </w:rPr>
        <w:t>计算如下</w:t>
      </w:r>
      <w:proofErr w:type="spellEnd"/>
      <w:r>
        <w:rPr>
          <w:spacing w:val="-4"/>
        </w:rPr>
        <w:t>：</w:t>
      </w:r>
    </w:p>
    <w:p w14:paraId="4C07B5FD" w14:textId="77777777" w:rsidR="00F0626A" w:rsidRDefault="006A0163">
      <w:pPr>
        <w:pStyle w:val="a3"/>
        <w:spacing w:before="151" w:line="238" w:lineRule="exact"/>
        <w:ind w:left="546" w:right="131"/>
        <w:jc w:val="center"/>
        <w:rPr>
          <w:rFonts w:ascii="Cambria Math" w:eastAsia="Cambria Math"/>
          <w:lang w:eastAsia="zh-CN"/>
        </w:rPr>
      </w:pPr>
      <w:r>
        <w:rPr>
          <w:rFonts w:ascii="Cambria Math" w:eastAsia="Cambria Math"/>
          <w:lang w:eastAsia="zh-CN"/>
        </w:rPr>
        <w:t>𝐿𝑜𝑔(</w:t>
      </w:r>
      <w:r>
        <w:rPr>
          <w:lang w:eastAsia="zh-CN"/>
        </w:rPr>
        <w:t>财政年度</w:t>
      </w:r>
      <w:r>
        <w:rPr>
          <w:rFonts w:ascii="Cambria Math" w:eastAsia="Cambria Math"/>
          <w:lang w:eastAsia="zh-CN"/>
        </w:rPr>
        <w:t>𝑡</w:t>
      </w:r>
      <w:r>
        <w:rPr>
          <w:lang w:eastAsia="zh-CN"/>
        </w:rPr>
        <w:t>的流通股数</w:t>
      </w:r>
      <w:r>
        <w:rPr>
          <w:rFonts w:ascii="Cambria Math" w:eastAsia="Cambria Math"/>
          <w:spacing w:val="-10"/>
          <w:lang w:eastAsia="zh-CN"/>
        </w:rPr>
        <w:t>)</w:t>
      </w:r>
    </w:p>
    <w:p w14:paraId="5EDD8B7E" w14:textId="77777777" w:rsidR="00F0626A" w:rsidRDefault="00F0626A">
      <w:pPr>
        <w:spacing w:line="238" w:lineRule="exact"/>
        <w:jc w:val="center"/>
        <w:rPr>
          <w:rFonts w:ascii="Cambria Math" w:eastAsia="Cambria Math"/>
          <w:lang w:eastAsia="zh-CN"/>
        </w:rPr>
        <w:sectPr w:rsidR="00F0626A">
          <w:type w:val="continuous"/>
          <w:pgSz w:w="11910" w:h="16840"/>
          <w:pgMar w:top="1500" w:right="1360" w:bottom="540" w:left="1580" w:header="0" w:footer="1478" w:gutter="0"/>
          <w:cols w:space="720"/>
        </w:sectPr>
      </w:pPr>
    </w:p>
    <w:p w14:paraId="743D3FC8" w14:textId="77777777" w:rsidR="00F0626A" w:rsidRDefault="006A0163">
      <w:pPr>
        <w:spacing w:line="241" w:lineRule="exact"/>
        <w:ind w:right="61"/>
        <w:jc w:val="right"/>
        <w:rPr>
          <w:rFonts w:ascii="Cambria Math" w:eastAsia="Cambria Math"/>
          <w:sz w:val="24"/>
        </w:rPr>
      </w:pPr>
      <w:r>
        <w:rPr>
          <w:rFonts w:ascii="Cambria Math" w:eastAsia="Cambria Math"/>
          <w:sz w:val="24"/>
        </w:rPr>
        <w:t>𝑁𝑆𝐼</w:t>
      </w:r>
      <w:r>
        <w:rPr>
          <w:rFonts w:ascii="Cambria Math" w:eastAsia="Cambria Math"/>
          <w:sz w:val="24"/>
          <w:vertAlign w:val="subscript"/>
        </w:rPr>
        <w:t>𝑡</w:t>
      </w:r>
      <w:r>
        <w:rPr>
          <w:rFonts w:ascii="Cambria Math" w:eastAsia="Cambria Math"/>
          <w:spacing w:val="20"/>
          <w:sz w:val="24"/>
        </w:rPr>
        <w:t xml:space="preserve"> </w:t>
      </w:r>
      <w:r>
        <w:rPr>
          <w:rFonts w:ascii="Cambria Math" w:eastAsia="Cambria Math"/>
          <w:spacing w:val="-10"/>
          <w:sz w:val="24"/>
        </w:rPr>
        <w:t>=</w:t>
      </w:r>
    </w:p>
    <w:p w14:paraId="6CC4C1C8" w14:textId="77777777" w:rsidR="00F0626A" w:rsidRDefault="00F0626A">
      <w:pPr>
        <w:pStyle w:val="a3"/>
        <w:spacing w:before="7"/>
        <w:rPr>
          <w:rFonts w:ascii="Cambria Math"/>
          <w:sz w:val="37"/>
        </w:rPr>
      </w:pPr>
    </w:p>
    <w:p w14:paraId="534B05AC" w14:textId="77777777" w:rsidR="00F0626A" w:rsidRDefault="006A0163">
      <w:pPr>
        <w:pStyle w:val="a5"/>
        <w:numPr>
          <w:ilvl w:val="0"/>
          <w:numId w:val="5"/>
        </w:numPr>
        <w:tabs>
          <w:tab w:val="left" w:pos="1022"/>
        </w:tabs>
        <w:spacing w:before="1"/>
        <w:ind w:left="1022" w:hanging="421"/>
        <w:rPr>
          <w:sz w:val="24"/>
        </w:rPr>
      </w:pPr>
      <w:proofErr w:type="spellStart"/>
      <w:r>
        <w:rPr>
          <w:rFonts w:ascii="宋体" w:eastAsia="宋体"/>
          <w:sz w:val="24"/>
        </w:rPr>
        <w:t>复合股权发行</w:t>
      </w:r>
      <w:proofErr w:type="spellEnd"/>
      <w:r>
        <w:rPr>
          <w:spacing w:val="-4"/>
          <w:sz w:val="24"/>
        </w:rPr>
        <w:t>(CEI)</w:t>
      </w:r>
    </w:p>
    <w:p w14:paraId="0025869B" w14:textId="77777777" w:rsidR="00F0626A" w:rsidRDefault="006A0163">
      <w:pPr>
        <w:spacing w:line="201" w:lineRule="exact"/>
        <w:ind w:right="2542"/>
        <w:jc w:val="right"/>
        <w:rPr>
          <w:rFonts w:ascii="Cambria Math"/>
          <w:sz w:val="24"/>
        </w:rPr>
      </w:pPr>
      <w:r>
        <w:br w:type="column"/>
      </w:r>
      <w:r>
        <w:rPr>
          <w:rFonts w:ascii="Cambria Math"/>
          <w:spacing w:val="-10"/>
          <w:sz w:val="24"/>
        </w:rPr>
        <w:t>.</w:t>
      </w:r>
    </w:p>
    <w:p w14:paraId="3AA9AA19" w14:textId="40055E6F" w:rsidR="00F0626A" w:rsidRDefault="00000000">
      <w:pPr>
        <w:pStyle w:val="a3"/>
        <w:spacing w:line="268" w:lineRule="exact"/>
        <w:ind w:left="-28" w:right="2591"/>
        <w:jc w:val="right"/>
        <w:rPr>
          <w:rFonts w:ascii="Cambria Math" w:eastAsia="Cambria Math" w:hAnsi="Cambria Math"/>
          <w:lang w:eastAsia="zh-CN"/>
        </w:rPr>
      </w:pPr>
      <w:r>
        <w:rPr>
          <w:noProof/>
        </w:rPr>
        <w:pict w14:anchorId="6FF3A9DF">
          <v:rect id="docshape78" o:spid="_x0000_s2104" style="position:absolute;left:0;text-align:left;margin-left:229.5pt;margin-top:-4.5pt;width:168.15pt;height:.85pt;z-index:15763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" fillcolor="black" stroked="f">
            <w10:wrap anchorx="page"/>
          </v:rect>
        </w:pict>
      </w:r>
      <w:r w:rsidR="000945D4">
        <w:rPr>
          <w:rFonts w:ascii="Cambria Math" w:eastAsia="Cambria Math" w:hAnsi="Cambria Math"/>
          <w:lang w:eastAsia="zh-CN"/>
        </w:rPr>
        <w:t>𝐿𝑜𝑔(</w:t>
      </w:r>
      <w:r w:rsidR="000945D4">
        <w:rPr>
          <w:lang w:eastAsia="zh-CN"/>
        </w:rPr>
        <w:t>财政年度</w:t>
      </w:r>
      <w:r w:rsidR="000945D4">
        <w:rPr>
          <w:rFonts w:ascii="Cambria Math" w:eastAsia="Cambria Math" w:hAnsi="Cambria Math"/>
          <w:lang w:eastAsia="zh-CN"/>
        </w:rPr>
        <w:t>𝑡</w:t>
      </w:r>
      <w:r w:rsidR="000945D4">
        <w:rPr>
          <w:rFonts w:ascii="Cambria Math" w:eastAsia="Cambria Math" w:hAnsi="Cambria Math"/>
          <w:spacing w:val="4"/>
          <w:lang w:eastAsia="zh-CN"/>
        </w:rPr>
        <w:t xml:space="preserve"> − </w:t>
      </w:r>
      <w:r w:rsidR="000945D4">
        <w:rPr>
          <w:rFonts w:ascii="Cambria Math" w:eastAsia="Cambria Math" w:hAnsi="Cambria Math"/>
          <w:lang w:eastAsia="zh-CN"/>
        </w:rPr>
        <w:t>1</w:t>
      </w:r>
      <w:r w:rsidR="000945D4">
        <w:rPr>
          <w:rFonts w:ascii="Cambria Math" w:eastAsia="Cambria Math" w:hAnsi="Cambria Math"/>
          <w:spacing w:val="10"/>
          <w:lang w:eastAsia="zh-CN"/>
        </w:rPr>
        <w:t xml:space="preserve"> </w:t>
      </w:r>
      <w:r w:rsidR="000945D4">
        <w:rPr>
          <w:lang w:eastAsia="zh-CN"/>
        </w:rPr>
        <w:t>的流通股数</w:t>
      </w:r>
      <w:r w:rsidR="000945D4">
        <w:rPr>
          <w:rFonts w:ascii="Cambria Math" w:eastAsia="Cambria Math" w:hAnsi="Cambria Math"/>
          <w:spacing w:val="-10"/>
          <w:lang w:eastAsia="zh-CN"/>
        </w:rPr>
        <w:t>)</w:t>
      </w:r>
    </w:p>
    <w:p w14:paraId="19EF46FF" w14:textId="77777777" w:rsidR="00F0626A" w:rsidRDefault="00F0626A">
      <w:pPr>
        <w:spacing w:line="268" w:lineRule="exact"/>
        <w:jc w:val="right"/>
        <w:rPr>
          <w:rFonts w:ascii="Cambria Math" w:eastAsia="Cambria Math" w:hAnsi="Cambria Math"/>
          <w:lang w:eastAsia="zh-CN"/>
        </w:rPr>
        <w:sectPr w:rsidR="00F0626A">
          <w:type w:val="continuous"/>
          <w:pgSz w:w="11910" w:h="16840"/>
          <w:pgMar w:top="1500" w:right="1360" w:bottom="540" w:left="1580" w:header="0" w:footer="1478" w:gutter="0"/>
          <w:cols w:num="2" w:space="720" w:equalWidth="0">
            <w:col w:w="3008" w:space="40"/>
            <w:col w:w="5922"/>
          </w:cols>
        </w:sectPr>
      </w:pPr>
    </w:p>
    <w:p w14:paraId="0B835232" w14:textId="77777777" w:rsidR="00F0626A" w:rsidRDefault="006A0163">
      <w:pPr>
        <w:pStyle w:val="a3"/>
        <w:spacing w:line="440" w:lineRule="atLeast"/>
        <w:ind w:left="122" w:right="436" w:firstLine="479"/>
      </w:pPr>
      <w:proofErr w:type="spellStart"/>
      <w:r>
        <w:rPr>
          <w:spacing w:val="-19"/>
        </w:rPr>
        <w:t>根据</w:t>
      </w:r>
      <w:proofErr w:type="spellEnd"/>
      <w:r>
        <w:rPr>
          <w:spacing w:val="-19"/>
        </w:rPr>
        <w:t xml:space="preserve"> </w:t>
      </w:r>
      <w:r>
        <w:rPr>
          <w:rFonts w:ascii="Times New Roman" w:eastAsia="Times New Roman"/>
        </w:rPr>
        <w:t>Daniel</w:t>
      </w:r>
      <w:r>
        <w:rPr>
          <w:rFonts w:ascii="Times New Roman" w:eastAsia="Times New Roman"/>
          <w:spacing w:val="-15"/>
        </w:rPr>
        <w:t xml:space="preserve"> </w:t>
      </w:r>
      <w:r>
        <w:rPr>
          <w:spacing w:val="-28"/>
        </w:rPr>
        <w:t xml:space="preserve">和 </w:t>
      </w:r>
      <w:r>
        <w:rPr>
          <w:rFonts w:ascii="Times New Roman" w:eastAsia="Times New Roman"/>
        </w:rPr>
        <w:t>Titman(2006)</w:t>
      </w:r>
      <w:r>
        <w:rPr>
          <w:spacing w:val="-8"/>
        </w:rPr>
        <w:t>，</w:t>
      </w:r>
      <w:proofErr w:type="spellStart"/>
      <w:r>
        <w:rPr>
          <w:spacing w:val="-8"/>
        </w:rPr>
        <w:t>用公司过去</w:t>
      </w:r>
      <w:proofErr w:type="spellEnd"/>
      <w:r>
        <w:rPr>
          <w:spacing w:val="-8"/>
        </w:rPr>
        <w:t xml:space="preserve"> </w:t>
      </w:r>
      <w:r>
        <w:rPr>
          <w:rFonts w:ascii="Times New Roman" w:eastAsia="Times New Roman"/>
        </w:rPr>
        <w:t>5</w:t>
      </w:r>
      <w:r>
        <w:rPr>
          <w:rFonts w:ascii="Times New Roman" w:eastAsia="Times New Roman"/>
          <w:spacing w:val="-15"/>
        </w:rPr>
        <w:t xml:space="preserve"> </w:t>
      </w:r>
      <w:proofErr w:type="spellStart"/>
      <w:r>
        <w:t>年市值增长中不属于股票收益的</w:t>
      </w:r>
      <w:r>
        <w:rPr>
          <w:spacing w:val="-2"/>
        </w:rPr>
        <w:t>部分来衡量复合股权发行</w:t>
      </w:r>
      <w:proofErr w:type="spellEnd"/>
      <w:r>
        <w:rPr>
          <w:spacing w:val="-2"/>
        </w:rPr>
        <w:t>：</w:t>
      </w:r>
    </w:p>
    <w:p w14:paraId="2F3ED909" w14:textId="77777777" w:rsidR="00F0626A" w:rsidRDefault="00F0626A">
      <w:pPr>
        <w:spacing w:line="440" w:lineRule="atLeast"/>
      </w:pPr>
    </w:p>
    <w:p w14:paraId="47F50C6C" w14:textId="6BC140BC" w:rsidR="00AC1D64" w:rsidRDefault="00AC1D64" w:rsidP="00AC1D64">
      <w:pPr>
        <w:spacing w:line="440" w:lineRule="atLeast"/>
        <w:jc w:val="center"/>
        <w:sectPr w:rsidR="00AC1D64">
          <w:type w:val="continuous"/>
          <w:pgSz w:w="11910" w:h="16840"/>
          <w:pgMar w:top="1500" w:right="1360" w:bottom="540" w:left="1580" w:header="0" w:footer="1478" w:gutter="0"/>
          <w:cols w:space="720"/>
        </w:sectPr>
      </w:pPr>
      <w:r>
        <w:rPr>
          <w:noProof/>
        </w:rPr>
        <w:drawing>
          <wp:inline distT="0" distB="0" distL="0" distR="0" wp14:anchorId="6FDD6993" wp14:editId="43BF866E">
            <wp:extent cx="1822708" cy="339853"/>
            <wp:effectExtent l="0" t="0" r="6350" b="3175"/>
            <wp:docPr id="1672659212" name="图片 10" descr="%FontSize=11&#10;%TeXFontSize=11&#10;\documentclass{article}&#10;\pagestyle{empty}&#10;\begin{document}&#10;\[&#10;CEI_t=log\left(\frac{ME_t}{ME_{t-5}}\right)-r(t-5,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659212" name="图片 10" descr="%FontSize=11&#10;%TeXFontSize=11&#10;\documentclass{article}&#10;\pagestyle{empty}&#10;\begin{document}&#10;\[&#10;CEI_t=log\left(\frac{ME_t}{ME_{t-5}}\right)-r(t-5,t)&#10;\]&#10;\end{document}"/>
                    <pic:cNvPicPr/>
                  </pic:nvPicPr>
                  <pic:blipFill>
                    <a:blip r:embed="rId13" cstate="print">
                      <a:lum/>
                      <a:extLst>
                        <a:ext uri="{28A0092B-C50C-407E-A947-70E740481C1C}">
                          <a14:useLocalDpi xmlns:a14="http://schemas.microsoft.com/office/drawing/2010/main" val="0"/>
                        </a:ext>
                      </a:extLst>
                    </a:blip>
                    <a:stretch>
                      <a:fillRect/>
                    </a:stretch>
                  </pic:blipFill>
                  <pic:spPr>
                    <a:xfrm>
                      <a:off x="0" y="0"/>
                      <a:ext cx="1822708" cy="339853"/>
                    </a:xfrm>
                    <a:prstGeom prst="rect">
                      <a:avLst/>
                    </a:prstGeom>
                  </pic:spPr>
                </pic:pic>
              </a:graphicData>
            </a:graphic>
          </wp:inline>
        </w:drawing>
      </w:r>
    </w:p>
    <w:p w14:paraId="63D12E3E" w14:textId="77777777" w:rsidR="00F0626A" w:rsidRDefault="00F0626A">
      <w:pPr>
        <w:spacing w:line="255" w:lineRule="exact"/>
        <w:rPr>
          <w:rFonts w:ascii="Cambria Math" w:eastAsia="Cambria Math" w:hAnsi="Cambria Math"/>
          <w:sz w:val="17"/>
        </w:rPr>
        <w:sectPr w:rsidR="00F0626A">
          <w:type w:val="continuous"/>
          <w:pgSz w:w="11910" w:h="16840"/>
          <w:pgMar w:top="1500" w:right="1360" w:bottom="540" w:left="1580" w:header="0" w:footer="1478" w:gutter="0"/>
          <w:cols w:num="2" w:space="720" w:equalWidth="0">
            <w:col w:w="3057" w:space="40"/>
            <w:col w:w="5873"/>
          </w:cols>
        </w:sectPr>
      </w:pPr>
    </w:p>
    <w:p w14:paraId="08D8984C" w14:textId="77777777" w:rsidR="000E6CA8" w:rsidRDefault="006A0163" w:rsidP="000E6CA8">
      <w:pPr>
        <w:pStyle w:val="a3"/>
        <w:spacing w:before="54"/>
        <w:rPr>
          <w:lang w:eastAsia="zh-CN"/>
        </w:rPr>
      </w:pPr>
      <w:r>
        <w:rPr>
          <w:lang w:eastAsia="zh-CN"/>
        </w:rPr>
        <w:lastRenderedPageBreak/>
        <w:t>例如计算第</w:t>
      </w:r>
      <w:r>
        <w:rPr>
          <w:rFonts w:ascii="Cambria Math" w:eastAsia="Cambria Math" w:hAnsi="Cambria Math"/>
          <w:lang w:eastAsia="zh-CN"/>
        </w:rPr>
        <w:t>𝑡</w:t>
      </w:r>
      <w:r>
        <w:rPr>
          <w:spacing w:val="-30"/>
          <w:lang w:eastAsia="zh-CN"/>
        </w:rPr>
        <w:t xml:space="preserve">年 </w:t>
      </w:r>
      <w:r>
        <w:rPr>
          <w:rFonts w:ascii="Times New Roman" w:eastAsia="Times New Roman" w:hAnsi="Times New Roman"/>
          <w:lang w:eastAsia="zh-CN"/>
        </w:rPr>
        <w:t>6</w:t>
      </w:r>
      <w:r>
        <w:rPr>
          <w:rFonts w:ascii="Times New Roman" w:eastAsia="Times New Roman" w:hAnsi="Times New Roman"/>
          <w:spacing w:val="-15"/>
          <w:lang w:eastAsia="zh-CN"/>
        </w:rPr>
        <w:t xml:space="preserve"> </w:t>
      </w:r>
      <w:r>
        <w:rPr>
          <w:spacing w:val="-20"/>
          <w:lang w:eastAsia="zh-CN"/>
        </w:rPr>
        <w:t xml:space="preserve">月的 </w:t>
      </w:r>
      <w:r>
        <w:rPr>
          <w:rFonts w:ascii="Times New Roman" w:eastAsia="Times New Roman" w:hAnsi="Times New Roman"/>
          <w:lang w:eastAsia="zh-CN"/>
        </w:rPr>
        <w:t>CEI</w:t>
      </w:r>
      <w:r>
        <w:rPr>
          <w:lang w:eastAsia="zh-CN"/>
        </w:rPr>
        <w:t>，</w:t>
      </w:r>
      <w:r>
        <w:rPr>
          <w:rFonts w:ascii="Cambria Math" w:eastAsia="Cambria Math" w:hAnsi="Cambria Math"/>
          <w:lang w:eastAsia="zh-CN"/>
        </w:rPr>
        <w:t>𝑀𝐸</w:t>
      </w:r>
      <w:r>
        <w:rPr>
          <w:rFonts w:ascii="Cambria Math" w:eastAsia="Cambria Math" w:hAnsi="Cambria Math"/>
          <w:vertAlign w:val="subscript"/>
          <w:lang w:eastAsia="zh-CN"/>
        </w:rPr>
        <w:t>𝑡</w:t>
      </w:r>
      <w:r>
        <w:rPr>
          <w:lang w:eastAsia="zh-CN"/>
        </w:rPr>
        <w:t>是</w:t>
      </w:r>
      <w:r>
        <w:rPr>
          <w:rFonts w:ascii="Cambria Math" w:eastAsia="Cambria Math" w:hAnsi="Cambria Math"/>
          <w:lang w:eastAsia="zh-CN"/>
        </w:rPr>
        <w:t>𝑡</w:t>
      </w:r>
      <w:r>
        <w:rPr>
          <w:spacing w:val="-30"/>
          <w:lang w:eastAsia="zh-CN"/>
        </w:rPr>
        <w:t xml:space="preserve">年 </w:t>
      </w:r>
      <w:r>
        <w:rPr>
          <w:rFonts w:ascii="Times New Roman" w:eastAsia="Times New Roman" w:hAnsi="Times New Roman"/>
          <w:lang w:eastAsia="zh-CN"/>
        </w:rPr>
        <w:t>6</w:t>
      </w:r>
      <w:r>
        <w:rPr>
          <w:rFonts w:ascii="Times New Roman" w:eastAsia="Times New Roman" w:hAnsi="Times New Roman"/>
          <w:spacing w:val="-14"/>
          <w:lang w:eastAsia="zh-CN"/>
        </w:rPr>
        <w:t xml:space="preserve"> </w:t>
      </w:r>
      <w:r>
        <w:rPr>
          <w:lang w:eastAsia="zh-CN"/>
        </w:rPr>
        <w:t>月底的总市值，</w:t>
      </w:r>
      <w:r>
        <w:rPr>
          <w:rFonts w:ascii="Cambria Math" w:eastAsia="Cambria Math" w:hAnsi="Cambria Math"/>
          <w:lang w:eastAsia="zh-CN"/>
        </w:rPr>
        <w:t>𝑀𝐸</w:t>
      </w:r>
      <w:r>
        <w:rPr>
          <w:rFonts w:ascii="Cambria Math" w:eastAsia="Cambria Math" w:hAnsi="Cambria Math"/>
          <w:vertAlign w:val="subscript"/>
          <w:lang w:eastAsia="zh-CN"/>
        </w:rPr>
        <w:t>𝑡−5</w:t>
      </w:r>
      <w:r>
        <w:rPr>
          <w:lang w:eastAsia="zh-CN"/>
        </w:rPr>
        <w:t>是</w:t>
      </w:r>
      <w:r>
        <w:rPr>
          <w:rFonts w:ascii="Cambria Math" w:eastAsia="Cambria Math" w:hAnsi="Cambria Math"/>
          <w:lang w:eastAsia="zh-CN"/>
        </w:rPr>
        <w:t>𝑡</w:t>
      </w:r>
      <w:r>
        <w:rPr>
          <w:rFonts w:ascii="Cambria Math" w:eastAsia="Cambria Math" w:hAnsi="Cambria Math"/>
          <w:spacing w:val="-1"/>
          <w:lang w:eastAsia="zh-CN"/>
        </w:rPr>
        <w:t xml:space="preserve"> − </w:t>
      </w:r>
      <w:r>
        <w:rPr>
          <w:rFonts w:ascii="Cambria Math" w:eastAsia="Cambria Math" w:hAnsi="Cambria Math"/>
          <w:lang w:eastAsia="zh-CN"/>
        </w:rPr>
        <w:t>5</w:t>
      </w:r>
      <w:r>
        <w:rPr>
          <w:spacing w:val="-30"/>
          <w:lang w:eastAsia="zh-CN"/>
        </w:rPr>
        <w:t xml:space="preserve">年 </w:t>
      </w:r>
      <w:r>
        <w:rPr>
          <w:rFonts w:ascii="Times New Roman" w:eastAsia="Times New Roman" w:hAnsi="Times New Roman"/>
          <w:lang w:eastAsia="zh-CN"/>
        </w:rPr>
        <w:t>6</w:t>
      </w:r>
      <w:r>
        <w:rPr>
          <w:rFonts w:ascii="Times New Roman" w:eastAsia="Times New Roman" w:hAnsi="Times New Roman"/>
          <w:spacing w:val="-5"/>
          <w:lang w:eastAsia="zh-CN"/>
        </w:rPr>
        <w:t xml:space="preserve"> </w:t>
      </w:r>
      <w:r>
        <w:rPr>
          <w:spacing w:val="-4"/>
          <w:lang w:eastAsia="zh-CN"/>
        </w:rPr>
        <w:t>月底的</w:t>
      </w:r>
      <w:r w:rsidR="000E6CA8">
        <w:rPr>
          <w:lang w:eastAsia="zh-CN"/>
        </w:rPr>
        <w:t>总市值，</w:t>
      </w:r>
      <w:r w:rsidR="000E6CA8">
        <w:rPr>
          <w:rFonts w:ascii="Cambria Math" w:eastAsia="Cambria Math" w:hAnsi="Cambria Math"/>
          <w:lang w:eastAsia="zh-CN"/>
        </w:rPr>
        <w:t>𝑟</w:t>
      </w:r>
      <w:r w:rsidR="000E6CA8">
        <w:rPr>
          <w:rFonts w:ascii="Cambria Math" w:eastAsia="Cambria Math" w:hAnsi="Cambria Math"/>
          <w:position w:val="1"/>
          <w:lang w:eastAsia="zh-CN"/>
        </w:rPr>
        <w:t>(</w:t>
      </w:r>
      <w:r w:rsidR="000E6CA8">
        <w:rPr>
          <w:rFonts w:ascii="Cambria Math" w:eastAsia="Cambria Math" w:hAnsi="Cambria Math"/>
          <w:lang w:eastAsia="zh-CN"/>
        </w:rPr>
        <w:t>𝑡</w:t>
      </w:r>
      <w:r w:rsidR="000E6CA8">
        <w:rPr>
          <w:rFonts w:ascii="Cambria Math" w:eastAsia="Cambria Math" w:hAnsi="Cambria Math"/>
          <w:spacing w:val="2"/>
          <w:lang w:eastAsia="zh-CN"/>
        </w:rPr>
        <w:t xml:space="preserve"> − </w:t>
      </w:r>
      <w:r w:rsidR="000E6CA8">
        <w:rPr>
          <w:rFonts w:ascii="Cambria Math" w:eastAsia="Cambria Math" w:hAnsi="Cambria Math"/>
          <w:lang w:eastAsia="zh-CN"/>
        </w:rPr>
        <w:t>5</w:t>
      </w:r>
      <w:r w:rsidR="000E6CA8">
        <w:rPr>
          <w:rFonts w:ascii="Cambria Math" w:eastAsia="Cambria Math" w:hAnsi="Cambria Math"/>
          <w:spacing w:val="-7"/>
          <w:lang w:eastAsia="zh-CN"/>
        </w:rPr>
        <w:t xml:space="preserve">, </w:t>
      </w:r>
      <w:r w:rsidR="000E6CA8">
        <w:rPr>
          <w:rFonts w:ascii="Cambria Math" w:eastAsia="Cambria Math" w:hAnsi="Cambria Math"/>
          <w:lang w:eastAsia="zh-CN"/>
        </w:rPr>
        <w:t>𝑡</w:t>
      </w:r>
      <w:r w:rsidR="000E6CA8">
        <w:rPr>
          <w:rFonts w:ascii="Cambria Math" w:eastAsia="Cambria Math" w:hAnsi="Cambria Math"/>
          <w:position w:val="1"/>
          <w:lang w:eastAsia="zh-CN"/>
        </w:rPr>
        <w:t>)</w:t>
      </w:r>
      <w:r w:rsidR="000E6CA8">
        <w:rPr>
          <w:lang w:eastAsia="zh-CN"/>
        </w:rPr>
        <w:t>是</w:t>
      </w:r>
      <w:r w:rsidR="000E6CA8">
        <w:rPr>
          <w:rFonts w:ascii="Cambria Math" w:eastAsia="Cambria Math" w:hAnsi="Cambria Math"/>
          <w:lang w:eastAsia="zh-CN"/>
        </w:rPr>
        <w:t>𝑡</w:t>
      </w:r>
      <w:r w:rsidR="000E6CA8">
        <w:rPr>
          <w:rFonts w:ascii="Cambria Math" w:eastAsia="Cambria Math" w:hAnsi="Cambria Math"/>
          <w:spacing w:val="3"/>
          <w:lang w:eastAsia="zh-CN"/>
        </w:rPr>
        <w:t xml:space="preserve"> − </w:t>
      </w:r>
      <w:r w:rsidR="000E6CA8">
        <w:rPr>
          <w:rFonts w:ascii="Cambria Math" w:eastAsia="Cambria Math" w:hAnsi="Cambria Math"/>
          <w:lang w:eastAsia="zh-CN"/>
        </w:rPr>
        <w:t>5</w:t>
      </w:r>
      <w:r w:rsidR="000E6CA8">
        <w:rPr>
          <w:spacing w:val="-29"/>
          <w:lang w:eastAsia="zh-CN"/>
        </w:rPr>
        <w:t xml:space="preserve">年 </w:t>
      </w:r>
      <w:r w:rsidR="000E6CA8">
        <w:rPr>
          <w:rFonts w:ascii="Times New Roman" w:eastAsia="Times New Roman" w:hAnsi="Times New Roman"/>
          <w:lang w:eastAsia="zh-CN"/>
        </w:rPr>
        <w:t>6</w:t>
      </w:r>
      <w:r w:rsidR="000E6CA8">
        <w:rPr>
          <w:rFonts w:ascii="Times New Roman" w:eastAsia="Times New Roman" w:hAnsi="Times New Roman"/>
          <w:spacing w:val="2"/>
          <w:lang w:eastAsia="zh-CN"/>
        </w:rPr>
        <w:t xml:space="preserve"> </w:t>
      </w:r>
      <w:r w:rsidR="000E6CA8">
        <w:rPr>
          <w:lang w:eastAsia="zh-CN"/>
        </w:rPr>
        <w:t>月底至</w:t>
      </w:r>
      <w:r w:rsidR="000E6CA8">
        <w:rPr>
          <w:rFonts w:ascii="Cambria Math" w:eastAsia="Cambria Math" w:hAnsi="Cambria Math"/>
          <w:lang w:eastAsia="zh-CN"/>
        </w:rPr>
        <w:t>𝑡</w:t>
      </w:r>
      <w:r w:rsidR="000E6CA8">
        <w:rPr>
          <w:spacing w:val="-29"/>
          <w:lang w:eastAsia="zh-CN"/>
        </w:rPr>
        <w:t xml:space="preserve">年 </w:t>
      </w:r>
      <w:r w:rsidR="000E6CA8">
        <w:rPr>
          <w:rFonts w:ascii="Times New Roman" w:eastAsia="Times New Roman" w:hAnsi="Times New Roman"/>
          <w:lang w:eastAsia="zh-CN"/>
        </w:rPr>
        <w:t>6</w:t>
      </w:r>
      <w:r w:rsidR="000E6CA8">
        <w:rPr>
          <w:rFonts w:ascii="Times New Roman" w:eastAsia="Times New Roman" w:hAnsi="Times New Roman"/>
          <w:spacing w:val="2"/>
          <w:lang w:eastAsia="zh-CN"/>
        </w:rPr>
        <w:t xml:space="preserve"> </w:t>
      </w:r>
      <w:r w:rsidR="000E6CA8">
        <w:rPr>
          <w:spacing w:val="-1"/>
          <w:lang w:eastAsia="zh-CN"/>
        </w:rPr>
        <w:t>月底的股票对数累计回报。</w:t>
      </w:r>
    </w:p>
    <w:p w14:paraId="78574A37" w14:textId="77777777" w:rsidR="000E6CA8" w:rsidRDefault="000E6CA8" w:rsidP="000E6CA8">
      <w:pPr>
        <w:pStyle w:val="a5"/>
        <w:numPr>
          <w:ilvl w:val="0"/>
          <w:numId w:val="5"/>
        </w:numPr>
        <w:tabs>
          <w:tab w:val="left" w:pos="1022"/>
        </w:tabs>
        <w:spacing w:before="132"/>
        <w:ind w:left="1022" w:hanging="421"/>
        <w:rPr>
          <w:sz w:val="24"/>
        </w:rPr>
      </w:pPr>
      <w:proofErr w:type="spellStart"/>
      <w:r>
        <w:rPr>
          <w:rFonts w:ascii="宋体" w:eastAsia="宋体"/>
          <w:sz w:val="24"/>
        </w:rPr>
        <w:t>应计利润</w:t>
      </w:r>
      <w:proofErr w:type="spellEnd"/>
      <w:r>
        <w:rPr>
          <w:spacing w:val="-2"/>
          <w:sz w:val="24"/>
        </w:rPr>
        <w:t>(ACC)</w:t>
      </w:r>
    </w:p>
    <w:p w14:paraId="47C71010" w14:textId="77777777" w:rsidR="000E6CA8" w:rsidRDefault="000E6CA8" w:rsidP="000E6CA8">
      <w:pPr>
        <w:pStyle w:val="a3"/>
        <w:spacing w:before="134" w:line="343" w:lineRule="auto"/>
        <w:ind w:left="122" w:right="439" w:firstLine="479"/>
        <w:rPr>
          <w:lang w:eastAsia="zh-CN"/>
        </w:rPr>
      </w:pPr>
      <w:r>
        <w:rPr>
          <w:spacing w:val="-2"/>
          <w:lang w:eastAsia="zh-CN"/>
        </w:rPr>
        <w:t>根据李远鹏和牛建军</w:t>
      </w:r>
      <w:r>
        <w:rPr>
          <w:rFonts w:ascii="Times New Roman" w:eastAsia="Times New Roman"/>
          <w:spacing w:val="-2"/>
          <w:lang w:eastAsia="zh-CN"/>
        </w:rPr>
        <w:t>(2007)</w:t>
      </w:r>
      <w:r>
        <w:rPr>
          <w:spacing w:val="-2"/>
          <w:lang w:eastAsia="zh-CN"/>
        </w:rPr>
        <w:t>，应计利润等于公司的净利润减去经营活动现金流，再除以平均总资产以消除规模效应。</w:t>
      </w:r>
    </w:p>
    <w:p w14:paraId="3AC01CB1" w14:textId="77777777" w:rsidR="000E6CA8" w:rsidRDefault="000E6CA8" w:rsidP="000E6CA8">
      <w:pPr>
        <w:pStyle w:val="a5"/>
        <w:numPr>
          <w:ilvl w:val="0"/>
          <w:numId w:val="5"/>
        </w:numPr>
        <w:tabs>
          <w:tab w:val="left" w:pos="1022"/>
        </w:tabs>
        <w:spacing w:line="306" w:lineRule="exact"/>
        <w:ind w:left="1022" w:hanging="421"/>
        <w:rPr>
          <w:sz w:val="24"/>
        </w:rPr>
      </w:pPr>
      <w:proofErr w:type="spellStart"/>
      <w:r>
        <w:rPr>
          <w:rFonts w:ascii="宋体" w:eastAsia="宋体"/>
          <w:sz w:val="24"/>
        </w:rPr>
        <w:t>净经营资产</w:t>
      </w:r>
      <w:proofErr w:type="spellEnd"/>
      <w:r>
        <w:rPr>
          <w:spacing w:val="-2"/>
          <w:sz w:val="24"/>
        </w:rPr>
        <w:t>(NOA)</w:t>
      </w:r>
    </w:p>
    <w:p w14:paraId="771974D6" w14:textId="77777777" w:rsidR="000E6CA8" w:rsidRDefault="000E6CA8" w:rsidP="000E6CA8">
      <w:pPr>
        <w:pStyle w:val="a3"/>
        <w:spacing w:before="134"/>
        <w:ind w:left="601"/>
      </w:pPr>
      <w:proofErr w:type="spellStart"/>
      <w:r>
        <w:rPr>
          <w:spacing w:val="-22"/>
        </w:rPr>
        <w:t>根据</w:t>
      </w:r>
      <w:proofErr w:type="spellEnd"/>
      <w:r>
        <w:rPr>
          <w:spacing w:val="-22"/>
        </w:rPr>
        <w:t xml:space="preserve"> </w:t>
      </w:r>
      <w:proofErr w:type="spellStart"/>
      <w:r>
        <w:rPr>
          <w:rFonts w:ascii="Times New Roman" w:eastAsia="Times New Roman"/>
          <w:spacing w:val="-2"/>
        </w:rPr>
        <w:t>Hirshleifer</w:t>
      </w:r>
      <w:proofErr w:type="spellEnd"/>
      <w:r>
        <w:rPr>
          <w:rFonts w:ascii="Times New Roman" w:eastAsia="Times New Roman"/>
          <w:spacing w:val="-6"/>
        </w:rPr>
        <w:t xml:space="preserve"> </w:t>
      </w:r>
      <w:r>
        <w:rPr>
          <w:spacing w:val="-2"/>
        </w:rPr>
        <w:t>等</w:t>
      </w:r>
      <w:r>
        <w:rPr>
          <w:rFonts w:ascii="Times New Roman" w:eastAsia="Times New Roman"/>
          <w:spacing w:val="-2"/>
        </w:rPr>
        <w:t>(2004)</w:t>
      </w:r>
      <w:r>
        <w:rPr>
          <w:spacing w:val="-17"/>
        </w:rPr>
        <w:t>，</w:t>
      </w:r>
      <w:proofErr w:type="spellStart"/>
      <w:r>
        <w:rPr>
          <w:spacing w:val="-17"/>
        </w:rPr>
        <w:t>参考</w:t>
      </w:r>
      <w:proofErr w:type="spellEnd"/>
      <w:r>
        <w:rPr>
          <w:spacing w:val="-17"/>
        </w:rPr>
        <w:t xml:space="preserve"> </w:t>
      </w:r>
      <w:r>
        <w:rPr>
          <w:rFonts w:ascii="Times New Roman" w:eastAsia="Times New Roman"/>
          <w:spacing w:val="-2"/>
        </w:rPr>
        <w:t xml:space="preserve">A </w:t>
      </w:r>
      <w:proofErr w:type="spellStart"/>
      <w:r>
        <w:rPr>
          <w:spacing w:val="-10"/>
        </w:rPr>
        <w:t>股市场上的做法进行变形，计算方法如下</w:t>
      </w:r>
      <w:proofErr w:type="spellEnd"/>
      <w:r>
        <w:rPr>
          <w:spacing w:val="-10"/>
        </w:rPr>
        <w:t>：</w:t>
      </w:r>
    </w:p>
    <w:p w14:paraId="42CE67DC" w14:textId="77777777" w:rsidR="000E6CA8" w:rsidRDefault="000E6CA8" w:rsidP="00CA2AE2">
      <w:pPr>
        <w:pStyle w:val="a3"/>
        <w:spacing w:before="118" w:line="196" w:lineRule="exact"/>
        <w:ind w:left="358" w:right="85"/>
        <w:rPr>
          <w:spacing w:val="4"/>
          <w:lang w:eastAsia="zh-CN"/>
        </w:rPr>
      </w:pPr>
    </w:p>
    <w:p w14:paraId="78A0E2FB" w14:textId="2F2F7571" w:rsidR="00CA2AE2" w:rsidRPr="00944AD6" w:rsidRDefault="00000000" w:rsidP="00CA2AE2">
      <w:pPr>
        <w:pStyle w:val="a3"/>
        <w:spacing w:before="68" w:line="343" w:lineRule="auto"/>
        <w:ind w:left="122" w:right="316" w:firstLine="479"/>
        <w:rPr>
          <w:lang w:eastAsia="zh-CN"/>
        </w:rPr>
      </w:pPr>
      <m:oMathPara>
        <m:oMath>
          <m:sSub>
            <m:sSubPr>
              <m:ctrlPr>
                <w:rPr>
                  <w:rFonts w:ascii="Cambria Math" w:hAnsi="Cambria Math"/>
                  <w:i/>
                  <w:lang w:eastAsia="zh-CN"/>
                </w:rPr>
              </m:ctrlPr>
            </m:sSubPr>
            <m:e>
              <m:r>
                <w:rPr>
                  <w:rFonts w:ascii="Cambria Math" w:hAnsi="Cambria Math"/>
                  <w:lang w:eastAsia="zh-CN"/>
                </w:rPr>
                <m:t>NOA</m:t>
              </m:r>
            </m:e>
            <m:sub>
              <m:r>
                <w:rPr>
                  <w:rFonts w:ascii="Cambria Math" w:hAnsi="Cambria Math"/>
                  <w:lang w:eastAsia="zh-CN"/>
                </w:rPr>
                <m:t>t</m:t>
              </m:r>
            </m:sub>
          </m:sSub>
          <m:r>
            <w:rPr>
              <w:rFonts w:ascii="Cambria Math" w:hAnsi="Cambria Math"/>
              <w:lang w:eastAsia="zh-CN"/>
            </w:rPr>
            <m:t>=</m:t>
          </m:r>
          <m:f>
            <m:fPr>
              <m:ctrlPr>
                <w:rPr>
                  <w:rFonts w:ascii="Cambria Math" w:hAnsi="Cambria Math"/>
                  <w:i/>
                  <w:lang w:eastAsia="zh-CN"/>
                </w:rPr>
              </m:ctrlPr>
            </m:fPr>
            <m:num>
              <m:sSub>
                <m:sSubPr>
                  <m:ctrlPr>
                    <w:rPr>
                      <w:rFonts w:ascii="Cambria Math" w:hAnsi="Cambria Math"/>
                      <w:i/>
                      <w:lang w:eastAsia="zh-CN"/>
                    </w:rPr>
                  </m:ctrlPr>
                </m:sSubPr>
                <m:e>
                  <m:r>
                    <m:rPr>
                      <m:sty m:val="p"/>
                    </m:rPr>
                    <w:rPr>
                      <w:rFonts w:ascii="Cambria Math" w:hAnsi="Cambria Math" w:hint="eastAsia"/>
                    </w:rPr>
                    <m:t>股东权益</m:t>
                  </m:r>
                </m:e>
                <m:sub>
                  <m:r>
                    <w:rPr>
                      <w:rFonts w:ascii="Cambria Math" w:hAnsi="Cambria Math"/>
                      <w:lang w:eastAsia="zh-CN"/>
                    </w:rPr>
                    <m:t>t</m:t>
                  </m:r>
                </m:sub>
              </m:sSub>
              <m:r>
                <w:rPr>
                  <w:rFonts w:ascii="Cambria Math" w:hAnsi="Cambria Math"/>
                  <w:lang w:eastAsia="zh-CN"/>
                </w:rPr>
                <m:t>+</m:t>
              </m:r>
              <m:sSub>
                <m:sSubPr>
                  <m:ctrlPr>
                    <w:rPr>
                      <w:rFonts w:ascii="Cambria Math" w:hAnsi="Cambria Math"/>
                      <w:i/>
                      <w:lang w:eastAsia="zh-CN"/>
                    </w:rPr>
                  </m:ctrlPr>
                </m:sSubPr>
                <m:e>
                  <m:r>
                    <m:rPr>
                      <m:sty m:val="p"/>
                    </m:rPr>
                    <w:rPr>
                      <w:rFonts w:ascii="Cambria Math" w:hAnsi="Cambria Math" w:hint="eastAsia"/>
                    </w:rPr>
                    <m:t>短期负债</m:t>
                  </m:r>
                </m:e>
                <m:sub>
                  <m:r>
                    <w:rPr>
                      <w:rFonts w:ascii="Cambria Math" w:hAnsi="Cambria Math"/>
                      <w:lang w:eastAsia="zh-CN"/>
                    </w:rPr>
                    <m:t>t</m:t>
                  </m:r>
                </m:sub>
              </m:sSub>
              <m:r>
                <w:rPr>
                  <w:rFonts w:ascii="Cambria Math" w:hAnsi="Cambria Math"/>
                  <w:lang w:eastAsia="zh-CN"/>
                </w:rPr>
                <m:t>+</m:t>
              </m:r>
              <m:sSub>
                <m:sSubPr>
                  <m:ctrlPr>
                    <w:rPr>
                      <w:rFonts w:ascii="Cambria Math" w:hAnsi="Cambria Math"/>
                      <w:i/>
                      <w:lang w:eastAsia="zh-CN"/>
                    </w:rPr>
                  </m:ctrlPr>
                </m:sSubPr>
                <m:e>
                  <m:r>
                    <m:rPr>
                      <m:sty m:val="p"/>
                    </m:rPr>
                    <w:rPr>
                      <w:rFonts w:ascii="Cambria Math" w:hAnsi="Cambria Math" w:hint="eastAsia"/>
                    </w:rPr>
                    <m:t>长期负债</m:t>
                  </m:r>
                </m:e>
                <m:sub>
                  <m:r>
                    <w:rPr>
                      <w:rFonts w:ascii="Cambria Math" w:hAnsi="Cambria Math"/>
                      <w:lang w:eastAsia="zh-CN"/>
                    </w:rPr>
                    <m:t>t</m:t>
                  </m:r>
                </m:sub>
              </m:sSub>
              <m:r>
                <w:rPr>
                  <w:rFonts w:ascii="Cambria Math" w:hAnsi="Cambria Math"/>
                  <w:lang w:eastAsia="zh-CN"/>
                </w:rPr>
                <m:t>-</m:t>
              </m:r>
              <m:sSub>
                <m:sSubPr>
                  <m:ctrlPr>
                    <w:rPr>
                      <w:rFonts w:ascii="Cambria Math" w:hAnsi="Cambria Math"/>
                      <w:i/>
                      <w:lang w:eastAsia="zh-CN"/>
                    </w:rPr>
                  </m:ctrlPr>
                </m:sSubPr>
                <m:e>
                  <m:r>
                    <m:rPr>
                      <m:sty m:val="p"/>
                    </m:rPr>
                    <w:rPr>
                      <w:rFonts w:ascii="Cambria Math" w:hAnsi="Cambria Math" w:hint="eastAsia"/>
                    </w:rPr>
                    <m:t>现金</m:t>
                  </m:r>
                </m:e>
                <m:sub>
                  <m:r>
                    <w:rPr>
                      <w:rFonts w:ascii="Cambria Math" w:hAnsi="Cambria Math"/>
                      <w:lang w:eastAsia="zh-CN"/>
                    </w:rPr>
                    <m:t>t</m:t>
                  </m:r>
                </m:sub>
              </m:sSub>
              <m:r>
                <w:rPr>
                  <w:rFonts w:ascii="Cambria Math" w:hAnsi="Cambria Math"/>
                  <w:lang w:eastAsia="zh-CN"/>
                </w:rPr>
                <m:t>-</m:t>
              </m:r>
              <m:sSub>
                <m:sSubPr>
                  <m:ctrlPr>
                    <w:rPr>
                      <w:rFonts w:ascii="Cambria Math" w:hAnsi="Cambria Math"/>
                      <w:i/>
                      <w:lang w:eastAsia="zh-CN"/>
                    </w:rPr>
                  </m:ctrlPr>
                </m:sSubPr>
                <m:e>
                  <m:r>
                    <m:rPr>
                      <m:sty m:val="p"/>
                    </m:rPr>
                    <w:rPr>
                      <w:rFonts w:ascii="Cambria Math" w:hAnsi="Cambria Math" w:hint="eastAsia"/>
                    </w:rPr>
                    <m:t>短期投资</m:t>
                  </m:r>
                </m:e>
                <m:sub>
                  <m:r>
                    <w:rPr>
                      <w:rFonts w:ascii="Cambria Math" w:hAnsi="Cambria Math"/>
                      <w:lang w:eastAsia="zh-CN"/>
                    </w:rPr>
                    <m:t>t</m:t>
                  </m:r>
                </m:sub>
              </m:sSub>
            </m:num>
            <m:den>
              <m:sSub>
                <m:sSubPr>
                  <m:ctrlPr>
                    <w:rPr>
                      <w:rFonts w:ascii="Cambria Math" w:hAnsi="Cambria Math"/>
                      <w:i/>
                      <w:lang w:eastAsia="zh-CN"/>
                    </w:rPr>
                  </m:ctrlPr>
                </m:sSubPr>
                <m:e>
                  <m:r>
                    <m:rPr>
                      <m:sty m:val="p"/>
                    </m:rPr>
                    <w:rPr>
                      <w:rFonts w:ascii="Cambria Math" w:hAnsi="Cambria Math" w:hint="eastAsia"/>
                    </w:rPr>
                    <m:t>总资产</m:t>
                  </m:r>
                </m:e>
                <m:sub>
                  <m:r>
                    <w:rPr>
                      <w:rFonts w:ascii="Cambria Math" w:hAnsi="Cambria Math"/>
                      <w:lang w:eastAsia="zh-CN"/>
                    </w:rPr>
                    <m:t>t-1</m:t>
                  </m:r>
                </m:sub>
              </m:sSub>
            </m:den>
          </m:f>
        </m:oMath>
      </m:oMathPara>
    </w:p>
    <w:p w14:paraId="7AF2FA38" w14:textId="208FE871" w:rsidR="00CA2AE2" w:rsidRDefault="00CA2AE2" w:rsidP="00CA2AE2">
      <w:pPr>
        <w:pStyle w:val="a3"/>
        <w:spacing w:before="118" w:line="196" w:lineRule="exact"/>
        <w:ind w:left="358" w:right="85"/>
        <w:rPr>
          <w:lang w:eastAsia="zh-CN"/>
        </w:rPr>
        <w:sectPr w:rsidR="00CA2AE2" w:rsidSect="000E6CA8">
          <w:type w:val="continuous"/>
          <w:pgSz w:w="11910" w:h="16840"/>
          <w:pgMar w:top="1480" w:right="1360" w:bottom="1660" w:left="1580" w:header="0" w:footer="1478" w:gutter="0"/>
          <w:cols w:space="720"/>
        </w:sectPr>
      </w:pPr>
    </w:p>
    <w:p w14:paraId="56763618" w14:textId="77777777" w:rsidR="000E6CA8" w:rsidRDefault="000E6CA8" w:rsidP="000E6CA8">
      <w:pPr>
        <w:pStyle w:val="a3"/>
        <w:spacing w:before="11"/>
        <w:rPr>
          <w:sz w:val="23"/>
          <w:lang w:eastAsia="zh-CN"/>
        </w:rPr>
      </w:pPr>
    </w:p>
    <w:p w14:paraId="10062B63" w14:textId="77777777" w:rsidR="000E6CA8" w:rsidRDefault="000E6CA8" w:rsidP="000E6CA8">
      <w:pPr>
        <w:pStyle w:val="a5"/>
        <w:numPr>
          <w:ilvl w:val="0"/>
          <w:numId w:val="5"/>
        </w:numPr>
        <w:tabs>
          <w:tab w:val="left" w:pos="1022"/>
        </w:tabs>
        <w:ind w:left="1022" w:hanging="421"/>
        <w:rPr>
          <w:sz w:val="24"/>
        </w:rPr>
      </w:pPr>
      <w:proofErr w:type="spellStart"/>
      <w:r>
        <w:rPr>
          <w:rFonts w:ascii="宋体" w:eastAsia="宋体"/>
          <w:sz w:val="24"/>
        </w:rPr>
        <w:t>毛利率</w:t>
      </w:r>
      <w:proofErr w:type="spellEnd"/>
      <w:r>
        <w:rPr>
          <w:spacing w:val="-2"/>
          <w:sz w:val="24"/>
        </w:rPr>
        <w:t>(PROF)</w:t>
      </w:r>
    </w:p>
    <w:p w14:paraId="57BB2152" w14:textId="7BF41E14" w:rsidR="000E6CA8" w:rsidRDefault="000E6CA8" w:rsidP="00CA2AE2">
      <w:pPr>
        <w:spacing w:line="170" w:lineRule="exact"/>
        <w:rPr>
          <w:rFonts w:ascii="Cambria Math" w:eastAsia="Cambria Math" w:hAnsi="Cambria Math"/>
          <w:sz w:val="17"/>
        </w:rPr>
      </w:pPr>
      <w:r>
        <w:br w:type="column"/>
      </w:r>
    </w:p>
    <w:p w14:paraId="40FA3502" w14:textId="77777777" w:rsidR="000E6CA8" w:rsidRDefault="000E6CA8" w:rsidP="000E6CA8">
      <w:pPr>
        <w:spacing w:line="170" w:lineRule="exact"/>
        <w:rPr>
          <w:rFonts w:ascii="Cambria Math" w:eastAsia="Cambria Math" w:hAnsi="Cambria Math"/>
          <w:sz w:val="17"/>
        </w:rPr>
        <w:sectPr w:rsidR="000E6CA8">
          <w:type w:val="continuous"/>
          <w:pgSz w:w="11910" w:h="16840"/>
          <w:pgMar w:top="1500" w:right="1360" w:bottom="540" w:left="1580" w:header="0" w:footer="1478" w:gutter="0"/>
          <w:cols w:num="2" w:space="720" w:equalWidth="0">
            <w:col w:w="2543" w:space="1725"/>
            <w:col w:w="4702"/>
          </w:cols>
        </w:sectPr>
      </w:pPr>
    </w:p>
    <w:p w14:paraId="59D06EFB" w14:textId="77777777" w:rsidR="000E6CA8" w:rsidRDefault="000E6CA8" w:rsidP="000E6CA8">
      <w:pPr>
        <w:pStyle w:val="a3"/>
        <w:spacing w:before="132"/>
        <w:ind w:left="601"/>
      </w:pPr>
      <w:proofErr w:type="spellStart"/>
      <w:r>
        <w:rPr>
          <w:spacing w:val="-5"/>
        </w:rPr>
        <w:t>根据</w:t>
      </w:r>
      <w:proofErr w:type="spellEnd"/>
      <w:r>
        <w:rPr>
          <w:spacing w:val="-5"/>
        </w:rPr>
        <w:t xml:space="preserve"> </w:t>
      </w:r>
      <w:proofErr w:type="spellStart"/>
      <w:r>
        <w:rPr>
          <w:rFonts w:ascii="Times New Roman" w:eastAsia="Times New Roman"/>
          <w:spacing w:val="-2"/>
        </w:rPr>
        <w:t>Novy</w:t>
      </w:r>
      <w:proofErr w:type="spellEnd"/>
      <w:r>
        <w:rPr>
          <w:rFonts w:ascii="Times New Roman" w:eastAsia="Times New Roman"/>
          <w:spacing w:val="-2"/>
        </w:rPr>
        <w:t>-Marx(2013)</w:t>
      </w:r>
      <w:proofErr w:type="spellStart"/>
      <w:r>
        <w:rPr>
          <w:spacing w:val="-3"/>
        </w:rPr>
        <w:t>计算毛利率，计算方法如下</w:t>
      </w:r>
      <w:proofErr w:type="spellEnd"/>
      <w:r>
        <w:rPr>
          <w:spacing w:val="-3"/>
        </w:rPr>
        <w:t>：</w:t>
      </w:r>
    </w:p>
    <w:p w14:paraId="2C75AF85" w14:textId="36B38FE5" w:rsidR="00876A0E" w:rsidRPr="00944AD6" w:rsidRDefault="00000000" w:rsidP="00876A0E">
      <w:pPr>
        <w:pStyle w:val="a3"/>
        <w:spacing w:before="68" w:line="343" w:lineRule="auto"/>
        <w:ind w:left="122" w:right="316" w:firstLine="479"/>
        <w:rPr>
          <w:lang w:eastAsia="zh-CN"/>
        </w:rPr>
      </w:pPr>
      <m:oMathPara>
        <m:oMath>
          <m:sSub>
            <m:sSubPr>
              <m:ctrlPr>
                <w:rPr>
                  <w:rFonts w:ascii="Cambria Math" w:hAnsi="Cambria Math"/>
                  <w:i/>
                  <w:lang w:eastAsia="zh-CN"/>
                </w:rPr>
              </m:ctrlPr>
            </m:sSubPr>
            <m:e>
              <m:r>
                <w:rPr>
                  <w:rFonts w:ascii="Cambria Math" w:hAnsi="Cambria Math"/>
                  <w:lang w:eastAsia="zh-CN"/>
                </w:rPr>
                <m:t>PROF</m:t>
              </m:r>
            </m:e>
            <m:sub>
              <m:r>
                <w:rPr>
                  <w:rFonts w:ascii="Cambria Math" w:hAnsi="Cambria Math"/>
                  <w:lang w:eastAsia="zh-CN"/>
                </w:rPr>
                <m:t>t</m:t>
              </m:r>
            </m:sub>
          </m:sSub>
          <m:r>
            <w:rPr>
              <w:rFonts w:ascii="Cambria Math" w:hAnsi="Cambria Math"/>
              <w:lang w:eastAsia="zh-CN"/>
            </w:rPr>
            <m:t>=</m:t>
          </m:r>
          <m:f>
            <m:fPr>
              <m:ctrlPr>
                <w:rPr>
                  <w:rFonts w:ascii="Cambria Math" w:hAnsi="Cambria Math"/>
                  <w:i/>
                  <w:lang w:eastAsia="zh-CN"/>
                </w:rPr>
              </m:ctrlPr>
            </m:fPr>
            <m:num>
              <m:sSub>
                <m:sSubPr>
                  <m:ctrlPr>
                    <w:rPr>
                      <w:rFonts w:ascii="Cambria Math" w:hAnsi="Cambria Math"/>
                      <w:i/>
                      <w:lang w:eastAsia="zh-CN"/>
                    </w:rPr>
                  </m:ctrlPr>
                </m:sSubPr>
                <m:e>
                  <m:r>
                    <m:rPr>
                      <m:sty m:val="p"/>
                    </m:rPr>
                    <w:rPr>
                      <w:rFonts w:ascii="Cambria Math" w:hAnsi="Cambria Math" w:hint="eastAsia"/>
                    </w:rPr>
                    <m:t>总收入</m:t>
                  </m:r>
                </m:e>
                <m:sub>
                  <m:r>
                    <w:rPr>
                      <w:rFonts w:ascii="Cambria Math" w:hAnsi="Cambria Math"/>
                      <w:lang w:eastAsia="zh-CN"/>
                    </w:rPr>
                    <m:t>t</m:t>
                  </m:r>
                </m:sub>
              </m:sSub>
              <m:r>
                <w:rPr>
                  <w:rFonts w:ascii="Cambria Math" w:hAnsi="Cambria Math"/>
                  <w:lang w:eastAsia="zh-CN"/>
                </w:rPr>
                <m:t>-</m:t>
              </m:r>
              <m:sSub>
                <m:sSubPr>
                  <m:ctrlPr>
                    <w:rPr>
                      <w:rFonts w:ascii="Cambria Math" w:hAnsi="Cambria Math"/>
                      <w:i/>
                      <w:lang w:eastAsia="zh-CN"/>
                    </w:rPr>
                  </m:ctrlPr>
                </m:sSubPr>
                <m:e>
                  <m:r>
                    <m:rPr>
                      <m:sty m:val="p"/>
                    </m:rPr>
                    <w:rPr>
                      <w:rFonts w:ascii="Cambria Math" w:hAnsi="Cambria Math" w:hint="eastAsia"/>
                    </w:rPr>
                    <m:t>营业成本</m:t>
                  </m:r>
                </m:e>
                <m:sub>
                  <m:r>
                    <w:rPr>
                      <w:rFonts w:ascii="Cambria Math" w:hAnsi="Cambria Math"/>
                      <w:lang w:eastAsia="zh-CN"/>
                    </w:rPr>
                    <m:t>t</m:t>
                  </m:r>
                </m:sub>
              </m:sSub>
            </m:num>
            <m:den>
              <m:sSub>
                <m:sSubPr>
                  <m:ctrlPr>
                    <w:rPr>
                      <w:rFonts w:ascii="Cambria Math" w:hAnsi="Cambria Math"/>
                      <w:i/>
                      <w:lang w:eastAsia="zh-CN"/>
                    </w:rPr>
                  </m:ctrlPr>
                </m:sSubPr>
                <m:e>
                  <m:r>
                    <m:rPr>
                      <m:sty m:val="p"/>
                    </m:rPr>
                    <w:rPr>
                      <w:rFonts w:ascii="Cambria Math" w:hAnsi="Cambria Math" w:hint="eastAsia"/>
                    </w:rPr>
                    <m:t>总资产</m:t>
                  </m:r>
                </m:e>
                <m:sub>
                  <m:r>
                    <w:rPr>
                      <w:rFonts w:ascii="Cambria Math" w:hAnsi="Cambria Math"/>
                      <w:lang w:eastAsia="zh-CN"/>
                    </w:rPr>
                    <m:t>t-1</m:t>
                  </m:r>
                </m:sub>
              </m:sSub>
            </m:den>
          </m:f>
        </m:oMath>
      </m:oMathPara>
    </w:p>
    <w:p w14:paraId="7655DDE5" w14:textId="087E00D5" w:rsidR="000E6CA8" w:rsidRPr="00876A0E" w:rsidRDefault="000E6CA8" w:rsidP="00876A0E">
      <w:pPr>
        <w:pStyle w:val="a3"/>
        <w:spacing w:before="119" w:line="196" w:lineRule="exact"/>
        <w:ind w:left="546" w:right="15"/>
        <w:jc w:val="center"/>
      </w:pPr>
    </w:p>
    <w:p w14:paraId="572E8D81" w14:textId="7DEDF24F" w:rsidR="000E6CA8" w:rsidRDefault="000E6CA8" w:rsidP="00876A0E">
      <w:pPr>
        <w:pStyle w:val="a3"/>
        <w:spacing w:line="175" w:lineRule="exact"/>
        <w:ind w:right="51"/>
      </w:pPr>
    </w:p>
    <w:p w14:paraId="2FF77CAF" w14:textId="77777777" w:rsidR="000E6CA8" w:rsidRDefault="000E6CA8" w:rsidP="000E6CA8">
      <w:pPr>
        <w:spacing w:line="175" w:lineRule="exact"/>
        <w:jc w:val="center"/>
        <w:sectPr w:rsidR="000E6CA8">
          <w:type w:val="continuous"/>
          <w:pgSz w:w="11910" w:h="16840"/>
          <w:pgMar w:top="1500" w:right="1360" w:bottom="540" w:left="1580" w:header="0" w:footer="1478" w:gutter="0"/>
          <w:cols w:space="720"/>
        </w:sectPr>
      </w:pPr>
    </w:p>
    <w:p w14:paraId="447711DA" w14:textId="77777777" w:rsidR="000E6CA8" w:rsidRDefault="000E6CA8" w:rsidP="000E6CA8">
      <w:pPr>
        <w:pStyle w:val="a3"/>
        <w:spacing w:before="11"/>
        <w:rPr>
          <w:sz w:val="23"/>
        </w:rPr>
      </w:pPr>
    </w:p>
    <w:p w14:paraId="26F4AE97" w14:textId="77777777" w:rsidR="000E6CA8" w:rsidRDefault="000E6CA8" w:rsidP="000E6CA8">
      <w:pPr>
        <w:pStyle w:val="a5"/>
        <w:numPr>
          <w:ilvl w:val="0"/>
          <w:numId w:val="5"/>
        </w:numPr>
        <w:tabs>
          <w:tab w:val="left" w:pos="1022"/>
        </w:tabs>
        <w:ind w:left="1022" w:hanging="421"/>
        <w:rPr>
          <w:sz w:val="24"/>
        </w:rPr>
      </w:pPr>
      <w:proofErr w:type="spellStart"/>
      <w:r>
        <w:rPr>
          <w:rFonts w:ascii="宋体" w:eastAsia="宋体"/>
          <w:sz w:val="24"/>
        </w:rPr>
        <w:t>资产增长</w:t>
      </w:r>
      <w:proofErr w:type="spellEnd"/>
      <w:r>
        <w:rPr>
          <w:spacing w:val="-4"/>
          <w:sz w:val="24"/>
        </w:rPr>
        <w:t>(AG)</w:t>
      </w:r>
    </w:p>
    <w:p w14:paraId="4474F3F8" w14:textId="56734F7F" w:rsidR="000E6CA8" w:rsidRDefault="000E6CA8" w:rsidP="00876A0E">
      <w:pPr>
        <w:spacing w:line="171" w:lineRule="exact"/>
        <w:ind w:left="602"/>
        <w:rPr>
          <w:rFonts w:ascii="Cambria Math" w:eastAsia="Cambria Math" w:hAnsi="Cambria Math"/>
          <w:sz w:val="17"/>
        </w:rPr>
        <w:sectPr w:rsidR="000E6CA8">
          <w:type w:val="continuous"/>
          <w:pgSz w:w="11910" w:h="16840"/>
          <w:pgMar w:top="1500" w:right="1360" w:bottom="540" w:left="1580" w:header="0" w:footer="1478" w:gutter="0"/>
          <w:cols w:num="2" w:space="720" w:equalWidth="0">
            <w:col w:w="2528" w:space="1868"/>
            <w:col w:w="4574"/>
          </w:cols>
        </w:sectPr>
      </w:pPr>
      <w:r>
        <w:br w:type="column"/>
      </w:r>
    </w:p>
    <w:p w14:paraId="55C05473" w14:textId="77777777" w:rsidR="000E6CA8" w:rsidRDefault="000E6CA8" w:rsidP="000E6CA8">
      <w:pPr>
        <w:pStyle w:val="a3"/>
        <w:spacing w:before="132" w:line="343" w:lineRule="auto"/>
        <w:ind w:left="122" w:right="434" w:firstLine="479"/>
      </w:pPr>
      <w:proofErr w:type="spellStart"/>
      <w:r>
        <w:rPr>
          <w:spacing w:val="-20"/>
        </w:rPr>
        <w:t>根据</w:t>
      </w:r>
      <w:proofErr w:type="spellEnd"/>
      <w:r>
        <w:rPr>
          <w:spacing w:val="-20"/>
        </w:rPr>
        <w:t xml:space="preserve"> </w:t>
      </w:r>
      <w:proofErr w:type="spellStart"/>
      <w:r>
        <w:rPr>
          <w:rFonts w:ascii="Times New Roman" w:eastAsia="Times New Roman"/>
          <w:spacing w:val="-2"/>
        </w:rPr>
        <w:t>Cooper</w:t>
      </w:r>
      <w:r>
        <w:rPr>
          <w:spacing w:val="-2"/>
        </w:rPr>
        <w:t>，</w:t>
      </w:r>
      <w:r>
        <w:rPr>
          <w:rFonts w:ascii="Times New Roman" w:eastAsia="Times New Roman"/>
          <w:spacing w:val="-2"/>
        </w:rPr>
        <w:t>Gulen</w:t>
      </w:r>
      <w:proofErr w:type="spellEnd"/>
      <w:r>
        <w:rPr>
          <w:rFonts w:ascii="Times New Roman" w:eastAsia="Times New Roman"/>
          <w:spacing w:val="-2"/>
        </w:rPr>
        <w:t xml:space="preserve"> </w:t>
      </w:r>
      <w:r>
        <w:rPr>
          <w:spacing w:val="-28"/>
        </w:rPr>
        <w:t xml:space="preserve">和 </w:t>
      </w:r>
      <w:r>
        <w:rPr>
          <w:rFonts w:ascii="Times New Roman" w:eastAsia="Times New Roman"/>
          <w:spacing w:val="-2"/>
        </w:rPr>
        <w:t>Chill(2008)</w:t>
      </w:r>
      <w:proofErr w:type="spellStart"/>
      <w:r>
        <w:rPr>
          <w:spacing w:val="-2"/>
        </w:rPr>
        <w:t>计算资产增长率，财政年度</w:t>
      </w:r>
      <w:proofErr w:type="spellEnd"/>
      <w:r>
        <w:rPr>
          <w:rFonts w:ascii="Cambria Math" w:eastAsia="Cambria Math"/>
          <w:spacing w:val="-2"/>
        </w:rPr>
        <w:t>𝑡</w:t>
      </w:r>
      <w:proofErr w:type="spellStart"/>
      <w:r>
        <w:rPr>
          <w:spacing w:val="-2"/>
        </w:rPr>
        <w:t>的资产增长率计算方法如下</w:t>
      </w:r>
      <w:proofErr w:type="spellEnd"/>
      <w:r>
        <w:rPr>
          <w:spacing w:val="-2"/>
        </w:rPr>
        <w:t>：</w:t>
      </w:r>
    </w:p>
    <w:p w14:paraId="5EAF0177" w14:textId="30257416" w:rsidR="00876A0E" w:rsidRPr="00944AD6" w:rsidRDefault="00000000" w:rsidP="00876A0E">
      <w:pPr>
        <w:pStyle w:val="a3"/>
        <w:spacing w:before="68" w:line="343" w:lineRule="auto"/>
        <w:ind w:left="122" w:right="316" w:firstLine="479"/>
        <w:rPr>
          <w:lang w:eastAsia="zh-CN"/>
        </w:rPr>
      </w:pPr>
      <m:oMathPara>
        <m:oMath>
          <m:sSub>
            <m:sSubPr>
              <m:ctrlPr>
                <w:rPr>
                  <w:rFonts w:ascii="Cambria Math" w:hAnsi="Cambria Math"/>
                  <w:i/>
                  <w:lang w:eastAsia="zh-CN"/>
                </w:rPr>
              </m:ctrlPr>
            </m:sSubPr>
            <m:e>
              <m:r>
                <w:rPr>
                  <w:rFonts w:ascii="Cambria Math" w:hAnsi="Cambria Math"/>
                  <w:lang w:eastAsia="zh-CN"/>
                </w:rPr>
                <m:t>AG</m:t>
              </m:r>
            </m:e>
            <m:sub>
              <m:r>
                <w:rPr>
                  <w:rFonts w:ascii="Cambria Math" w:hAnsi="Cambria Math"/>
                  <w:lang w:eastAsia="zh-CN"/>
                </w:rPr>
                <m:t>t</m:t>
              </m:r>
            </m:sub>
          </m:sSub>
          <m:r>
            <w:rPr>
              <w:rFonts w:ascii="Cambria Math" w:hAnsi="Cambria Math"/>
              <w:lang w:eastAsia="zh-CN"/>
            </w:rPr>
            <m:t>=</m:t>
          </m:r>
          <m:f>
            <m:fPr>
              <m:ctrlPr>
                <w:rPr>
                  <w:rFonts w:ascii="Cambria Math" w:hAnsi="Cambria Math"/>
                  <w:i/>
                  <w:lang w:eastAsia="zh-CN"/>
                </w:rPr>
              </m:ctrlPr>
            </m:fPr>
            <m:num>
              <m:sSub>
                <m:sSubPr>
                  <m:ctrlPr>
                    <w:rPr>
                      <w:rFonts w:ascii="Cambria Math" w:hAnsi="Cambria Math"/>
                      <w:i/>
                      <w:lang w:eastAsia="zh-CN"/>
                    </w:rPr>
                  </m:ctrlPr>
                </m:sSubPr>
                <m:e>
                  <m:r>
                    <m:rPr>
                      <m:sty m:val="p"/>
                    </m:rPr>
                    <w:rPr>
                      <w:rFonts w:ascii="Cambria Math" w:hAnsi="Cambria Math" w:hint="eastAsia"/>
                    </w:rPr>
                    <m:t>总资产</m:t>
                  </m:r>
                </m:e>
                <m:sub>
                  <m:r>
                    <w:rPr>
                      <w:rFonts w:ascii="Cambria Math" w:hAnsi="Cambria Math"/>
                      <w:lang w:eastAsia="zh-CN"/>
                    </w:rPr>
                    <m:t>t</m:t>
                  </m:r>
                </m:sub>
              </m:sSub>
              <m:r>
                <w:rPr>
                  <w:rFonts w:ascii="Cambria Math" w:hAnsi="Cambria Math"/>
                  <w:lang w:eastAsia="zh-CN"/>
                </w:rPr>
                <m:t>-</m:t>
              </m:r>
              <m:sSub>
                <m:sSubPr>
                  <m:ctrlPr>
                    <w:rPr>
                      <w:rFonts w:ascii="Cambria Math" w:hAnsi="Cambria Math"/>
                      <w:i/>
                      <w:lang w:eastAsia="zh-CN"/>
                    </w:rPr>
                  </m:ctrlPr>
                </m:sSubPr>
                <m:e>
                  <m:r>
                    <m:rPr>
                      <m:sty m:val="p"/>
                    </m:rPr>
                    <w:rPr>
                      <w:rFonts w:ascii="Cambria Math" w:hAnsi="Cambria Math" w:hint="eastAsia"/>
                    </w:rPr>
                    <m:t>总资产</m:t>
                  </m:r>
                </m:e>
                <m:sub>
                  <m:r>
                    <w:rPr>
                      <w:rFonts w:ascii="Cambria Math" w:hAnsi="Cambria Math"/>
                      <w:lang w:eastAsia="zh-CN"/>
                    </w:rPr>
                    <m:t>t-1</m:t>
                  </m:r>
                </m:sub>
              </m:sSub>
            </m:num>
            <m:den>
              <m:sSub>
                <m:sSubPr>
                  <m:ctrlPr>
                    <w:rPr>
                      <w:rFonts w:ascii="Cambria Math" w:hAnsi="Cambria Math"/>
                      <w:i/>
                      <w:lang w:eastAsia="zh-CN"/>
                    </w:rPr>
                  </m:ctrlPr>
                </m:sSubPr>
                <m:e>
                  <m:r>
                    <m:rPr>
                      <m:sty m:val="p"/>
                    </m:rPr>
                    <w:rPr>
                      <w:rFonts w:ascii="Cambria Math" w:hAnsi="Cambria Math" w:hint="eastAsia"/>
                    </w:rPr>
                    <m:t>总资产</m:t>
                  </m:r>
                </m:e>
                <m:sub>
                  <m:r>
                    <w:rPr>
                      <w:rFonts w:ascii="Cambria Math" w:hAnsi="Cambria Math"/>
                      <w:lang w:eastAsia="zh-CN"/>
                    </w:rPr>
                    <m:t>t-1</m:t>
                  </m:r>
                </m:sub>
              </m:sSub>
            </m:den>
          </m:f>
        </m:oMath>
      </m:oMathPara>
    </w:p>
    <w:p w14:paraId="69615DA3" w14:textId="6452FC89" w:rsidR="000E6CA8" w:rsidRDefault="000E6CA8" w:rsidP="00876A0E">
      <w:pPr>
        <w:tabs>
          <w:tab w:val="left" w:pos="1418"/>
          <w:tab w:val="left" w:pos="2515"/>
        </w:tabs>
        <w:spacing w:before="18" w:line="158" w:lineRule="auto"/>
        <w:ind w:right="312"/>
        <w:rPr>
          <w:rFonts w:ascii="Cambria Math" w:eastAsia="Cambria Math" w:hAnsi="Cambria Math"/>
          <w:sz w:val="24"/>
        </w:rPr>
      </w:pPr>
    </w:p>
    <w:p w14:paraId="57523405" w14:textId="610C8DA2" w:rsidR="000E6CA8" w:rsidRDefault="000E6CA8" w:rsidP="000E6CA8">
      <w:pPr>
        <w:pStyle w:val="a3"/>
        <w:spacing w:line="165" w:lineRule="exact"/>
        <w:ind w:left="357" w:right="338"/>
        <w:jc w:val="center"/>
      </w:pPr>
    </w:p>
    <w:p w14:paraId="07A27CAF" w14:textId="77777777" w:rsidR="000E6CA8" w:rsidRDefault="000E6CA8" w:rsidP="000E6CA8">
      <w:pPr>
        <w:spacing w:line="165" w:lineRule="exact"/>
        <w:jc w:val="center"/>
        <w:sectPr w:rsidR="000E6CA8">
          <w:type w:val="continuous"/>
          <w:pgSz w:w="11910" w:h="16840"/>
          <w:pgMar w:top="1500" w:right="1360" w:bottom="540" w:left="1580" w:header="0" w:footer="1478" w:gutter="0"/>
          <w:cols w:space="720"/>
        </w:sectPr>
      </w:pPr>
    </w:p>
    <w:p w14:paraId="7F960961" w14:textId="77777777" w:rsidR="000E6CA8" w:rsidRDefault="000E6CA8" w:rsidP="000E6CA8">
      <w:pPr>
        <w:pStyle w:val="a3"/>
        <w:spacing w:before="10"/>
        <w:rPr>
          <w:sz w:val="23"/>
        </w:rPr>
      </w:pPr>
    </w:p>
    <w:p w14:paraId="39F2DD34" w14:textId="034AE3CB" w:rsidR="000E6CA8" w:rsidRDefault="000E6CA8" w:rsidP="000E6CA8">
      <w:pPr>
        <w:pStyle w:val="a5"/>
        <w:numPr>
          <w:ilvl w:val="0"/>
          <w:numId w:val="5"/>
        </w:numPr>
        <w:tabs>
          <w:tab w:val="left" w:pos="1022"/>
        </w:tabs>
        <w:ind w:left="1022" w:hanging="421"/>
        <w:rPr>
          <w:sz w:val="24"/>
        </w:rPr>
      </w:pPr>
      <w:proofErr w:type="spellStart"/>
      <w:r>
        <w:rPr>
          <w:rFonts w:ascii="宋体" w:eastAsia="宋体"/>
          <w:sz w:val="24"/>
        </w:rPr>
        <w:t>资产回报率</w:t>
      </w:r>
      <w:proofErr w:type="spellEnd"/>
      <w:r>
        <w:rPr>
          <w:spacing w:val="-4"/>
          <w:sz w:val="24"/>
        </w:rPr>
        <w:t>(ROA)</w:t>
      </w:r>
    </w:p>
    <w:p w14:paraId="2F608D0F" w14:textId="5614D079" w:rsidR="000E6CA8" w:rsidRDefault="000E6CA8" w:rsidP="00800592">
      <w:pPr>
        <w:spacing w:line="170" w:lineRule="exact"/>
        <w:rPr>
          <w:rFonts w:ascii="Cambria Math" w:eastAsia="Cambria Math" w:hAnsi="Cambria Math"/>
          <w:sz w:val="17"/>
        </w:rPr>
        <w:sectPr w:rsidR="000E6CA8">
          <w:type w:val="continuous"/>
          <w:pgSz w:w="11910" w:h="16840"/>
          <w:pgMar w:top="1500" w:right="1360" w:bottom="540" w:left="1580" w:header="0" w:footer="1478" w:gutter="0"/>
          <w:cols w:num="2" w:space="720" w:equalWidth="0">
            <w:col w:w="2929" w:space="1323"/>
            <w:col w:w="4718"/>
          </w:cols>
        </w:sectPr>
      </w:pPr>
    </w:p>
    <w:p w14:paraId="261043C1" w14:textId="77777777" w:rsidR="000E6CA8" w:rsidRDefault="000E6CA8" w:rsidP="00800592">
      <w:pPr>
        <w:pStyle w:val="a3"/>
        <w:spacing w:before="132"/>
      </w:pPr>
      <w:proofErr w:type="spellStart"/>
      <w:r>
        <w:rPr>
          <w:spacing w:val="-20"/>
        </w:rPr>
        <w:lastRenderedPageBreak/>
        <w:t>根据</w:t>
      </w:r>
      <w:proofErr w:type="spellEnd"/>
      <w:r>
        <w:rPr>
          <w:spacing w:val="-20"/>
        </w:rPr>
        <w:t xml:space="preserve"> </w:t>
      </w:r>
      <w:proofErr w:type="spellStart"/>
      <w:r>
        <w:rPr>
          <w:rFonts w:ascii="Times New Roman" w:eastAsia="Times New Roman"/>
          <w:spacing w:val="-2"/>
        </w:rPr>
        <w:t>Stambaugh</w:t>
      </w:r>
      <w:r>
        <w:rPr>
          <w:spacing w:val="-2"/>
        </w:rPr>
        <w:t>，</w:t>
      </w:r>
      <w:r>
        <w:rPr>
          <w:rFonts w:ascii="Times New Roman" w:eastAsia="Times New Roman"/>
          <w:spacing w:val="-2"/>
        </w:rPr>
        <w:t>Yu</w:t>
      </w:r>
      <w:proofErr w:type="spellEnd"/>
      <w:r>
        <w:rPr>
          <w:rFonts w:ascii="Times New Roman" w:eastAsia="Times New Roman"/>
          <w:spacing w:val="6"/>
        </w:rPr>
        <w:t xml:space="preserve"> </w:t>
      </w:r>
      <w:r>
        <w:rPr>
          <w:spacing w:val="-27"/>
        </w:rPr>
        <w:t xml:space="preserve">和 </w:t>
      </w:r>
      <w:r>
        <w:rPr>
          <w:rFonts w:ascii="Times New Roman" w:eastAsia="Times New Roman"/>
          <w:spacing w:val="-2"/>
        </w:rPr>
        <w:t>Yuan(2012)</w:t>
      </w:r>
      <w:proofErr w:type="spellStart"/>
      <w:r>
        <w:rPr>
          <w:spacing w:val="-3"/>
        </w:rPr>
        <w:t>计算资产报酬率，计算方法如下</w:t>
      </w:r>
      <w:proofErr w:type="spellEnd"/>
      <w:r>
        <w:rPr>
          <w:spacing w:val="-3"/>
        </w:rPr>
        <w:t>：</w:t>
      </w:r>
    </w:p>
    <w:p w14:paraId="1FF1DFB6" w14:textId="2AB51ED9" w:rsidR="000E6CA8" w:rsidRDefault="00000000" w:rsidP="00800592">
      <w:pPr>
        <w:pStyle w:val="a3"/>
        <w:spacing w:before="68" w:line="343" w:lineRule="auto"/>
        <w:ind w:left="122" w:right="316" w:firstLine="479"/>
        <w:rPr>
          <w:lang w:eastAsia="zh-CN"/>
        </w:rPr>
      </w:pPr>
      <m:oMathPara>
        <m:oMath>
          <m:sSub>
            <m:sSubPr>
              <m:ctrlPr>
                <w:rPr>
                  <w:rFonts w:ascii="Cambria Math" w:hAnsi="Cambria Math"/>
                  <w:i/>
                  <w:lang w:eastAsia="zh-CN"/>
                </w:rPr>
              </m:ctrlPr>
            </m:sSubPr>
            <m:e>
              <m:r>
                <w:rPr>
                  <w:rFonts w:ascii="Cambria Math" w:hAnsi="Cambria Math"/>
                  <w:lang w:eastAsia="zh-CN"/>
                </w:rPr>
                <m:t>AG</m:t>
              </m:r>
            </m:e>
            <m:sub>
              <m:r>
                <w:rPr>
                  <w:rFonts w:ascii="Cambria Math" w:hAnsi="Cambria Math"/>
                  <w:lang w:eastAsia="zh-CN"/>
                </w:rPr>
                <m:t>t</m:t>
              </m:r>
            </m:sub>
          </m:sSub>
          <m:r>
            <w:rPr>
              <w:rFonts w:ascii="Cambria Math" w:hAnsi="Cambria Math"/>
              <w:lang w:eastAsia="zh-CN"/>
            </w:rPr>
            <m:t>=</m:t>
          </m:r>
          <m:f>
            <m:fPr>
              <m:ctrlPr>
                <w:rPr>
                  <w:rFonts w:ascii="Cambria Math" w:hAnsi="Cambria Math"/>
                  <w:i/>
                  <w:lang w:eastAsia="zh-CN"/>
                </w:rPr>
              </m:ctrlPr>
            </m:fPr>
            <m:num>
              <m:sSub>
                <m:sSubPr>
                  <m:ctrlPr>
                    <w:rPr>
                      <w:rFonts w:ascii="Cambria Math" w:hAnsi="Cambria Math"/>
                      <w:i/>
                      <w:lang w:eastAsia="zh-CN"/>
                    </w:rPr>
                  </m:ctrlPr>
                </m:sSubPr>
                <m:e>
                  <m:r>
                    <m:rPr>
                      <m:sty m:val="p"/>
                    </m:rPr>
                    <w:rPr>
                      <w:rFonts w:ascii="Cambria Math" w:hAnsi="Cambria Math" w:hint="eastAsia"/>
                    </w:rPr>
                    <m:t>净利润</m:t>
                  </m:r>
                </m:e>
                <m:sub>
                  <m:r>
                    <w:rPr>
                      <w:rFonts w:ascii="Cambria Math" w:hAnsi="Cambria Math"/>
                      <w:lang w:eastAsia="zh-CN"/>
                    </w:rPr>
                    <m:t>t</m:t>
                  </m:r>
                </m:sub>
              </m:sSub>
            </m:num>
            <m:den>
              <m:sSub>
                <m:sSubPr>
                  <m:ctrlPr>
                    <w:rPr>
                      <w:rFonts w:ascii="Cambria Math" w:hAnsi="Cambria Math"/>
                      <w:i/>
                      <w:lang w:eastAsia="zh-CN"/>
                    </w:rPr>
                  </m:ctrlPr>
                </m:sSubPr>
                <m:e>
                  <m:r>
                    <m:rPr>
                      <m:sty m:val="p"/>
                    </m:rPr>
                    <w:rPr>
                      <w:rFonts w:ascii="Cambria Math" w:hAnsi="Cambria Math" w:hint="eastAsia"/>
                    </w:rPr>
                    <m:t>总资产</m:t>
                  </m:r>
                </m:e>
                <m:sub>
                  <m:r>
                    <w:rPr>
                      <w:rFonts w:ascii="Cambria Math" w:hAnsi="Cambria Math"/>
                      <w:lang w:eastAsia="zh-CN"/>
                    </w:rPr>
                    <m:t>t</m:t>
                  </m:r>
                </m:sub>
              </m:sSub>
            </m:den>
          </m:f>
        </m:oMath>
      </m:oMathPara>
    </w:p>
    <w:p w14:paraId="1D200D87" w14:textId="2E6E9B58" w:rsidR="000E6CA8" w:rsidRPr="00A164B6" w:rsidRDefault="000E6CA8" w:rsidP="000E6CA8">
      <w:pPr>
        <w:spacing w:line="171" w:lineRule="exact"/>
        <w:ind w:left="1547" w:right="338"/>
        <w:jc w:val="center"/>
        <w:rPr>
          <w:rFonts w:ascii="Cambria Math" w:eastAsiaTheme="minorEastAsia"/>
          <w:sz w:val="17"/>
          <w:lang w:eastAsia="zh-CN"/>
        </w:rPr>
      </w:pPr>
    </w:p>
    <w:p w14:paraId="71B3C7A9" w14:textId="77777777" w:rsidR="000E6CA8" w:rsidRDefault="000E6CA8" w:rsidP="000E6CA8">
      <w:pPr>
        <w:pStyle w:val="a5"/>
        <w:numPr>
          <w:ilvl w:val="0"/>
          <w:numId w:val="5"/>
        </w:numPr>
        <w:tabs>
          <w:tab w:val="left" w:pos="1022"/>
        </w:tabs>
        <w:spacing w:before="135"/>
        <w:ind w:left="1022" w:hanging="421"/>
        <w:rPr>
          <w:sz w:val="24"/>
        </w:rPr>
      </w:pPr>
      <w:proofErr w:type="spellStart"/>
      <w:r>
        <w:rPr>
          <w:rFonts w:ascii="宋体" w:eastAsia="宋体"/>
          <w:sz w:val="24"/>
        </w:rPr>
        <w:t>投资支出</w:t>
      </w:r>
      <w:proofErr w:type="spellEnd"/>
      <w:r>
        <w:rPr>
          <w:spacing w:val="-2"/>
          <w:sz w:val="24"/>
        </w:rPr>
        <w:t>(INV)</w:t>
      </w:r>
    </w:p>
    <w:p w14:paraId="18FF9383" w14:textId="77777777" w:rsidR="000E6CA8" w:rsidRDefault="000E6CA8" w:rsidP="000E6CA8">
      <w:pPr>
        <w:pStyle w:val="a3"/>
        <w:spacing w:before="134" w:line="343" w:lineRule="auto"/>
        <w:ind w:left="122" w:right="437" w:firstLine="479"/>
        <w:rPr>
          <w:spacing w:val="-2"/>
          <w:lang w:eastAsia="zh-CN"/>
        </w:rPr>
      </w:pPr>
      <w:r>
        <w:rPr>
          <w:spacing w:val="-22"/>
          <w:lang w:eastAsia="zh-CN"/>
        </w:rPr>
        <w:t xml:space="preserve">根据 </w:t>
      </w:r>
      <w:r>
        <w:rPr>
          <w:rFonts w:ascii="Times New Roman" w:eastAsia="Times New Roman"/>
          <w:spacing w:val="-2"/>
          <w:lang w:eastAsia="zh-CN"/>
        </w:rPr>
        <w:t>Stambaugh</w:t>
      </w:r>
      <w:r>
        <w:rPr>
          <w:spacing w:val="-2"/>
          <w:lang w:eastAsia="zh-CN"/>
        </w:rPr>
        <w:t>，</w:t>
      </w:r>
      <w:r>
        <w:rPr>
          <w:rFonts w:ascii="Times New Roman" w:eastAsia="Times New Roman"/>
          <w:spacing w:val="-2"/>
          <w:lang w:eastAsia="zh-CN"/>
        </w:rPr>
        <w:t>Yu</w:t>
      </w:r>
      <w:r>
        <w:rPr>
          <w:rFonts w:ascii="Times New Roman" w:eastAsia="Times New Roman"/>
          <w:spacing w:val="-13"/>
          <w:lang w:eastAsia="zh-CN"/>
        </w:rPr>
        <w:t xml:space="preserve"> </w:t>
      </w:r>
      <w:r>
        <w:rPr>
          <w:spacing w:val="-31"/>
          <w:lang w:eastAsia="zh-CN"/>
        </w:rPr>
        <w:t xml:space="preserve">和 </w:t>
      </w:r>
      <w:r>
        <w:rPr>
          <w:rFonts w:ascii="Times New Roman" w:eastAsia="Times New Roman"/>
          <w:spacing w:val="-2"/>
          <w:lang w:eastAsia="zh-CN"/>
        </w:rPr>
        <w:t>Yuan(2012)</w:t>
      </w:r>
      <w:r>
        <w:rPr>
          <w:spacing w:val="-2"/>
          <w:lang w:eastAsia="zh-CN"/>
        </w:rPr>
        <w:t>，对资产的投资为固定资产年度变化加上库存的年度变化，除以滞后资产账面价值，具体计算方法如下：</w:t>
      </w:r>
    </w:p>
    <w:p w14:paraId="0A2746A5" w14:textId="037A5587" w:rsidR="00800592" w:rsidRPr="00944AD6" w:rsidRDefault="00800592" w:rsidP="00800592">
      <w:pPr>
        <w:pStyle w:val="a3"/>
        <w:spacing w:before="68" w:line="343" w:lineRule="auto"/>
        <w:ind w:left="122" w:right="316" w:firstLine="479"/>
        <w:rPr>
          <w:lang w:eastAsia="zh-CN"/>
        </w:rPr>
      </w:pPr>
      <m:oMathPara>
        <m:oMath>
          <m:r>
            <w:rPr>
              <w:rFonts w:ascii="Cambria Math" w:hAnsi="Cambria Math"/>
              <w:lang w:eastAsia="zh-CN"/>
            </w:rPr>
            <m:t>INV=</m:t>
          </m:r>
          <m:f>
            <m:fPr>
              <m:ctrlPr>
                <w:rPr>
                  <w:rFonts w:ascii="Cambria Math" w:hAnsi="Cambria Math"/>
                  <w:i/>
                  <w:lang w:eastAsia="zh-CN"/>
                </w:rPr>
              </m:ctrlPr>
            </m:fPr>
            <m:num>
              <m:sSub>
                <m:sSubPr>
                  <m:ctrlPr>
                    <w:rPr>
                      <w:rFonts w:ascii="Cambria Math" w:hAnsi="Cambria Math"/>
                      <w:i/>
                      <w:lang w:eastAsia="zh-CN"/>
                    </w:rPr>
                  </m:ctrlPr>
                </m:sSubPr>
                <m:e>
                  <m:r>
                    <m:rPr>
                      <m:sty m:val="p"/>
                    </m:rPr>
                    <w:rPr>
                      <w:rFonts w:ascii="Cambria Math" w:hAnsi="Cambria Math"/>
                    </w:rPr>
                    <m:t>∆</m:t>
                  </m:r>
                  <m:r>
                    <m:rPr>
                      <m:sty m:val="p"/>
                    </m:rPr>
                    <w:rPr>
                      <w:rFonts w:ascii="Cambria Math" w:hAnsi="Cambria Math" w:hint="eastAsia"/>
                    </w:rPr>
                    <m:t>固定资产</m:t>
                  </m:r>
                </m:e>
                <m:sub>
                  <m:r>
                    <w:rPr>
                      <w:rFonts w:ascii="Cambria Math" w:hAnsi="Cambria Math"/>
                      <w:lang w:eastAsia="zh-CN"/>
                    </w:rPr>
                    <m:t>t</m:t>
                  </m:r>
                </m:sub>
              </m:sSub>
              <m:r>
                <w:rPr>
                  <w:rFonts w:ascii="Cambria Math" w:hAnsi="Cambria Math"/>
                  <w:lang w:eastAsia="zh-CN"/>
                </w:rPr>
                <m:t>-</m:t>
              </m:r>
              <m:sSub>
                <m:sSubPr>
                  <m:ctrlPr>
                    <w:rPr>
                      <w:rFonts w:ascii="Cambria Math" w:hAnsi="Cambria Math"/>
                      <w:i/>
                      <w:lang w:eastAsia="zh-CN"/>
                    </w:rPr>
                  </m:ctrlPr>
                </m:sSubPr>
                <m:e>
                  <m:r>
                    <m:rPr>
                      <m:sty m:val="p"/>
                    </m:rPr>
                    <w:rPr>
                      <w:rFonts w:ascii="Cambria Math" w:hAnsi="Cambria Math"/>
                    </w:rPr>
                    <m:t>∆</m:t>
                  </m:r>
                  <m:r>
                    <m:rPr>
                      <m:sty m:val="p"/>
                    </m:rPr>
                    <w:rPr>
                      <w:rFonts w:ascii="Cambria Math" w:hAnsi="Cambria Math" w:hint="eastAsia"/>
                    </w:rPr>
                    <m:t>存货</m:t>
                  </m:r>
                </m:e>
                <m:sub>
                  <m:r>
                    <w:rPr>
                      <w:rFonts w:ascii="Cambria Math" w:hAnsi="Cambria Math"/>
                      <w:lang w:eastAsia="zh-CN"/>
                    </w:rPr>
                    <m:t>t</m:t>
                  </m:r>
                </m:sub>
              </m:sSub>
            </m:num>
            <m:den>
              <m:sSub>
                <m:sSubPr>
                  <m:ctrlPr>
                    <w:rPr>
                      <w:rFonts w:ascii="Cambria Math" w:hAnsi="Cambria Math"/>
                      <w:i/>
                      <w:lang w:eastAsia="zh-CN"/>
                    </w:rPr>
                  </m:ctrlPr>
                </m:sSubPr>
                <m:e>
                  <m:r>
                    <m:rPr>
                      <m:sty m:val="p"/>
                    </m:rPr>
                    <w:rPr>
                      <w:rFonts w:ascii="Cambria Math" w:hAnsi="Cambria Math" w:hint="eastAsia"/>
                    </w:rPr>
                    <m:t>总资产</m:t>
                  </m:r>
                </m:e>
                <m:sub>
                  <m:r>
                    <w:rPr>
                      <w:rFonts w:ascii="Cambria Math" w:hAnsi="Cambria Math"/>
                      <w:lang w:eastAsia="zh-CN"/>
                    </w:rPr>
                    <m:t>t-1</m:t>
                  </m:r>
                </m:sub>
              </m:sSub>
            </m:den>
          </m:f>
        </m:oMath>
      </m:oMathPara>
    </w:p>
    <w:p w14:paraId="5358A10D" w14:textId="77777777" w:rsidR="00800592" w:rsidRDefault="00800592" w:rsidP="000E6CA8">
      <w:pPr>
        <w:pStyle w:val="a3"/>
        <w:spacing w:before="134" w:line="343" w:lineRule="auto"/>
        <w:ind w:left="122" w:right="437" w:firstLine="479"/>
        <w:rPr>
          <w:lang w:eastAsia="zh-CN"/>
        </w:rPr>
      </w:pPr>
    </w:p>
    <w:p w14:paraId="4EC5E084" w14:textId="77777777" w:rsidR="000E6CA8" w:rsidRDefault="000E6CA8" w:rsidP="000E6CA8">
      <w:pPr>
        <w:pStyle w:val="a5"/>
        <w:numPr>
          <w:ilvl w:val="0"/>
          <w:numId w:val="5"/>
        </w:numPr>
        <w:tabs>
          <w:tab w:val="left" w:pos="1022"/>
        </w:tabs>
        <w:spacing w:before="54"/>
        <w:ind w:left="1022" w:hanging="421"/>
        <w:rPr>
          <w:sz w:val="24"/>
          <w:lang w:eastAsia="zh-CN"/>
        </w:rPr>
      </w:pPr>
      <w:bookmarkStart w:id="6" w:name="3.3_组合价差法下异象存在性检验结果"/>
      <w:bookmarkEnd w:id="6"/>
      <w:r>
        <w:rPr>
          <w:rFonts w:ascii="宋体" w:eastAsia="宋体"/>
          <w:sz w:val="24"/>
          <w:lang w:eastAsia="zh-CN"/>
        </w:rPr>
        <w:t>组织资本</w:t>
      </w:r>
      <w:r>
        <w:rPr>
          <w:spacing w:val="-2"/>
          <w:sz w:val="24"/>
          <w:lang w:eastAsia="zh-CN"/>
        </w:rPr>
        <w:t>(ORGCAP)</w:t>
      </w:r>
    </w:p>
    <w:p w14:paraId="1842F595" w14:textId="77777777" w:rsidR="000E6CA8" w:rsidRDefault="000E6CA8" w:rsidP="000E6CA8">
      <w:pPr>
        <w:pStyle w:val="a3"/>
        <w:spacing w:before="132" w:line="345" w:lineRule="auto"/>
        <w:ind w:left="122" w:right="437" w:firstLine="479"/>
        <w:rPr>
          <w:lang w:eastAsia="zh-CN"/>
        </w:rPr>
      </w:pPr>
      <w:r>
        <w:rPr>
          <w:spacing w:val="-21"/>
          <w:lang w:eastAsia="zh-CN"/>
        </w:rPr>
        <w:t xml:space="preserve">根据 </w:t>
      </w:r>
      <w:r>
        <w:rPr>
          <w:rFonts w:ascii="Times New Roman" w:eastAsia="Times New Roman"/>
          <w:spacing w:val="-4"/>
          <w:lang w:eastAsia="zh-CN"/>
        </w:rPr>
        <w:t>Bali</w:t>
      </w:r>
      <w:r>
        <w:rPr>
          <w:spacing w:val="-4"/>
          <w:lang w:eastAsia="zh-CN"/>
        </w:rPr>
        <w:t>，</w:t>
      </w:r>
      <w:proofErr w:type="spellStart"/>
      <w:r>
        <w:rPr>
          <w:rFonts w:ascii="Times New Roman" w:eastAsia="Times New Roman"/>
          <w:spacing w:val="-4"/>
          <w:lang w:eastAsia="zh-CN"/>
        </w:rPr>
        <w:t>Cakici</w:t>
      </w:r>
      <w:proofErr w:type="spellEnd"/>
      <w:r>
        <w:rPr>
          <w:rFonts w:ascii="Times New Roman" w:eastAsia="Times New Roman"/>
          <w:lang w:eastAsia="zh-CN"/>
        </w:rPr>
        <w:t xml:space="preserve"> </w:t>
      </w:r>
      <w:r>
        <w:rPr>
          <w:spacing w:val="-30"/>
          <w:lang w:eastAsia="zh-CN"/>
        </w:rPr>
        <w:t xml:space="preserve">和 </w:t>
      </w:r>
      <w:r>
        <w:rPr>
          <w:rFonts w:ascii="Times New Roman" w:eastAsia="Times New Roman"/>
          <w:spacing w:val="-4"/>
          <w:lang w:eastAsia="zh-CN"/>
        </w:rPr>
        <w:t>Whitelaw(2013)</w:t>
      </w:r>
      <w:r>
        <w:rPr>
          <w:spacing w:val="-4"/>
          <w:lang w:eastAsia="zh-CN"/>
        </w:rPr>
        <w:t>，组织资本为销售及一般管理费用，具体</w:t>
      </w:r>
      <w:r>
        <w:rPr>
          <w:spacing w:val="-2"/>
          <w:lang w:eastAsia="zh-CN"/>
        </w:rPr>
        <w:t>计算方法如下：</w:t>
      </w:r>
    </w:p>
    <w:p w14:paraId="5BD40F7F" w14:textId="77777777" w:rsidR="000E6CA8" w:rsidRDefault="000E6CA8" w:rsidP="000E6CA8">
      <w:pPr>
        <w:pStyle w:val="a3"/>
        <w:spacing w:before="58"/>
        <w:ind w:left="1240"/>
        <w:rPr>
          <w:lang w:eastAsia="zh-CN"/>
        </w:rPr>
      </w:pPr>
      <w:r>
        <w:rPr>
          <w:rFonts w:ascii="Cambria Math" w:eastAsia="Cambria Math"/>
          <w:lang w:eastAsia="zh-CN"/>
        </w:rPr>
        <w:t>𝑂𝑅𝐺𝐶𝐴𝑃</w:t>
      </w:r>
      <w:r>
        <w:rPr>
          <w:rFonts w:ascii="Cambria Math" w:eastAsia="Cambria Math"/>
          <w:spacing w:val="10"/>
          <w:lang w:eastAsia="zh-CN"/>
        </w:rPr>
        <w:t xml:space="preserve"> = </w:t>
      </w:r>
      <w:r>
        <w:rPr>
          <w:spacing w:val="13"/>
          <w:lang w:eastAsia="zh-CN"/>
        </w:rPr>
        <w:t>销售费用</w:t>
      </w:r>
      <w:r>
        <w:rPr>
          <w:rFonts w:ascii="Cambria Math" w:eastAsia="Cambria Math"/>
          <w:spacing w:val="-1"/>
          <w:lang w:eastAsia="zh-CN"/>
        </w:rPr>
        <w:t xml:space="preserve">+ </w:t>
      </w:r>
      <w:r>
        <w:rPr>
          <w:spacing w:val="13"/>
          <w:lang w:eastAsia="zh-CN"/>
        </w:rPr>
        <w:t>管理费用</w:t>
      </w:r>
      <w:r>
        <w:rPr>
          <w:rFonts w:ascii="Cambria Math" w:eastAsia="Cambria Math"/>
          <w:lang w:eastAsia="zh-CN"/>
        </w:rPr>
        <w:t xml:space="preserve">+ </w:t>
      </w:r>
      <w:r>
        <w:rPr>
          <w:spacing w:val="13"/>
          <w:lang w:eastAsia="zh-CN"/>
        </w:rPr>
        <w:t>财务费用</w:t>
      </w:r>
      <w:r>
        <w:rPr>
          <w:rFonts w:ascii="Cambria Math" w:eastAsia="Cambria Math"/>
          <w:lang w:eastAsia="zh-CN"/>
        </w:rPr>
        <w:t xml:space="preserve">+ </w:t>
      </w:r>
      <w:r>
        <w:rPr>
          <w:spacing w:val="-2"/>
          <w:lang w:eastAsia="zh-CN"/>
        </w:rPr>
        <w:t>研发费用。</w:t>
      </w:r>
    </w:p>
    <w:p w14:paraId="71636814" w14:textId="77777777" w:rsidR="000E6CA8" w:rsidRDefault="000E6CA8" w:rsidP="000E6CA8">
      <w:pPr>
        <w:pStyle w:val="a3"/>
        <w:spacing w:before="10"/>
        <w:rPr>
          <w:sz w:val="19"/>
          <w:lang w:eastAsia="zh-CN"/>
        </w:rPr>
      </w:pPr>
    </w:p>
    <w:p w14:paraId="0D9CCB84" w14:textId="77777777" w:rsidR="000E6CA8" w:rsidRDefault="000E6CA8" w:rsidP="000E6CA8">
      <w:pPr>
        <w:pStyle w:val="a5"/>
        <w:numPr>
          <w:ilvl w:val="0"/>
          <w:numId w:val="5"/>
        </w:numPr>
        <w:tabs>
          <w:tab w:val="left" w:pos="1022"/>
        </w:tabs>
        <w:ind w:left="1022" w:hanging="421"/>
        <w:rPr>
          <w:sz w:val="24"/>
        </w:rPr>
      </w:pPr>
      <w:proofErr w:type="spellStart"/>
      <w:r>
        <w:rPr>
          <w:rFonts w:ascii="宋体" w:eastAsia="宋体"/>
          <w:sz w:val="24"/>
        </w:rPr>
        <w:t>外部融资</w:t>
      </w:r>
      <w:proofErr w:type="spellEnd"/>
      <w:r>
        <w:rPr>
          <w:spacing w:val="-2"/>
          <w:sz w:val="24"/>
        </w:rPr>
        <w:t>(XFIN)</w:t>
      </w:r>
    </w:p>
    <w:p w14:paraId="5338515B" w14:textId="77777777" w:rsidR="000E6CA8" w:rsidRDefault="000E6CA8" w:rsidP="000E6CA8">
      <w:pPr>
        <w:pStyle w:val="a3"/>
        <w:spacing w:before="132" w:line="343" w:lineRule="auto"/>
        <w:ind w:left="122" w:right="433" w:firstLine="479"/>
        <w:jc w:val="both"/>
        <w:rPr>
          <w:lang w:eastAsia="zh-CN"/>
        </w:rPr>
      </w:pPr>
      <w:r>
        <w:rPr>
          <w:w w:val="95"/>
          <w:lang w:eastAsia="zh-CN"/>
        </w:rPr>
        <w:t xml:space="preserve">根据 </w:t>
      </w:r>
      <w:r>
        <w:rPr>
          <w:rFonts w:ascii="Times New Roman" w:eastAsia="Times New Roman"/>
          <w:w w:val="95"/>
          <w:lang w:eastAsia="zh-CN"/>
        </w:rPr>
        <w:t>Bradshaw</w:t>
      </w:r>
      <w:r>
        <w:rPr>
          <w:w w:val="95"/>
          <w:lang w:eastAsia="zh-CN"/>
        </w:rPr>
        <w:t>，</w:t>
      </w:r>
      <w:r>
        <w:rPr>
          <w:rFonts w:ascii="Times New Roman" w:eastAsia="Times New Roman"/>
          <w:w w:val="95"/>
          <w:lang w:eastAsia="zh-CN"/>
        </w:rPr>
        <w:t>Richardson</w:t>
      </w:r>
      <w:r>
        <w:rPr>
          <w:rFonts w:ascii="Times New Roman" w:eastAsia="Times New Roman"/>
          <w:spacing w:val="40"/>
          <w:lang w:eastAsia="zh-CN"/>
        </w:rPr>
        <w:t xml:space="preserve"> </w:t>
      </w:r>
      <w:r>
        <w:rPr>
          <w:w w:val="95"/>
          <w:lang w:eastAsia="zh-CN"/>
        </w:rPr>
        <w:t xml:space="preserve">和 </w:t>
      </w:r>
      <w:r>
        <w:rPr>
          <w:rFonts w:ascii="Times New Roman" w:eastAsia="Times New Roman"/>
          <w:w w:val="95"/>
          <w:lang w:eastAsia="zh-CN"/>
        </w:rPr>
        <w:t>Sloan(2006)</w:t>
      </w:r>
      <w:r>
        <w:rPr>
          <w:w w:val="95"/>
          <w:lang w:eastAsia="zh-CN"/>
        </w:rPr>
        <w:t>，等于净外部融资除以前一财政年</w:t>
      </w:r>
      <w:r>
        <w:rPr>
          <w:lang w:eastAsia="zh-CN"/>
        </w:rPr>
        <w:t>度的总资产，这里净外部融资</w:t>
      </w:r>
      <w:r>
        <w:rPr>
          <w:rFonts w:ascii="Cambria Math" w:eastAsia="Cambria Math"/>
          <w:lang w:eastAsia="zh-CN"/>
        </w:rPr>
        <w:t>𝛥𝑋𝐹𝐼𝑁 = 𝛥𝐸𝑄𝑈𝐼𝑇𝑌</w:t>
      </w:r>
      <w:r>
        <w:rPr>
          <w:rFonts w:ascii="Cambria Math" w:eastAsia="Cambria Math"/>
          <w:spacing w:val="-5"/>
          <w:lang w:eastAsia="zh-CN"/>
        </w:rPr>
        <w:t xml:space="preserve"> + </w:t>
      </w:r>
      <w:r>
        <w:rPr>
          <w:rFonts w:ascii="Cambria Math" w:eastAsia="Cambria Math"/>
          <w:lang w:eastAsia="zh-CN"/>
        </w:rPr>
        <w:t>𝛥𝐷𝐸𝐵𝑇</w:t>
      </w:r>
      <w:r>
        <w:rPr>
          <w:lang w:eastAsia="zh-CN"/>
        </w:rPr>
        <w:t>，</w:t>
      </w:r>
      <w:r>
        <w:rPr>
          <w:rFonts w:ascii="Cambria Math" w:eastAsia="Cambria Math"/>
          <w:lang w:eastAsia="zh-CN"/>
        </w:rPr>
        <w:t>𝛥𝐸𝑄𝑈𝐼𝑇𝑌</w:t>
      </w:r>
      <w:r>
        <w:rPr>
          <w:lang w:eastAsia="zh-CN"/>
        </w:rPr>
        <w:t>为股权融</w:t>
      </w:r>
      <w:r>
        <w:rPr>
          <w:spacing w:val="-2"/>
          <w:lang w:eastAsia="zh-CN"/>
        </w:rPr>
        <w:t>资产生的净现金流，</w:t>
      </w:r>
      <w:r>
        <w:rPr>
          <w:rFonts w:ascii="Cambria Math" w:eastAsia="Cambria Math"/>
          <w:spacing w:val="-2"/>
          <w:lang w:eastAsia="zh-CN"/>
        </w:rPr>
        <w:t>𝛥𝐷𝐸𝐵𝑇</w:t>
      </w:r>
      <w:r>
        <w:rPr>
          <w:spacing w:val="-2"/>
          <w:lang w:eastAsia="zh-CN"/>
        </w:rPr>
        <w:t>为债权融资产生的净现金流。</w:t>
      </w:r>
    </w:p>
    <w:p w14:paraId="3295F80F" w14:textId="77777777" w:rsidR="000E6CA8" w:rsidRDefault="000E6CA8" w:rsidP="000E6CA8">
      <w:pPr>
        <w:pStyle w:val="a5"/>
        <w:numPr>
          <w:ilvl w:val="0"/>
          <w:numId w:val="5"/>
        </w:numPr>
        <w:tabs>
          <w:tab w:val="left" w:pos="1022"/>
        </w:tabs>
        <w:spacing w:before="2"/>
        <w:ind w:left="1022" w:hanging="421"/>
        <w:rPr>
          <w:sz w:val="24"/>
          <w:lang w:eastAsia="zh-CN"/>
        </w:rPr>
      </w:pPr>
      <w:r>
        <w:rPr>
          <w:rFonts w:ascii="宋体" w:eastAsia="宋体"/>
          <w:sz w:val="24"/>
          <w:lang w:eastAsia="zh-CN"/>
        </w:rPr>
        <w:t>分析师预测分歧</w:t>
      </w:r>
      <w:r>
        <w:rPr>
          <w:spacing w:val="-4"/>
          <w:sz w:val="24"/>
          <w:lang w:eastAsia="zh-CN"/>
        </w:rPr>
        <w:t>(DOP)</w:t>
      </w:r>
    </w:p>
    <w:p w14:paraId="4FA944F3" w14:textId="2BC70CEE" w:rsidR="00800592" w:rsidRDefault="000E6CA8" w:rsidP="00800592">
      <w:pPr>
        <w:pStyle w:val="a3"/>
        <w:spacing w:before="134"/>
        <w:ind w:left="601"/>
        <w:rPr>
          <w:spacing w:val="-2"/>
          <w:lang w:eastAsia="zh-CN"/>
        </w:rPr>
      </w:pPr>
      <w:r>
        <w:rPr>
          <w:spacing w:val="-20"/>
          <w:lang w:eastAsia="zh-CN"/>
        </w:rPr>
        <w:t xml:space="preserve">根据 </w:t>
      </w:r>
      <w:r>
        <w:rPr>
          <w:rFonts w:ascii="Times New Roman" w:eastAsia="Times New Roman"/>
          <w:lang w:eastAsia="zh-CN"/>
        </w:rPr>
        <w:t>Diether</w:t>
      </w:r>
      <w:r>
        <w:rPr>
          <w:lang w:eastAsia="zh-CN"/>
        </w:rPr>
        <w:t>，</w:t>
      </w:r>
      <w:r>
        <w:rPr>
          <w:rFonts w:ascii="Times New Roman" w:eastAsia="Times New Roman"/>
          <w:lang w:eastAsia="zh-CN"/>
        </w:rPr>
        <w:t>Malloy</w:t>
      </w:r>
      <w:r>
        <w:rPr>
          <w:rFonts w:ascii="Times New Roman" w:eastAsia="Times New Roman"/>
          <w:spacing w:val="-5"/>
          <w:lang w:eastAsia="zh-CN"/>
        </w:rPr>
        <w:t xml:space="preserve"> </w:t>
      </w:r>
      <w:r>
        <w:rPr>
          <w:spacing w:val="-30"/>
          <w:lang w:eastAsia="zh-CN"/>
        </w:rPr>
        <w:t xml:space="preserve">和 </w:t>
      </w:r>
      <w:proofErr w:type="spellStart"/>
      <w:r>
        <w:rPr>
          <w:rFonts w:ascii="Times New Roman" w:eastAsia="Times New Roman"/>
          <w:lang w:eastAsia="zh-CN"/>
        </w:rPr>
        <w:t>Scherbina</w:t>
      </w:r>
      <w:proofErr w:type="spellEnd"/>
      <w:r>
        <w:rPr>
          <w:rFonts w:ascii="Times New Roman" w:eastAsia="Times New Roman"/>
          <w:lang w:eastAsia="zh-CN"/>
        </w:rPr>
        <w:t>(2002)</w:t>
      </w:r>
      <w:r>
        <w:rPr>
          <w:spacing w:val="-2"/>
          <w:lang w:eastAsia="zh-CN"/>
        </w:rPr>
        <w:t>，计算公式如下：</w:t>
      </w:r>
    </w:p>
    <w:p w14:paraId="73839D86" w14:textId="602DB00D" w:rsidR="00800592" w:rsidRPr="00800592" w:rsidRDefault="00800592" w:rsidP="00800592">
      <w:pPr>
        <w:pStyle w:val="a3"/>
        <w:spacing w:before="134"/>
        <w:ind w:left="601"/>
        <w:jc w:val="center"/>
        <w:rPr>
          <w:spacing w:val="-2"/>
          <w:lang w:eastAsia="zh-CN"/>
        </w:rPr>
      </w:pPr>
      <w:r>
        <w:rPr>
          <w:rFonts w:hint="eastAsia"/>
          <w:noProof/>
          <w:spacing w:val="-2"/>
          <w:lang w:eastAsia="zh-CN"/>
        </w:rPr>
        <w:drawing>
          <wp:inline distT="0" distB="0" distL="0" distR="0" wp14:anchorId="53C7DDC1" wp14:editId="3597E0BA">
            <wp:extent cx="1350267" cy="339853"/>
            <wp:effectExtent l="0" t="0" r="0" b="0"/>
            <wp:docPr id="778707819" name="图片 1" descr="%FontSize=12&#10;%TeXFontSize=12&#10;\documentclass{article}&#10;\pagestyle{empty}&#10;\begin{document}&#10;\[&#10;DOP=\frac{std(EPS)}{|mean(EPS)|},&#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707819" name="图片 1" descr="%FontSize=12&#10;%TeXFontSize=12&#10;\documentclass{article}&#10;\pagestyle{empty}&#10;\begin{document}&#10;\[&#10;DOP=\frac{std(EPS)}{|mean(EPS)|},&#10;\]&#10;\end{document}"/>
                    <pic:cNvPicPr/>
                  </pic:nvPicPr>
                  <pic:blipFill>
                    <a:blip r:embed="rId14" cstate="print">
                      <a:lum/>
                      <a:extLst>
                        <a:ext uri="{28A0092B-C50C-407E-A947-70E740481C1C}">
                          <a14:useLocalDpi xmlns:a14="http://schemas.microsoft.com/office/drawing/2010/main" val="0"/>
                        </a:ext>
                      </a:extLst>
                    </a:blip>
                    <a:stretch>
                      <a:fillRect/>
                    </a:stretch>
                  </pic:blipFill>
                  <pic:spPr>
                    <a:xfrm>
                      <a:off x="0" y="0"/>
                      <a:ext cx="1350267" cy="339853"/>
                    </a:xfrm>
                    <a:prstGeom prst="rect">
                      <a:avLst/>
                    </a:prstGeom>
                  </pic:spPr>
                </pic:pic>
              </a:graphicData>
            </a:graphic>
          </wp:inline>
        </w:drawing>
      </w:r>
    </w:p>
    <w:p w14:paraId="6252CE36" w14:textId="77777777" w:rsidR="000E6CA8" w:rsidRDefault="000E6CA8" w:rsidP="000E6CA8">
      <w:pPr>
        <w:pStyle w:val="a3"/>
        <w:spacing w:before="115" w:line="343" w:lineRule="auto"/>
        <w:ind w:left="122" w:right="436"/>
        <w:rPr>
          <w:lang w:eastAsia="zh-CN"/>
        </w:rPr>
      </w:pPr>
      <w:r>
        <w:rPr>
          <w:spacing w:val="-22"/>
          <w:lang w:eastAsia="zh-CN"/>
        </w:rPr>
        <w:t xml:space="preserve">这里 </w:t>
      </w:r>
      <w:r>
        <w:rPr>
          <w:rFonts w:ascii="Times New Roman" w:eastAsia="Times New Roman"/>
          <w:spacing w:val="-2"/>
          <w:lang w:eastAsia="zh-CN"/>
        </w:rPr>
        <w:t>EPS</w:t>
      </w:r>
      <w:r>
        <w:rPr>
          <w:rFonts w:ascii="Times New Roman" w:eastAsia="Times New Roman"/>
          <w:spacing w:val="-9"/>
          <w:lang w:eastAsia="zh-CN"/>
        </w:rPr>
        <w:t xml:space="preserve"> </w:t>
      </w:r>
      <w:r>
        <w:rPr>
          <w:spacing w:val="-2"/>
          <w:lang w:eastAsia="zh-CN"/>
        </w:rPr>
        <w:t>为分析师预测每股收益。如果当年同一个分析师多次发布同一企业的预测每股收益数据，则使用分析师当年最新发布的信息。</w:t>
      </w:r>
    </w:p>
    <w:p w14:paraId="1DBDCC41" w14:textId="77777777" w:rsidR="000E6CA8" w:rsidRDefault="000E6CA8" w:rsidP="000E6CA8">
      <w:pPr>
        <w:pStyle w:val="a5"/>
        <w:numPr>
          <w:ilvl w:val="0"/>
          <w:numId w:val="5"/>
        </w:numPr>
        <w:tabs>
          <w:tab w:val="left" w:pos="1022"/>
        </w:tabs>
        <w:spacing w:before="1"/>
        <w:ind w:left="1022" w:hanging="421"/>
        <w:rPr>
          <w:sz w:val="24"/>
        </w:rPr>
      </w:pPr>
      <w:proofErr w:type="spellStart"/>
      <w:r>
        <w:rPr>
          <w:rFonts w:ascii="宋体" w:eastAsia="宋体"/>
          <w:sz w:val="24"/>
        </w:rPr>
        <w:t>盈余公告后的价格漂移</w:t>
      </w:r>
      <w:proofErr w:type="spellEnd"/>
      <w:r>
        <w:rPr>
          <w:spacing w:val="-2"/>
          <w:sz w:val="24"/>
        </w:rPr>
        <w:t>(PEAD)</w:t>
      </w:r>
    </w:p>
    <w:p w14:paraId="15519CE7" w14:textId="77777777" w:rsidR="000E6CA8" w:rsidRDefault="000E6CA8" w:rsidP="000E6CA8">
      <w:pPr>
        <w:pStyle w:val="a3"/>
        <w:spacing w:before="132" w:line="343" w:lineRule="auto"/>
        <w:ind w:left="122" w:right="317" w:firstLine="479"/>
        <w:rPr>
          <w:lang w:eastAsia="zh-CN"/>
        </w:rPr>
      </w:pPr>
      <w:proofErr w:type="spellStart"/>
      <w:r>
        <w:rPr>
          <w:spacing w:val="10"/>
        </w:rPr>
        <w:t>根据</w:t>
      </w:r>
      <w:proofErr w:type="spellEnd"/>
      <w:r>
        <w:rPr>
          <w:spacing w:val="10"/>
        </w:rPr>
        <w:t xml:space="preserve"> </w:t>
      </w:r>
      <w:r>
        <w:rPr>
          <w:rFonts w:ascii="Times New Roman" w:eastAsia="Times New Roman"/>
        </w:rPr>
        <w:t>Foster</w:t>
      </w:r>
      <w:r>
        <w:rPr>
          <w:rFonts w:ascii="Times New Roman" w:eastAsia="Times New Roman"/>
          <w:spacing w:val="-27"/>
        </w:rPr>
        <w:t xml:space="preserve"> </w:t>
      </w:r>
      <w:r>
        <w:rPr>
          <w:spacing w:val="-43"/>
        </w:rPr>
        <w:t xml:space="preserve">， </w:t>
      </w:r>
      <w:r>
        <w:rPr>
          <w:rFonts w:ascii="Times New Roman" w:eastAsia="Times New Roman"/>
        </w:rPr>
        <w:t>Olsen</w:t>
      </w:r>
      <w:r>
        <w:rPr>
          <w:rFonts w:ascii="Times New Roman" w:eastAsia="Times New Roman"/>
          <w:spacing w:val="80"/>
        </w:rPr>
        <w:t xml:space="preserve"> </w:t>
      </w:r>
      <w:r>
        <w:t xml:space="preserve">和 </w:t>
      </w:r>
      <w:r>
        <w:rPr>
          <w:rFonts w:ascii="Times New Roman" w:eastAsia="Times New Roman"/>
        </w:rPr>
        <w:t>Shevlin(1984)</w:t>
      </w:r>
      <w:r>
        <w:rPr>
          <w:rFonts w:ascii="Times New Roman" w:eastAsia="Times New Roman"/>
          <w:spacing w:val="-26"/>
        </w:rPr>
        <w:t xml:space="preserve"> </w:t>
      </w:r>
      <w:r>
        <w:rPr>
          <w:spacing w:val="6"/>
        </w:rPr>
        <w:t xml:space="preserve">， </w:t>
      </w:r>
      <w:proofErr w:type="spellStart"/>
      <w:r>
        <w:rPr>
          <w:spacing w:val="6"/>
        </w:rPr>
        <w:t>用未预期盈利</w:t>
      </w:r>
      <w:proofErr w:type="spellEnd"/>
      <w:r>
        <w:rPr>
          <w:spacing w:val="6"/>
        </w:rPr>
        <w:t xml:space="preserve"> </w:t>
      </w:r>
      <w:r>
        <w:rPr>
          <w:rFonts w:ascii="Times New Roman" w:eastAsia="Times New Roman"/>
        </w:rPr>
        <w:t>SUE(</w:t>
      </w:r>
      <w:proofErr w:type="spellStart"/>
      <w:r>
        <w:rPr>
          <w:rFonts w:ascii="Times New Roman" w:eastAsia="Times New Roman"/>
        </w:rPr>
        <w:t>Standaridized</w:t>
      </w:r>
      <w:proofErr w:type="spellEnd"/>
      <w:r>
        <w:rPr>
          <w:rFonts w:ascii="Times New Roman" w:eastAsia="Times New Roman"/>
        </w:rPr>
        <w:t xml:space="preserve"> unexpected</w:t>
      </w:r>
      <w:r>
        <w:rPr>
          <w:rFonts w:ascii="Times New Roman" w:eastAsia="Times New Roman"/>
          <w:spacing w:val="-11"/>
        </w:rPr>
        <w:t xml:space="preserve"> </w:t>
      </w:r>
      <w:r>
        <w:rPr>
          <w:rFonts w:ascii="Times New Roman" w:eastAsia="Times New Roman"/>
        </w:rPr>
        <w:t>earnings)</w:t>
      </w:r>
      <w:r>
        <w:rPr>
          <w:spacing w:val="-8"/>
        </w:rPr>
        <w:t>来度量盈余公告后的价格漂移，具体计算方法为季度每股收益</w:t>
      </w:r>
      <w:r>
        <w:rPr>
          <w:spacing w:val="-9"/>
        </w:rPr>
        <w:t>与四个季度前的每股收益相比的变化，除以在前八个季度每股收益变化的标准差。</w:t>
      </w:r>
      <w:r>
        <w:t xml:space="preserve">后文组合差价法中为了使季度 </w:t>
      </w:r>
      <w:r>
        <w:rPr>
          <w:rFonts w:ascii="Times New Roman" w:eastAsia="Times New Roman"/>
        </w:rPr>
        <w:t>SUE</w:t>
      </w:r>
      <w:r>
        <w:rPr>
          <w:rFonts w:ascii="Times New Roman" w:eastAsia="Times New Roman"/>
          <w:spacing w:val="37"/>
        </w:rPr>
        <w:t xml:space="preserve"> </w:t>
      </w:r>
      <w:proofErr w:type="spellStart"/>
      <w:r>
        <w:t>与月度股票收益保持一致，</w:t>
      </w:r>
      <w:r>
        <w:rPr>
          <w:rFonts w:ascii="Times New Roman" w:eastAsia="Times New Roman"/>
        </w:rPr>
        <w:t>SUE</w:t>
      </w:r>
      <w:proofErr w:type="spellEnd"/>
      <w:r>
        <w:rPr>
          <w:rFonts w:ascii="Times New Roman" w:eastAsia="Times New Roman"/>
          <w:spacing w:val="38"/>
        </w:rPr>
        <w:t xml:space="preserve"> </w:t>
      </w:r>
      <w:proofErr w:type="spellStart"/>
      <w:r>
        <w:t>被用于紧随</w:t>
      </w:r>
      <w:r>
        <w:rPr>
          <w:spacing w:val="-1"/>
        </w:rPr>
        <w:t>季度收益公告日之后的月份，但在财政季度末的</w:t>
      </w:r>
      <w:proofErr w:type="spellEnd"/>
      <w:r>
        <w:rPr>
          <w:spacing w:val="-1"/>
        </w:rPr>
        <w:t xml:space="preserve"> </w:t>
      </w:r>
      <w:r>
        <w:rPr>
          <w:rFonts w:ascii="Times New Roman" w:eastAsia="Times New Roman"/>
        </w:rPr>
        <w:t xml:space="preserve">6 </w:t>
      </w:r>
      <w:proofErr w:type="spellStart"/>
      <w:r>
        <w:t>个月内，以排除陈旧的收益</w:t>
      </w:r>
      <w:proofErr w:type="spellEnd"/>
      <w:r>
        <w:t>。</w:t>
      </w:r>
      <w:r>
        <w:rPr>
          <w:spacing w:val="-3"/>
          <w:lang w:eastAsia="zh-CN"/>
        </w:rPr>
        <w:t xml:space="preserve">具体来说，当年 </w:t>
      </w:r>
      <w:r>
        <w:rPr>
          <w:rFonts w:ascii="Times New Roman" w:eastAsia="Times New Roman"/>
          <w:lang w:eastAsia="zh-CN"/>
        </w:rPr>
        <w:t>4-7</w:t>
      </w:r>
      <w:r>
        <w:rPr>
          <w:rFonts w:ascii="Times New Roman" w:eastAsia="Times New Roman"/>
          <w:spacing w:val="24"/>
          <w:lang w:eastAsia="zh-CN"/>
        </w:rPr>
        <w:t xml:space="preserve"> </w:t>
      </w:r>
      <w:r>
        <w:rPr>
          <w:spacing w:val="-2"/>
          <w:lang w:eastAsia="zh-CN"/>
        </w:rPr>
        <w:t xml:space="preserve">月份的因子分组以采用去年 </w:t>
      </w:r>
      <w:r>
        <w:rPr>
          <w:rFonts w:ascii="Times New Roman" w:eastAsia="Times New Roman"/>
          <w:lang w:eastAsia="zh-CN"/>
        </w:rPr>
        <w:t>12</w:t>
      </w:r>
      <w:r>
        <w:rPr>
          <w:rFonts w:ascii="Times New Roman" w:eastAsia="Times New Roman"/>
          <w:spacing w:val="24"/>
          <w:lang w:eastAsia="zh-CN"/>
        </w:rPr>
        <w:t xml:space="preserve"> </w:t>
      </w:r>
      <w:r>
        <w:rPr>
          <w:spacing w:val="-7"/>
          <w:lang w:eastAsia="zh-CN"/>
        </w:rPr>
        <w:t xml:space="preserve">月底的 </w:t>
      </w:r>
      <w:r>
        <w:rPr>
          <w:rFonts w:ascii="Times New Roman" w:eastAsia="Times New Roman"/>
          <w:lang w:eastAsia="zh-CN"/>
        </w:rPr>
        <w:t>PEAD</w:t>
      </w:r>
      <w:r>
        <w:rPr>
          <w:rFonts w:ascii="Times New Roman" w:eastAsia="Times New Roman"/>
          <w:spacing w:val="23"/>
          <w:lang w:eastAsia="zh-CN"/>
        </w:rPr>
        <w:t xml:space="preserve"> </w:t>
      </w:r>
      <w:r>
        <w:rPr>
          <w:lang w:eastAsia="zh-CN"/>
        </w:rPr>
        <w:t>数据为分组依</w:t>
      </w:r>
      <w:r>
        <w:rPr>
          <w:spacing w:val="-11"/>
          <w:lang w:eastAsia="zh-CN"/>
        </w:rPr>
        <w:t>据。</w:t>
      </w:r>
      <w:r>
        <w:rPr>
          <w:spacing w:val="-11"/>
          <w:lang w:eastAsia="zh-CN"/>
        </w:rPr>
        <w:lastRenderedPageBreak/>
        <w:t xml:space="preserve">当年 </w:t>
      </w:r>
      <w:r>
        <w:rPr>
          <w:rFonts w:ascii="Times New Roman" w:eastAsia="Times New Roman"/>
          <w:lang w:eastAsia="zh-CN"/>
        </w:rPr>
        <w:t xml:space="preserve">8 </w:t>
      </w:r>
      <w:r>
        <w:rPr>
          <w:spacing w:val="-18"/>
          <w:lang w:eastAsia="zh-CN"/>
        </w:rPr>
        <w:t xml:space="preserve">月和 </w:t>
      </w:r>
      <w:r>
        <w:rPr>
          <w:rFonts w:ascii="Times New Roman" w:eastAsia="Times New Roman"/>
          <w:lang w:eastAsia="zh-CN"/>
        </w:rPr>
        <w:t xml:space="preserve">9 </w:t>
      </w:r>
      <w:r>
        <w:rPr>
          <w:spacing w:val="-4"/>
          <w:lang w:eastAsia="zh-CN"/>
        </w:rPr>
        <w:t xml:space="preserve">月底的因子分组以采用当年 </w:t>
      </w:r>
      <w:r>
        <w:rPr>
          <w:rFonts w:ascii="Times New Roman" w:eastAsia="Times New Roman"/>
          <w:lang w:eastAsia="zh-CN"/>
        </w:rPr>
        <w:t xml:space="preserve">6 </w:t>
      </w:r>
      <w:r>
        <w:rPr>
          <w:spacing w:val="-13"/>
          <w:lang w:eastAsia="zh-CN"/>
        </w:rPr>
        <w:t xml:space="preserve">月底的 </w:t>
      </w:r>
      <w:r>
        <w:rPr>
          <w:rFonts w:ascii="Times New Roman" w:eastAsia="Times New Roman"/>
          <w:lang w:eastAsia="zh-CN"/>
        </w:rPr>
        <w:t xml:space="preserve">PEAD </w:t>
      </w:r>
      <w:r>
        <w:rPr>
          <w:lang w:eastAsia="zh-CN"/>
        </w:rPr>
        <w:t>为分组依据。当年</w:t>
      </w:r>
    </w:p>
    <w:p w14:paraId="76FD01BD" w14:textId="77777777" w:rsidR="000E6CA8" w:rsidRDefault="000E6CA8" w:rsidP="000E6CA8">
      <w:pPr>
        <w:pStyle w:val="a3"/>
        <w:spacing w:before="1"/>
        <w:ind w:left="122"/>
        <w:rPr>
          <w:lang w:eastAsia="zh-CN"/>
        </w:rPr>
      </w:pPr>
      <w:r>
        <w:rPr>
          <w:rFonts w:ascii="Times New Roman" w:eastAsia="Times New Roman"/>
          <w:lang w:eastAsia="zh-CN"/>
        </w:rPr>
        <w:t>10-12</w:t>
      </w:r>
      <w:r>
        <w:rPr>
          <w:rFonts w:ascii="Times New Roman" w:eastAsia="Times New Roman"/>
          <w:spacing w:val="-2"/>
          <w:lang w:eastAsia="zh-CN"/>
        </w:rPr>
        <w:t xml:space="preserve"> </w:t>
      </w:r>
      <w:r>
        <w:rPr>
          <w:spacing w:val="-10"/>
          <w:lang w:eastAsia="zh-CN"/>
        </w:rPr>
        <w:t xml:space="preserve">月及下一年 </w:t>
      </w:r>
      <w:r>
        <w:rPr>
          <w:rFonts w:ascii="Times New Roman" w:eastAsia="Times New Roman"/>
          <w:lang w:eastAsia="zh-CN"/>
        </w:rPr>
        <w:t>1-3</w:t>
      </w:r>
      <w:r>
        <w:rPr>
          <w:rFonts w:ascii="Times New Roman" w:eastAsia="Times New Roman"/>
          <w:spacing w:val="1"/>
          <w:lang w:eastAsia="zh-CN"/>
        </w:rPr>
        <w:t xml:space="preserve"> </w:t>
      </w:r>
      <w:r>
        <w:rPr>
          <w:spacing w:val="-6"/>
          <w:lang w:eastAsia="zh-CN"/>
        </w:rPr>
        <w:t xml:space="preserve">月的因子分组以当年 </w:t>
      </w:r>
      <w:r>
        <w:rPr>
          <w:rFonts w:ascii="Times New Roman" w:eastAsia="Times New Roman"/>
          <w:lang w:eastAsia="zh-CN"/>
        </w:rPr>
        <w:t xml:space="preserve">9 </w:t>
      </w:r>
      <w:r>
        <w:rPr>
          <w:spacing w:val="-15"/>
          <w:lang w:eastAsia="zh-CN"/>
        </w:rPr>
        <w:t xml:space="preserve">月底的 </w:t>
      </w:r>
      <w:r>
        <w:rPr>
          <w:rFonts w:ascii="Times New Roman" w:eastAsia="Times New Roman"/>
          <w:lang w:eastAsia="zh-CN"/>
        </w:rPr>
        <w:t>PEAD</w:t>
      </w:r>
      <w:r>
        <w:rPr>
          <w:rFonts w:ascii="Times New Roman" w:eastAsia="Times New Roman"/>
          <w:spacing w:val="-1"/>
          <w:lang w:eastAsia="zh-CN"/>
        </w:rPr>
        <w:t xml:space="preserve"> </w:t>
      </w:r>
      <w:r>
        <w:rPr>
          <w:spacing w:val="-2"/>
          <w:lang w:eastAsia="zh-CN"/>
        </w:rPr>
        <w:t>为分组依据。</w:t>
      </w:r>
    </w:p>
    <w:p w14:paraId="633895DC" w14:textId="77777777" w:rsidR="000E6CA8" w:rsidRDefault="000E6CA8" w:rsidP="000E6CA8">
      <w:pPr>
        <w:pStyle w:val="a3"/>
        <w:spacing w:before="5"/>
        <w:rPr>
          <w:sz w:val="35"/>
          <w:lang w:eastAsia="zh-CN"/>
        </w:rPr>
      </w:pPr>
    </w:p>
    <w:p w14:paraId="0CDA0FD6" w14:textId="77777777" w:rsidR="000E6CA8" w:rsidRDefault="000E6CA8" w:rsidP="000E6CA8">
      <w:pPr>
        <w:pStyle w:val="2"/>
        <w:numPr>
          <w:ilvl w:val="1"/>
          <w:numId w:val="6"/>
        </w:numPr>
        <w:tabs>
          <w:tab w:val="left" w:pos="1250"/>
        </w:tabs>
        <w:rPr>
          <w:lang w:eastAsia="zh-CN"/>
        </w:rPr>
      </w:pPr>
      <w:bookmarkStart w:id="7" w:name="_bookmark20"/>
      <w:bookmarkEnd w:id="7"/>
      <w:r>
        <w:rPr>
          <w:w w:val="95"/>
          <w:lang w:eastAsia="zh-CN"/>
        </w:rPr>
        <w:t>组合价差法下异象存在性检验结</w:t>
      </w:r>
      <w:r>
        <w:rPr>
          <w:spacing w:val="-10"/>
          <w:w w:val="95"/>
          <w:lang w:eastAsia="zh-CN"/>
        </w:rPr>
        <w:t>果</w:t>
      </w:r>
    </w:p>
    <w:p w14:paraId="249E4256" w14:textId="77777777" w:rsidR="000E6CA8" w:rsidRDefault="000E6CA8" w:rsidP="000E6CA8">
      <w:pPr>
        <w:pStyle w:val="a3"/>
        <w:spacing w:before="5"/>
        <w:rPr>
          <w:b/>
          <w:sz w:val="30"/>
          <w:lang w:eastAsia="zh-CN"/>
        </w:rPr>
      </w:pPr>
    </w:p>
    <w:p w14:paraId="66639C8E" w14:textId="77777777" w:rsidR="000E6CA8" w:rsidRDefault="000E6CA8" w:rsidP="000E6CA8">
      <w:pPr>
        <w:pStyle w:val="a3"/>
        <w:spacing w:line="343" w:lineRule="auto"/>
        <w:ind w:left="122" w:right="317" w:firstLine="479"/>
        <w:rPr>
          <w:rFonts w:ascii="Times New Roman" w:eastAsia="Times New Roman"/>
          <w:lang w:eastAsia="zh-CN"/>
        </w:rPr>
      </w:pPr>
      <w:r>
        <w:rPr>
          <w:spacing w:val="-2"/>
          <w:lang w:eastAsia="zh-CN"/>
        </w:rPr>
        <w:t>首先解释如何使用组合差价法检验市场异象存在性。对于每一个市场异象，</w:t>
      </w:r>
      <w:r>
        <w:rPr>
          <w:spacing w:val="-13"/>
          <w:lang w:eastAsia="zh-CN"/>
        </w:rPr>
        <w:t>有一个对应的异象变量，如特质波动率异象对应的异象变量为股票的特质波动率。</w:t>
      </w:r>
      <w:r>
        <w:rPr>
          <w:spacing w:val="-2"/>
          <w:lang w:eastAsia="zh-CN"/>
        </w:rPr>
        <w:t>在</w:t>
      </w:r>
      <w:r>
        <w:rPr>
          <w:rFonts w:ascii="Cambria Math" w:eastAsia="Cambria Math"/>
          <w:spacing w:val="-2"/>
          <w:lang w:eastAsia="zh-CN"/>
        </w:rPr>
        <w:t>𝑡</w:t>
      </w:r>
      <w:r>
        <w:rPr>
          <w:spacing w:val="-13"/>
          <w:lang w:eastAsia="zh-CN"/>
        </w:rPr>
        <w:t>月末，将股票样本中所有的股票按照市场异象对应的异象变量值从小到大进行</w:t>
      </w:r>
      <w:r>
        <w:rPr>
          <w:spacing w:val="-2"/>
          <w:lang w:eastAsia="zh-CN"/>
        </w:rPr>
        <w:t>排序，然后将样本中所有的股票按照异象变量十分位数划分为十个组，每一组中</w:t>
      </w:r>
      <w:r>
        <w:rPr>
          <w:spacing w:val="-3"/>
          <w:lang w:eastAsia="zh-CN"/>
        </w:rPr>
        <w:t xml:space="preserve">含有的股票数量相同。第 </w:t>
      </w:r>
      <w:r>
        <w:rPr>
          <w:rFonts w:ascii="Times New Roman" w:eastAsia="Times New Roman"/>
          <w:lang w:eastAsia="zh-CN"/>
        </w:rPr>
        <w:t>1</w:t>
      </w:r>
      <w:r>
        <w:rPr>
          <w:rFonts w:ascii="Times New Roman" w:eastAsia="Times New Roman"/>
          <w:spacing w:val="35"/>
          <w:lang w:eastAsia="zh-CN"/>
        </w:rPr>
        <w:t xml:space="preserve"> </w:t>
      </w:r>
      <w:r>
        <w:rPr>
          <w:lang w:eastAsia="zh-CN"/>
        </w:rPr>
        <w:t>组</w:t>
      </w:r>
      <w:r>
        <w:rPr>
          <w:rFonts w:ascii="Times New Roman" w:eastAsia="Times New Roman"/>
          <w:lang w:eastAsia="zh-CN"/>
        </w:rPr>
        <w:t>(D1)</w:t>
      </w:r>
      <w:r>
        <w:rPr>
          <w:spacing w:val="-2"/>
          <w:lang w:eastAsia="zh-CN"/>
        </w:rPr>
        <w:t xml:space="preserve">对应为异象变量值最小的一组，第 </w:t>
      </w:r>
      <w:r>
        <w:rPr>
          <w:rFonts w:ascii="Times New Roman" w:eastAsia="Times New Roman"/>
          <w:lang w:eastAsia="zh-CN"/>
        </w:rPr>
        <w:t>10</w:t>
      </w:r>
      <w:r>
        <w:rPr>
          <w:rFonts w:ascii="Times New Roman" w:eastAsia="Times New Roman"/>
          <w:spacing w:val="35"/>
          <w:lang w:eastAsia="zh-CN"/>
        </w:rPr>
        <w:t xml:space="preserve"> </w:t>
      </w:r>
      <w:r>
        <w:rPr>
          <w:lang w:eastAsia="zh-CN"/>
        </w:rPr>
        <w:t>组</w:t>
      </w:r>
      <w:r>
        <w:rPr>
          <w:rFonts w:ascii="Times New Roman" w:eastAsia="Times New Roman"/>
          <w:lang w:eastAsia="zh-CN"/>
        </w:rPr>
        <w:t>(D10)</w:t>
      </w:r>
    </w:p>
    <w:p w14:paraId="1679E016" w14:textId="77777777" w:rsidR="000E6CA8" w:rsidRDefault="000E6CA8" w:rsidP="000E6CA8">
      <w:pPr>
        <w:spacing w:line="343" w:lineRule="auto"/>
        <w:rPr>
          <w:rFonts w:ascii="Times New Roman" w:eastAsia="Times New Roman"/>
          <w:lang w:eastAsia="zh-CN"/>
        </w:rPr>
        <w:sectPr w:rsidR="000E6CA8">
          <w:pgSz w:w="11910" w:h="16840"/>
          <w:pgMar w:top="1480" w:right="1360" w:bottom="1660" w:left="1580" w:header="0" w:footer="1478" w:gutter="0"/>
          <w:cols w:space="720"/>
        </w:sectPr>
      </w:pPr>
    </w:p>
    <w:p w14:paraId="5C966011" w14:textId="77777777" w:rsidR="000E6CA8" w:rsidRDefault="000E6CA8" w:rsidP="000E6CA8">
      <w:pPr>
        <w:pStyle w:val="a3"/>
        <w:spacing w:before="54" w:line="343" w:lineRule="auto"/>
        <w:ind w:left="122" w:right="196"/>
        <w:rPr>
          <w:lang w:eastAsia="zh-CN"/>
        </w:rPr>
      </w:pPr>
      <w:r>
        <w:rPr>
          <w:spacing w:val="-2"/>
          <w:lang w:eastAsia="zh-CN"/>
        </w:rPr>
        <w:lastRenderedPageBreak/>
        <w:t>对应为异象变量值最大的一组，每一组为一个投资组合。考虑到建立投资组合的</w:t>
      </w:r>
      <w:r>
        <w:rPr>
          <w:spacing w:val="40"/>
          <w:lang w:eastAsia="zh-CN"/>
        </w:rPr>
        <w:t xml:space="preserve"> </w:t>
      </w:r>
      <w:r>
        <w:rPr>
          <w:spacing w:val="-2"/>
          <w:lang w:eastAsia="zh-CN"/>
        </w:rPr>
        <w:t>权重，会对异象存在性结果产生较大的影响，本文分别采用流通市值加权和等权</w:t>
      </w:r>
      <w:r>
        <w:rPr>
          <w:spacing w:val="40"/>
          <w:lang w:eastAsia="zh-CN"/>
        </w:rPr>
        <w:t xml:space="preserve"> </w:t>
      </w:r>
      <w:r>
        <w:rPr>
          <w:spacing w:val="-7"/>
          <w:lang w:eastAsia="zh-CN"/>
        </w:rPr>
        <w:t>重建立的多空投资组合。在</w:t>
      </w:r>
      <w:r>
        <w:rPr>
          <w:rFonts w:ascii="Cambria Math" w:eastAsia="Cambria Math"/>
          <w:lang w:eastAsia="zh-CN"/>
        </w:rPr>
        <w:t>𝑡</w:t>
      </w:r>
      <w:r>
        <w:rPr>
          <w:spacing w:val="-8"/>
          <w:lang w:eastAsia="zh-CN"/>
        </w:rPr>
        <w:t>月末建立投资组合，并将该投资组合持有至</w:t>
      </w:r>
      <w:r>
        <w:rPr>
          <w:rFonts w:ascii="Cambria Math" w:eastAsia="Cambria Math"/>
          <w:lang w:eastAsia="zh-CN"/>
        </w:rPr>
        <w:t>𝑡</w:t>
      </w:r>
      <w:r>
        <w:rPr>
          <w:rFonts w:ascii="Cambria Math" w:eastAsia="Cambria Math"/>
          <w:spacing w:val="-7"/>
          <w:lang w:eastAsia="zh-CN"/>
        </w:rPr>
        <w:t xml:space="preserve"> + </w:t>
      </w:r>
      <w:r>
        <w:rPr>
          <w:rFonts w:ascii="Cambria Math" w:eastAsia="Cambria Math"/>
          <w:lang w:eastAsia="zh-CN"/>
        </w:rPr>
        <w:t>1</w:t>
      </w:r>
      <w:r>
        <w:rPr>
          <w:lang w:eastAsia="zh-CN"/>
        </w:rPr>
        <w:t>月末，</w:t>
      </w:r>
      <w:r>
        <w:rPr>
          <w:spacing w:val="-2"/>
          <w:lang w:eastAsia="zh-CN"/>
        </w:rPr>
        <w:t>计算该投资组合的月度收益率。分别计算十组股票对应的十个投资组合的月度收</w:t>
      </w:r>
      <w:r>
        <w:rPr>
          <w:spacing w:val="40"/>
          <w:lang w:eastAsia="zh-CN"/>
        </w:rPr>
        <w:t xml:space="preserve"> </w:t>
      </w:r>
      <w:r>
        <w:rPr>
          <w:spacing w:val="-1"/>
          <w:lang w:eastAsia="zh-CN"/>
        </w:rPr>
        <w:t xml:space="preserve">益率，可以得到第 </w:t>
      </w:r>
      <w:r>
        <w:rPr>
          <w:rFonts w:ascii="Times New Roman" w:eastAsia="Times New Roman"/>
          <w:lang w:eastAsia="zh-CN"/>
        </w:rPr>
        <w:t>10</w:t>
      </w:r>
      <w:r>
        <w:rPr>
          <w:rFonts w:ascii="Times New Roman" w:eastAsia="Times New Roman"/>
          <w:spacing w:val="40"/>
          <w:lang w:eastAsia="zh-CN"/>
        </w:rPr>
        <w:t xml:space="preserve"> </w:t>
      </w:r>
      <w:r>
        <w:rPr>
          <w:lang w:eastAsia="zh-CN"/>
        </w:rPr>
        <w:t>组</w:t>
      </w:r>
      <w:r>
        <w:rPr>
          <w:rFonts w:ascii="Times New Roman" w:eastAsia="Times New Roman"/>
          <w:lang w:eastAsia="zh-CN"/>
        </w:rPr>
        <w:t>(D10)</w:t>
      </w:r>
      <w:r>
        <w:rPr>
          <w:spacing w:val="-3"/>
          <w:lang w:eastAsia="zh-CN"/>
        </w:rPr>
        <w:t xml:space="preserve">和第 </w:t>
      </w:r>
      <w:r>
        <w:rPr>
          <w:rFonts w:ascii="Times New Roman" w:eastAsia="Times New Roman"/>
          <w:lang w:eastAsia="zh-CN"/>
        </w:rPr>
        <w:t>1</w:t>
      </w:r>
      <w:r>
        <w:rPr>
          <w:rFonts w:ascii="Times New Roman" w:eastAsia="Times New Roman"/>
          <w:spacing w:val="40"/>
          <w:lang w:eastAsia="zh-CN"/>
        </w:rPr>
        <w:t xml:space="preserve"> </w:t>
      </w:r>
      <w:r>
        <w:rPr>
          <w:lang w:eastAsia="zh-CN"/>
        </w:rPr>
        <w:t>组</w:t>
      </w:r>
      <w:r>
        <w:rPr>
          <w:rFonts w:ascii="Times New Roman" w:eastAsia="Times New Roman"/>
          <w:lang w:eastAsia="zh-CN"/>
        </w:rPr>
        <w:t>(D1)</w:t>
      </w:r>
      <w:r>
        <w:rPr>
          <w:lang w:eastAsia="zh-CN"/>
        </w:rPr>
        <w:t>投资组合的月度收益率之差。在本文</w:t>
      </w:r>
    </w:p>
    <w:p w14:paraId="0FF04F3C" w14:textId="77777777" w:rsidR="000E6CA8" w:rsidRDefault="000E6CA8" w:rsidP="000E6CA8">
      <w:pPr>
        <w:pStyle w:val="a3"/>
        <w:spacing w:before="3" w:line="343" w:lineRule="auto"/>
        <w:ind w:left="122" w:right="433"/>
        <w:jc w:val="both"/>
        <w:rPr>
          <w:lang w:eastAsia="zh-CN"/>
        </w:rPr>
      </w:pPr>
      <w:r>
        <w:rPr>
          <w:w w:val="95"/>
          <w:lang w:eastAsia="zh-CN"/>
        </w:rPr>
        <w:t xml:space="preserve">选择的 </w:t>
      </w:r>
      <w:r>
        <w:rPr>
          <w:rFonts w:ascii="Times New Roman" w:eastAsia="Times New Roman"/>
          <w:w w:val="95"/>
          <w:lang w:eastAsia="zh-CN"/>
        </w:rPr>
        <w:t>297</w:t>
      </w:r>
      <w:r>
        <w:rPr>
          <w:rFonts w:ascii="Times New Roman" w:eastAsia="Times New Roman"/>
          <w:spacing w:val="40"/>
          <w:lang w:eastAsia="zh-CN"/>
        </w:rPr>
        <w:t xml:space="preserve"> </w:t>
      </w:r>
      <w:r>
        <w:rPr>
          <w:w w:val="95"/>
          <w:lang w:eastAsia="zh-CN"/>
        </w:rPr>
        <w:t xml:space="preserve">个月中，每个月按照上述方法计算，就可以得到每个月第 </w:t>
      </w:r>
      <w:r>
        <w:rPr>
          <w:rFonts w:ascii="Times New Roman" w:eastAsia="Times New Roman"/>
          <w:w w:val="95"/>
          <w:lang w:eastAsia="zh-CN"/>
        </w:rPr>
        <w:t>1</w:t>
      </w:r>
      <w:r>
        <w:rPr>
          <w:rFonts w:ascii="Times New Roman" w:eastAsia="Times New Roman"/>
          <w:spacing w:val="40"/>
          <w:lang w:eastAsia="zh-CN"/>
        </w:rPr>
        <w:t xml:space="preserve"> </w:t>
      </w:r>
      <w:r>
        <w:rPr>
          <w:w w:val="95"/>
          <w:lang w:eastAsia="zh-CN"/>
        </w:rPr>
        <w:t xml:space="preserve">组和第 </w:t>
      </w:r>
      <w:r>
        <w:rPr>
          <w:rFonts w:ascii="Times New Roman" w:eastAsia="Times New Roman"/>
          <w:w w:val="95"/>
          <w:lang w:eastAsia="zh-CN"/>
        </w:rPr>
        <w:t>10</w:t>
      </w:r>
      <w:r>
        <w:rPr>
          <w:spacing w:val="-2"/>
          <w:lang w:eastAsia="zh-CN"/>
        </w:rPr>
        <w:t>组投资组合的月度收益率之差的时间序列，通过检验这一个时间序列均值是否显</w:t>
      </w:r>
      <w:r>
        <w:rPr>
          <w:w w:val="95"/>
          <w:lang w:eastAsia="zh-CN"/>
        </w:rPr>
        <w:t xml:space="preserve">著为 </w:t>
      </w:r>
      <w:r>
        <w:rPr>
          <w:rFonts w:ascii="Times New Roman" w:eastAsia="Times New Roman"/>
          <w:w w:val="95"/>
          <w:lang w:eastAsia="zh-CN"/>
        </w:rPr>
        <w:t>0</w:t>
      </w:r>
      <w:r>
        <w:rPr>
          <w:w w:val="95"/>
          <w:lang w:eastAsia="zh-CN"/>
        </w:rPr>
        <w:t xml:space="preserve">，判断市场异象的存在性。若第 </w:t>
      </w:r>
      <w:r>
        <w:rPr>
          <w:rFonts w:ascii="Times New Roman" w:eastAsia="Times New Roman"/>
          <w:w w:val="95"/>
          <w:lang w:eastAsia="zh-CN"/>
        </w:rPr>
        <w:t>10</w:t>
      </w:r>
      <w:r>
        <w:rPr>
          <w:rFonts w:ascii="Times New Roman" w:eastAsia="Times New Roman"/>
          <w:spacing w:val="40"/>
          <w:lang w:eastAsia="zh-CN"/>
        </w:rPr>
        <w:t xml:space="preserve"> </w:t>
      </w:r>
      <w:r>
        <w:rPr>
          <w:w w:val="95"/>
          <w:lang w:eastAsia="zh-CN"/>
        </w:rPr>
        <w:t xml:space="preserve">组和第 </w:t>
      </w:r>
      <w:r>
        <w:rPr>
          <w:rFonts w:ascii="Times New Roman" w:eastAsia="Times New Roman"/>
          <w:w w:val="95"/>
          <w:lang w:eastAsia="zh-CN"/>
        </w:rPr>
        <w:t>1</w:t>
      </w:r>
      <w:r>
        <w:rPr>
          <w:rFonts w:ascii="Times New Roman" w:eastAsia="Times New Roman"/>
          <w:spacing w:val="40"/>
          <w:lang w:eastAsia="zh-CN"/>
        </w:rPr>
        <w:t xml:space="preserve"> </w:t>
      </w:r>
      <w:r>
        <w:rPr>
          <w:w w:val="95"/>
          <w:lang w:eastAsia="zh-CN"/>
        </w:rPr>
        <w:t>组投资组合的月度收益率之差</w:t>
      </w:r>
      <w:r>
        <w:rPr>
          <w:spacing w:val="-6"/>
          <w:lang w:eastAsia="zh-CN"/>
        </w:rPr>
        <w:t xml:space="preserve">的均值显著不为 </w:t>
      </w:r>
      <w:r>
        <w:rPr>
          <w:rFonts w:ascii="Times New Roman" w:eastAsia="Times New Roman"/>
          <w:lang w:eastAsia="zh-CN"/>
        </w:rPr>
        <w:t>0</w:t>
      </w:r>
      <w:r>
        <w:rPr>
          <w:lang w:eastAsia="zh-CN"/>
        </w:rPr>
        <w:t>，则说明该市场异象存在。</w:t>
      </w:r>
    </w:p>
    <w:p w14:paraId="111C6939" w14:textId="77777777" w:rsidR="000E6CA8" w:rsidRDefault="000E6CA8" w:rsidP="000E6CA8">
      <w:pPr>
        <w:pStyle w:val="a3"/>
        <w:spacing w:before="1" w:line="343" w:lineRule="auto"/>
        <w:ind w:left="122" w:right="433" w:firstLine="479"/>
        <w:jc w:val="both"/>
        <w:rPr>
          <w:lang w:eastAsia="zh-CN"/>
        </w:rPr>
      </w:pPr>
      <w:r>
        <w:rPr>
          <w:spacing w:val="-4"/>
          <w:lang w:eastAsia="zh-CN"/>
        </w:rPr>
        <w:t xml:space="preserve">需要注意的是，在检验均值是否显著为 </w:t>
      </w:r>
      <w:r>
        <w:rPr>
          <w:rFonts w:ascii="Times New Roman" w:eastAsia="Times New Roman"/>
          <w:spacing w:val="-2"/>
          <w:lang w:eastAsia="zh-CN"/>
        </w:rPr>
        <w:t>0</w:t>
      </w:r>
      <w:r>
        <w:rPr>
          <w:rFonts w:ascii="Times New Roman" w:eastAsia="Times New Roman"/>
          <w:spacing w:val="9"/>
          <w:lang w:eastAsia="zh-CN"/>
        </w:rPr>
        <w:t xml:space="preserve"> </w:t>
      </w:r>
      <w:r>
        <w:rPr>
          <w:spacing w:val="-2"/>
          <w:lang w:eastAsia="zh-CN"/>
        </w:rPr>
        <w:t>时，由于检验发现时间序列存在序</w:t>
      </w:r>
      <w:r>
        <w:rPr>
          <w:spacing w:val="-4"/>
          <w:lang w:eastAsia="zh-CN"/>
        </w:rPr>
        <w:t xml:space="preserve">列相关性和异方差性，不能直接使用 </w:t>
      </w:r>
      <w:r>
        <w:rPr>
          <w:rFonts w:ascii="Times New Roman" w:eastAsia="Times New Roman"/>
          <w:spacing w:val="-2"/>
          <w:lang w:eastAsia="zh-CN"/>
        </w:rPr>
        <w:t>t</w:t>
      </w:r>
      <w:r>
        <w:rPr>
          <w:rFonts w:ascii="Times New Roman" w:eastAsia="Times New Roman"/>
          <w:spacing w:val="-13"/>
          <w:lang w:eastAsia="zh-CN"/>
        </w:rPr>
        <w:t xml:space="preserve"> </w:t>
      </w:r>
      <w:r>
        <w:rPr>
          <w:spacing w:val="-5"/>
          <w:lang w:eastAsia="zh-CN"/>
        </w:rPr>
        <w:t xml:space="preserve">检验，因此本文使用 </w:t>
      </w:r>
      <w:r>
        <w:rPr>
          <w:rFonts w:ascii="Times New Roman" w:eastAsia="Times New Roman"/>
          <w:spacing w:val="-2"/>
          <w:lang w:eastAsia="zh-CN"/>
        </w:rPr>
        <w:t>Newey-West</w:t>
      </w:r>
      <w:r>
        <w:rPr>
          <w:rFonts w:ascii="Times New Roman" w:eastAsia="Times New Roman"/>
          <w:spacing w:val="-9"/>
          <w:lang w:eastAsia="zh-CN"/>
        </w:rPr>
        <w:t xml:space="preserve"> </w:t>
      </w:r>
      <w:r>
        <w:rPr>
          <w:rFonts w:ascii="Times New Roman" w:eastAsia="Times New Roman"/>
          <w:spacing w:val="-2"/>
          <w:lang w:eastAsia="zh-CN"/>
        </w:rPr>
        <w:t>t</w:t>
      </w:r>
      <w:r>
        <w:rPr>
          <w:rFonts w:ascii="Times New Roman" w:eastAsia="Times New Roman"/>
          <w:spacing w:val="6"/>
          <w:lang w:eastAsia="zh-CN"/>
        </w:rPr>
        <w:t xml:space="preserve"> </w:t>
      </w:r>
      <w:r>
        <w:rPr>
          <w:spacing w:val="-2"/>
          <w:lang w:eastAsia="zh-CN"/>
        </w:rPr>
        <w:t>检验来</w:t>
      </w:r>
      <w:r>
        <w:rPr>
          <w:spacing w:val="-3"/>
          <w:lang w:eastAsia="zh-CN"/>
        </w:rPr>
        <w:t xml:space="preserve">检验时间序列均值是否显著为 </w:t>
      </w:r>
      <w:r>
        <w:rPr>
          <w:rFonts w:ascii="Times New Roman" w:eastAsia="Times New Roman"/>
          <w:lang w:eastAsia="zh-CN"/>
        </w:rPr>
        <w:t>0</w:t>
      </w:r>
      <w:r>
        <w:rPr>
          <w:lang w:eastAsia="zh-CN"/>
        </w:rPr>
        <w:t>。</w:t>
      </w:r>
    </w:p>
    <w:p w14:paraId="09FD5A92" w14:textId="77777777" w:rsidR="000E6CA8" w:rsidRDefault="000E6CA8" w:rsidP="000E6CA8">
      <w:pPr>
        <w:pStyle w:val="a3"/>
        <w:spacing w:line="343" w:lineRule="auto"/>
        <w:ind w:left="122" w:right="433" w:firstLine="479"/>
        <w:jc w:val="both"/>
        <w:rPr>
          <w:lang w:eastAsia="zh-CN"/>
        </w:rPr>
      </w:pPr>
      <w:r>
        <w:rPr>
          <w:spacing w:val="-2"/>
          <w:lang w:eastAsia="zh-CN"/>
        </w:rPr>
        <w:t>由于在计算异象变量以及更新多空投资组合时，按照文献惯例，使用的是月度交易数据和年度财务数据，这里就涉及到年度财务数据如何匹配到月度，接下来具体解释如何计算异象变量以及更新投资组合。对于使用年报财务数据计算的指标，根据第</w:t>
      </w:r>
      <w:r>
        <w:rPr>
          <w:rFonts w:ascii="Cambria Math" w:eastAsia="Cambria Math" w:hAnsi="Cambria Math"/>
          <w:spacing w:val="-2"/>
          <w:lang w:eastAsia="zh-CN"/>
        </w:rPr>
        <w:t>𝑡 − 1</w:t>
      </w:r>
      <w:r>
        <w:rPr>
          <w:spacing w:val="-2"/>
          <w:lang w:eastAsia="zh-CN"/>
        </w:rPr>
        <w:t>年的年报数据计算异象变量，并根据计算得到的异象变量建立</w:t>
      </w:r>
      <w:r>
        <w:rPr>
          <w:lang w:eastAsia="zh-CN"/>
        </w:rPr>
        <w:t>第</w:t>
      </w:r>
      <w:r>
        <w:rPr>
          <w:rFonts w:ascii="Cambria Math" w:eastAsia="Cambria Math" w:hAnsi="Cambria Math"/>
          <w:lang w:eastAsia="zh-CN"/>
        </w:rPr>
        <w:t>𝑡</w:t>
      </w:r>
      <w:r>
        <w:rPr>
          <w:spacing w:val="-16"/>
          <w:lang w:eastAsia="zh-CN"/>
        </w:rPr>
        <w:t xml:space="preserve">年 </w:t>
      </w:r>
      <w:r>
        <w:rPr>
          <w:rFonts w:ascii="Times New Roman" w:eastAsia="Times New Roman" w:hAnsi="Times New Roman"/>
          <w:lang w:eastAsia="zh-CN"/>
        </w:rPr>
        <w:t xml:space="preserve">7 </w:t>
      </w:r>
      <w:r>
        <w:rPr>
          <w:lang w:eastAsia="zh-CN"/>
        </w:rPr>
        <w:t>月至第</w:t>
      </w:r>
      <w:r>
        <w:rPr>
          <w:rFonts w:ascii="Cambria Math" w:eastAsia="Cambria Math" w:hAnsi="Cambria Math"/>
          <w:lang w:eastAsia="zh-CN"/>
        </w:rPr>
        <w:t>𝑡 + 1</w:t>
      </w:r>
      <w:r>
        <w:rPr>
          <w:spacing w:val="-16"/>
          <w:lang w:eastAsia="zh-CN"/>
        </w:rPr>
        <w:t xml:space="preserve">年 </w:t>
      </w:r>
      <w:r>
        <w:rPr>
          <w:rFonts w:ascii="Times New Roman" w:eastAsia="Times New Roman" w:hAnsi="Times New Roman"/>
          <w:lang w:eastAsia="zh-CN"/>
        </w:rPr>
        <w:t xml:space="preserve">6 </w:t>
      </w:r>
      <w:r>
        <w:rPr>
          <w:lang w:eastAsia="zh-CN"/>
        </w:rPr>
        <w:t>月投资组合。</w:t>
      </w:r>
    </w:p>
    <w:p w14:paraId="5788429E" w14:textId="77777777" w:rsidR="000E6CA8" w:rsidRDefault="000E6CA8" w:rsidP="000E6CA8">
      <w:pPr>
        <w:pStyle w:val="a3"/>
        <w:spacing w:before="3" w:line="343" w:lineRule="auto"/>
        <w:ind w:left="122" w:right="436" w:firstLine="479"/>
        <w:jc w:val="both"/>
        <w:rPr>
          <w:lang w:eastAsia="zh-CN"/>
        </w:rPr>
      </w:pPr>
      <w:r>
        <w:rPr>
          <w:spacing w:val="-10"/>
          <w:lang w:eastAsia="zh-CN"/>
        </w:rPr>
        <w:t xml:space="preserve">下表 </w:t>
      </w:r>
      <w:r>
        <w:rPr>
          <w:rFonts w:ascii="Times New Roman" w:eastAsia="Times New Roman"/>
          <w:lang w:eastAsia="zh-CN"/>
        </w:rPr>
        <w:t>3.2</w:t>
      </w:r>
      <w:r>
        <w:rPr>
          <w:rFonts w:ascii="Times New Roman" w:eastAsia="Times New Roman"/>
          <w:spacing w:val="2"/>
          <w:lang w:eastAsia="zh-CN"/>
        </w:rPr>
        <w:t xml:space="preserve"> </w:t>
      </w:r>
      <w:r>
        <w:rPr>
          <w:lang w:eastAsia="zh-CN"/>
        </w:rPr>
        <w:t>汇总了各变量采用流通市值加权和等权重建立的多空投资组合收益</w:t>
      </w:r>
      <w:r>
        <w:rPr>
          <w:spacing w:val="-4"/>
          <w:lang w:eastAsia="zh-CN"/>
        </w:rPr>
        <w:t xml:space="preserve">率差值的 </w:t>
      </w:r>
      <w:r>
        <w:rPr>
          <w:rFonts w:ascii="Times New Roman" w:eastAsia="Times New Roman"/>
          <w:lang w:eastAsia="zh-CN"/>
        </w:rPr>
        <w:t xml:space="preserve">Newey-West t </w:t>
      </w:r>
      <w:r>
        <w:rPr>
          <w:lang w:eastAsia="zh-CN"/>
        </w:rPr>
        <w:t>检验结果。</w:t>
      </w:r>
    </w:p>
    <w:p w14:paraId="21708E5A" w14:textId="77777777" w:rsidR="000E6CA8" w:rsidRDefault="000E6CA8" w:rsidP="000E6CA8">
      <w:pPr>
        <w:spacing w:line="343" w:lineRule="auto"/>
        <w:jc w:val="both"/>
        <w:rPr>
          <w:lang w:eastAsia="zh-CN"/>
        </w:rPr>
        <w:sectPr w:rsidR="000E6CA8">
          <w:pgSz w:w="11910" w:h="16840"/>
          <w:pgMar w:top="1480" w:right="1360" w:bottom="1660" w:left="1580" w:header="0" w:footer="1478" w:gutter="0"/>
          <w:cols w:space="720"/>
        </w:sectPr>
      </w:pPr>
    </w:p>
    <w:p w14:paraId="7611DC32" w14:textId="77777777" w:rsidR="000E6CA8" w:rsidRDefault="000E6CA8" w:rsidP="000E6CA8">
      <w:pPr>
        <w:pStyle w:val="a3"/>
        <w:rPr>
          <w:sz w:val="20"/>
          <w:lang w:eastAsia="zh-CN"/>
        </w:rPr>
      </w:pPr>
    </w:p>
    <w:p w14:paraId="263971A3" w14:textId="77777777" w:rsidR="000E6CA8" w:rsidRDefault="000E6CA8" w:rsidP="000E6CA8">
      <w:pPr>
        <w:pStyle w:val="a3"/>
        <w:rPr>
          <w:sz w:val="20"/>
          <w:lang w:eastAsia="zh-CN"/>
        </w:rPr>
      </w:pPr>
    </w:p>
    <w:p w14:paraId="04C93D48" w14:textId="77777777" w:rsidR="000E6CA8" w:rsidRDefault="00000000" w:rsidP="000E6CA8">
      <w:pPr>
        <w:spacing w:before="160"/>
        <w:ind w:left="539"/>
        <w:rPr>
          <w:sz w:val="21"/>
          <w:lang w:eastAsia="zh-CN"/>
        </w:rPr>
      </w:pPr>
      <w:r>
        <w:rPr>
          <w:noProof/>
        </w:rPr>
        <w:pict w14:anchorId="63DCC0E6">
          <v:shape id="docshape81" o:spid="_x0000_s2118" type="#_x0000_t202" style="position:absolute;left:0;text-align:left;margin-left:84.75pt;margin-top:18.4pt;width:415.75pt;height:193.6pt;z-index:485839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" filled="f" stroked="f">
            <v:textbox inset="0,0,0,0">
              <w:txbxContent>
                <w:tbl>
                  <w:tblPr>
                    <w:tblStyle w:val="TableNormal"/>
                    <w:tblW w:w="0" w:type="auto"/>
                    <w:tblInd w:w="7" w:type="dxa"/>
                    <w:tblLayout w:type="fixed"/>
                    <w:tblLook w:val="01E0" w:firstRow="1" w:lastRow="1" w:firstColumn="1" w:lastColumn="1" w:noHBand="0" w:noVBand="0"/>
                  </w:tblPr>
                  <w:tblGrid>
                    <w:gridCol w:w="1681"/>
                    <w:gridCol w:w="1298"/>
                    <w:gridCol w:w="1772"/>
                    <w:gridCol w:w="1620"/>
                    <w:gridCol w:w="1947"/>
                  </w:tblGrid>
                  <w:tr w:rsidR="000E6CA8" w14:paraId="44F6C2DE" w14:textId="77777777">
                    <w:trPr>
                      <w:trHeight w:val="253"/>
                    </w:trPr>
                    <w:tc>
                      <w:tcPr>
                        <w:tcW w:w="1681" w:type="dxa"/>
                        <w:tcBorders>
                          <w:bottom w:val="single" w:sz="4" w:space="0" w:color="000000"/>
                        </w:tcBorders>
                      </w:tcPr>
                      <w:p w14:paraId="29C05D1E" w14:textId="77777777" w:rsidR="000E6CA8" w:rsidRDefault="000E6CA8">
                        <w:pPr>
                          <w:pStyle w:val="TableParagraph"/>
                          <w:spacing w:before="0"/>
                          <w:jc w:val="left"/>
                          <w:rPr>
                            <w:sz w:val="18"/>
                          </w:rPr>
                        </w:pPr>
                      </w:p>
                    </w:tc>
                    <w:tc>
                      <w:tcPr>
                        <w:tcW w:w="1298" w:type="dxa"/>
                        <w:tcBorders>
                          <w:bottom w:val="single" w:sz="4" w:space="0" w:color="000000"/>
                        </w:tcBorders>
                      </w:tcPr>
                      <w:p w14:paraId="53C102A4" w14:textId="77777777" w:rsidR="000E6CA8" w:rsidRDefault="000E6CA8">
                        <w:pPr>
                          <w:pStyle w:val="TableParagraph"/>
                          <w:spacing w:before="0" w:line="233" w:lineRule="exact"/>
                          <w:ind w:left="505"/>
                          <w:jc w:val="left"/>
                          <w:rPr>
                            <w:rFonts w:ascii="宋体" w:eastAsia="宋体"/>
                            <w:sz w:val="21"/>
                          </w:rPr>
                        </w:pPr>
                        <w:r>
                          <w:rPr>
                            <w:rFonts w:ascii="Cambria Math" w:eastAsia="Cambria Math"/>
                            <w:sz w:val="21"/>
                          </w:rPr>
                          <w:t>𝑡</w:t>
                        </w:r>
                        <w:r>
                          <w:rPr>
                            <w:rFonts w:ascii="宋体" w:eastAsia="宋体"/>
                            <w:spacing w:val="-10"/>
                            <w:sz w:val="21"/>
                          </w:rPr>
                          <w:t>值</w:t>
                        </w:r>
                      </w:p>
                    </w:tc>
                    <w:tc>
                      <w:tcPr>
                        <w:tcW w:w="1772" w:type="dxa"/>
                        <w:tcBorders>
                          <w:bottom w:val="single" w:sz="4" w:space="0" w:color="000000"/>
                        </w:tcBorders>
                      </w:tcPr>
                      <w:p w14:paraId="2E8F3701" w14:textId="77777777" w:rsidR="000E6CA8" w:rsidRDefault="000E6CA8">
                        <w:pPr>
                          <w:pStyle w:val="TableParagraph"/>
                          <w:spacing w:before="0" w:line="233" w:lineRule="exact"/>
                          <w:ind w:left="631" w:right="769"/>
                          <w:rPr>
                            <w:rFonts w:ascii="宋体" w:eastAsia="宋体"/>
                            <w:sz w:val="21"/>
                          </w:rPr>
                        </w:pPr>
                        <w:r>
                          <w:rPr>
                            <w:rFonts w:ascii="Cambria Math" w:eastAsia="Cambria Math"/>
                            <w:sz w:val="21"/>
                          </w:rPr>
                          <w:t>𝑃</w:t>
                        </w:r>
                        <w:r>
                          <w:rPr>
                            <w:rFonts w:ascii="宋体" w:eastAsia="宋体"/>
                            <w:spacing w:val="-10"/>
                            <w:sz w:val="21"/>
                          </w:rPr>
                          <w:t>值</w:t>
                        </w:r>
                      </w:p>
                    </w:tc>
                    <w:tc>
                      <w:tcPr>
                        <w:tcW w:w="1620" w:type="dxa"/>
                        <w:tcBorders>
                          <w:bottom w:val="single" w:sz="4" w:space="0" w:color="000000"/>
                        </w:tcBorders>
                      </w:tcPr>
                      <w:p w14:paraId="473DEAA5" w14:textId="77777777" w:rsidR="000E6CA8" w:rsidRDefault="000E6CA8">
                        <w:pPr>
                          <w:pStyle w:val="TableParagraph"/>
                          <w:spacing w:before="0" w:line="233" w:lineRule="exact"/>
                          <w:ind w:left="628"/>
                          <w:jc w:val="left"/>
                          <w:rPr>
                            <w:rFonts w:ascii="宋体" w:eastAsia="宋体"/>
                            <w:sz w:val="21"/>
                          </w:rPr>
                        </w:pPr>
                        <w:r>
                          <w:rPr>
                            <w:rFonts w:ascii="Cambria Math" w:eastAsia="Cambria Math"/>
                            <w:sz w:val="21"/>
                          </w:rPr>
                          <w:t>𝑡</w:t>
                        </w:r>
                        <w:r>
                          <w:rPr>
                            <w:rFonts w:ascii="宋体" w:eastAsia="宋体"/>
                            <w:spacing w:val="-10"/>
                            <w:sz w:val="21"/>
                          </w:rPr>
                          <w:t>值</w:t>
                        </w:r>
                      </w:p>
                    </w:tc>
                    <w:tc>
                      <w:tcPr>
                        <w:tcW w:w="1947" w:type="dxa"/>
                        <w:tcBorders>
                          <w:bottom w:val="single" w:sz="4" w:space="0" w:color="000000"/>
                        </w:tcBorders>
                      </w:tcPr>
                      <w:p w14:paraId="2D5F8825" w14:textId="77777777" w:rsidR="000E6CA8" w:rsidRDefault="000E6CA8">
                        <w:pPr>
                          <w:pStyle w:val="TableParagraph"/>
                          <w:spacing w:before="0" w:line="233" w:lineRule="exact"/>
                          <w:ind w:left="758" w:right="680"/>
                          <w:rPr>
                            <w:rFonts w:ascii="宋体" w:eastAsia="宋体"/>
                            <w:sz w:val="21"/>
                          </w:rPr>
                        </w:pPr>
                        <w:r>
                          <w:rPr>
                            <w:rFonts w:ascii="Cambria Math" w:eastAsia="Cambria Math"/>
                            <w:sz w:val="21"/>
                          </w:rPr>
                          <w:t>𝑃</w:t>
                        </w:r>
                        <w:r>
                          <w:rPr>
                            <w:rFonts w:ascii="宋体" w:eastAsia="宋体"/>
                            <w:spacing w:val="-10"/>
                            <w:sz w:val="21"/>
                          </w:rPr>
                          <w:t>值</w:t>
                        </w:r>
                      </w:p>
                    </w:tc>
                  </w:tr>
                  <w:tr w:rsidR="000E6CA8" w14:paraId="20DB3ECF" w14:textId="77777777">
                    <w:trPr>
                      <w:trHeight w:val="396"/>
                    </w:trPr>
                    <w:tc>
                      <w:tcPr>
                        <w:tcW w:w="1681" w:type="dxa"/>
                        <w:tcBorders>
                          <w:top w:val="single" w:sz="4" w:space="0" w:color="000000"/>
                        </w:tcBorders>
                      </w:tcPr>
                      <w:p w14:paraId="499E86CE" w14:textId="4BE8B620" w:rsidR="000E6CA8" w:rsidRDefault="00D05999">
                        <w:pPr>
                          <w:pStyle w:val="TableParagraph"/>
                          <w:spacing w:before="91"/>
                          <w:ind w:left="432" w:right="423"/>
                          <w:rPr>
                            <w:sz w:val="21"/>
                          </w:rPr>
                        </w:pPr>
                        <w:r>
                          <w:rPr>
                            <w:spacing w:val="-2"/>
                            <w:sz w:val="21"/>
                          </w:rPr>
                          <w:t>LTREV</w:t>
                        </w:r>
                      </w:p>
                    </w:tc>
                    <w:tc>
                      <w:tcPr>
                        <w:tcW w:w="1298" w:type="dxa"/>
                        <w:tcBorders>
                          <w:top w:val="single" w:sz="4" w:space="0" w:color="000000"/>
                        </w:tcBorders>
                      </w:tcPr>
                      <w:p w14:paraId="61A6639A" w14:textId="1F3E0FC2" w:rsidR="000E6CA8" w:rsidRPr="00D05999" w:rsidRDefault="00D05999">
                        <w:pPr>
                          <w:pStyle w:val="TableParagraph"/>
                          <w:spacing w:before="91"/>
                          <w:ind w:left="436"/>
                          <w:jc w:val="left"/>
                          <w:rPr>
                            <w:rFonts w:eastAsiaTheme="minorEastAsia"/>
                            <w:sz w:val="21"/>
                            <w:lang w:eastAsia="zh-CN"/>
                          </w:rPr>
                        </w:pPr>
                        <w:r>
                          <w:rPr>
                            <w:rFonts w:eastAsiaTheme="minorEastAsia"/>
                            <w:sz w:val="21"/>
                            <w:lang w:eastAsia="zh-CN"/>
                          </w:rPr>
                          <w:t>1.43</w:t>
                        </w:r>
                      </w:p>
                    </w:tc>
                    <w:tc>
                      <w:tcPr>
                        <w:tcW w:w="1772" w:type="dxa"/>
                        <w:tcBorders>
                          <w:top w:val="single" w:sz="4" w:space="0" w:color="000000"/>
                        </w:tcBorders>
                      </w:tcPr>
                      <w:p w14:paraId="4747F1D2" w14:textId="77777777" w:rsidR="000E6CA8" w:rsidRDefault="000E6CA8">
                        <w:pPr>
                          <w:pStyle w:val="TableParagraph"/>
                          <w:spacing w:before="91"/>
                          <w:ind w:left="578"/>
                          <w:jc w:val="left"/>
                          <w:rPr>
                            <w:sz w:val="21"/>
                          </w:rPr>
                        </w:pPr>
                        <w:r>
                          <w:rPr>
                            <w:spacing w:val="-2"/>
                            <w:sz w:val="21"/>
                          </w:rPr>
                          <w:t>0.543</w:t>
                        </w:r>
                      </w:p>
                    </w:tc>
                    <w:tc>
                      <w:tcPr>
                        <w:tcW w:w="1620" w:type="dxa"/>
                        <w:tcBorders>
                          <w:top w:val="single" w:sz="4" w:space="0" w:color="000000"/>
                        </w:tcBorders>
                      </w:tcPr>
                      <w:p w14:paraId="2E14EE31" w14:textId="77777777" w:rsidR="000E6CA8" w:rsidRDefault="000E6CA8">
                        <w:pPr>
                          <w:pStyle w:val="TableParagraph"/>
                          <w:spacing w:before="91"/>
                          <w:ind w:left="558"/>
                          <w:jc w:val="left"/>
                          <w:rPr>
                            <w:sz w:val="21"/>
                          </w:rPr>
                        </w:pPr>
                        <w:r>
                          <w:rPr>
                            <w:spacing w:val="-2"/>
                            <w:sz w:val="21"/>
                          </w:rPr>
                          <w:t>-</w:t>
                        </w:r>
                        <w:r>
                          <w:rPr>
                            <w:spacing w:val="-4"/>
                            <w:sz w:val="21"/>
                          </w:rPr>
                          <w:t>2.17</w:t>
                        </w:r>
                      </w:p>
                    </w:tc>
                    <w:tc>
                      <w:tcPr>
                        <w:tcW w:w="1947" w:type="dxa"/>
                        <w:tcBorders>
                          <w:top w:val="single" w:sz="4" w:space="0" w:color="000000"/>
                        </w:tcBorders>
                      </w:tcPr>
                      <w:p w14:paraId="74028CAA" w14:textId="77777777" w:rsidR="000E6CA8" w:rsidRDefault="000E6CA8">
                        <w:pPr>
                          <w:pStyle w:val="TableParagraph"/>
                          <w:spacing w:before="91"/>
                          <w:ind w:left="672"/>
                          <w:jc w:val="left"/>
                          <w:rPr>
                            <w:sz w:val="21"/>
                          </w:rPr>
                        </w:pPr>
                        <w:r>
                          <w:rPr>
                            <w:spacing w:val="-2"/>
                            <w:sz w:val="21"/>
                          </w:rPr>
                          <w:t>0.031**</w:t>
                        </w:r>
                      </w:p>
                    </w:tc>
                  </w:tr>
                  <w:tr w:rsidR="000E6CA8" w14:paraId="48A4E35B" w14:textId="77777777">
                    <w:trPr>
                      <w:trHeight w:val="360"/>
                    </w:trPr>
                    <w:tc>
                      <w:tcPr>
                        <w:tcW w:w="1681" w:type="dxa"/>
                      </w:tcPr>
                      <w:p w14:paraId="16055827" w14:textId="5448C00A" w:rsidR="000E6CA8" w:rsidRDefault="00D05999">
                        <w:pPr>
                          <w:pStyle w:val="TableParagraph"/>
                          <w:ind w:left="431" w:right="423"/>
                          <w:rPr>
                            <w:sz w:val="21"/>
                          </w:rPr>
                        </w:pPr>
                        <w:r>
                          <w:rPr>
                            <w:spacing w:val="-5"/>
                            <w:sz w:val="21"/>
                          </w:rPr>
                          <w:t>OSC</w:t>
                        </w:r>
                      </w:p>
                    </w:tc>
                    <w:tc>
                      <w:tcPr>
                        <w:tcW w:w="1298" w:type="dxa"/>
                      </w:tcPr>
                      <w:p w14:paraId="6613988C" w14:textId="77777777" w:rsidR="000E6CA8" w:rsidRDefault="000E6CA8">
                        <w:pPr>
                          <w:pStyle w:val="TableParagraph"/>
                          <w:ind w:left="436"/>
                          <w:jc w:val="left"/>
                          <w:rPr>
                            <w:sz w:val="21"/>
                          </w:rPr>
                        </w:pPr>
                        <w:r>
                          <w:rPr>
                            <w:spacing w:val="-2"/>
                            <w:sz w:val="21"/>
                          </w:rPr>
                          <w:t>-</w:t>
                        </w:r>
                        <w:r>
                          <w:rPr>
                            <w:spacing w:val="-4"/>
                            <w:sz w:val="21"/>
                          </w:rPr>
                          <w:t>2.88</w:t>
                        </w:r>
                      </w:p>
                    </w:tc>
                    <w:tc>
                      <w:tcPr>
                        <w:tcW w:w="1772" w:type="dxa"/>
                      </w:tcPr>
                      <w:p w14:paraId="18D01E89" w14:textId="592645EE" w:rsidR="000E6CA8" w:rsidRDefault="000E6CA8">
                        <w:pPr>
                          <w:pStyle w:val="TableParagraph"/>
                          <w:ind w:left="422"/>
                          <w:jc w:val="left"/>
                          <w:rPr>
                            <w:b/>
                            <w:sz w:val="21"/>
                          </w:rPr>
                        </w:pPr>
                        <w:r>
                          <w:rPr>
                            <w:spacing w:val="-2"/>
                            <w:sz w:val="21"/>
                          </w:rPr>
                          <w:t>0.0</w:t>
                        </w:r>
                        <w:r w:rsidR="00D05999">
                          <w:rPr>
                            <w:spacing w:val="-2"/>
                            <w:sz w:val="21"/>
                          </w:rPr>
                          <w:t>9</w:t>
                        </w:r>
                        <w:r>
                          <w:rPr>
                            <w:b/>
                            <w:spacing w:val="-2"/>
                            <w:sz w:val="21"/>
                          </w:rPr>
                          <w:t>**</w:t>
                        </w:r>
                      </w:p>
                    </w:tc>
                    <w:tc>
                      <w:tcPr>
                        <w:tcW w:w="1620" w:type="dxa"/>
                      </w:tcPr>
                      <w:p w14:paraId="033021EC" w14:textId="77777777" w:rsidR="000E6CA8" w:rsidRDefault="000E6CA8">
                        <w:pPr>
                          <w:pStyle w:val="TableParagraph"/>
                          <w:ind w:left="558"/>
                          <w:jc w:val="left"/>
                          <w:rPr>
                            <w:sz w:val="21"/>
                          </w:rPr>
                        </w:pPr>
                        <w:r>
                          <w:rPr>
                            <w:spacing w:val="-2"/>
                            <w:sz w:val="21"/>
                          </w:rPr>
                          <w:t>-</w:t>
                        </w:r>
                        <w:r>
                          <w:rPr>
                            <w:spacing w:val="-4"/>
                            <w:sz w:val="21"/>
                          </w:rPr>
                          <w:t>4.05</w:t>
                        </w:r>
                      </w:p>
                    </w:tc>
                    <w:tc>
                      <w:tcPr>
                        <w:tcW w:w="1947" w:type="dxa"/>
                      </w:tcPr>
                      <w:p w14:paraId="68921E64" w14:textId="77777777" w:rsidR="000E6CA8" w:rsidRDefault="000E6CA8">
                        <w:pPr>
                          <w:pStyle w:val="TableParagraph"/>
                          <w:ind w:left="618"/>
                          <w:jc w:val="left"/>
                          <w:rPr>
                            <w:sz w:val="21"/>
                          </w:rPr>
                        </w:pPr>
                        <w:r>
                          <w:rPr>
                            <w:spacing w:val="-2"/>
                            <w:sz w:val="21"/>
                          </w:rPr>
                          <w:t>0.000***</w:t>
                        </w:r>
                      </w:p>
                    </w:tc>
                  </w:tr>
                  <w:tr w:rsidR="000E6CA8" w14:paraId="6C7675B4" w14:textId="77777777">
                    <w:trPr>
                      <w:trHeight w:val="360"/>
                    </w:trPr>
                    <w:tc>
                      <w:tcPr>
                        <w:tcW w:w="1681" w:type="dxa"/>
                      </w:tcPr>
                      <w:p w14:paraId="78B302A8" w14:textId="1CA6F042" w:rsidR="000E6CA8" w:rsidRDefault="00D05999">
                        <w:pPr>
                          <w:pStyle w:val="TableParagraph"/>
                          <w:ind w:left="435" w:right="421"/>
                          <w:rPr>
                            <w:sz w:val="21"/>
                          </w:rPr>
                        </w:pPr>
                        <w:r>
                          <w:rPr>
                            <w:spacing w:val="-4"/>
                            <w:sz w:val="21"/>
                          </w:rPr>
                          <w:t>XFIN</w:t>
                        </w:r>
                      </w:p>
                    </w:tc>
                    <w:tc>
                      <w:tcPr>
                        <w:tcW w:w="1298" w:type="dxa"/>
                      </w:tcPr>
                      <w:p w14:paraId="0679D6C1" w14:textId="3413CB18" w:rsidR="000E6CA8" w:rsidRDefault="000E6CA8">
                        <w:pPr>
                          <w:pStyle w:val="TableParagraph"/>
                          <w:ind w:left="436"/>
                          <w:jc w:val="left"/>
                          <w:rPr>
                            <w:sz w:val="21"/>
                          </w:rPr>
                        </w:pPr>
                        <w:r>
                          <w:rPr>
                            <w:spacing w:val="-2"/>
                            <w:sz w:val="21"/>
                          </w:rPr>
                          <w:t>-</w:t>
                        </w:r>
                        <w:r w:rsidR="00D05999">
                          <w:rPr>
                            <w:spacing w:val="-4"/>
                            <w:sz w:val="21"/>
                          </w:rPr>
                          <w:t>2</w:t>
                        </w:r>
                        <w:r>
                          <w:rPr>
                            <w:spacing w:val="-4"/>
                            <w:sz w:val="21"/>
                          </w:rPr>
                          <w:t>.62</w:t>
                        </w:r>
                      </w:p>
                    </w:tc>
                    <w:tc>
                      <w:tcPr>
                        <w:tcW w:w="1772" w:type="dxa"/>
                      </w:tcPr>
                      <w:p w14:paraId="0B305700" w14:textId="77777777" w:rsidR="000E6CA8" w:rsidRDefault="000E6CA8">
                        <w:pPr>
                          <w:pStyle w:val="TableParagraph"/>
                          <w:ind w:left="422"/>
                          <w:jc w:val="left"/>
                          <w:rPr>
                            <w:b/>
                            <w:sz w:val="21"/>
                          </w:rPr>
                        </w:pPr>
                        <w:r>
                          <w:rPr>
                            <w:spacing w:val="-2"/>
                            <w:sz w:val="21"/>
                          </w:rPr>
                          <w:t>0.000</w:t>
                        </w:r>
                        <w:r>
                          <w:rPr>
                            <w:b/>
                            <w:spacing w:val="-2"/>
                            <w:sz w:val="21"/>
                          </w:rPr>
                          <w:t>***</w:t>
                        </w:r>
                      </w:p>
                    </w:tc>
                    <w:tc>
                      <w:tcPr>
                        <w:tcW w:w="1620" w:type="dxa"/>
                      </w:tcPr>
                      <w:p w14:paraId="588646E8" w14:textId="77777777" w:rsidR="000E6CA8" w:rsidRDefault="000E6CA8">
                        <w:pPr>
                          <w:pStyle w:val="TableParagraph"/>
                          <w:ind w:left="558"/>
                          <w:jc w:val="left"/>
                          <w:rPr>
                            <w:sz w:val="21"/>
                          </w:rPr>
                        </w:pPr>
                        <w:r>
                          <w:rPr>
                            <w:spacing w:val="-2"/>
                            <w:sz w:val="21"/>
                          </w:rPr>
                          <w:t>-</w:t>
                        </w:r>
                        <w:r>
                          <w:rPr>
                            <w:spacing w:val="-4"/>
                            <w:sz w:val="21"/>
                          </w:rPr>
                          <w:t>1.89</w:t>
                        </w:r>
                      </w:p>
                    </w:tc>
                    <w:tc>
                      <w:tcPr>
                        <w:tcW w:w="1947" w:type="dxa"/>
                      </w:tcPr>
                      <w:p w14:paraId="325B1D0E" w14:textId="77777777" w:rsidR="000E6CA8" w:rsidRDefault="000E6CA8">
                        <w:pPr>
                          <w:pStyle w:val="TableParagraph"/>
                          <w:ind w:left="724"/>
                          <w:jc w:val="left"/>
                          <w:rPr>
                            <w:sz w:val="21"/>
                          </w:rPr>
                        </w:pPr>
                        <w:r>
                          <w:rPr>
                            <w:spacing w:val="-2"/>
                            <w:sz w:val="21"/>
                          </w:rPr>
                          <w:t>0.073*</w:t>
                        </w:r>
                      </w:p>
                    </w:tc>
                  </w:tr>
                  <w:tr w:rsidR="000E6CA8" w14:paraId="651D3CF0" w14:textId="77777777">
                    <w:trPr>
                      <w:trHeight w:val="360"/>
                    </w:trPr>
                    <w:tc>
                      <w:tcPr>
                        <w:tcW w:w="1681" w:type="dxa"/>
                      </w:tcPr>
                      <w:p w14:paraId="178E6F82" w14:textId="77777777" w:rsidR="000E6CA8" w:rsidRDefault="000E6CA8">
                        <w:pPr>
                          <w:pStyle w:val="TableParagraph"/>
                          <w:ind w:left="435" w:right="423"/>
                          <w:rPr>
                            <w:sz w:val="21"/>
                          </w:rPr>
                        </w:pPr>
                        <w:r>
                          <w:rPr>
                            <w:spacing w:val="-5"/>
                            <w:sz w:val="21"/>
                          </w:rPr>
                          <w:t>DOP</w:t>
                        </w:r>
                      </w:p>
                    </w:tc>
                    <w:tc>
                      <w:tcPr>
                        <w:tcW w:w="1298" w:type="dxa"/>
                      </w:tcPr>
                      <w:p w14:paraId="4E587E1B" w14:textId="77777777" w:rsidR="000E6CA8" w:rsidRDefault="000E6CA8">
                        <w:pPr>
                          <w:pStyle w:val="TableParagraph"/>
                          <w:ind w:left="472"/>
                          <w:jc w:val="left"/>
                          <w:rPr>
                            <w:sz w:val="21"/>
                          </w:rPr>
                        </w:pPr>
                        <w:r>
                          <w:rPr>
                            <w:spacing w:val="-4"/>
                            <w:sz w:val="21"/>
                          </w:rPr>
                          <w:t>1.09</w:t>
                        </w:r>
                      </w:p>
                    </w:tc>
                    <w:tc>
                      <w:tcPr>
                        <w:tcW w:w="1772" w:type="dxa"/>
                      </w:tcPr>
                      <w:p w14:paraId="33EAAE45" w14:textId="77777777" w:rsidR="000E6CA8" w:rsidRDefault="000E6CA8">
                        <w:pPr>
                          <w:pStyle w:val="TableParagraph"/>
                          <w:ind w:left="578"/>
                          <w:jc w:val="left"/>
                          <w:rPr>
                            <w:sz w:val="21"/>
                          </w:rPr>
                        </w:pPr>
                        <w:r>
                          <w:rPr>
                            <w:spacing w:val="-2"/>
                            <w:sz w:val="21"/>
                          </w:rPr>
                          <w:t>0.276</w:t>
                        </w:r>
                      </w:p>
                    </w:tc>
                    <w:tc>
                      <w:tcPr>
                        <w:tcW w:w="1620" w:type="dxa"/>
                      </w:tcPr>
                      <w:p w14:paraId="4D2C6C73" w14:textId="77777777" w:rsidR="000E6CA8" w:rsidRDefault="000E6CA8">
                        <w:pPr>
                          <w:pStyle w:val="TableParagraph"/>
                          <w:ind w:left="558"/>
                          <w:jc w:val="left"/>
                          <w:rPr>
                            <w:sz w:val="21"/>
                          </w:rPr>
                        </w:pPr>
                        <w:r>
                          <w:rPr>
                            <w:spacing w:val="-2"/>
                            <w:sz w:val="21"/>
                          </w:rPr>
                          <w:t>-</w:t>
                        </w:r>
                        <w:r>
                          <w:rPr>
                            <w:spacing w:val="-4"/>
                            <w:sz w:val="21"/>
                          </w:rPr>
                          <w:t>0.19</w:t>
                        </w:r>
                      </w:p>
                    </w:tc>
                    <w:tc>
                      <w:tcPr>
                        <w:tcW w:w="1947" w:type="dxa"/>
                      </w:tcPr>
                      <w:p w14:paraId="3C495A62" w14:textId="77777777" w:rsidR="000E6CA8" w:rsidRDefault="000E6CA8">
                        <w:pPr>
                          <w:pStyle w:val="TableParagraph"/>
                          <w:ind w:left="763" w:right="680"/>
                          <w:rPr>
                            <w:sz w:val="21"/>
                          </w:rPr>
                        </w:pPr>
                        <w:r>
                          <w:rPr>
                            <w:spacing w:val="-2"/>
                            <w:sz w:val="21"/>
                          </w:rPr>
                          <w:t>0.846</w:t>
                        </w:r>
                      </w:p>
                    </w:tc>
                  </w:tr>
                  <w:tr w:rsidR="000E6CA8" w14:paraId="574DA95E" w14:textId="77777777">
                    <w:trPr>
                      <w:trHeight w:val="360"/>
                    </w:trPr>
                    <w:tc>
                      <w:tcPr>
                        <w:tcW w:w="1681" w:type="dxa"/>
                      </w:tcPr>
                      <w:p w14:paraId="2DB7AD23" w14:textId="6193D5F7" w:rsidR="000E6CA8" w:rsidRPr="00D05999" w:rsidRDefault="00D05999">
                        <w:pPr>
                          <w:pStyle w:val="TableParagraph"/>
                          <w:ind w:left="435" w:right="423"/>
                          <w:rPr>
                            <w:rFonts w:eastAsiaTheme="minorEastAsia"/>
                            <w:sz w:val="21"/>
                            <w:lang w:eastAsia="zh-CN"/>
                          </w:rPr>
                        </w:pPr>
                        <w:r>
                          <w:rPr>
                            <w:rFonts w:eastAsiaTheme="minorEastAsia" w:hint="eastAsia"/>
                            <w:sz w:val="21"/>
                            <w:lang w:eastAsia="zh-CN"/>
                          </w:rPr>
                          <w:t>R</w:t>
                        </w:r>
                        <w:r>
                          <w:rPr>
                            <w:rFonts w:eastAsiaTheme="minorEastAsia"/>
                            <w:sz w:val="21"/>
                            <w:lang w:eastAsia="zh-CN"/>
                          </w:rPr>
                          <w:t>OA</w:t>
                        </w:r>
                      </w:p>
                    </w:tc>
                    <w:tc>
                      <w:tcPr>
                        <w:tcW w:w="1298" w:type="dxa"/>
                      </w:tcPr>
                      <w:p w14:paraId="7A79EB68" w14:textId="3AFD858C" w:rsidR="000E6CA8" w:rsidRDefault="00D05999">
                        <w:pPr>
                          <w:pStyle w:val="TableParagraph"/>
                          <w:ind w:left="472"/>
                          <w:jc w:val="left"/>
                          <w:rPr>
                            <w:sz w:val="21"/>
                          </w:rPr>
                        </w:pPr>
                        <w:r>
                          <w:rPr>
                            <w:spacing w:val="-4"/>
                            <w:sz w:val="21"/>
                          </w:rPr>
                          <w:t>1</w:t>
                        </w:r>
                        <w:r w:rsidR="000E6CA8">
                          <w:rPr>
                            <w:spacing w:val="-4"/>
                            <w:sz w:val="21"/>
                          </w:rPr>
                          <w:t>.80</w:t>
                        </w:r>
                      </w:p>
                    </w:tc>
                    <w:tc>
                      <w:tcPr>
                        <w:tcW w:w="1772" w:type="dxa"/>
                      </w:tcPr>
                      <w:p w14:paraId="3248F0DD" w14:textId="77777777" w:rsidR="000E6CA8" w:rsidRDefault="000E6CA8">
                        <w:pPr>
                          <w:pStyle w:val="TableParagraph"/>
                          <w:ind w:left="578"/>
                          <w:jc w:val="left"/>
                          <w:rPr>
                            <w:sz w:val="21"/>
                          </w:rPr>
                        </w:pPr>
                        <w:r>
                          <w:rPr>
                            <w:spacing w:val="-2"/>
                            <w:sz w:val="21"/>
                          </w:rPr>
                          <w:t>0.427</w:t>
                        </w:r>
                      </w:p>
                    </w:tc>
                    <w:tc>
                      <w:tcPr>
                        <w:tcW w:w="1620" w:type="dxa"/>
                      </w:tcPr>
                      <w:p w14:paraId="334D2055" w14:textId="77777777" w:rsidR="000E6CA8" w:rsidRDefault="000E6CA8">
                        <w:pPr>
                          <w:pStyle w:val="TableParagraph"/>
                          <w:ind w:left="594"/>
                          <w:jc w:val="left"/>
                          <w:rPr>
                            <w:sz w:val="21"/>
                          </w:rPr>
                        </w:pPr>
                        <w:r>
                          <w:rPr>
                            <w:spacing w:val="-4"/>
                            <w:sz w:val="21"/>
                          </w:rPr>
                          <w:t>0.78</w:t>
                        </w:r>
                      </w:p>
                    </w:tc>
                    <w:tc>
                      <w:tcPr>
                        <w:tcW w:w="1947" w:type="dxa"/>
                      </w:tcPr>
                      <w:p w14:paraId="30DE32BF" w14:textId="77777777" w:rsidR="000E6CA8" w:rsidRDefault="000E6CA8">
                        <w:pPr>
                          <w:pStyle w:val="TableParagraph"/>
                          <w:ind w:left="763" w:right="680"/>
                          <w:rPr>
                            <w:sz w:val="21"/>
                          </w:rPr>
                        </w:pPr>
                        <w:r>
                          <w:rPr>
                            <w:spacing w:val="-2"/>
                            <w:sz w:val="21"/>
                          </w:rPr>
                          <w:t>0.434</w:t>
                        </w:r>
                      </w:p>
                    </w:tc>
                  </w:tr>
                  <w:tr w:rsidR="000E6CA8" w14:paraId="155B84D3" w14:textId="77777777">
                    <w:trPr>
                      <w:trHeight w:val="360"/>
                    </w:trPr>
                    <w:tc>
                      <w:tcPr>
                        <w:tcW w:w="1681" w:type="dxa"/>
                      </w:tcPr>
                      <w:p w14:paraId="59676F23" w14:textId="77777777" w:rsidR="000E6CA8" w:rsidRDefault="000E6CA8">
                        <w:pPr>
                          <w:pStyle w:val="TableParagraph"/>
                          <w:ind w:left="435" w:right="423"/>
                          <w:rPr>
                            <w:sz w:val="21"/>
                          </w:rPr>
                        </w:pPr>
                        <w:r>
                          <w:rPr>
                            <w:spacing w:val="-2"/>
                            <w:sz w:val="21"/>
                          </w:rPr>
                          <w:t>FPROB</w:t>
                        </w:r>
                      </w:p>
                    </w:tc>
                    <w:tc>
                      <w:tcPr>
                        <w:tcW w:w="1298" w:type="dxa"/>
                      </w:tcPr>
                      <w:p w14:paraId="701F7272" w14:textId="77777777" w:rsidR="000E6CA8" w:rsidRDefault="000E6CA8">
                        <w:pPr>
                          <w:pStyle w:val="TableParagraph"/>
                          <w:ind w:left="472"/>
                          <w:jc w:val="left"/>
                          <w:rPr>
                            <w:sz w:val="21"/>
                          </w:rPr>
                        </w:pPr>
                        <w:r>
                          <w:rPr>
                            <w:spacing w:val="-4"/>
                            <w:sz w:val="21"/>
                          </w:rPr>
                          <w:t>1.25</w:t>
                        </w:r>
                      </w:p>
                    </w:tc>
                    <w:tc>
                      <w:tcPr>
                        <w:tcW w:w="1772" w:type="dxa"/>
                      </w:tcPr>
                      <w:p w14:paraId="01766C5D" w14:textId="77777777" w:rsidR="000E6CA8" w:rsidRDefault="000E6CA8">
                        <w:pPr>
                          <w:pStyle w:val="TableParagraph"/>
                          <w:ind w:left="578"/>
                          <w:jc w:val="left"/>
                          <w:rPr>
                            <w:sz w:val="21"/>
                          </w:rPr>
                        </w:pPr>
                        <w:r>
                          <w:rPr>
                            <w:spacing w:val="-2"/>
                            <w:sz w:val="21"/>
                          </w:rPr>
                          <w:t>0.213</w:t>
                        </w:r>
                      </w:p>
                    </w:tc>
                    <w:tc>
                      <w:tcPr>
                        <w:tcW w:w="1620" w:type="dxa"/>
                      </w:tcPr>
                      <w:p w14:paraId="3727E375" w14:textId="77777777" w:rsidR="000E6CA8" w:rsidRDefault="000E6CA8">
                        <w:pPr>
                          <w:pStyle w:val="TableParagraph"/>
                          <w:ind w:left="594"/>
                          <w:jc w:val="left"/>
                          <w:rPr>
                            <w:sz w:val="21"/>
                          </w:rPr>
                        </w:pPr>
                        <w:r>
                          <w:rPr>
                            <w:spacing w:val="-4"/>
                            <w:sz w:val="21"/>
                          </w:rPr>
                          <w:t>2.35</w:t>
                        </w:r>
                      </w:p>
                    </w:tc>
                    <w:tc>
                      <w:tcPr>
                        <w:tcW w:w="1947" w:type="dxa"/>
                      </w:tcPr>
                      <w:p w14:paraId="104DD7C6" w14:textId="77777777" w:rsidR="000E6CA8" w:rsidRDefault="000E6CA8">
                        <w:pPr>
                          <w:pStyle w:val="TableParagraph"/>
                          <w:ind w:left="672"/>
                          <w:jc w:val="left"/>
                          <w:rPr>
                            <w:sz w:val="21"/>
                          </w:rPr>
                        </w:pPr>
                        <w:r>
                          <w:rPr>
                            <w:spacing w:val="-2"/>
                            <w:sz w:val="21"/>
                          </w:rPr>
                          <w:t>0.020**</w:t>
                        </w:r>
                      </w:p>
                    </w:tc>
                  </w:tr>
                  <w:tr w:rsidR="000E6CA8" w14:paraId="6182D1DF" w14:textId="77777777">
                    <w:trPr>
                      <w:trHeight w:val="360"/>
                    </w:trPr>
                    <w:tc>
                      <w:tcPr>
                        <w:tcW w:w="1681" w:type="dxa"/>
                      </w:tcPr>
                      <w:p w14:paraId="73034779" w14:textId="77777777" w:rsidR="000E6CA8" w:rsidRDefault="000E6CA8">
                        <w:pPr>
                          <w:pStyle w:val="TableParagraph"/>
                          <w:ind w:left="432" w:right="423"/>
                          <w:rPr>
                            <w:sz w:val="21"/>
                          </w:rPr>
                        </w:pPr>
                        <w:r>
                          <w:rPr>
                            <w:spacing w:val="-5"/>
                            <w:sz w:val="21"/>
                          </w:rPr>
                          <w:t>INV</w:t>
                        </w:r>
                      </w:p>
                    </w:tc>
                    <w:tc>
                      <w:tcPr>
                        <w:tcW w:w="1298" w:type="dxa"/>
                      </w:tcPr>
                      <w:p w14:paraId="5FD9EF55" w14:textId="6456FA4E" w:rsidR="000E6CA8" w:rsidRDefault="00D05999">
                        <w:pPr>
                          <w:pStyle w:val="TableParagraph"/>
                          <w:ind w:left="436"/>
                          <w:jc w:val="left"/>
                          <w:rPr>
                            <w:sz w:val="21"/>
                          </w:rPr>
                        </w:pPr>
                        <w:r>
                          <w:rPr>
                            <w:spacing w:val="-2"/>
                            <w:sz w:val="21"/>
                          </w:rPr>
                          <w:t>-</w:t>
                        </w:r>
                        <w:r>
                          <w:rPr>
                            <w:spacing w:val="-4"/>
                            <w:sz w:val="21"/>
                          </w:rPr>
                          <w:t>0.61</w:t>
                        </w:r>
                      </w:p>
                    </w:tc>
                    <w:tc>
                      <w:tcPr>
                        <w:tcW w:w="1772" w:type="dxa"/>
                      </w:tcPr>
                      <w:p w14:paraId="46BF6BD1" w14:textId="77777777" w:rsidR="000E6CA8" w:rsidRDefault="000E6CA8">
                        <w:pPr>
                          <w:pStyle w:val="TableParagraph"/>
                          <w:ind w:left="578"/>
                          <w:jc w:val="left"/>
                          <w:rPr>
                            <w:sz w:val="21"/>
                          </w:rPr>
                        </w:pPr>
                        <w:r>
                          <w:rPr>
                            <w:spacing w:val="-2"/>
                            <w:sz w:val="21"/>
                          </w:rPr>
                          <w:t>0.172</w:t>
                        </w:r>
                      </w:p>
                    </w:tc>
                    <w:tc>
                      <w:tcPr>
                        <w:tcW w:w="1620" w:type="dxa"/>
                      </w:tcPr>
                      <w:p w14:paraId="389805E5" w14:textId="77777777" w:rsidR="000E6CA8" w:rsidRDefault="000E6CA8">
                        <w:pPr>
                          <w:pStyle w:val="TableParagraph"/>
                          <w:ind w:left="558"/>
                          <w:jc w:val="left"/>
                          <w:rPr>
                            <w:sz w:val="21"/>
                          </w:rPr>
                        </w:pPr>
                        <w:r>
                          <w:rPr>
                            <w:spacing w:val="-2"/>
                            <w:sz w:val="21"/>
                          </w:rPr>
                          <w:t>-</w:t>
                        </w:r>
                        <w:r>
                          <w:rPr>
                            <w:spacing w:val="-4"/>
                            <w:sz w:val="21"/>
                          </w:rPr>
                          <w:t>3.75</w:t>
                        </w:r>
                      </w:p>
                    </w:tc>
                    <w:tc>
                      <w:tcPr>
                        <w:tcW w:w="1947" w:type="dxa"/>
                      </w:tcPr>
                      <w:p w14:paraId="3B26FB48" w14:textId="77777777" w:rsidR="000E6CA8" w:rsidRDefault="000E6CA8">
                        <w:pPr>
                          <w:pStyle w:val="TableParagraph"/>
                          <w:ind w:left="618"/>
                          <w:jc w:val="left"/>
                          <w:rPr>
                            <w:sz w:val="21"/>
                          </w:rPr>
                        </w:pPr>
                        <w:r>
                          <w:rPr>
                            <w:spacing w:val="-2"/>
                            <w:sz w:val="21"/>
                          </w:rPr>
                          <w:t>0.000***</w:t>
                        </w:r>
                      </w:p>
                    </w:tc>
                  </w:tr>
                  <w:tr w:rsidR="000E6CA8" w14:paraId="0E2B9B21" w14:textId="77777777">
                    <w:trPr>
                      <w:trHeight w:val="360"/>
                    </w:trPr>
                    <w:tc>
                      <w:tcPr>
                        <w:tcW w:w="1681" w:type="dxa"/>
                      </w:tcPr>
                      <w:p w14:paraId="72BA343F" w14:textId="77777777" w:rsidR="000E6CA8" w:rsidRDefault="000E6CA8">
                        <w:pPr>
                          <w:pStyle w:val="TableParagraph"/>
                          <w:ind w:left="435" w:right="423"/>
                          <w:rPr>
                            <w:sz w:val="21"/>
                          </w:rPr>
                        </w:pPr>
                        <w:r>
                          <w:rPr>
                            <w:spacing w:val="-4"/>
                            <w:sz w:val="21"/>
                          </w:rPr>
                          <w:t>IVOL</w:t>
                        </w:r>
                      </w:p>
                    </w:tc>
                    <w:tc>
                      <w:tcPr>
                        <w:tcW w:w="1298" w:type="dxa"/>
                      </w:tcPr>
                      <w:p w14:paraId="6C7345BA" w14:textId="77777777" w:rsidR="000E6CA8" w:rsidRDefault="000E6CA8">
                        <w:pPr>
                          <w:pStyle w:val="TableParagraph"/>
                          <w:ind w:left="472"/>
                          <w:jc w:val="left"/>
                          <w:rPr>
                            <w:sz w:val="21"/>
                          </w:rPr>
                        </w:pPr>
                        <w:r>
                          <w:rPr>
                            <w:spacing w:val="-4"/>
                            <w:sz w:val="21"/>
                          </w:rPr>
                          <w:t>1.25</w:t>
                        </w:r>
                      </w:p>
                    </w:tc>
                    <w:tc>
                      <w:tcPr>
                        <w:tcW w:w="1772" w:type="dxa"/>
                      </w:tcPr>
                      <w:p w14:paraId="1D46DFB1" w14:textId="77777777" w:rsidR="000E6CA8" w:rsidRDefault="000E6CA8">
                        <w:pPr>
                          <w:pStyle w:val="TableParagraph"/>
                          <w:ind w:left="578"/>
                          <w:jc w:val="left"/>
                          <w:rPr>
                            <w:sz w:val="21"/>
                          </w:rPr>
                        </w:pPr>
                        <w:r>
                          <w:rPr>
                            <w:spacing w:val="-2"/>
                            <w:sz w:val="21"/>
                          </w:rPr>
                          <w:t>0.212</w:t>
                        </w:r>
                      </w:p>
                    </w:tc>
                    <w:tc>
                      <w:tcPr>
                        <w:tcW w:w="1620" w:type="dxa"/>
                      </w:tcPr>
                      <w:p w14:paraId="43004B2A" w14:textId="77777777" w:rsidR="000E6CA8" w:rsidRDefault="000E6CA8">
                        <w:pPr>
                          <w:pStyle w:val="TableParagraph"/>
                          <w:ind w:left="558"/>
                          <w:jc w:val="left"/>
                          <w:rPr>
                            <w:sz w:val="21"/>
                          </w:rPr>
                        </w:pPr>
                        <w:r>
                          <w:rPr>
                            <w:spacing w:val="-2"/>
                            <w:sz w:val="21"/>
                          </w:rPr>
                          <w:t>-</w:t>
                        </w:r>
                        <w:r>
                          <w:rPr>
                            <w:spacing w:val="-4"/>
                            <w:sz w:val="21"/>
                          </w:rPr>
                          <w:t>7.71</w:t>
                        </w:r>
                      </w:p>
                    </w:tc>
                    <w:tc>
                      <w:tcPr>
                        <w:tcW w:w="1947" w:type="dxa"/>
                      </w:tcPr>
                      <w:p w14:paraId="7D505721" w14:textId="77777777" w:rsidR="000E6CA8" w:rsidRDefault="000E6CA8">
                        <w:pPr>
                          <w:pStyle w:val="TableParagraph"/>
                          <w:ind w:left="618"/>
                          <w:jc w:val="left"/>
                          <w:rPr>
                            <w:b/>
                            <w:sz w:val="21"/>
                          </w:rPr>
                        </w:pPr>
                        <w:r>
                          <w:rPr>
                            <w:spacing w:val="-2"/>
                            <w:sz w:val="21"/>
                          </w:rPr>
                          <w:t>0.000</w:t>
                        </w:r>
                        <w:r>
                          <w:rPr>
                            <w:b/>
                            <w:spacing w:val="-2"/>
                            <w:sz w:val="21"/>
                          </w:rPr>
                          <w:t>***</w:t>
                        </w:r>
                      </w:p>
                    </w:tc>
                  </w:tr>
                  <w:tr w:rsidR="000E6CA8" w14:paraId="0CBA81AB" w14:textId="77777777">
                    <w:trPr>
                      <w:trHeight w:val="360"/>
                    </w:trPr>
                    <w:tc>
                      <w:tcPr>
                        <w:tcW w:w="1681" w:type="dxa"/>
                      </w:tcPr>
                      <w:p w14:paraId="39EB0A7E" w14:textId="5C9C8C09" w:rsidR="000E6CA8" w:rsidRPr="00D05999" w:rsidRDefault="00D05999">
                        <w:pPr>
                          <w:pStyle w:val="TableParagraph"/>
                          <w:ind w:left="432" w:right="423"/>
                          <w:rPr>
                            <w:rFonts w:eastAsiaTheme="minorEastAsia"/>
                            <w:sz w:val="21"/>
                            <w:lang w:eastAsia="zh-CN"/>
                          </w:rPr>
                        </w:pPr>
                        <w:r>
                          <w:rPr>
                            <w:rFonts w:eastAsiaTheme="minorEastAsia" w:hint="eastAsia"/>
                            <w:sz w:val="21"/>
                            <w:lang w:eastAsia="zh-CN"/>
                          </w:rPr>
                          <w:t>A</w:t>
                        </w:r>
                        <w:r>
                          <w:rPr>
                            <w:rFonts w:eastAsiaTheme="minorEastAsia"/>
                            <w:sz w:val="21"/>
                            <w:lang w:eastAsia="zh-CN"/>
                          </w:rPr>
                          <w:t>CC</w:t>
                        </w:r>
                      </w:p>
                    </w:tc>
                    <w:tc>
                      <w:tcPr>
                        <w:tcW w:w="1298" w:type="dxa"/>
                      </w:tcPr>
                      <w:p w14:paraId="08FE64E2" w14:textId="77777777" w:rsidR="000E6CA8" w:rsidRDefault="000E6CA8">
                        <w:pPr>
                          <w:pStyle w:val="TableParagraph"/>
                          <w:ind w:left="436"/>
                          <w:jc w:val="left"/>
                          <w:rPr>
                            <w:sz w:val="21"/>
                          </w:rPr>
                        </w:pPr>
                        <w:r>
                          <w:rPr>
                            <w:spacing w:val="-2"/>
                            <w:sz w:val="21"/>
                          </w:rPr>
                          <w:t>-</w:t>
                        </w:r>
                        <w:r>
                          <w:rPr>
                            <w:spacing w:val="-4"/>
                            <w:sz w:val="21"/>
                          </w:rPr>
                          <w:t>2.13</w:t>
                        </w:r>
                      </w:p>
                    </w:tc>
                    <w:tc>
                      <w:tcPr>
                        <w:tcW w:w="1772" w:type="dxa"/>
                      </w:tcPr>
                      <w:p w14:paraId="2270F52A" w14:textId="77777777" w:rsidR="000E6CA8" w:rsidRDefault="000E6CA8">
                        <w:pPr>
                          <w:pStyle w:val="TableParagraph"/>
                          <w:ind w:left="475"/>
                          <w:jc w:val="left"/>
                          <w:rPr>
                            <w:b/>
                            <w:sz w:val="21"/>
                          </w:rPr>
                        </w:pPr>
                        <w:r>
                          <w:rPr>
                            <w:spacing w:val="-2"/>
                            <w:sz w:val="21"/>
                          </w:rPr>
                          <w:t>0.034*</w:t>
                        </w:r>
                        <w:r>
                          <w:rPr>
                            <w:b/>
                            <w:spacing w:val="-2"/>
                            <w:sz w:val="21"/>
                          </w:rPr>
                          <w:t>*</w:t>
                        </w:r>
                      </w:p>
                    </w:tc>
                    <w:tc>
                      <w:tcPr>
                        <w:tcW w:w="1620" w:type="dxa"/>
                      </w:tcPr>
                      <w:p w14:paraId="627A1589" w14:textId="77777777" w:rsidR="000E6CA8" w:rsidRDefault="000E6CA8">
                        <w:pPr>
                          <w:pStyle w:val="TableParagraph"/>
                          <w:ind w:left="558"/>
                          <w:jc w:val="left"/>
                          <w:rPr>
                            <w:sz w:val="21"/>
                          </w:rPr>
                        </w:pPr>
                        <w:r>
                          <w:rPr>
                            <w:spacing w:val="-2"/>
                            <w:sz w:val="21"/>
                          </w:rPr>
                          <w:t>-</w:t>
                        </w:r>
                        <w:r>
                          <w:rPr>
                            <w:spacing w:val="-4"/>
                            <w:sz w:val="21"/>
                          </w:rPr>
                          <w:t>4.49</w:t>
                        </w:r>
                      </w:p>
                    </w:tc>
                    <w:tc>
                      <w:tcPr>
                        <w:tcW w:w="1947" w:type="dxa"/>
                      </w:tcPr>
                      <w:p w14:paraId="00991B57" w14:textId="77777777" w:rsidR="000E6CA8" w:rsidRDefault="000E6CA8">
                        <w:pPr>
                          <w:pStyle w:val="TableParagraph"/>
                          <w:ind w:left="618"/>
                          <w:jc w:val="left"/>
                          <w:rPr>
                            <w:sz w:val="21"/>
                          </w:rPr>
                        </w:pPr>
                        <w:r>
                          <w:rPr>
                            <w:spacing w:val="-2"/>
                            <w:sz w:val="21"/>
                          </w:rPr>
                          <w:t>0.000***</w:t>
                        </w:r>
                      </w:p>
                    </w:tc>
                  </w:tr>
                  <w:tr w:rsidR="000E6CA8" w14:paraId="624E4BBC" w14:textId="77777777">
                    <w:trPr>
                      <w:trHeight w:val="323"/>
                    </w:trPr>
                    <w:tc>
                      <w:tcPr>
                        <w:tcW w:w="1681" w:type="dxa"/>
                        <w:tcBorders>
                          <w:bottom w:val="single" w:sz="4" w:space="0" w:color="000000"/>
                        </w:tcBorders>
                      </w:tcPr>
                      <w:p w14:paraId="6A0D4547" w14:textId="77777777" w:rsidR="000E6CA8" w:rsidRDefault="000E6CA8">
                        <w:pPr>
                          <w:pStyle w:val="TableParagraph"/>
                          <w:ind w:left="432" w:right="423"/>
                          <w:rPr>
                            <w:sz w:val="21"/>
                          </w:rPr>
                        </w:pPr>
                        <w:r>
                          <w:rPr>
                            <w:spacing w:val="-5"/>
                            <w:sz w:val="21"/>
                          </w:rPr>
                          <w:t>MAX</w:t>
                        </w:r>
                      </w:p>
                    </w:tc>
                    <w:tc>
                      <w:tcPr>
                        <w:tcW w:w="1298" w:type="dxa"/>
                        <w:tcBorders>
                          <w:bottom w:val="single" w:sz="4" w:space="0" w:color="000000"/>
                        </w:tcBorders>
                      </w:tcPr>
                      <w:p w14:paraId="1A279710" w14:textId="577980B9" w:rsidR="000E6CA8" w:rsidRDefault="000E6CA8">
                        <w:pPr>
                          <w:pStyle w:val="TableParagraph"/>
                          <w:ind w:left="472"/>
                          <w:jc w:val="left"/>
                          <w:rPr>
                            <w:sz w:val="21"/>
                          </w:rPr>
                        </w:pPr>
                        <w:r>
                          <w:rPr>
                            <w:spacing w:val="-4"/>
                            <w:sz w:val="21"/>
                          </w:rPr>
                          <w:t>1.</w:t>
                        </w:r>
                        <w:r w:rsidR="00D05999">
                          <w:rPr>
                            <w:spacing w:val="-4"/>
                            <w:sz w:val="21"/>
                          </w:rPr>
                          <w:t>0</w:t>
                        </w:r>
                        <w:r>
                          <w:rPr>
                            <w:spacing w:val="-4"/>
                            <w:sz w:val="21"/>
                          </w:rPr>
                          <w:t>6</w:t>
                        </w:r>
                      </w:p>
                    </w:tc>
                    <w:tc>
                      <w:tcPr>
                        <w:tcW w:w="1772" w:type="dxa"/>
                        <w:tcBorders>
                          <w:bottom w:val="single" w:sz="4" w:space="0" w:color="000000"/>
                        </w:tcBorders>
                      </w:tcPr>
                      <w:p w14:paraId="7BDB0FEF" w14:textId="77777777" w:rsidR="000E6CA8" w:rsidRDefault="000E6CA8">
                        <w:pPr>
                          <w:pStyle w:val="TableParagraph"/>
                          <w:ind w:left="578"/>
                          <w:jc w:val="left"/>
                          <w:rPr>
                            <w:sz w:val="21"/>
                          </w:rPr>
                        </w:pPr>
                        <w:r>
                          <w:rPr>
                            <w:spacing w:val="-2"/>
                            <w:sz w:val="21"/>
                          </w:rPr>
                          <w:t>0.146</w:t>
                        </w:r>
                      </w:p>
                    </w:tc>
                    <w:tc>
                      <w:tcPr>
                        <w:tcW w:w="1620" w:type="dxa"/>
                        <w:tcBorders>
                          <w:bottom w:val="single" w:sz="4" w:space="0" w:color="000000"/>
                        </w:tcBorders>
                      </w:tcPr>
                      <w:p w14:paraId="1DFF3CD6" w14:textId="77777777" w:rsidR="000E6CA8" w:rsidRDefault="000E6CA8">
                        <w:pPr>
                          <w:pStyle w:val="TableParagraph"/>
                          <w:ind w:left="558"/>
                          <w:jc w:val="left"/>
                          <w:rPr>
                            <w:sz w:val="21"/>
                          </w:rPr>
                        </w:pPr>
                        <w:r>
                          <w:rPr>
                            <w:spacing w:val="-2"/>
                            <w:sz w:val="21"/>
                          </w:rPr>
                          <w:t>-</w:t>
                        </w:r>
                        <w:r>
                          <w:rPr>
                            <w:spacing w:val="-4"/>
                            <w:sz w:val="21"/>
                          </w:rPr>
                          <w:t>1.91</w:t>
                        </w:r>
                      </w:p>
                    </w:tc>
                    <w:tc>
                      <w:tcPr>
                        <w:tcW w:w="1947" w:type="dxa"/>
                        <w:tcBorders>
                          <w:bottom w:val="single" w:sz="4" w:space="0" w:color="000000"/>
                        </w:tcBorders>
                      </w:tcPr>
                      <w:p w14:paraId="63CD9EB4" w14:textId="77777777" w:rsidR="000E6CA8" w:rsidRDefault="000E6CA8">
                        <w:pPr>
                          <w:pStyle w:val="TableParagraph"/>
                          <w:ind w:left="724"/>
                          <w:jc w:val="left"/>
                          <w:rPr>
                            <w:sz w:val="21"/>
                          </w:rPr>
                        </w:pPr>
                        <w:r>
                          <w:rPr>
                            <w:spacing w:val="-2"/>
                            <w:sz w:val="21"/>
                          </w:rPr>
                          <w:t>0.057*</w:t>
                        </w:r>
                      </w:p>
                    </w:tc>
                  </w:tr>
                </w:tbl>
                <w:p w14:paraId="70BC5E29" w14:textId="77777777" w:rsidR="000E6CA8" w:rsidRDefault="000E6CA8" w:rsidP="000E6CA8">
                  <w:pPr>
                    <w:pStyle w:val="a3"/>
                  </w:pPr>
                </w:p>
              </w:txbxContent>
            </v:textbox>
            <w10:wrap anchorx="page"/>
          </v:shape>
        </w:pict>
      </w:r>
      <w:r w:rsidR="000E6CA8">
        <w:rPr>
          <w:spacing w:val="-4"/>
          <w:sz w:val="21"/>
          <w:lang w:eastAsia="zh-CN"/>
        </w:rPr>
        <w:t>市场异象</w:t>
      </w:r>
    </w:p>
    <w:p w14:paraId="37409613" w14:textId="77777777" w:rsidR="000E6CA8" w:rsidRDefault="000E6CA8" w:rsidP="000E6CA8">
      <w:pPr>
        <w:spacing w:before="120"/>
        <w:ind w:left="539"/>
        <w:rPr>
          <w:b/>
          <w:sz w:val="21"/>
          <w:lang w:eastAsia="zh-CN"/>
        </w:rPr>
      </w:pPr>
      <w:r>
        <w:rPr>
          <w:lang w:eastAsia="zh-CN"/>
        </w:rPr>
        <w:br w:type="column"/>
      </w:r>
      <w:r>
        <w:rPr>
          <w:b/>
          <w:spacing w:val="-28"/>
          <w:sz w:val="21"/>
          <w:lang w:eastAsia="zh-CN"/>
        </w:rPr>
        <w:t xml:space="preserve">表 </w:t>
      </w:r>
      <w:r>
        <w:rPr>
          <w:rFonts w:ascii="Times New Roman" w:eastAsia="Times New Roman"/>
          <w:b/>
          <w:sz w:val="21"/>
          <w:lang w:eastAsia="zh-CN"/>
        </w:rPr>
        <w:t>3.2</w:t>
      </w:r>
      <w:r>
        <w:rPr>
          <w:rFonts w:ascii="Times New Roman" w:eastAsia="Times New Roman"/>
          <w:b/>
          <w:spacing w:val="47"/>
          <w:sz w:val="21"/>
          <w:lang w:eastAsia="zh-CN"/>
        </w:rPr>
        <w:t xml:space="preserve"> </w:t>
      </w:r>
      <w:r>
        <w:rPr>
          <w:b/>
          <w:spacing w:val="-1"/>
          <w:sz w:val="21"/>
          <w:lang w:eastAsia="zh-CN"/>
        </w:rPr>
        <w:t>组合差价法下异象存在性检验结果</w:t>
      </w:r>
    </w:p>
    <w:p w14:paraId="43CA231B" w14:textId="77777777" w:rsidR="000E6CA8" w:rsidRDefault="00000000" w:rsidP="000E6CA8">
      <w:pPr>
        <w:tabs>
          <w:tab w:val="left" w:pos="4370"/>
        </w:tabs>
        <w:spacing w:before="103"/>
        <w:ind w:left="635"/>
        <w:rPr>
          <w:sz w:val="21"/>
        </w:rPr>
      </w:pPr>
      <w:r>
        <w:rPr>
          <w:noProof/>
        </w:rPr>
        <w:pict w14:anchorId="26E112D2">
          <v:shape id="docshape82" o:spid="_x0000_s2117" style="position:absolute;left:0;text-align:left;margin-left:85.1pt;margin-top:.65pt;width:415.4pt;height:.5pt;z-index:485838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308,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" adj="0,,0" path="m1687,r-9,l,,,10r1678,l1687,10r,-10xm8308,l4604,r-9,l1687,r,10l4595,10r9,l8308,10r,-10xe" fillcolor="black" stroked="f">
            <v:stroke joinstyle="round"/>
            <v:formulas/>
            <v:path arrowok="t" o:connecttype="custom" o:connectlocs="1071245,8255;1065530,8255;1065530,8255;0,8255;0,14605;1065530,14605;1065530,14605;1071245,14605;1071245,8255;5275580,8255;2923540,8255;2917825,8255;1071245,8255;1071245,14605;2917825,14605;2923540,14605;5275580,14605;5275580,8255" o:connectangles="0,0,0,0,0,0,0,0,0,0,0,0,0,0,0,0,0,0"/>
            <w10:wrap anchorx="page"/>
          </v:shape>
        </w:pict>
      </w:r>
      <w:proofErr w:type="spellStart"/>
      <w:r w:rsidR="000E6CA8">
        <w:rPr>
          <w:spacing w:val="-2"/>
          <w:sz w:val="21"/>
        </w:rPr>
        <w:t>流通市值加</w:t>
      </w:r>
      <w:r w:rsidR="000E6CA8">
        <w:rPr>
          <w:spacing w:val="-10"/>
          <w:sz w:val="21"/>
        </w:rPr>
        <w:t>权</w:t>
      </w:r>
      <w:proofErr w:type="spellEnd"/>
      <w:r w:rsidR="000E6CA8">
        <w:rPr>
          <w:sz w:val="21"/>
        </w:rPr>
        <w:tab/>
      </w:r>
      <w:proofErr w:type="spellStart"/>
      <w:r w:rsidR="000E6CA8">
        <w:rPr>
          <w:sz w:val="21"/>
        </w:rPr>
        <w:t>等</w:t>
      </w:r>
      <w:r w:rsidR="000E6CA8">
        <w:rPr>
          <w:spacing w:val="-10"/>
          <w:sz w:val="21"/>
        </w:rPr>
        <w:t>权</w:t>
      </w:r>
      <w:proofErr w:type="spellEnd"/>
    </w:p>
    <w:p w14:paraId="3CB1923C" w14:textId="77777777" w:rsidR="000E6CA8" w:rsidRDefault="000E6CA8" w:rsidP="000E6CA8">
      <w:pPr>
        <w:rPr>
          <w:sz w:val="21"/>
        </w:rPr>
        <w:sectPr w:rsidR="000E6CA8">
          <w:type w:val="continuous"/>
          <w:pgSz w:w="11910" w:h="16840"/>
          <w:pgMar w:top="1500" w:right="1360" w:bottom="540" w:left="1580" w:header="0" w:footer="1478" w:gutter="0"/>
          <w:cols w:num="2" w:space="720" w:equalWidth="0">
            <w:col w:w="1423" w:space="570"/>
            <w:col w:w="6977"/>
          </w:cols>
        </w:sectPr>
      </w:pPr>
    </w:p>
    <w:p w14:paraId="0343CFF5" w14:textId="77777777" w:rsidR="000E6CA8" w:rsidRDefault="000E6CA8" w:rsidP="000E6CA8">
      <w:pPr>
        <w:pStyle w:val="a3"/>
        <w:spacing w:before="54" w:after="24"/>
        <w:ind w:left="601"/>
      </w:pPr>
      <w:proofErr w:type="spellStart"/>
      <w:r>
        <w:rPr>
          <w:spacing w:val="-5"/>
        </w:rPr>
        <w:lastRenderedPageBreak/>
        <w:t>续表</w:t>
      </w:r>
      <w:proofErr w:type="spellEnd"/>
    </w:p>
    <w:tbl>
      <w:tblPr>
        <w:tblStyle w:val="TableNormal"/>
        <w:tblW w:w="0" w:type="auto"/>
        <w:tblInd w:w="129" w:type="dxa"/>
        <w:tblLayout w:type="fixed"/>
        <w:tblLook w:val="01E0" w:firstRow="1" w:lastRow="1" w:firstColumn="1" w:lastColumn="1" w:noHBand="0" w:noVBand="0"/>
      </w:tblPr>
      <w:tblGrid>
        <w:gridCol w:w="1662"/>
        <w:gridCol w:w="1336"/>
        <w:gridCol w:w="1718"/>
        <w:gridCol w:w="1671"/>
        <w:gridCol w:w="1919"/>
      </w:tblGrid>
      <w:tr w:rsidR="000E6CA8" w14:paraId="3FDAA1F7" w14:textId="77777777" w:rsidTr="004D0DE5">
        <w:trPr>
          <w:trHeight w:val="398"/>
        </w:trPr>
        <w:tc>
          <w:tcPr>
            <w:tcW w:w="1662" w:type="dxa"/>
            <w:tcBorders>
              <w:top w:val="single" w:sz="4" w:space="0" w:color="000000"/>
            </w:tcBorders>
          </w:tcPr>
          <w:p w14:paraId="5B8D9A68" w14:textId="77777777" w:rsidR="000E6CA8" w:rsidRDefault="000E6CA8" w:rsidP="004D0DE5">
            <w:pPr>
              <w:pStyle w:val="TableParagraph"/>
              <w:spacing w:before="94"/>
              <w:ind w:left="399" w:right="382"/>
              <w:rPr>
                <w:sz w:val="21"/>
              </w:rPr>
            </w:pPr>
            <w:r>
              <w:rPr>
                <w:spacing w:val="-5"/>
                <w:sz w:val="21"/>
              </w:rPr>
              <w:t>MOM</w:t>
            </w:r>
          </w:p>
        </w:tc>
        <w:tc>
          <w:tcPr>
            <w:tcW w:w="1336" w:type="dxa"/>
            <w:tcBorders>
              <w:top w:val="single" w:sz="4" w:space="0" w:color="000000"/>
            </w:tcBorders>
          </w:tcPr>
          <w:p w14:paraId="62696EA9" w14:textId="77777777" w:rsidR="000E6CA8" w:rsidRDefault="000E6CA8" w:rsidP="004D0DE5">
            <w:pPr>
              <w:pStyle w:val="TableParagraph"/>
              <w:spacing w:before="94"/>
              <w:ind w:right="480"/>
              <w:jc w:val="right"/>
              <w:rPr>
                <w:sz w:val="21"/>
              </w:rPr>
            </w:pPr>
            <w:r>
              <w:rPr>
                <w:spacing w:val="-4"/>
                <w:sz w:val="21"/>
              </w:rPr>
              <w:t>1.74</w:t>
            </w:r>
          </w:p>
        </w:tc>
        <w:tc>
          <w:tcPr>
            <w:tcW w:w="1718" w:type="dxa"/>
            <w:tcBorders>
              <w:top w:val="single" w:sz="4" w:space="0" w:color="000000"/>
            </w:tcBorders>
          </w:tcPr>
          <w:p w14:paraId="01C722F0" w14:textId="77777777" w:rsidR="000E6CA8" w:rsidRDefault="000E6CA8" w:rsidP="004D0DE5">
            <w:pPr>
              <w:pStyle w:val="TableParagraph"/>
              <w:spacing w:before="94"/>
              <w:ind w:left="499"/>
              <w:jc w:val="left"/>
              <w:rPr>
                <w:b/>
                <w:sz w:val="21"/>
              </w:rPr>
            </w:pPr>
            <w:r>
              <w:rPr>
                <w:spacing w:val="-2"/>
                <w:sz w:val="21"/>
              </w:rPr>
              <w:t>0.082</w:t>
            </w:r>
            <w:r>
              <w:rPr>
                <w:b/>
                <w:spacing w:val="-2"/>
                <w:sz w:val="21"/>
              </w:rPr>
              <w:t>*</w:t>
            </w:r>
          </w:p>
        </w:tc>
        <w:tc>
          <w:tcPr>
            <w:tcW w:w="1671" w:type="dxa"/>
            <w:tcBorders>
              <w:top w:val="single" w:sz="4" w:space="0" w:color="000000"/>
            </w:tcBorders>
          </w:tcPr>
          <w:p w14:paraId="4F9406FC" w14:textId="77777777" w:rsidR="000E6CA8" w:rsidRDefault="000E6CA8" w:rsidP="004D0DE5">
            <w:pPr>
              <w:pStyle w:val="TableParagraph"/>
              <w:spacing w:before="94"/>
              <w:ind w:right="643"/>
              <w:jc w:val="right"/>
              <w:rPr>
                <w:sz w:val="21"/>
              </w:rPr>
            </w:pPr>
            <w:r>
              <w:rPr>
                <w:spacing w:val="-2"/>
                <w:sz w:val="21"/>
              </w:rPr>
              <w:t>-</w:t>
            </w:r>
            <w:r>
              <w:rPr>
                <w:spacing w:val="-4"/>
                <w:sz w:val="21"/>
              </w:rPr>
              <w:t>0.48</w:t>
            </w:r>
          </w:p>
        </w:tc>
        <w:tc>
          <w:tcPr>
            <w:tcW w:w="1919" w:type="dxa"/>
            <w:tcBorders>
              <w:top w:val="single" w:sz="4" w:space="0" w:color="000000"/>
            </w:tcBorders>
          </w:tcPr>
          <w:p w14:paraId="7CDCDB6B" w14:textId="77777777" w:rsidR="000E6CA8" w:rsidRDefault="000E6CA8" w:rsidP="004D0DE5">
            <w:pPr>
              <w:pStyle w:val="TableParagraph"/>
              <w:spacing w:before="94"/>
              <w:ind w:left="740" w:right="675"/>
              <w:rPr>
                <w:sz w:val="21"/>
              </w:rPr>
            </w:pPr>
            <w:r>
              <w:rPr>
                <w:spacing w:val="-2"/>
                <w:sz w:val="21"/>
              </w:rPr>
              <w:t>0.635</w:t>
            </w:r>
          </w:p>
        </w:tc>
      </w:tr>
      <w:tr w:rsidR="000E6CA8" w14:paraId="68B3A978" w14:textId="77777777" w:rsidTr="004D0DE5">
        <w:trPr>
          <w:trHeight w:val="360"/>
        </w:trPr>
        <w:tc>
          <w:tcPr>
            <w:tcW w:w="1662" w:type="dxa"/>
          </w:tcPr>
          <w:p w14:paraId="41845194" w14:textId="77777777" w:rsidR="000E6CA8" w:rsidRDefault="000E6CA8" w:rsidP="004D0DE5">
            <w:pPr>
              <w:pStyle w:val="TableParagraph"/>
              <w:ind w:left="396" w:right="382"/>
              <w:rPr>
                <w:sz w:val="21"/>
              </w:rPr>
            </w:pPr>
            <w:r>
              <w:rPr>
                <w:spacing w:val="-5"/>
                <w:sz w:val="21"/>
              </w:rPr>
              <w:t>NOA</w:t>
            </w:r>
          </w:p>
        </w:tc>
        <w:tc>
          <w:tcPr>
            <w:tcW w:w="1336" w:type="dxa"/>
          </w:tcPr>
          <w:p w14:paraId="0C3A743C" w14:textId="77777777" w:rsidR="000E6CA8" w:rsidRDefault="000E6CA8" w:rsidP="004D0DE5">
            <w:pPr>
              <w:pStyle w:val="TableParagraph"/>
              <w:ind w:right="446"/>
              <w:jc w:val="right"/>
              <w:rPr>
                <w:sz w:val="21"/>
              </w:rPr>
            </w:pPr>
            <w:r>
              <w:rPr>
                <w:spacing w:val="-2"/>
                <w:sz w:val="21"/>
              </w:rPr>
              <w:t>-</w:t>
            </w:r>
            <w:r>
              <w:rPr>
                <w:spacing w:val="-4"/>
                <w:sz w:val="21"/>
              </w:rPr>
              <w:t>4.76</w:t>
            </w:r>
          </w:p>
        </w:tc>
        <w:tc>
          <w:tcPr>
            <w:tcW w:w="1718" w:type="dxa"/>
          </w:tcPr>
          <w:p w14:paraId="3989D0A1" w14:textId="77777777" w:rsidR="000E6CA8" w:rsidRDefault="000E6CA8" w:rsidP="004D0DE5">
            <w:pPr>
              <w:pStyle w:val="TableParagraph"/>
              <w:ind w:left="396"/>
              <w:jc w:val="left"/>
              <w:rPr>
                <w:b/>
                <w:sz w:val="21"/>
              </w:rPr>
            </w:pPr>
            <w:r>
              <w:rPr>
                <w:spacing w:val="-2"/>
                <w:sz w:val="21"/>
              </w:rPr>
              <w:t>0.000</w:t>
            </w:r>
            <w:r>
              <w:rPr>
                <w:b/>
                <w:spacing w:val="-2"/>
                <w:sz w:val="21"/>
              </w:rPr>
              <w:t>***</w:t>
            </w:r>
          </w:p>
        </w:tc>
        <w:tc>
          <w:tcPr>
            <w:tcW w:w="1671" w:type="dxa"/>
          </w:tcPr>
          <w:p w14:paraId="7715781E" w14:textId="77777777" w:rsidR="000E6CA8" w:rsidRDefault="000E6CA8" w:rsidP="004D0DE5">
            <w:pPr>
              <w:pStyle w:val="TableParagraph"/>
              <w:ind w:right="643"/>
              <w:jc w:val="right"/>
              <w:rPr>
                <w:sz w:val="21"/>
              </w:rPr>
            </w:pPr>
            <w:r>
              <w:rPr>
                <w:spacing w:val="-2"/>
                <w:sz w:val="21"/>
              </w:rPr>
              <w:t>-</w:t>
            </w:r>
            <w:r>
              <w:rPr>
                <w:spacing w:val="-4"/>
                <w:sz w:val="21"/>
              </w:rPr>
              <w:t>5.34</w:t>
            </w:r>
          </w:p>
        </w:tc>
        <w:tc>
          <w:tcPr>
            <w:tcW w:w="1919" w:type="dxa"/>
          </w:tcPr>
          <w:p w14:paraId="0DAE099E" w14:textId="77777777" w:rsidR="000E6CA8" w:rsidRDefault="000E6CA8" w:rsidP="004D0DE5">
            <w:pPr>
              <w:pStyle w:val="TableParagraph"/>
              <w:ind w:left="648"/>
              <w:jc w:val="left"/>
              <w:rPr>
                <w:sz w:val="21"/>
              </w:rPr>
            </w:pPr>
            <w:r>
              <w:rPr>
                <w:spacing w:val="-2"/>
                <w:sz w:val="21"/>
              </w:rPr>
              <w:t>0.000**</w:t>
            </w:r>
          </w:p>
        </w:tc>
      </w:tr>
      <w:tr w:rsidR="000E6CA8" w14:paraId="1D684289" w14:textId="77777777" w:rsidTr="004D0DE5">
        <w:trPr>
          <w:trHeight w:val="360"/>
        </w:trPr>
        <w:tc>
          <w:tcPr>
            <w:tcW w:w="1662" w:type="dxa"/>
          </w:tcPr>
          <w:p w14:paraId="4F794DD7" w14:textId="77777777" w:rsidR="000E6CA8" w:rsidRDefault="000E6CA8" w:rsidP="004D0DE5">
            <w:pPr>
              <w:pStyle w:val="TableParagraph"/>
              <w:ind w:left="399" w:right="381"/>
              <w:rPr>
                <w:sz w:val="21"/>
              </w:rPr>
            </w:pPr>
            <w:r>
              <w:rPr>
                <w:spacing w:val="-5"/>
                <w:sz w:val="21"/>
              </w:rPr>
              <w:t>NSI</w:t>
            </w:r>
          </w:p>
        </w:tc>
        <w:tc>
          <w:tcPr>
            <w:tcW w:w="1336" w:type="dxa"/>
          </w:tcPr>
          <w:p w14:paraId="7BAC047F" w14:textId="77777777" w:rsidR="000E6CA8" w:rsidRDefault="000E6CA8" w:rsidP="004D0DE5">
            <w:pPr>
              <w:pStyle w:val="TableParagraph"/>
              <w:ind w:right="446"/>
              <w:jc w:val="right"/>
              <w:rPr>
                <w:sz w:val="21"/>
              </w:rPr>
            </w:pPr>
            <w:r>
              <w:rPr>
                <w:spacing w:val="-2"/>
                <w:sz w:val="21"/>
              </w:rPr>
              <w:t>-</w:t>
            </w:r>
            <w:r>
              <w:rPr>
                <w:spacing w:val="-4"/>
                <w:sz w:val="21"/>
              </w:rPr>
              <w:t>1.22</w:t>
            </w:r>
          </w:p>
        </w:tc>
        <w:tc>
          <w:tcPr>
            <w:tcW w:w="1718" w:type="dxa"/>
          </w:tcPr>
          <w:p w14:paraId="113582B6" w14:textId="77777777" w:rsidR="000E6CA8" w:rsidRDefault="000E6CA8" w:rsidP="004D0DE5">
            <w:pPr>
              <w:pStyle w:val="TableParagraph"/>
              <w:ind w:left="552"/>
              <w:jc w:val="left"/>
              <w:rPr>
                <w:sz w:val="21"/>
              </w:rPr>
            </w:pPr>
            <w:r>
              <w:rPr>
                <w:spacing w:val="-2"/>
                <w:sz w:val="21"/>
              </w:rPr>
              <w:t>0.222</w:t>
            </w:r>
          </w:p>
        </w:tc>
        <w:tc>
          <w:tcPr>
            <w:tcW w:w="1671" w:type="dxa"/>
          </w:tcPr>
          <w:p w14:paraId="4CE43C49" w14:textId="77777777" w:rsidR="000E6CA8" w:rsidRDefault="000E6CA8" w:rsidP="004D0DE5">
            <w:pPr>
              <w:pStyle w:val="TableParagraph"/>
              <w:ind w:right="643"/>
              <w:jc w:val="right"/>
              <w:rPr>
                <w:sz w:val="21"/>
              </w:rPr>
            </w:pPr>
            <w:r>
              <w:rPr>
                <w:spacing w:val="-2"/>
                <w:sz w:val="21"/>
              </w:rPr>
              <w:t>-</w:t>
            </w:r>
            <w:r>
              <w:rPr>
                <w:spacing w:val="-4"/>
                <w:sz w:val="21"/>
              </w:rPr>
              <w:t>2.10</w:t>
            </w:r>
          </w:p>
        </w:tc>
        <w:tc>
          <w:tcPr>
            <w:tcW w:w="1919" w:type="dxa"/>
          </w:tcPr>
          <w:p w14:paraId="6AE990E3" w14:textId="77777777" w:rsidR="000E6CA8" w:rsidRDefault="000E6CA8" w:rsidP="004D0DE5">
            <w:pPr>
              <w:pStyle w:val="TableParagraph"/>
              <w:ind w:left="648"/>
              <w:jc w:val="left"/>
              <w:rPr>
                <w:sz w:val="21"/>
              </w:rPr>
            </w:pPr>
            <w:r>
              <w:rPr>
                <w:spacing w:val="-2"/>
                <w:sz w:val="21"/>
              </w:rPr>
              <w:t>0.037**</w:t>
            </w:r>
          </w:p>
        </w:tc>
      </w:tr>
      <w:tr w:rsidR="000E6CA8" w14:paraId="7F6DDA78" w14:textId="77777777" w:rsidTr="004D0DE5">
        <w:trPr>
          <w:trHeight w:val="360"/>
        </w:trPr>
        <w:tc>
          <w:tcPr>
            <w:tcW w:w="1662" w:type="dxa"/>
          </w:tcPr>
          <w:p w14:paraId="43CD552A" w14:textId="77777777" w:rsidR="000E6CA8" w:rsidRDefault="000E6CA8" w:rsidP="004D0DE5">
            <w:pPr>
              <w:pStyle w:val="TableParagraph"/>
              <w:ind w:left="399" w:right="382"/>
              <w:rPr>
                <w:sz w:val="21"/>
              </w:rPr>
            </w:pPr>
            <w:r>
              <w:rPr>
                <w:spacing w:val="-2"/>
                <w:sz w:val="21"/>
              </w:rPr>
              <w:t>ORGCAP</w:t>
            </w:r>
          </w:p>
        </w:tc>
        <w:tc>
          <w:tcPr>
            <w:tcW w:w="1336" w:type="dxa"/>
          </w:tcPr>
          <w:p w14:paraId="37490C77" w14:textId="77777777" w:rsidR="000E6CA8" w:rsidRDefault="000E6CA8" w:rsidP="004D0DE5">
            <w:pPr>
              <w:pStyle w:val="TableParagraph"/>
              <w:ind w:right="446"/>
              <w:jc w:val="right"/>
              <w:rPr>
                <w:sz w:val="21"/>
              </w:rPr>
            </w:pPr>
            <w:r>
              <w:rPr>
                <w:spacing w:val="-2"/>
                <w:sz w:val="21"/>
              </w:rPr>
              <w:t>-</w:t>
            </w:r>
            <w:r>
              <w:rPr>
                <w:spacing w:val="-4"/>
                <w:sz w:val="21"/>
              </w:rPr>
              <w:t>3.50</w:t>
            </w:r>
          </w:p>
        </w:tc>
        <w:tc>
          <w:tcPr>
            <w:tcW w:w="1718" w:type="dxa"/>
          </w:tcPr>
          <w:p w14:paraId="087013C4" w14:textId="77777777" w:rsidR="000E6CA8" w:rsidRDefault="000E6CA8" w:rsidP="004D0DE5">
            <w:pPr>
              <w:pStyle w:val="TableParagraph"/>
              <w:ind w:left="448"/>
              <w:jc w:val="left"/>
              <w:rPr>
                <w:b/>
                <w:sz w:val="21"/>
              </w:rPr>
            </w:pPr>
            <w:r>
              <w:rPr>
                <w:spacing w:val="-2"/>
                <w:sz w:val="21"/>
              </w:rPr>
              <w:t>0.001</w:t>
            </w:r>
            <w:r>
              <w:rPr>
                <w:b/>
                <w:spacing w:val="-2"/>
                <w:sz w:val="21"/>
              </w:rPr>
              <w:t>**</w:t>
            </w:r>
          </w:p>
        </w:tc>
        <w:tc>
          <w:tcPr>
            <w:tcW w:w="1671" w:type="dxa"/>
          </w:tcPr>
          <w:p w14:paraId="4EB2F435" w14:textId="77777777" w:rsidR="000E6CA8" w:rsidRDefault="000E6CA8" w:rsidP="004D0DE5">
            <w:pPr>
              <w:pStyle w:val="TableParagraph"/>
              <w:ind w:right="643"/>
              <w:jc w:val="right"/>
              <w:rPr>
                <w:sz w:val="21"/>
              </w:rPr>
            </w:pPr>
            <w:r>
              <w:rPr>
                <w:spacing w:val="-2"/>
                <w:sz w:val="21"/>
              </w:rPr>
              <w:t>-</w:t>
            </w:r>
            <w:r>
              <w:rPr>
                <w:spacing w:val="-4"/>
                <w:sz w:val="21"/>
              </w:rPr>
              <w:t>4.55</w:t>
            </w:r>
          </w:p>
        </w:tc>
        <w:tc>
          <w:tcPr>
            <w:tcW w:w="1919" w:type="dxa"/>
          </w:tcPr>
          <w:p w14:paraId="424F8353" w14:textId="77777777" w:rsidR="000E6CA8" w:rsidRDefault="000E6CA8" w:rsidP="004D0DE5">
            <w:pPr>
              <w:pStyle w:val="TableParagraph"/>
              <w:ind w:left="595"/>
              <w:jc w:val="left"/>
              <w:rPr>
                <w:sz w:val="21"/>
              </w:rPr>
            </w:pPr>
            <w:r>
              <w:rPr>
                <w:spacing w:val="-2"/>
                <w:sz w:val="21"/>
              </w:rPr>
              <w:t>0.000***</w:t>
            </w:r>
          </w:p>
        </w:tc>
      </w:tr>
      <w:tr w:rsidR="000E6CA8" w14:paraId="62E5EAFB" w14:textId="77777777" w:rsidTr="004D0DE5">
        <w:trPr>
          <w:trHeight w:val="360"/>
        </w:trPr>
        <w:tc>
          <w:tcPr>
            <w:tcW w:w="1662" w:type="dxa"/>
          </w:tcPr>
          <w:p w14:paraId="34632D33" w14:textId="4977006D" w:rsidR="000E6CA8" w:rsidRPr="00D05999" w:rsidRDefault="00D05999" w:rsidP="004D0DE5">
            <w:pPr>
              <w:pStyle w:val="TableParagraph"/>
              <w:ind w:left="396" w:right="382"/>
              <w:rPr>
                <w:rFonts w:eastAsiaTheme="minorEastAsia"/>
                <w:sz w:val="21"/>
                <w:lang w:eastAsia="zh-CN"/>
              </w:rPr>
            </w:pPr>
            <w:r>
              <w:rPr>
                <w:rFonts w:eastAsiaTheme="minorEastAsia" w:hint="eastAsia"/>
                <w:sz w:val="21"/>
                <w:lang w:eastAsia="zh-CN"/>
              </w:rPr>
              <w:t>A</w:t>
            </w:r>
            <w:r>
              <w:rPr>
                <w:rFonts w:eastAsiaTheme="minorEastAsia"/>
                <w:sz w:val="21"/>
                <w:lang w:eastAsia="zh-CN"/>
              </w:rPr>
              <w:t>G</w:t>
            </w:r>
          </w:p>
        </w:tc>
        <w:tc>
          <w:tcPr>
            <w:tcW w:w="1336" w:type="dxa"/>
          </w:tcPr>
          <w:p w14:paraId="5BC9BDE4" w14:textId="77777777" w:rsidR="000E6CA8" w:rsidRDefault="000E6CA8" w:rsidP="004D0DE5">
            <w:pPr>
              <w:pStyle w:val="TableParagraph"/>
              <w:ind w:right="446"/>
              <w:jc w:val="right"/>
              <w:rPr>
                <w:sz w:val="21"/>
              </w:rPr>
            </w:pPr>
            <w:r>
              <w:rPr>
                <w:spacing w:val="-2"/>
                <w:sz w:val="21"/>
              </w:rPr>
              <w:t>-</w:t>
            </w:r>
            <w:r>
              <w:rPr>
                <w:spacing w:val="-4"/>
                <w:sz w:val="21"/>
              </w:rPr>
              <w:t>0.05</w:t>
            </w:r>
          </w:p>
        </w:tc>
        <w:tc>
          <w:tcPr>
            <w:tcW w:w="1718" w:type="dxa"/>
          </w:tcPr>
          <w:p w14:paraId="6586AECA" w14:textId="77777777" w:rsidR="000E6CA8" w:rsidRDefault="000E6CA8" w:rsidP="004D0DE5">
            <w:pPr>
              <w:pStyle w:val="TableParagraph"/>
              <w:ind w:left="552"/>
              <w:jc w:val="left"/>
              <w:rPr>
                <w:sz w:val="21"/>
              </w:rPr>
            </w:pPr>
            <w:r>
              <w:rPr>
                <w:spacing w:val="-2"/>
                <w:sz w:val="21"/>
              </w:rPr>
              <w:t>0.962</w:t>
            </w:r>
          </w:p>
        </w:tc>
        <w:tc>
          <w:tcPr>
            <w:tcW w:w="1671" w:type="dxa"/>
          </w:tcPr>
          <w:p w14:paraId="7AEC68DA" w14:textId="77777777" w:rsidR="000E6CA8" w:rsidRDefault="000E6CA8" w:rsidP="004D0DE5">
            <w:pPr>
              <w:pStyle w:val="TableParagraph"/>
              <w:ind w:right="676"/>
              <w:jc w:val="right"/>
              <w:rPr>
                <w:sz w:val="21"/>
              </w:rPr>
            </w:pPr>
            <w:r>
              <w:rPr>
                <w:spacing w:val="-4"/>
                <w:sz w:val="21"/>
              </w:rPr>
              <w:t>1.66</w:t>
            </w:r>
          </w:p>
        </w:tc>
        <w:tc>
          <w:tcPr>
            <w:tcW w:w="1919" w:type="dxa"/>
          </w:tcPr>
          <w:p w14:paraId="5A7F5B7F" w14:textId="77777777" w:rsidR="000E6CA8" w:rsidRDefault="000E6CA8" w:rsidP="004D0DE5">
            <w:pPr>
              <w:pStyle w:val="TableParagraph"/>
              <w:ind w:left="701"/>
              <w:jc w:val="left"/>
              <w:rPr>
                <w:sz w:val="21"/>
              </w:rPr>
            </w:pPr>
            <w:r>
              <w:rPr>
                <w:spacing w:val="-2"/>
                <w:sz w:val="21"/>
              </w:rPr>
              <w:t>0.097*</w:t>
            </w:r>
          </w:p>
        </w:tc>
      </w:tr>
      <w:tr w:rsidR="000E6CA8" w14:paraId="1B78A44E" w14:textId="77777777" w:rsidTr="004D0DE5">
        <w:trPr>
          <w:trHeight w:val="360"/>
        </w:trPr>
        <w:tc>
          <w:tcPr>
            <w:tcW w:w="1662" w:type="dxa"/>
          </w:tcPr>
          <w:p w14:paraId="297482D7" w14:textId="77777777" w:rsidR="000E6CA8" w:rsidRDefault="000E6CA8" w:rsidP="004D0DE5">
            <w:pPr>
              <w:pStyle w:val="TableParagraph"/>
              <w:ind w:left="398" w:right="382"/>
              <w:rPr>
                <w:sz w:val="21"/>
              </w:rPr>
            </w:pPr>
            <w:r>
              <w:rPr>
                <w:spacing w:val="-4"/>
                <w:sz w:val="21"/>
              </w:rPr>
              <w:t>PEAD</w:t>
            </w:r>
          </w:p>
        </w:tc>
        <w:tc>
          <w:tcPr>
            <w:tcW w:w="1336" w:type="dxa"/>
          </w:tcPr>
          <w:p w14:paraId="75CC3BE8" w14:textId="19508124" w:rsidR="000E6CA8" w:rsidRDefault="00D05999" w:rsidP="004D0DE5">
            <w:pPr>
              <w:pStyle w:val="TableParagraph"/>
              <w:ind w:right="480"/>
              <w:jc w:val="right"/>
              <w:rPr>
                <w:sz w:val="21"/>
              </w:rPr>
            </w:pPr>
            <w:r>
              <w:rPr>
                <w:spacing w:val="-4"/>
                <w:sz w:val="21"/>
              </w:rPr>
              <w:t>3.</w:t>
            </w:r>
            <w:r w:rsidR="00EC412F">
              <w:rPr>
                <w:spacing w:val="-4"/>
                <w:sz w:val="21"/>
              </w:rPr>
              <w:t>23</w:t>
            </w:r>
          </w:p>
        </w:tc>
        <w:tc>
          <w:tcPr>
            <w:tcW w:w="1718" w:type="dxa"/>
          </w:tcPr>
          <w:p w14:paraId="37233043" w14:textId="77777777" w:rsidR="000E6CA8" w:rsidRDefault="000E6CA8" w:rsidP="004D0DE5">
            <w:pPr>
              <w:pStyle w:val="TableParagraph"/>
              <w:ind w:left="396"/>
              <w:jc w:val="left"/>
              <w:rPr>
                <w:b/>
                <w:sz w:val="21"/>
              </w:rPr>
            </w:pPr>
            <w:r>
              <w:rPr>
                <w:spacing w:val="-2"/>
                <w:sz w:val="21"/>
              </w:rPr>
              <w:t>0.000</w:t>
            </w:r>
            <w:r>
              <w:rPr>
                <w:b/>
                <w:spacing w:val="-2"/>
                <w:sz w:val="21"/>
              </w:rPr>
              <w:t>***</w:t>
            </w:r>
          </w:p>
        </w:tc>
        <w:tc>
          <w:tcPr>
            <w:tcW w:w="1671" w:type="dxa"/>
          </w:tcPr>
          <w:p w14:paraId="5BFF5347" w14:textId="77777777" w:rsidR="000E6CA8" w:rsidRDefault="000E6CA8" w:rsidP="004D0DE5">
            <w:pPr>
              <w:pStyle w:val="TableParagraph"/>
              <w:ind w:right="676"/>
              <w:jc w:val="right"/>
              <w:rPr>
                <w:sz w:val="21"/>
              </w:rPr>
            </w:pPr>
            <w:r>
              <w:rPr>
                <w:spacing w:val="-4"/>
                <w:sz w:val="21"/>
              </w:rPr>
              <w:t>5.20</w:t>
            </w:r>
          </w:p>
        </w:tc>
        <w:tc>
          <w:tcPr>
            <w:tcW w:w="1919" w:type="dxa"/>
          </w:tcPr>
          <w:p w14:paraId="6D2ABBEF" w14:textId="77777777" w:rsidR="000E6CA8" w:rsidRDefault="000E6CA8" w:rsidP="004D0DE5">
            <w:pPr>
              <w:pStyle w:val="TableParagraph"/>
              <w:ind w:left="595"/>
              <w:jc w:val="left"/>
              <w:rPr>
                <w:sz w:val="21"/>
              </w:rPr>
            </w:pPr>
            <w:r>
              <w:rPr>
                <w:spacing w:val="-2"/>
                <w:sz w:val="21"/>
              </w:rPr>
              <w:t>0.000***</w:t>
            </w:r>
          </w:p>
        </w:tc>
      </w:tr>
      <w:tr w:rsidR="000E6CA8" w14:paraId="32B4C26E" w14:textId="77777777" w:rsidTr="004D0DE5">
        <w:trPr>
          <w:trHeight w:val="360"/>
        </w:trPr>
        <w:tc>
          <w:tcPr>
            <w:tcW w:w="1662" w:type="dxa"/>
          </w:tcPr>
          <w:p w14:paraId="7E440E23" w14:textId="77777777" w:rsidR="000E6CA8" w:rsidRDefault="000E6CA8" w:rsidP="004D0DE5">
            <w:pPr>
              <w:pStyle w:val="TableParagraph"/>
              <w:ind w:left="399" w:right="382"/>
              <w:rPr>
                <w:sz w:val="21"/>
              </w:rPr>
            </w:pPr>
            <w:r>
              <w:rPr>
                <w:spacing w:val="-4"/>
                <w:sz w:val="21"/>
              </w:rPr>
              <w:t>PROF</w:t>
            </w:r>
          </w:p>
        </w:tc>
        <w:tc>
          <w:tcPr>
            <w:tcW w:w="1336" w:type="dxa"/>
          </w:tcPr>
          <w:p w14:paraId="13DF51B3" w14:textId="77777777" w:rsidR="000E6CA8" w:rsidRDefault="000E6CA8" w:rsidP="004D0DE5">
            <w:pPr>
              <w:pStyle w:val="TableParagraph"/>
              <w:ind w:right="480"/>
              <w:jc w:val="right"/>
              <w:rPr>
                <w:sz w:val="21"/>
              </w:rPr>
            </w:pPr>
            <w:r>
              <w:rPr>
                <w:spacing w:val="-4"/>
                <w:sz w:val="21"/>
              </w:rPr>
              <w:t>0.04</w:t>
            </w:r>
          </w:p>
        </w:tc>
        <w:tc>
          <w:tcPr>
            <w:tcW w:w="1718" w:type="dxa"/>
          </w:tcPr>
          <w:p w14:paraId="794DF29A" w14:textId="77777777" w:rsidR="000E6CA8" w:rsidRDefault="000E6CA8" w:rsidP="004D0DE5">
            <w:pPr>
              <w:pStyle w:val="TableParagraph"/>
              <w:ind w:left="552"/>
              <w:jc w:val="left"/>
              <w:rPr>
                <w:sz w:val="21"/>
              </w:rPr>
            </w:pPr>
            <w:r>
              <w:rPr>
                <w:spacing w:val="-2"/>
                <w:sz w:val="21"/>
              </w:rPr>
              <w:t>0.972</w:t>
            </w:r>
          </w:p>
        </w:tc>
        <w:tc>
          <w:tcPr>
            <w:tcW w:w="1671" w:type="dxa"/>
          </w:tcPr>
          <w:p w14:paraId="3E60EF16" w14:textId="77777777" w:rsidR="000E6CA8" w:rsidRDefault="000E6CA8" w:rsidP="004D0DE5">
            <w:pPr>
              <w:pStyle w:val="TableParagraph"/>
              <w:ind w:right="643"/>
              <w:jc w:val="right"/>
              <w:rPr>
                <w:sz w:val="21"/>
              </w:rPr>
            </w:pPr>
            <w:r>
              <w:rPr>
                <w:spacing w:val="-2"/>
                <w:sz w:val="21"/>
              </w:rPr>
              <w:t>-</w:t>
            </w:r>
            <w:r>
              <w:rPr>
                <w:spacing w:val="-4"/>
                <w:sz w:val="21"/>
              </w:rPr>
              <w:t>0.85</w:t>
            </w:r>
          </w:p>
        </w:tc>
        <w:tc>
          <w:tcPr>
            <w:tcW w:w="1919" w:type="dxa"/>
          </w:tcPr>
          <w:p w14:paraId="27C1039F" w14:textId="77777777" w:rsidR="000E6CA8" w:rsidRDefault="000E6CA8" w:rsidP="004D0DE5">
            <w:pPr>
              <w:pStyle w:val="TableParagraph"/>
              <w:ind w:left="740" w:right="675"/>
              <w:rPr>
                <w:sz w:val="21"/>
              </w:rPr>
            </w:pPr>
            <w:r>
              <w:rPr>
                <w:spacing w:val="-2"/>
                <w:sz w:val="21"/>
              </w:rPr>
              <w:t>0.395</w:t>
            </w:r>
          </w:p>
        </w:tc>
      </w:tr>
      <w:tr w:rsidR="000E6CA8" w14:paraId="69E5568B" w14:textId="77777777" w:rsidTr="004D0DE5">
        <w:trPr>
          <w:trHeight w:val="360"/>
        </w:trPr>
        <w:tc>
          <w:tcPr>
            <w:tcW w:w="1662" w:type="dxa"/>
          </w:tcPr>
          <w:p w14:paraId="5B93BD5E" w14:textId="0FEE1261" w:rsidR="000E6CA8" w:rsidRDefault="00D05999" w:rsidP="004D0DE5">
            <w:pPr>
              <w:pStyle w:val="TableParagraph"/>
              <w:ind w:left="398" w:right="382"/>
              <w:rPr>
                <w:sz w:val="21"/>
              </w:rPr>
            </w:pPr>
            <w:r>
              <w:rPr>
                <w:spacing w:val="-2"/>
                <w:sz w:val="21"/>
              </w:rPr>
              <w:t>EISKEW</w:t>
            </w:r>
          </w:p>
        </w:tc>
        <w:tc>
          <w:tcPr>
            <w:tcW w:w="1336" w:type="dxa"/>
          </w:tcPr>
          <w:p w14:paraId="4DD49CF5" w14:textId="77777777" w:rsidR="000E6CA8" w:rsidRDefault="000E6CA8" w:rsidP="004D0DE5">
            <w:pPr>
              <w:pStyle w:val="TableParagraph"/>
              <w:ind w:right="446"/>
              <w:jc w:val="right"/>
              <w:rPr>
                <w:sz w:val="21"/>
              </w:rPr>
            </w:pPr>
            <w:r>
              <w:rPr>
                <w:spacing w:val="-2"/>
                <w:sz w:val="21"/>
              </w:rPr>
              <w:t>-</w:t>
            </w:r>
            <w:r>
              <w:rPr>
                <w:spacing w:val="-4"/>
                <w:sz w:val="21"/>
              </w:rPr>
              <w:t>1.17</w:t>
            </w:r>
          </w:p>
        </w:tc>
        <w:tc>
          <w:tcPr>
            <w:tcW w:w="1718" w:type="dxa"/>
          </w:tcPr>
          <w:p w14:paraId="70964CBA" w14:textId="77777777" w:rsidR="000E6CA8" w:rsidRDefault="000E6CA8" w:rsidP="004D0DE5">
            <w:pPr>
              <w:pStyle w:val="TableParagraph"/>
              <w:ind w:left="552"/>
              <w:jc w:val="left"/>
              <w:rPr>
                <w:sz w:val="21"/>
              </w:rPr>
            </w:pPr>
            <w:r>
              <w:rPr>
                <w:spacing w:val="-2"/>
                <w:sz w:val="21"/>
              </w:rPr>
              <w:t>0.241</w:t>
            </w:r>
          </w:p>
        </w:tc>
        <w:tc>
          <w:tcPr>
            <w:tcW w:w="1671" w:type="dxa"/>
          </w:tcPr>
          <w:p w14:paraId="510A60B9" w14:textId="77777777" w:rsidR="000E6CA8" w:rsidRDefault="000E6CA8" w:rsidP="004D0DE5">
            <w:pPr>
              <w:pStyle w:val="TableParagraph"/>
              <w:ind w:right="643"/>
              <w:jc w:val="right"/>
              <w:rPr>
                <w:sz w:val="21"/>
              </w:rPr>
            </w:pPr>
            <w:r>
              <w:rPr>
                <w:spacing w:val="-2"/>
                <w:sz w:val="21"/>
              </w:rPr>
              <w:t>-</w:t>
            </w:r>
            <w:r>
              <w:rPr>
                <w:spacing w:val="-4"/>
                <w:sz w:val="21"/>
              </w:rPr>
              <w:t>2.20</w:t>
            </w:r>
          </w:p>
        </w:tc>
        <w:tc>
          <w:tcPr>
            <w:tcW w:w="1919" w:type="dxa"/>
          </w:tcPr>
          <w:p w14:paraId="162D7B71" w14:textId="77777777" w:rsidR="000E6CA8" w:rsidRDefault="000E6CA8" w:rsidP="004D0DE5">
            <w:pPr>
              <w:pStyle w:val="TableParagraph"/>
              <w:ind w:left="648"/>
              <w:jc w:val="left"/>
              <w:rPr>
                <w:sz w:val="21"/>
              </w:rPr>
            </w:pPr>
            <w:r>
              <w:rPr>
                <w:spacing w:val="-2"/>
                <w:sz w:val="21"/>
              </w:rPr>
              <w:t>0.029**</w:t>
            </w:r>
          </w:p>
        </w:tc>
      </w:tr>
      <w:tr w:rsidR="000E6CA8" w14:paraId="7B0CB884" w14:textId="77777777" w:rsidTr="004D0DE5">
        <w:trPr>
          <w:trHeight w:val="360"/>
        </w:trPr>
        <w:tc>
          <w:tcPr>
            <w:tcW w:w="1662" w:type="dxa"/>
          </w:tcPr>
          <w:p w14:paraId="1E36110D" w14:textId="77777777" w:rsidR="000E6CA8" w:rsidRDefault="000E6CA8" w:rsidP="004D0DE5">
            <w:pPr>
              <w:pStyle w:val="TableParagraph"/>
              <w:ind w:left="399" w:right="382"/>
              <w:rPr>
                <w:sz w:val="21"/>
              </w:rPr>
            </w:pPr>
            <w:r>
              <w:rPr>
                <w:spacing w:val="-4"/>
                <w:sz w:val="21"/>
              </w:rPr>
              <w:t>SIZE</w:t>
            </w:r>
          </w:p>
        </w:tc>
        <w:tc>
          <w:tcPr>
            <w:tcW w:w="1336" w:type="dxa"/>
          </w:tcPr>
          <w:p w14:paraId="1B38F18C" w14:textId="77777777" w:rsidR="000E6CA8" w:rsidRDefault="000E6CA8" w:rsidP="004D0DE5">
            <w:pPr>
              <w:pStyle w:val="TableParagraph"/>
              <w:ind w:right="393"/>
              <w:jc w:val="right"/>
              <w:rPr>
                <w:sz w:val="21"/>
              </w:rPr>
            </w:pPr>
            <w:r>
              <w:rPr>
                <w:spacing w:val="-2"/>
                <w:sz w:val="21"/>
              </w:rPr>
              <w:t>-10.86</w:t>
            </w:r>
          </w:p>
        </w:tc>
        <w:tc>
          <w:tcPr>
            <w:tcW w:w="1718" w:type="dxa"/>
          </w:tcPr>
          <w:p w14:paraId="729748D2" w14:textId="77777777" w:rsidR="000E6CA8" w:rsidRDefault="000E6CA8" w:rsidP="004D0DE5">
            <w:pPr>
              <w:pStyle w:val="TableParagraph"/>
              <w:ind w:left="396"/>
              <w:jc w:val="left"/>
              <w:rPr>
                <w:b/>
                <w:sz w:val="21"/>
              </w:rPr>
            </w:pPr>
            <w:r>
              <w:rPr>
                <w:spacing w:val="-2"/>
                <w:sz w:val="21"/>
              </w:rPr>
              <w:t>0.000</w:t>
            </w:r>
            <w:r>
              <w:rPr>
                <w:b/>
                <w:spacing w:val="-2"/>
                <w:sz w:val="21"/>
              </w:rPr>
              <w:t>***</w:t>
            </w:r>
          </w:p>
        </w:tc>
        <w:tc>
          <w:tcPr>
            <w:tcW w:w="1671" w:type="dxa"/>
          </w:tcPr>
          <w:p w14:paraId="30D18CA3" w14:textId="77777777" w:rsidR="000E6CA8" w:rsidRDefault="000E6CA8" w:rsidP="004D0DE5">
            <w:pPr>
              <w:pStyle w:val="TableParagraph"/>
              <w:ind w:right="590"/>
              <w:jc w:val="right"/>
              <w:rPr>
                <w:sz w:val="21"/>
              </w:rPr>
            </w:pPr>
            <w:r>
              <w:rPr>
                <w:spacing w:val="-2"/>
                <w:sz w:val="21"/>
              </w:rPr>
              <w:t>-12.39</w:t>
            </w:r>
          </w:p>
        </w:tc>
        <w:tc>
          <w:tcPr>
            <w:tcW w:w="1919" w:type="dxa"/>
          </w:tcPr>
          <w:p w14:paraId="720D15DD" w14:textId="77777777" w:rsidR="000E6CA8" w:rsidRDefault="000E6CA8" w:rsidP="004D0DE5">
            <w:pPr>
              <w:pStyle w:val="TableParagraph"/>
              <w:ind w:left="595"/>
              <w:jc w:val="left"/>
              <w:rPr>
                <w:b/>
                <w:sz w:val="21"/>
              </w:rPr>
            </w:pPr>
            <w:r>
              <w:rPr>
                <w:spacing w:val="-2"/>
                <w:sz w:val="21"/>
              </w:rPr>
              <w:t>0.000</w:t>
            </w:r>
            <w:r>
              <w:rPr>
                <w:b/>
                <w:spacing w:val="-2"/>
                <w:sz w:val="21"/>
              </w:rPr>
              <w:t>***</w:t>
            </w:r>
          </w:p>
        </w:tc>
      </w:tr>
      <w:tr w:rsidR="000E6CA8" w14:paraId="047BDA46" w14:textId="77777777" w:rsidTr="004D0DE5">
        <w:trPr>
          <w:trHeight w:val="360"/>
        </w:trPr>
        <w:tc>
          <w:tcPr>
            <w:tcW w:w="1662" w:type="dxa"/>
          </w:tcPr>
          <w:p w14:paraId="320F9C43" w14:textId="77777777" w:rsidR="000E6CA8" w:rsidRDefault="000E6CA8" w:rsidP="004D0DE5">
            <w:pPr>
              <w:pStyle w:val="TableParagraph"/>
              <w:ind w:left="398" w:right="382"/>
              <w:rPr>
                <w:sz w:val="21"/>
              </w:rPr>
            </w:pPr>
            <w:r>
              <w:rPr>
                <w:spacing w:val="-2"/>
                <w:sz w:val="21"/>
              </w:rPr>
              <w:t>STREV</w:t>
            </w:r>
          </w:p>
        </w:tc>
        <w:tc>
          <w:tcPr>
            <w:tcW w:w="1336" w:type="dxa"/>
          </w:tcPr>
          <w:p w14:paraId="1BEA7701" w14:textId="77777777" w:rsidR="000E6CA8" w:rsidRDefault="000E6CA8" w:rsidP="004D0DE5">
            <w:pPr>
              <w:pStyle w:val="TableParagraph"/>
              <w:ind w:right="480"/>
              <w:jc w:val="right"/>
              <w:rPr>
                <w:sz w:val="21"/>
              </w:rPr>
            </w:pPr>
            <w:r>
              <w:rPr>
                <w:spacing w:val="-4"/>
                <w:sz w:val="21"/>
              </w:rPr>
              <w:t>0.27</w:t>
            </w:r>
          </w:p>
        </w:tc>
        <w:tc>
          <w:tcPr>
            <w:tcW w:w="1718" w:type="dxa"/>
          </w:tcPr>
          <w:p w14:paraId="0CE431D7" w14:textId="730D5A6B" w:rsidR="000E6CA8" w:rsidRDefault="000E6CA8" w:rsidP="004D0DE5">
            <w:pPr>
              <w:pStyle w:val="TableParagraph"/>
              <w:ind w:left="552"/>
              <w:jc w:val="left"/>
              <w:rPr>
                <w:sz w:val="21"/>
              </w:rPr>
            </w:pPr>
            <w:r>
              <w:rPr>
                <w:spacing w:val="-2"/>
                <w:sz w:val="21"/>
              </w:rPr>
              <w:t>0.</w:t>
            </w:r>
            <w:r w:rsidR="00EC412F">
              <w:rPr>
                <w:spacing w:val="-2"/>
                <w:sz w:val="21"/>
              </w:rPr>
              <w:t>22</w:t>
            </w:r>
          </w:p>
        </w:tc>
        <w:tc>
          <w:tcPr>
            <w:tcW w:w="1671" w:type="dxa"/>
          </w:tcPr>
          <w:p w14:paraId="2958BBBB" w14:textId="77777777" w:rsidR="000E6CA8" w:rsidRDefault="000E6CA8" w:rsidP="004D0DE5">
            <w:pPr>
              <w:pStyle w:val="TableParagraph"/>
              <w:ind w:right="643"/>
              <w:jc w:val="right"/>
              <w:rPr>
                <w:sz w:val="21"/>
              </w:rPr>
            </w:pPr>
            <w:r>
              <w:rPr>
                <w:spacing w:val="-2"/>
                <w:sz w:val="21"/>
              </w:rPr>
              <w:t>-</w:t>
            </w:r>
            <w:r>
              <w:rPr>
                <w:spacing w:val="-4"/>
                <w:sz w:val="21"/>
              </w:rPr>
              <w:t>1.99</w:t>
            </w:r>
          </w:p>
        </w:tc>
        <w:tc>
          <w:tcPr>
            <w:tcW w:w="1919" w:type="dxa"/>
          </w:tcPr>
          <w:p w14:paraId="4C26B85E" w14:textId="2AFFCEA0" w:rsidR="000E6CA8" w:rsidRDefault="000E6CA8" w:rsidP="004D0DE5">
            <w:pPr>
              <w:pStyle w:val="TableParagraph"/>
              <w:ind w:left="648"/>
              <w:jc w:val="left"/>
              <w:rPr>
                <w:sz w:val="21"/>
              </w:rPr>
            </w:pPr>
            <w:r>
              <w:rPr>
                <w:spacing w:val="-2"/>
                <w:sz w:val="21"/>
              </w:rPr>
              <w:t>0.0</w:t>
            </w:r>
            <w:r w:rsidR="00EC412F">
              <w:rPr>
                <w:spacing w:val="-2"/>
                <w:sz w:val="21"/>
              </w:rPr>
              <w:t>2</w:t>
            </w:r>
            <w:r>
              <w:rPr>
                <w:spacing w:val="-2"/>
                <w:sz w:val="21"/>
              </w:rPr>
              <w:t>**</w:t>
            </w:r>
          </w:p>
        </w:tc>
      </w:tr>
      <w:tr w:rsidR="000E6CA8" w14:paraId="00A22584" w14:textId="77777777" w:rsidTr="004D0DE5">
        <w:trPr>
          <w:trHeight w:val="360"/>
        </w:trPr>
        <w:tc>
          <w:tcPr>
            <w:tcW w:w="1662" w:type="dxa"/>
          </w:tcPr>
          <w:p w14:paraId="1E716707" w14:textId="77777777" w:rsidR="000E6CA8" w:rsidRDefault="000E6CA8" w:rsidP="004D0DE5">
            <w:pPr>
              <w:pStyle w:val="TableParagraph"/>
              <w:ind w:left="398" w:right="382"/>
              <w:rPr>
                <w:sz w:val="21"/>
              </w:rPr>
            </w:pPr>
            <w:r>
              <w:rPr>
                <w:spacing w:val="-5"/>
                <w:sz w:val="21"/>
              </w:rPr>
              <w:t>VAL</w:t>
            </w:r>
          </w:p>
        </w:tc>
        <w:tc>
          <w:tcPr>
            <w:tcW w:w="1336" w:type="dxa"/>
          </w:tcPr>
          <w:p w14:paraId="7F8A48D6" w14:textId="77777777" w:rsidR="000E6CA8" w:rsidRDefault="000E6CA8" w:rsidP="004D0DE5">
            <w:pPr>
              <w:pStyle w:val="TableParagraph"/>
              <w:ind w:right="480"/>
              <w:jc w:val="right"/>
              <w:rPr>
                <w:sz w:val="21"/>
              </w:rPr>
            </w:pPr>
            <w:r>
              <w:rPr>
                <w:spacing w:val="-4"/>
                <w:sz w:val="21"/>
              </w:rPr>
              <w:t>1.80</w:t>
            </w:r>
          </w:p>
        </w:tc>
        <w:tc>
          <w:tcPr>
            <w:tcW w:w="1718" w:type="dxa"/>
          </w:tcPr>
          <w:p w14:paraId="77193D03" w14:textId="43EFF68F" w:rsidR="000E6CA8" w:rsidRDefault="000E6CA8" w:rsidP="004D0DE5">
            <w:pPr>
              <w:pStyle w:val="TableParagraph"/>
              <w:ind w:left="499"/>
              <w:jc w:val="left"/>
              <w:rPr>
                <w:sz w:val="21"/>
              </w:rPr>
            </w:pPr>
            <w:r>
              <w:rPr>
                <w:spacing w:val="-2"/>
                <w:sz w:val="21"/>
              </w:rPr>
              <w:t>0.03*</w:t>
            </w:r>
          </w:p>
        </w:tc>
        <w:tc>
          <w:tcPr>
            <w:tcW w:w="1671" w:type="dxa"/>
          </w:tcPr>
          <w:p w14:paraId="1E46A549" w14:textId="77777777" w:rsidR="000E6CA8" w:rsidRDefault="000E6CA8" w:rsidP="004D0DE5">
            <w:pPr>
              <w:pStyle w:val="TableParagraph"/>
              <w:ind w:right="676"/>
              <w:jc w:val="right"/>
              <w:rPr>
                <w:sz w:val="21"/>
              </w:rPr>
            </w:pPr>
            <w:r>
              <w:rPr>
                <w:spacing w:val="-4"/>
                <w:sz w:val="21"/>
              </w:rPr>
              <w:t>1.79</w:t>
            </w:r>
          </w:p>
        </w:tc>
        <w:tc>
          <w:tcPr>
            <w:tcW w:w="1919" w:type="dxa"/>
          </w:tcPr>
          <w:p w14:paraId="173FAB7A" w14:textId="50AD7F77" w:rsidR="000E6CA8" w:rsidRDefault="000E6CA8" w:rsidP="004D0DE5">
            <w:pPr>
              <w:pStyle w:val="TableParagraph"/>
              <w:ind w:left="701"/>
              <w:jc w:val="left"/>
              <w:rPr>
                <w:sz w:val="21"/>
              </w:rPr>
            </w:pPr>
            <w:r>
              <w:rPr>
                <w:spacing w:val="-2"/>
                <w:sz w:val="21"/>
              </w:rPr>
              <w:t>0.0</w:t>
            </w:r>
            <w:r w:rsidR="00EC412F">
              <w:rPr>
                <w:spacing w:val="-2"/>
                <w:sz w:val="21"/>
              </w:rPr>
              <w:t>2</w:t>
            </w:r>
            <w:r>
              <w:rPr>
                <w:spacing w:val="-2"/>
                <w:sz w:val="21"/>
              </w:rPr>
              <w:t>5*</w:t>
            </w:r>
          </w:p>
        </w:tc>
      </w:tr>
      <w:tr w:rsidR="000E6CA8" w14:paraId="269F8B3A" w14:textId="77777777" w:rsidTr="004D0DE5">
        <w:trPr>
          <w:trHeight w:val="323"/>
        </w:trPr>
        <w:tc>
          <w:tcPr>
            <w:tcW w:w="1662" w:type="dxa"/>
            <w:tcBorders>
              <w:bottom w:val="single" w:sz="4" w:space="0" w:color="000000"/>
            </w:tcBorders>
          </w:tcPr>
          <w:p w14:paraId="6785E349" w14:textId="54847794" w:rsidR="000E6CA8" w:rsidRPr="00D05999" w:rsidRDefault="00D05999" w:rsidP="004D0DE5">
            <w:pPr>
              <w:pStyle w:val="TableParagraph"/>
              <w:ind w:left="396" w:right="382"/>
              <w:rPr>
                <w:rFonts w:eastAsiaTheme="minorEastAsia"/>
                <w:sz w:val="21"/>
                <w:lang w:eastAsia="zh-CN"/>
              </w:rPr>
            </w:pPr>
            <w:r>
              <w:rPr>
                <w:rFonts w:eastAsiaTheme="minorEastAsia" w:hint="eastAsia"/>
                <w:sz w:val="21"/>
                <w:lang w:eastAsia="zh-CN"/>
              </w:rPr>
              <w:t>C</w:t>
            </w:r>
            <w:r>
              <w:rPr>
                <w:rFonts w:eastAsiaTheme="minorEastAsia"/>
                <w:sz w:val="21"/>
                <w:lang w:eastAsia="zh-CN"/>
              </w:rPr>
              <w:t>EI</w:t>
            </w:r>
          </w:p>
        </w:tc>
        <w:tc>
          <w:tcPr>
            <w:tcW w:w="1336" w:type="dxa"/>
            <w:tcBorders>
              <w:bottom w:val="single" w:sz="4" w:space="0" w:color="000000"/>
            </w:tcBorders>
          </w:tcPr>
          <w:p w14:paraId="166D596A" w14:textId="02076372" w:rsidR="000E6CA8" w:rsidRDefault="00D05999" w:rsidP="004D0DE5">
            <w:pPr>
              <w:pStyle w:val="TableParagraph"/>
              <w:ind w:right="446"/>
              <w:jc w:val="right"/>
              <w:rPr>
                <w:sz w:val="21"/>
              </w:rPr>
            </w:pPr>
            <w:r>
              <w:rPr>
                <w:spacing w:val="-2"/>
                <w:sz w:val="21"/>
              </w:rPr>
              <w:t>0.34</w:t>
            </w:r>
          </w:p>
        </w:tc>
        <w:tc>
          <w:tcPr>
            <w:tcW w:w="1718" w:type="dxa"/>
            <w:tcBorders>
              <w:bottom w:val="single" w:sz="4" w:space="0" w:color="000000"/>
            </w:tcBorders>
          </w:tcPr>
          <w:p w14:paraId="7C0BFA0A" w14:textId="77C8C979" w:rsidR="000E6CA8" w:rsidRDefault="000E6CA8" w:rsidP="004D0DE5">
            <w:pPr>
              <w:pStyle w:val="TableParagraph"/>
              <w:ind w:left="552"/>
              <w:jc w:val="left"/>
              <w:rPr>
                <w:sz w:val="21"/>
              </w:rPr>
            </w:pPr>
            <w:r>
              <w:rPr>
                <w:spacing w:val="-2"/>
                <w:sz w:val="21"/>
              </w:rPr>
              <w:t>0.</w:t>
            </w:r>
            <w:r w:rsidR="00D05999">
              <w:rPr>
                <w:spacing w:val="-2"/>
                <w:sz w:val="21"/>
              </w:rPr>
              <w:t>14</w:t>
            </w:r>
          </w:p>
        </w:tc>
        <w:tc>
          <w:tcPr>
            <w:tcW w:w="1671" w:type="dxa"/>
            <w:tcBorders>
              <w:bottom w:val="single" w:sz="4" w:space="0" w:color="000000"/>
            </w:tcBorders>
          </w:tcPr>
          <w:p w14:paraId="72845D39" w14:textId="48A45ADC" w:rsidR="000E6CA8" w:rsidRDefault="000E6CA8" w:rsidP="004D0DE5">
            <w:pPr>
              <w:pStyle w:val="TableParagraph"/>
              <w:ind w:right="643"/>
              <w:jc w:val="right"/>
              <w:rPr>
                <w:sz w:val="21"/>
              </w:rPr>
            </w:pPr>
            <w:r>
              <w:rPr>
                <w:spacing w:val="-2"/>
                <w:sz w:val="21"/>
              </w:rPr>
              <w:t>-</w:t>
            </w:r>
            <w:r w:rsidR="00EC412F">
              <w:rPr>
                <w:spacing w:val="-4"/>
                <w:sz w:val="21"/>
              </w:rPr>
              <w:t>2.5</w:t>
            </w:r>
          </w:p>
        </w:tc>
        <w:tc>
          <w:tcPr>
            <w:tcW w:w="1919" w:type="dxa"/>
            <w:tcBorders>
              <w:bottom w:val="single" w:sz="4" w:space="0" w:color="000000"/>
            </w:tcBorders>
          </w:tcPr>
          <w:p w14:paraId="5AF93CD5" w14:textId="4EA7B21F" w:rsidR="000E6CA8" w:rsidRDefault="000E6CA8" w:rsidP="004D0DE5">
            <w:pPr>
              <w:pStyle w:val="TableParagraph"/>
              <w:ind w:left="701"/>
              <w:jc w:val="left"/>
              <w:rPr>
                <w:sz w:val="21"/>
              </w:rPr>
            </w:pPr>
            <w:r>
              <w:rPr>
                <w:spacing w:val="-2"/>
                <w:sz w:val="21"/>
              </w:rPr>
              <w:t>0.0</w:t>
            </w:r>
            <w:r w:rsidR="00EC412F">
              <w:rPr>
                <w:spacing w:val="-2"/>
                <w:sz w:val="21"/>
              </w:rPr>
              <w:t>3</w:t>
            </w:r>
            <w:r>
              <w:rPr>
                <w:spacing w:val="-2"/>
                <w:sz w:val="21"/>
              </w:rPr>
              <w:t>0*</w:t>
            </w:r>
          </w:p>
        </w:tc>
      </w:tr>
    </w:tbl>
    <w:p w14:paraId="51ACED5C" w14:textId="77777777" w:rsidR="000E6CA8" w:rsidRDefault="000E6CA8" w:rsidP="000E6CA8">
      <w:pPr>
        <w:spacing w:before="74"/>
        <w:ind w:left="230"/>
        <w:rPr>
          <w:rFonts w:ascii="Times New Roman" w:eastAsia="Times New Roman"/>
          <w:sz w:val="21"/>
          <w:lang w:eastAsia="zh-CN"/>
        </w:rPr>
      </w:pPr>
      <w:r>
        <w:rPr>
          <w:spacing w:val="-6"/>
          <w:sz w:val="21"/>
          <w:lang w:eastAsia="zh-CN"/>
        </w:rPr>
        <w:t>注：</w:t>
      </w:r>
      <w:r>
        <w:rPr>
          <w:rFonts w:ascii="Times New Roman" w:eastAsia="Times New Roman"/>
          <w:spacing w:val="-6"/>
          <w:sz w:val="21"/>
          <w:lang w:eastAsia="zh-CN"/>
        </w:rPr>
        <w:t>*</w:t>
      </w:r>
      <w:r>
        <w:rPr>
          <w:spacing w:val="-15"/>
          <w:sz w:val="21"/>
          <w:lang w:eastAsia="zh-CN"/>
        </w:rPr>
        <w:t xml:space="preserve">表示在 </w:t>
      </w:r>
      <w:r>
        <w:rPr>
          <w:rFonts w:ascii="Times New Roman" w:eastAsia="Times New Roman"/>
          <w:spacing w:val="-6"/>
          <w:sz w:val="21"/>
          <w:lang w:eastAsia="zh-CN"/>
        </w:rPr>
        <w:t>10%</w:t>
      </w:r>
      <w:r>
        <w:rPr>
          <w:spacing w:val="-6"/>
          <w:sz w:val="21"/>
          <w:lang w:eastAsia="zh-CN"/>
        </w:rPr>
        <w:t>的显著性水平下显著，</w:t>
      </w:r>
      <w:r>
        <w:rPr>
          <w:rFonts w:ascii="Times New Roman" w:eastAsia="Times New Roman"/>
          <w:spacing w:val="-6"/>
          <w:sz w:val="21"/>
          <w:lang w:eastAsia="zh-CN"/>
        </w:rPr>
        <w:t>**</w:t>
      </w:r>
      <w:r>
        <w:rPr>
          <w:spacing w:val="-14"/>
          <w:sz w:val="21"/>
          <w:lang w:eastAsia="zh-CN"/>
        </w:rPr>
        <w:t xml:space="preserve">表示在 </w:t>
      </w:r>
      <w:r>
        <w:rPr>
          <w:rFonts w:ascii="Times New Roman" w:eastAsia="Times New Roman"/>
          <w:spacing w:val="-6"/>
          <w:sz w:val="21"/>
          <w:lang w:eastAsia="zh-CN"/>
        </w:rPr>
        <w:t>5%</w:t>
      </w:r>
      <w:r>
        <w:rPr>
          <w:spacing w:val="-6"/>
          <w:sz w:val="21"/>
          <w:lang w:eastAsia="zh-CN"/>
        </w:rPr>
        <w:t>的显著性水平下显著，</w:t>
      </w:r>
      <w:r>
        <w:rPr>
          <w:rFonts w:ascii="Times New Roman" w:eastAsia="Times New Roman"/>
          <w:spacing w:val="-6"/>
          <w:sz w:val="21"/>
          <w:lang w:eastAsia="zh-CN"/>
        </w:rPr>
        <w:t>***</w:t>
      </w:r>
      <w:r>
        <w:rPr>
          <w:spacing w:val="-15"/>
          <w:sz w:val="21"/>
          <w:lang w:eastAsia="zh-CN"/>
        </w:rPr>
        <w:t xml:space="preserve">表示在 </w:t>
      </w:r>
      <w:r>
        <w:rPr>
          <w:rFonts w:ascii="Times New Roman" w:eastAsia="Times New Roman"/>
          <w:spacing w:val="-6"/>
          <w:sz w:val="21"/>
          <w:lang w:eastAsia="zh-CN"/>
        </w:rPr>
        <w:t>1%</w:t>
      </w:r>
    </w:p>
    <w:p w14:paraId="721AD296" w14:textId="77777777" w:rsidR="000E6CA8" w:rsidRDefault="000E6CA8" w:rsidP="000E6CA8">
      <w:pPr>
        <w:spacing w:before="91"/>
        <w:ind w:left="230"/>
        <w:rPr>
          <w:sz w:val="21"/>
          <w:lang w:eastAsia="zh-CN"/>
        </w:rPr>
      </w:pPr>
      <w:r>
        <w:rPr>
          <w:spacing w:val="-3"/>
          <w:sz w:val="21"/>
          <w:lang w:eastAsia="zh-CN"/>
        </w:rPr>
        <w:t>的显著性水平下显著。</w:t>
      </w:r>
    </w:p>
    <w:p w14:paraId="0A0DC17A" w14:textId="77777777" w:rsidR="000E6CA8" w:rsidRDefault="000E6CA8" w:rsidP="000E6CA8">
      <w:pPr>
        <w:pStyle w:val="a3"/>
        <w:spacing w:before="126" w:line="343" w:lineRule="auto"/>
        <w:ind w:left="122" w:right="196" w:firstLine="479"/>
        <w:rPr>
          <w:lang w:eastAsia="zh-CN"/>
        </w:rPr>
      </w:pPr>
      <w:r>
        <w:rPr>
          <w:spacing w:val="-18"/>
          <w:lang w:eastAsia="zh-CN"/>
        </w:rPr>
        <w:t xml:space="preserve">通过 </w:t>
      </w:r>
      <w:r>
        <w:rPr>
          <w:rFonts w:ascii="Times New Roman" w:eastAsia="Times New Roman"/>
          <w:lang w:eastAsia="zh-CN"/>
        </w:rPr>
        <w:t>Newey-West</w:t>
      </w:r>
      <w:r>
        <w:rPr>
          <w:rFonts w:ascii="Times New Roman" w:eastAsia="Times New Roman"/>
          <w:spacing w:val="-10"/>
          <w:lang w:eastAsia="zh-CN"/>
        </w:rPr>
        <w:t xml:space="preserve"> </w:t>
      </w:r>
      <w:r>
        <w:rPr>
          <w:rFonts w:ascii="Times New Roman" w:eastAsia="Times New Roman"/>
          <w:lang w:eastAsia="zh-CN"/>
        </w:rPr>
        <w:t xml:space="preserve">t </w:t>
      </w:r>
      <w:r>
        <w:rPr>
          <w:spacing w:val="-8"/>
          <w:lang w:eastAsia="zh-CN"/>
        </w:rPr>
        <w:t xml:space="preserve">检验发现，在 </w:t>
      </w:r>
      <w:r>
        <w:rPr>
          <w:rFonts w:ascii="Times New Roman" w:eastAsia="Times New Roman"/>
          <w:lang w:eastAsia="zh-CN"/>
        </w:rPr>
        <w:t xml:space="preserve">A </w:t>
      </w:r>
      <w:r>
        <w:rPr>
          <w:spacing w:val="-8"/>
          <w:lang w:eastAsia="zh-CN"/>
        </w:rPr>
        <w:t xml:space="preserve">股市场上，在 </w:t>
      </w:r>
      <w:r>
        <w:rPr>
          <w:rFonts w:ascii="Times New Roman" w:eastAsia="Times New Roman"/>
          <w:lang w:eastAsia="zh-CN"/>
        </w:rPr>
        <w:t>10%</w:t>
      </w:r>
      <w:r>
        <w:rPr>
          <w:lang w:eastAsia="zh-CN"/>
        </w:rPr>
        <w:t>的显著性水平下，如果 使用流通价值加权构建的多空投资组合，</w:t>
      </w:r>
      <w:r>
        <w:rPr>
          <w:rFonts w:ascii="Times New Roman" w:eastAsia="Times New Roman"/>
          <w:lang w:eastAsia="zh-CN"/>
        </w:rPr>
        <w:t xml:space="preserve">22 </w:t>
      </w:r>
      <w:r>
        <w:rPr>
          <w:spacing w:val="-4"/>
          <w:lang w:eastAsia="zh-CN"/>
        </w:rPr>
        <w:t xml:space="preserve">个市场异象中有 </w:t>
      </w:r>
      <w:r>
        <w:rPr>
          <w:rFonts w:ascii="Times New Roman" w:eastAsia="Times New Roman"/>
          <w:lang w:eastAsia="zh-CN"/>
        </w:rPr>
        <w:t xml:space="preserve">9 </w:t>
      </w:r>
      <w:r>
        <w:rPr>
          <w:lang w:eastAsia="zh-CN"/>
        </w:rPr>
        <w:t xml:space="preserve">个是显著的，分别 </w:t>
      </w:r>
      <w:r>
        <w:rPr>
          <w:spacing w:val="-2"/>
          <w:lang w:eastAsia="zh-CN"/>
        </w:rPr>
        <w:t>是资产增长</w:t>
      </w:r>
      <w:r>
        <w:rPr>
          <w:rFonts w:ascii="Times New Roman" w:eastAsia="Times New Roman"/>
          <w:spacing w:val="-2"/>
          <w:lang w:eastAsia="zh-CN"/>
        </w:rPr>
        <w:t>(AG)</w:t>
      </w:r>
      <w:r>
        <w:rPr>
          <w:spacing w:val="-2"/>
          <w:lang w:eastAsia="zh-CN"/>
        </w:rPr>
        <w:t>、复合股权发行</w:t>
      </w:r>
      <w:r>
        <w:rPr>
          <w:rFonts w:ascii="Times New Roman" w:eastAsia="Times New Roman"/>
          <w:spacing w:val="-2"/>
          <w:lang w:eastAsia="zh-CN"/>
        </w:rPr>
        <w:t>(CEI)</w:t>
      </w:r>
      <w:r>
        <w:rPr>
          <w:spacing w:val="-2"/>
          <w:lang w:eastAsia="zh-CN"/>
        </w:rPr>
        <w:t>、长期反转</w:t>
      </w:r>
      <w:r>
        <w:rPr>
          <w:rFonts w:ascii="Times New Roman" w:eastAsia="Times New Roman"/>
          <w:spacing w:val="-2"/>
          <w:lang w:eastAsia="zh-CN"/>
        </w:rPr>
        <w:t>(LTREV)</w:t>
      </w:r>
      <w:r>
        <w:rPr>
          <w:spacing w:val="-2"/>
          <w:lang w:eastAsia="zh-CN"/>
        </w:rPr>
        <w:t>、动量</w:t>
      </w:r>
      <w:r>
        <w:rPr>
          <w:rFonts w:ascii="Times New Roman" w:eastAsia="Times New Roman"/>
          <w:spacing w:val="-2"/>
          <w:lang w:eastAsia="zh-CN"/>
        </w:rPr>
        <w:t>(MOM)</w:t>
      </w:r>
      <w:r>
        <w:rPr>
          <w:spacing w:val="-2"/>
          <w:lang w:eastAsia="zh-CN"/>
        </w:rPr>
        <w:t>、净经营 资产</w:t>
      </w:r>
      <w:r>
        <w:rPr>
          <w:rFonts w:ascii="Times New Roman" w:eastAsia="Times New Roman"/>
          <w:spacing w:val="-2"/>
          <w:lang w:eastAsia="zh-CN"/>
        </w:rPr>
        <w:t>(NOA)</w:t>
      </w:r>
      <w:r>
        <w:rPr>
          <w:spacing w:val="-2"/>
          <w:lang w:eastAsia="zh-CN"/>
        </w:rPr>
        <w:t>、组织资本</w:t>
      </w:r>
      <w:r>
        <w:rPr>
          <w:rFonts w:ascii="Times New Roman" w:eastAsia="Times New Roman"/>
          <w:spacing w:val="-2"/>
          <w:lang w:eastAsia="zh-CN"/>
        </w:rPr>
        <w:t>(ORGCAP)</w:t>
      </w:r>
      <w:r>
        <w:rPr>
          <w:spacing w:val="-2"/>
          <w:lang w:eastAsia="zh-CN"/>
        </w:rPr>
        <w:t>、盈余公告后的价格漂移</w:t>
      </w:r>
      <w:r>
        <w:rPr>
          <w:rFonts w:ascii="Times New Roman" w:eastAsia="Times New Roman"/>
          <w:spacing w:val="-2"/>
          <w:lang w:eastAsia="zh-CN"/>
        </w:rPr>
        <w:t>(PEAD)</w:t>
      </w:r>
      <w:r>
        <w:rPr>
          <w:spacing w:val="-2"/>
          <w:lang w:eastAsia="zh-CN"/>
        </w:rPr>
        <w:t>、规模</w:t>
      </w:r>
      <w:r>
        <w:rPr>
          <w:rFonts w:ascii="Times New Roman" w:eastAsia="Times New Roman"/>
          <w:spacing w:val="-2"/>
          <w:lang w:eastAsia="zh-CN"/>
        </w:rPr>
        <w:t>(SIZE)</w:t>
      </w:r>
      <w:r>
        <w:rPr>
          <w:spacing w:val="-2"/>
          <w:lang w:eastAsia="zh-CN"/>
        </w:rPr>
        <w:t xml:space="preserve">和 </w:t>
      </w:r>
      <w:r>
        <w:rPr>
          <w:lang w:eastAsia="zh-CN"/>
        </w:rPr>
        <w:t>价值</w:t>
      </w:r>
      <w:r>
        <w:rPr>
          <w:rFonts w:ascii="Times New Roman" w:eastAsia="Times New Roman"/>
          <w:lang w:eastAsia="zh-CN"/>
        </w:rPr>
        <w:t>(VAL)</w:t>
      </w:r>
      <w:r>
        <w:rPr>
          <w:lang w:eastAsia="zh-CN"/>
        </w:rPr>
        <w:t>异象；如果使用等权重构建的多空投资组合，</w:t>
      </w:r>
      <w:r>
        <w:rPr>
          <w:rFonts w:ascii="Times New Roman" w:eastAsia="Times New Roman"/>
          <w:lang w:eastAsia="zh-CN"/>
        </w:rPr>
        <w:t xml:space="preserve">22 </w:t>
      </w:r>
      <w:r>
        <w:rPr>
          <w:spacing w:val="-6"/>
          <w:lang w:eastAsia="zh-CN"/>
        </w:rPr>
        <w:t xml:space="preserve">个市场异象中有 </w:t>
      </w:r>
      <w:r>
        <w:rPr>
          <w:rFonts w:ascii="Times New Roman" w:eastAsia="Times New Roman"/>
          <w:lang w:eastAsia="zh-CN"/>
        </w:rPr>
        <w:t xml:space="preserve">18 </w:t>
      </w:r>
      <w:r>
        <w:rPr>
          <w:lang w:eastAsia="zh-CN"/>
        </w:rPr>
        <w:t xml:space="preserve">个 </w:t>
      </w:r>
      <w:r>
        <w:rPr>
          <w:spacing w:val="-2"/>
          <w:lang w:eastAsia="zh-CN"/>
        </w:rPr>
        <w:t>是显著的，分别是应计利润</w:t>
      </w:r>
      <w:r>
        <w:rPr>
          <w:rFonts w:ascii="Times New Roman" w:eastAsia="Times New Roman"/>
          <w:spacing w:val="-2"/>
          <w:lang w:eastAsia="zh-CN"/>
        </w:rPr>
        <w:t>(ACC)</w:t>
      </w:r>
      <w:r>
        <w:rPr>
          <w:spacing w:val="-2"/>
          <w:lang w:eastAsia="zh-CN"/>
        </w:rPr>
        <w:t>、资产增长</w:t>
      </w:r>
      <w:r>
        <w:rPr>
          <w:rFonts w:ascii="Times New Roman" w:eastAsia="Times New Roman"/>
          <w:spacing w:val="-2"/>
          <w:lang w:eastAsia="zh-CN"/>
        </w:rPr>
        <w:t>(AG)</w:t>
      </w:r>
      <w:r>
        <w:rPr>
          <w:spacing w:val="-2"/>
          <w:lang w:eastAsia="zh-CN"/>
        </w:rPr>
        <w:t>、复合股权发行</w:t>
      </w:r>
      <w:r>
        <w:rPr>
          <w:rFonts w:ascii="Times New Roman" w:eastAsia="Times New Roman"/>
          <w:spacing w:val="-2"/>
          <w:lang w:eastAsia="zh-CN"/>
        </w:rPr>
        <w:t>(CEI)</w:t>
      </w:r>
      <w:r>
        <w:rPr>
          <w:spacing w:val="-2"/>
          <w:lang w:eastAsia="zh-CN"/>
        </w:rPr>
        <w:t>、失败概 率</w:t>
      </w:r>
      <w:r>
        <w:rPr>
          <w:rFonts w:ascii="Times New Roman" w:eastAsia="Times New Roman"/>
          <w:spacing w:val="-2"/>
          <w:lang w:eastAsia="zh-CN"/>
        </w:rPr>
        <w:t>(FPROB)</w:t>
      </w:r>
      <w:r>
        <w:rPr>
          <w:spacing w:val="-2"/>
          <w:lang w:eastAsia="zh-CN"/>
        </w:rPr>
        <w:t>、投资支出</w:t>
      </w:r>
      <w:r>
        <w:rPr>
          <w:rFonts w:ascii="Times New Roman" w:eastAsia="Times New Roman"/>
          <w:spacing w:val="-2"/>
          <w:lang w:eastAsia="zh-CN"/>
        </w:rPr>
        <w:t>(INV)</w:t>
      </w:r>
      <w:r>
        <w:rPr>
          <w:spacing w:val="-2"/>
          <w:lang w:eastAsia="zh-CN"/>
        </w:rPr>
        <w:t>、特质波动率</w:t>
      </w:r>
      <w:r>
        <w:rPr>
          <w:rFonts w:ascii="Times New Roman" w:eastAsia="Times New Roman"/>
          <w:spacing w:val="-2"/>
          <w:lang w:eastAsia="zh-CN"/>
        </w:rPr>
        <w:t>(IVOL)</w:t>
      </w:r>
      <w:r>
        <w:rPr>
          <w:spacing w:val="-2"/>
          <w:lang w:eastAsia="zh-CN"/>
        </w:rPr>
        <w:t>、长期反转</w:t>
      </w:r>
      <w:r>
        <w:rPr>
          <w:rFonts w:ascii="Times New Roman" w:eastAsia="Times New Roman"/>
          <w:spacing w:val="-2"/>
          <w:lang w:eastAsia="zh-CN"/>
        </w:rPr>
        <w:t>(LTREV)</w:t>
      </w:r>
      <w:r>
        <w:rPr>
          <w:spacing w:val="-2"/>
          <w:lang w:eastAsia="zh-CN"/>
        </w:rPr>
        <w:t xml:space="preserve">、极大日收 </w:t>
      </w:r>
      <w:r>
        <w:rPr>
          <w:spacing w:val="11"/>
          <w:lang w:eastAsia="zh-CN"/>
        </w:rPr>
        <w:t>益率</w:t>
      </w:r>
      <w:r>
        <w:rPr>
          <w:rFonts w:ascii="Times New Roman" w:eastAsia="Times New Roman"/>
          <w:lang w:eastAsia="zh-CN"/>
        </w:rPr>
        <w:t>(MAX)</w:t>
      </w:r>
      <w:r>
        <w:rPr>
          <w:spacing w:val="8"/>
          <w:lang w:eastAsia="zh-CN"/>
        </w:rPr>
        <w:t>、净经营资产</w:t>
      </w:r>
      <w:r>
        <w:rPr>
          <w:rFonts w:ascii="Times New Roman" w:eastAsia="Times New Roman"/>
          <w:lang w:eastAsia="zh-CN"/>
        </w:rPr>
        <w:t>(NOA)</w:t>
      </w:r>
      <w:r>
        <w:rPr>
          <w:spacing w:val="8"/>
          <w:lang w:eastAsia="zh-CN"/>
        </w:rPr>
        <w:t>、净股票发行</w:t>
      </w:r>
      <w:r>
        <w:rPr>
          <w:rFonts w:ascii="Times New Roman" w:eastAsia="Times New Roman"/>
          <w:lang w:eastAsia="zh-CN"/>
        </w:rPr>
        <w:t>(NSI)</w:t>
      </w:r>
      <w:r>
        <w:rPr>
          <w:spacing w:val="11"/>
          <w:lang w:eastAsia="zh-CN"/>
        </w:rPr>
        <w:t>、组织资本</w:t>
      </w:r>
      <w:r>
        <w:rPr>
          <w:rFonts w:ascii="Times New Roman" w:eastAsia="Times New Roman"/>
          <w:lang w:eastAsia="zh-CN"/>
        </w:rPr>
        <w:t>(ORGCAP)</w:t>
      </w:r>
      <w:r>
        <w:rPr>
          <w:spacing w:val="11"/>
          <w:lang w:eastAsia="zh-CN"/>
        </w:rPr>
        <w:t>、</w:t>
      </w:r>
      <w:r>
        <w:rPr>
          <w:rFonts w:ascii="Times New Roman" w:eastAsia="Times New Roman"/>
          <w:lang w:eastAsia="zh-CN"/>
        </w:rPr>
        <w:t xml:space="preserve">O- </w:t>
      </w:r>
      <w:r>
        <w:rPr>
          <w:rFonts w:ascii="Times New Roman" w:eastAsia="Times New Roman"/>
          <w:spacing w:val="-2"/>
          <w:lang w:eastAsia="zh-CN"/>
        </w:rPr>
        <w:t>Score(OSC)</w:t>
      </w:r>
      <w:r>
        <w:rPr>
          <w:spacing w:val="-2"/>
          <w:lang w:eastAsia="zh-CN"/>
        </w:rPr>
        <w:t>、盈余公告后的价格漂移</w:t>
      </w:r>
      <w:r>
        <w:rPr>
          <w:rFonts w:ascii="Times New Roman" w:eastAsia="Times New Roman"/>
          <w:spacing w:val="-2"/>
          <w:lang w:eastAsia="zh-CN"/>
        </w:rPr>
        <w:t>(PEAD)</w:t>
      </w:r>
      <w:r>
        <w:rPr>
          <w:spacing w:val="-2"/>
          <w:lang w:eastAsia="zh-CN"/>
        </w:rPr>
        <w:t>、资产回报率</w:t>
      </w:r>
      <w:r>
        <w:rPr>
          <w:rFonts w:ascii="Times New Roman" w:eastAsia="Times New Roman"/>
          <w:spacing w:val="-2"/>
          <w:lang w:eastAsia="zh-CN"/>
        </w:rPr>
        <w:t>(ROA)</w:t>
      </w:r>
      <w:r>
        <w:rPr>
          <w:spacing w:val="-2"/>
          <w:lang w:eastAsia="zh-CN"/>
        </w:rPr>
        <w:t>、规模</w:t>
      </w:r>
      <w:r>
        <w:rPr>
          <w:rFonts w:ascii="Times New Roman" w:eastAsia="Times New Roman"/>
          <w:spacing w:val="-2"/>
          <w:lang w:eastAsia="zh-CN"/>
        </w:rPr>
        <w:t>(SIZE)</w:t>
      </w:r>
      <w:r>
        <w:rPr>
          <w:spacing w:val="-2"/>
          <w:lang w:eastAsia="zh-CN"/>
        </w:rPr>
        <w:t>、短 期反转</w:t>
      </w:r>
      <w:r>
        <w:rPr>
          <w:rFonts w:ascii="Times New Roman" w:eastAsia="Times New Roman"/>
          <w:spacing w:val="-2"/>
          <w:lang w:eastAsia="zh-CN"/>
        </w:rPr>
        <w:t>(STREV)</w:t>
      </w:r>
      <w:r>
        <w:rPr>
          <w:spacing w:val="-2"/>
          <w:lang w:eastAsia="zh-CN"/>
        </w:rPr>
        <w:t>、价值</w:t>
      </w:r>
      <w:r>
        <w:rPr>
          <w:rFonts w:ascii="Times New Roman" w:eastAsia="Times New Roman"/>
          <w:spacing w:val="-2"/>
          <w:lang w:eastAsia="zh-CN"/>
        </w:rPr>
        <w:t>(VAL)</w:t>
      </w:r>
      <w:r>
        <w:rPr>
          <w:spacing w:val="-2"/>
          <w:lang w:eastAsia="zh-CN"/>
        </w:rPr>
        <w:t>和外部融资</w:t>
      </w:r>
      <w:r>
        <w:rPr>
          <w:rFonts w:ascii="Times New Roman" w:eastAsia="Times New Roman"/>
          <w:spacing w:val="-2"/>
          <w:lang w:eastAsia="zh-CN"/>
        </w:rPr>
        <w:t>(XFIN)</w:t>
      </w:r>
      <w:r>
        <w:rPr>
          <w:spacing w:val="-2"/>
          <w:lang w:eastAsia="zh-CN"/>
        </w:rPr>
        <w:t xml:space="preserve">异象。本文后续为了保证有足够多 的市场异象用于检验模型在 </w:t>
      </w:r>
      <w:r>
        <w:rPr>
          <w:rFonts w:ascii="Times New Roman" w:eastAsia="Times New Roman"/>
          <w:lang w:eastAsia="zh-CN"/>
        </w:rPr>
        <w:t xml:space="preserve">A </w:t>
      </w:r>
      <w:r>
        <w:rPr>
          <w:lang w:eastAsia="zh-CN"/>
        </w:rPr>
        <w:t>股市场上的表现，对于资产增长</w:t>
      </w:r>
      <w:r>
        <w:rPr>
          <w:rFonts w:ascii="Times New Roman" w:eastAsia="Times New Roman"/>
          <w:lang w:eastAsia="zh-CN"/>
        </w:rPr>
        <w:t>(AG)</w:t>
      </w:r>
      <w:r>
        <w:rPr>
          <w:lang w:eastAsia="zh-CN"/>
        </w:rPr>
        <w:t xml:space="preserve">、复合股权发 </w:t>
      </w:r>
      <w:r>
        <w:rPr>
          <w:spacing w:val="-2"/>
          <w:lang w:eastAsia="zh-CN"/>
        </w:rPr>
        <w:t>行</w:t>
      </w:r>
      <w:r>
        <w:rPr>
          <w:rFonts w:ascii="Times New Roman" w:eastAsia="Times New Roman"/>
          <w:spacing w:val="-2"/>
          <w:lang w:eastAsia="zh-CN"/>
        </w:rPr>
        <w:t>(CEI)</w:t>
      </w:r>
      <w:r>
        <w:rPr>
          <w:spacing w:val="-24"/>
          <w:lang w:eastAsia="zh-CN"/>
        </w:rPr>
        <w:t>、长期反转</w:t>
      </w:r>
      <w:r>
        <w:rPr>
          <w:rFonts w:ascii="Times New Roman" w:eastAsia="Times New Roman"/>
          <w:spacing w:val="-2"/>
          <w:lang w:eastAsia="zh-CN"/>
        </w:rPr>
        <w:t>(LTREV)</w:t>
      </w:r>
      <w:r>
        <w:rPr>
          <w:spacing w:val="-37"/>
          <w:lang w:eastAsia="zh-CN"/>
        </w:rPr>
        <w:t>、动量</w:t>
      </w:r>
      <w:r>
        <w:rPr>
          <w:rFonts w:ascii="Times New Roman" w:eastAsia="Times New Roman"/>
          <w:spacing w:val="-2"/>
          <w:lang w:eastAsia="zh-CN"/>
        </w:rPr>
        <w:t>(MOM)</w:t>
      </w:r>
      <w:r>
        <w:rPr>
          <w:spacing w:val="-21"/>
          <w:lang w:eastAsia="zh-CN"/>
        </w:rPr>
        <w:t>、净经营资产</w:t>
      </w:r>
      <w:r>
        <w:rPr>
          <w:rFonts w:ascii="Times New Roman" w:eastAsia="Times New Roman"/>
          <w:spacing w:val="-2"/>
          <w:lang w:eastAsia="zh-CN"/>
        </w:rPr>
        <w:t>(NOA)</w:t>
      </w:r>
      <w:r>
        <w:rPr>
          <w:spacing w:val="-24"/>
          <w:lang w:eastAsia="zh-CN"/>
        </w:rPr>
        <w:t>、组织资本</w:t>
      </w:r>
      <w:r>
        <w:rPr>
          <w:rFonts w:ascii="Times New Roman" w:eastAsia="Times New Roman"/>
          <w:spacing w:val="-2"/>
          <w:lang w:eastAsia="zh-CN"/>
        </w:rPr>
        <w:t>(ORGCAP)</w:t>
      </w:r>
      <w:r>
        <w:rPr>
          <w:spacing w:val="-2"/>
          <w:lang w:eastAsia="zh-CN"/>
        </w:rPr>
        <w:t>、</w:t>
      </w:r>
      <w:r>
        <w:rPr>
          <w:lang w:eastAsia="zh-CN"/>
        </w:rPr>
        <w:t>盈余公告后的价格漂移</w:t>
      </w:r>
      <w:r>
        <w:rPr>
          <w:rFonts w:ascii="Times New Roman" w:eastAsia="Times New Roman"/>
          <w:lang w:eastAsia="zh-CN"/>
        </w:rPr>
        <w:t>(PEAD)</w:t>
      </w:r>
      <w:r>
        <w:rPr>
          <w:lang w:eastAsia="zh-CN"/>
        </w:rPr>
        <w:t>、规模</w:t>
      </w:r>
      <w:r>
        <w:rPr>
          <w:rFonts w:ascii="Times New Roman" w:eastAsia="Times New Roman"/>
          <w:lang w:eastAsia="zh-CN"/>
        </w:rPr>
        <w:t>(SIZE)</w:t>
      </w:r>
      <w:r>
        <w:rPr>
          <w:lang w:eastAsia="zh-CN"/>
        </w:rPr>
        <w:t>和价值</w:t>
      </w:r>
      <w:r>
        <w:rPr>
          <w:rFonts w:ascii="Times New Roman" w:eastAsia="Times New Roman"/>
          <w:lang w:eastAsia="zh-CN"/>
        </w:rPr>
        <w:t>(VAL)</w:t>
      </w:r>
      <w:r>
        <w:rPr>
          <w:lang w:eastAsia="zh-CN"/>
        </w:rPr>
        <w:t xml:space="preserve">这 </w:t>
      </w:r>
      <w:r>
        <w:rPr>
          <w:rFonts w:ascii="Times New Roman" w:eastAsia="Times New Roman"/>
          <w:lang w:eastAsia="zh-CN"/>
        </w:rPr>
        <w:t>9</w:t>
      </w:r>
      <w:r>
        <w:rPr>
          <w:rFonts w:ascii="Times New Roman" w:eastAsia="Times New Roman"/>
          <w:spacing w:val="45"/>
          <w:lang w:eastAsia="zh-CN"/>
        </w:rPr>
        <w:t xml:space="preserve"> </w:t>
      </w:r>
      <w:r>
        <w:rPr>
          <w:lang w:eastAsia="zh-CN"/>
        </w:rPr>
        <w:t xml:space="preserve">个异象，使用流通 </w:t>
      </w:r>
      <w:r>
        <w:rPr>
          <w:spacing w:val="-2"/>
          <w:lang w:eastAsia="zh-CN"/>
        </w:rPr>
        <w:t>市值加权构建多空投资组合，对于应计利润</w:t>
      </w:r>
      <w:r>
        <w:rPr>
          <w:rFonts w:ascii="Times New Roman" w:eastAsia="Times New Roman"/>
          <w:spacing w:val="-2"/>
          <w:lang w:eastAsia="zh-CN"/>
        </w:rPr>
        <w:t>(ACC)</w:t>
      </w:r>
      <w:r>
        <w:rPr>
          <w:spacing w:val="-2"/>
          <w:lang w:eastAsia="zh-CN"/>
        </w:rPr>
        <w:t>、失败概率</w:t>
      </w:r>
      <w:r>
        <w:rPr>
          <w:rFonts w:ascii="Times New Roman" w:eastAsia="Times New Roman"/>
          <w:spacing w:val="-2"/>
          <w:lang w:eastAsia="zh-CN"/>
        </w:rPr>
        <w:t>(FPROB)</w:t>
      </w:r>
      <w:r>
        <w:rPr>
          <w:spacing w:val="-2"/>
          <w:lang w:eastAsia="zh-CN"/>
        </w:rPr>
        <w:t xml:space="preserve">、投资支出 </w:t>
      </w:r>
      <w:r>
        <w:rPr>
          <w:rFonts w:ascii="Times New Roman" w:eastAsia="Times New Roman"/>
          <w:spacing w:val="-2"/>
          <w:lang w:eastAsia="zh-CN"/>
        </w:rPr>
        <w:t>(INV)</w:t>
      </w:r>
      <w:r>
        <w:rPr>
          <w:spacing w:val="-20"/>
          <w:lang w:eastAsia="zh-CN"/>
        </w:rPr>
        <w:t>、特质波动率</w:t>
      </w:r>
      <w:r>
        <w:rPr>
          <w:rFonts w:ascii="Times New Roman" w:eastAsia="Times New Roman"/>
          <w:spacing w:val="-2"/>
          <w:lang w:eastAsia="zh-CN"/>
        </w:rPr>
        <w:t>(IVOL)</w:t>
      </w:r>
      <w:r>
        <w:rPr>
          <w:spacing w:val="-18"/>
          <w:lang w:eastAsia="zh-CN"/>
        </w:rPr>
        <w:t>、极大日收益率</w:t>
      </w:r>
      <w:r>
        <w:rPr>
          <w:rFonts w:ascii="Times New Roman" w:eastAsia="Times New Roman"/>
          <w:spacing w:val="-2"/>
          <w:lang w:eastAsia="zh-CN"/>
        </w:rPr>
        <w:t>(MAX)</w:t>
      </w:r>
      <w:r>
        <w:rPr>
          <w:spacing w:val="-20"/>
          <w:lang w:eastAsia="zh-CN"/>
        </w:rPr>
        <w:t>、净股票发行</w:t>
      </w:r>
      <w:r>
        <w:rPr>
          <w:rFonts w:ascii="Times New Roman" w:eastAsia="Times New Roman"/>
          <w:spacing w:val="-2"/>
          <w:lang w:eastAsia="zh-CN"/>
        </w:rPr>
        <w:t>(NSI)</w:t>
      </w:r>
      <w:r>
        <w:rPr>
          <w:spacing w:val="-101"/>
          <w:lang w:eastAsia="zh-CN"/>
        </w:rPr>
        <w:t>、</w:t>
      </w:r>
      <w:r>
        <w:rPr>
          <w:rFonts w:ascii="Times New Roman" w:eastAsia="Times New Roman"/>
          <w:spacing w:val="-2"/>
          <w:lang w:eastAsia="zh-CN"/>
        </w:rPr>
        <w:t>O-Score(OSC)</w:t>
      </w:r>
      <w:r>
        <w:rPr>
          <w:spacing w:val="-2"/>
          <w:lang w:eastAsia="zh-CN"/>
        </w:rPr>
        <w:t>、</w:t>
      </w:r>
      <w:r>
        <w:rPr>
          <w:lang w:eastAsia="zh-CN"/>
        </w:rPr>
        <w:t>资产回报率</w:t>
      </w:r>
      <w:r>
        <w:rPr>
          <w:rFonts w:ascii="Times New Roman" w:eastAsia="Times New Roman"/>
          <w:lang w:eastAsia="zh-CN"/>
        </w:rPr>
        <w:t>(ROA)</w:t>
      </w:r>
      <w:r>
        <w:rPr>
          <w:lang w:eastAsia="zh-CN"/>
        </w:rPr>
        <w:t>、短期反转</w:t>
      </w:r>
      <w:r>
        <w:rPr>
          <w:rFonts w:ascii="Times New Roman" w:eastAsia="Times New Roman"/>
          <w:lang w:eastAsia="zh-CN"/>
        </w:rPr>
        <w:t>(STREV)</w:t>
      </w:r>
      <w:r>
        <w:rPr>
          <w:lang w:eastAsia="zh-CN"/>
        </w:rPr>
        <w:t>和外部融资</w:t>
      </w:r>
      <w:r>
        <w:rPr>
          <w:rFonts w:ascii="Times New Roman" w:eastAsia="Times New Roman"/>
          <w:lang w:eastAsia="zh-CN"/>
        </w:rPr>
        <w:t>(XFIN)</w:t>
      </w:r>
      <w:r>
        <w:rPr>
          <w:spacing w:val="-11"/>
          <w:lang w:eastAsia="zh-CN"/>
        </w:rPr>
        <w:t xml:space="preserve">这 </w:t>
      </w:r>
      <w:r>
        <w:rPr>
          <w:rFonts w:ascii="Times New Roman" w:eastAsia="Times New Roman"/>
          <w:lang w:eastAsia="zh-CN"/>
        </w:rPr>
        <w:t xml:space="preserve">10 </w:t>
      </w:r>
      <w:r>
        <w:rPr>
          <w:lang w:eastAsia="zh-CN"/>
        </w:rPr>
        <w:t xml:space="preserve">个异象，使用等权 </w:t>
      </w:r>
      <w:r>
        <w:rPr>
          <w:spacing w:val="-3"/>
          <w:lang w:eastAsia="zh-CN"/>
        </w:rPr>
        <w:t xml:space="preserve">重建立多空投资组合，这样 </w:t>
      </w:r>
      <w:r>
        <w:rPr>
          <w:rFonts w:ascii="Times New Roman" w:eastAsia="Times New Roman"/>
          <w:lang w:eastAsia="zh-CN"/>
        </w:rPr>
        <w:t xml:space="preserve">22 </w:t>
      </w:r>
      <w:r>
        <w:rPr>
          <w:spacing w:val="-4"/>
          <w:lang w:eastAsia="zh-CN"/>
        </w:rPr>
        <w:t xml:space="preserve">个市场异象总共检验出 </w:t>
      </w:r>
      <w:r>
        <w:rPr>
          <w:rFonts w:ascii="Times New Roman" w:eastAsia="Times New Roman"/>
          <w:lang w:eastAsia="zh-CN"/>
        </w:rPr>
        <w:t xml:space="preserve">A </w:t>
      </w:r>
      <w:r>
        <w:rPr>
          <w:spacing w:val="-5"/>
          <w:lang w:eastAsia="zh-CN"/>
        </w:rPr>
        <w:t xml:space="preserve">股市场上存在 </w:t>
      </w:r>
      <w:r>
        <w:rPr>
          <w:rFonts w:ascii="Times New Roman" w:eastAsia="Times New Roman"/>
          <w:lang w:eastAsia="zh-CN"/>
        </w:rPr>
        <w:t xml:space="preserve">19 </w:t>
      </w:r>
      <w:r>
        <w:rPr>
          <w:lang w:eastAsia="zh-CN"/>
        </w:rPr>
        <w:t>个。</w:t>
      </w:r>
    </w:p>
    <w:p w14:paraId="4CC417E5" w14:textId="77777777" w:rsidR="000E6CA8" w:rsidRDefault="000E6CA8" w:rsidP="000E6CA8">
      <w:pPr>
        <w:spacing w:line="343" w:lineRule="auto"/>
        <w:rPr>
          <w:lang w:eastAsia="zh-CN"/>
        </w:rPr>
        <w:sectPr w:rsidR="000E6CA8">
          <w:pgSz w:w="11910" w:h="16840"/>
          <w:pgMar w:top="1480" w:right="1360" w:bottom="1660" w:left="1580" w:header="0" w:footer="1478" w:gutter="0"/>
          <w:cols w:space="720"/>
        </w:sectPr>
      </w:pPr>
    </w:p>
    <w:p w14:paraId="19D59D56" w14:textId="77777777" w:rsidR="000E6CA8" w:rsidRDefault="000E6CA8" w:rsidP="000E6CA8">
      <w:pPr>
        <w:pStyle w:val="a3"/>
        <w:spacing w:before="54" w:line="343" w:lineRule="auto"/>
        <w:ind w:left="122" w:right="433" w:firstLine="479"/>
        <w:jc w:val="both"/>
        <w:rPr>
          <w:lang w:eastAsia="zh-CN"/>
        </w:rPr>
      </w:pPr>
      <w:r>
        <w:rPr>
          <w:spacing w:val="-2"/>
          <w:lang w:eastAsia="zh-CN"/>
        </w:rPr>
        <w:lastRenderedPageBreak/>
        <w:t>从本文的检验结果来看，大部分异象的存在性结论与先前的文献结论相符。</w:t>
      </w:r>
      <w:r>
        <w:rPr>
          <w:spacing w:val="-4"/>
          <w:lang w:eastAsia="zh-CN"/>
        </w:rPr>
        <w:t xml:space="preserve">如应计异象存在于 </w:t>
      </w:r>
      <w:r>
        <w:rPr>
          <w:rFonts w:ascii="Times New Roman" w:eastAsia="Times New Roman"/>
          <w:lang w:eastAsia="zh-CN"/>
        </w:rPr>
        <w:t>A</w:t>
      </w:r>
      <w:r>
        <w:rPr>
          <w:rFonts w:ascii="Times New Roman" w:eastAsia="Times New Roman"/>
          <w:spacing w:val="-15"/>
          <w:lang w:eastAsia="zh-CN"/>
        </w:rPr>
        <w:t xml:space="preserve"> </w:t>
      </w:r>
      <w:r>
        <w:rPr>
          <w:lang w:eastAsia="zh-CN"/>
        </w:rPr>
        <w:t>股市场的结论与李远鹏和牛建军</w:t>
      </w:r>
      <w:r>
        <w:rPr>
          <w:rFonts w:ascii="Times New Roman" w:eastAsia="Times New Roman"/>
          <w:lang w:eastAsia="zh-CN"/>
        </w:rPr>
        <w:t>(2007)</w:t>
      </w:r>
      <w:r>
        <w:rPr>
          <w:lang w:eastAsia="zh-CN"/>
        </w:rPr>
        <w:t>的结论相符；长期反</w:t>
      </w:r>
      <w:r>
        <w:rPr>
          <w:spacing w:val="-3"/>
          <w:lang w:eastAsia="zh-CN"/>
        </w:rPr>
        <w:t xml:space="preserve">转异象和短期反转异象存在于 </w:t>
      </w:r>
      <w:r>
        <w:rPr>
          <w:rFonts w:ascii="Times New Roman" w:eastAsia="Times New Roman"/>
          <w:lang w:eastAsia="zh-CN"/>
        </w:rPr>
        <w:t>A</w:t>
      </w:r>
      <w:r>
        <w:rPr>
          <w:rFonts w:ascii="Times New Roman" w:eastAsia="Times New Roman"/>
          <w:spacing w:val="-15"/>
          <w:lang w:eastAsia="zh-CN"/>
        </w:rPr>
        <w:t xml:space="preserve"> </w:t>
      </w:r>
      <w:r>
        <w:rPr>
          <w:lang w:eastAsia="zh-CN"/>
        </w:rPr>
        <w:t>股市场的结论与贺京同等</w:t>
      </w:r>
      <w:r>
        <w:rPr>
          <w:rFonts w:ascii="Times New Roman" w:eastAsia="Times New Roman"/>
          <w:lang w:eastAsia="zh-CN"/>
        </w:rPr>
        <w:t>(2021)</w:t>
      </w:r>
      <w:r>
        <w:rPr>
          <w:lang w:eastAsia="zh-CN"/>
        </w:rPr>
        <w:t>的结论相符；盈</w:t>
      </w:r>
      <w:r>
        <w:rPr>
          <w:spacing w:val="-2"/>
          <w:lang w:eastAsia="zh-CN"/>
        </w:rPr>
        <w:t xml:space="preserve">余公告后的价格漂移异象存在与 </w:t>
      </w:r>
      <w:r>
        <w:rPr>
          <w:rFonts w:ascii="Times New Roman" w:eastAsia="Times New Roman"/>
          <w:lang w:eastAsia="zh-CN"/>
        </w:rPr>
        <w:t xml:space="preserve">A </w:t>
      </w:r>
      <w:r>
        <w:rPr>
          <w:lang w:eastAsia="zh-CN"/>
        </w:rPr>
        <w:t>股市场与徐宁</w:t>
      </w:r>
      <w:r>
        <w:rPr>
          <w:rFonts w:ascii="Times New Roman" w:eastAsia="Times New Roman"/>
          <w:lang w:eastAsia="zh-CN"/>
        </w:rPr>
        <w:t>(2015)</w:t>
      </w:r>
      <w:r>
        <w:rPr>
          <w:lang w:eastAsia="zh-CN"/>
        </w:rPr>
        <w:t>的结论相符。</w:t>
      </w:r>
    </w:p>
    <w:p w14:paraId="3301AA5C" w14:textId="0B83E091" w:rsidR="000E6CA8" w:rsidRDefault="000E6CA8" w:rsidP="000E6CA8">
      <w:pPr>
        <w:pStyle w:val="a3"/>
        <w:spacing w:before="1" w:line="343" w:lineRule="auto"/>
        <w:ind w:left="122" w:right="433" w:firstLine="479"/>
        <w:jc w:val="both"/>
        <w:rPr>
          <w:lang w:eastAsia="zh-CN"/>
        </w:rPr>
      </w:pPr>
      <w:r>
        <w:rPr>
          <w:spacing w:val="-7"/>
          <w:lang w:eastAsia="zh-CN"/>
        </w:rPr>
        <w:t xml:space="preserve">对于动量异象在 </w:t>
      </w:r>
      <w:r>
        <w:rPr>
          <w:rFonts w:ascii="Times New Roman" w:eastAsia="Times New Roman"/>
          <w:spacing w:val="-4"/>
          <w:lang w:eastAsia="zh-CN"/>
        </w:rPr>
        <w:t>A</w:t>
      </w:r>
      <w:r>
        <w:rPr>
          <w:rFonts w:ascii="Times New Roman" w:eastAsia="Times New Roman"/>
          <w:spacing w:val="20"/>
          <w:lang w:eastAsia="zh-CN"/>
        </w:rPr>
        <w:t xml:space="preserve"> </w:t>
      </w:r>
      <w:r>
        <w:rPr>
          <w:spacing w:val="-4"/>
          <w:lang w:eastAsia="zh-CN"/>
        </w:rPr>
        <w:t>股市场的存在性结果，目前的文献仍未达成共识。谭小芬</w:t>
      </w:r>
      <w:r>
        <w:rPr>
          <w:w w:val="95"/>
          <w:lang w:eastAsia="zh-CN"/>
        </w:rPr>
        <w:t>和林雨菲</w:t>
      </w:r>
      <w:r>
        <w:rPr>
          <w:rFonts w:ascii="Times New Roman" w:eastAsia="Times New Roman"/>
          <w:w w:val="95"/>
          <w:lang w:eastAsia="zh-CN"/>
        </w:rPr>
        <w:t>(2012)</w:t>
      </w:r>
      <w:r>
        <w:rPr>
          <w:w w:val="95"/>
          <w:lang w:eastAsia="zh-CN"/>
        </w:rPr>
        <w:t xml:space="preserve">研究发现，动量效应在牛市中表现较好。上文使用 </w:t>
      </w:r>
      <w:r>
        <w:rPr>
          <w:rFonts w:ascii="Times New Roman" w:eastAsia="Times New Roman"/>
          <w:w w:val="95"/>
          <w:lang w:eastAsia="zh-CN"/>
        </w:rPr>
        <w:t>1997</w:t>
      </w:r>
      <w:r>
        <w:rPr>
          <w:rFonts w:ascii="Times New Roman" w:eastAsia="Times New Roman"/>
          <w:spacing w:val="40"/>
          <w:lang w:eastAsia="zh-CN"/>
        </w:rPr>
        <w:t xml:space="preserve"> </w:t>
      </w:r>
      <w:r>
        <w:rPr>
          <w:w w:val="95"/>
          <w:lang w:eastAsia="zh-CN"/>
        </w:rPr>
        <w:t xml:space="preserve">年 </w:t>
      </w:r>
      <w:r>
        <w:rPr>
          <w:rFonts w:ascii="Times New Roman" w:eastAsia="Times New Roman"/>
          <w:w w:val="95"/>
          <w:lang w:eastAsia="zh-CN"/>
        </w:rPr>
        <w:t>1</w:t>
      </w:r>
      <w:r>
        <w:rPr>
          <w:rFonts w:ascii="Times New Roman" w:eastAsia="Times New Roman"/>
          <w:spacing w:val="40"/>
          <w:lang w:eastAsia="zh-CN"/>
        </w:rPr>
        <w:t xml:space="preserve"> </w:t>
      </w:r>
      <w:r>
        <w:rPr>
          <w:w w:val="95"/>
          <w:lang w:eastAsia="zh-CN"/>
        </w:rPr>
        <w:t xml:space="preserve">月至 </w:t>
      </w:r>
      <w:r>
        <w:rPr>
          <w:rFonts w:ascii="Times New Roman" w:eastAsia="Times New Roman"/>
          <w:lang w:eastAsia="zh-CN"/>
        </w:rPr>
        <w:t>202</w:t>
      </w:r>
      <w:r w:rsidR="000562A8">
        <w:rPr>
          <w:rFonts w:ascii="Times New Roman" w:eastAsia="Times New Roman"/>
          <w:lang w:eastAsia="zh-CN"/>
        </w:rPr>
        <w:t>3</w:t>
      </w:r>
      <w:r>
        <w:rPr>
          <w:rFonts w:ascii="Times New Roman" w:eastAsia="Times New Roman"/>
          <w:spacing w:val="-15"/>
          <w:lang w:eastAsia="zh-CN"/>
        </w:rPr>
        <w:t xml:space="preserve"> </w:t>
      </w:r>
      <w:r>
        <w:rPr>
          <w:spacing w:val="-15"/>
          <w:lang w:eastAsia="zh-CN"/>
        </w:rPr>
        <w:t xml:space="preserve">年 </w:t>
      </w:r>
      <w:r w:rsidR="000562A8">
        <w:rPr>
          <w:rFonts w:ascii="Times New Roman" w:eastAsia="Times New Roman"/>
          <w:lang w:eastAsia="zh-CN"/>
        </w:rPr>
        <w:t>3</w:t>
      </w:r>
      <w:r>
        <w:rPr>
          <w:rFonts w:ascii="Times New Roman" w:eastAsia="Times New Roman"/>
          <w:spacing w:val="-15"/>
          <w:lang w:eastAsia="zh-CN"/>
        </w:rPr>
        <w:t xml:space="preserve"> </w:t>
      </w:r>
      <w:r>
        <w:rPr>
          <w:spacing w:val="-15"/>
          <w:lang w:eastAsia="zh-CN"/>
        </w:rPr>
        <w:t xml:space="preserve">月 </w:t>
      </w:r>
      <w:r>
        <w:rPr>
          <w:rFonts w:ascii="Times New Roman" w:eastAsia="Times New Roman"/>
          <w:lang w:eastAsia="zh-CN"/>
        </w:rPr>
        <w:t>A</w:t>
      </w:r>
      <w:r>
        <w:rPr>
          <w:rFonts w:ascii="Times New Roman" w:eastAsia="Times New Roman"/>
          <w:spacing w:val="-15"/>
          <w:lang w:eastAsia="zh-CN"/>
        </w:rPr>
        <w:t xml:space="preserve"> </w:t>
      </w:r>
      <w:r>
        <w:rPr>
          <w:spacing w:val="-2"/>
          <w:lang w:eastAsia="zh-CN"/>
        </w:rPr>
        <w:t xml:space="preserve">股市场数据检验出动量异象存在于 </w:t>
      </w:r>
      <w:r>
        <w:rPr>
          <w:rFonts w:ascii="Times New Roman" w:eastAsia="Times New Roman"/>
          <w:lang w:eastAsia="zh-CN"/>
        </w:rPr>
        <w:t>A</w:t>
      </w:r>
      <w:r>
        <w:rPr>
          <w:rFonts w:ascii="Times New Roman" w:eastAsia="Times New Roman"/>
          <w:spacing w:val="3"/>
          <w:lang w:eastAsia="zh-CN"/>
        </w:rPr>
        <w:t xml:space="preserve"> </w:t>
      </w:r>
      <w:r>
        <w:rPr>
          <w:lang w:eastAsia="zh-CN"/>
        </w:rPr>
        <w:t>股市场，接下来本文进一步</w:t>
      </w:r>
      <w:r>
        <w:rPr>
          <w:w w:val="95"/>
          <w:lang w:eastAsia="zh-CN"/>
        </w:rPr>
        <w:t>使用</w:t>
      </w:r>
      <w:r>
        <w:rPr>
          <w:spacing w:val="-24"/>
          <w:w w:val="95"/>
          <w:lang w:eastAsia="zh-CN"/>
        </w:rPr>
        <w:t xml:space="preserve"> </w:t>
      </w:r>
      <w:r>
        <w:rPr>
          <w:rFonts w:ascii="Times New Roman" w:eastAsia="Times New Roman"/>
          <w:w w:val="95"/>
          <w:lang w:eastAsia="zh-CN"/>
        </w:rPr>
        <w:t>1997</w:t>
      </w:r>
      <w:r>
        <w:rPr>
          <w:rFonts w:ascii="Times New Roman" w:eastAsia="Times New Roman"/>
          <w:spacing w:val="28"/>
          <w:lang w:eastAsia="zh-CN"/>
        </w:rPr>
        <w:t xml:space="preserve"> </w:t>
      </w:r>
      <w:r>
        <w:rPr>
          <w:spacing w:val="-12"/>
          <w:w w:val="95"/>
          <w:lang w:eastAsia="zh-CN"/>
        </w:rPr>
        <w:t xml:space="preserve">年 </w:t>
      </w:r>
      <w:r>
        <w:rPr>
          <w:rFonts w:ascii="Times New Roman" w:eastAsia="Times New Roman"/>
          <w:w w:val="95"/>
          <w:lang w:eastAsia="zh-CN"/>
        </w:rPr>
        <w:t>1</w:t>
      </w:r>
      <w:r>
        <w:rPr>
          <w:rFonts w:ascii="Times New Roman" w:eastAsia="Times New Roman"/>
          <w:spacing w:val="30"/>
          <w:lang w:eastAsia="zh-CN"/>
        </w:rPr>
        <w:t xml:space="preserve"> </w:t>
      </w:r>
      <w:r>
        <w:rPr>
          <w:w w:val="95"/>
          <w:lang w:eastAsia="zh-CN"/>
        </w:rPr>
        <w:t>月至</w:t>
      </w:r>
      <w:r>
        <w:rPr>
          <w:spacing w:val="-24"/>
          <w:w w:val="95"/>
          <w:lang w:eastAsia="zh-CN"/>
        </w:rPr>
        <w:t xml:space="preserve"> </w:t>
      </w:r>
      <w:r>
        <w:rPr>
          <w:rFonts w:ascii="Times New Roman" w:eastAsia="Times New Roman"/>
          <w:w w:val="95"/>
          <w:lang w:eastAsia="zh-CN"/>
        </w:rPr>
        <w:t>2018</w:t>
      </w:r>
      <w:r>
        <w:rPr>
          <w:rFonts w:ascii="Times New Roman" w:eastAsia="Times New Roman"/>
          <w:spacing w:val="30"/>
          <w:lang w:eastAsia="zh-CN"/>
        </w:rPr>
        <w:t xml:space="preserve"> </w:t>
      </w:r>
      <w:r>
        <w:rPr>
          <w:spacing w:val="-12"/>
          <w:w w:val="95"/>
          <w:lang w:eastAsia="zh-CN"/>
        </w:rPr>
        <w:t xml:space="preserve">年 </w:t>
      </w:r>
      <w:r>
        <w:rPr>
          <w:rFonts w:ascii="Times New Roman" w:eastAsia="Times New Roman"/>
          <w:w w:val="95"/>
          <w:lang w:eastAsia="zh-CN"/>
        </w:rPr>
        <w:t>12</w:t>
      </w:r>
      <w:r>
        <w:rPr>
          <w:rFonts w:ascii="Times New Roman" w:eastAsia="Times New Roman"/>
          <w:spacing w:val="30"/>
          <w:lang w:eastAsia="zh-CN"/>
        </w:rPr>
        <w:t xml:space="preserve"> </w:t>
      </w:r>
      <w:r>
        <w:rPr>
          <w:spacing w:val="-12"/>
          <w:w w:val="95"/>
          <w:lang w:eastAsia="zh-CN"/>
        </w:rPr>
        <w:t xml:space="preserve">月 </w:t>
      </w:r>
      <w:r>
        <w:rPr>
          <w:rFonts w:ascii="Times New Roman" w:eastAsia="Times New Roman"/>
          <w:w w:val="95"/>
          <w:lang w:eastAsia="zh-CN"/>
        </w:rPr>
        <w:t>A</w:t>
      </w:r>
      <w:r>
        <w:rPr>
          <w:rFonts w:ascii="Times New Roman" w:eastAsia="Times New Roman"/>
          <w:spacing w:val="28"/>
          <w:lang w:eastAsia="zh-CN"/>
        </w:rPr>
        <w:t xml:space="preserve"> </w:t>
      </w:r>
      <w:r>
        <w:rPr>
          <w:w w:val="95"/>
          <w:lang w:eastAsia="zh-CN"/>
        </w:rPr>
        <w:t>股市场数据检验动量异象存在性</w:t>
      </w:r>
      <w:r>
        <w:rPr>
          <w:spacing w:val="-108"/>
          <w:w w:val="95"/>
          <w:lang w:eastAsia="zh-CN"/>
        </w:rPr>
        <w:t>，</w:t>
      </w:r>
      <w:r>
        <w:rPr>
          <w:w w:val="95"/>
          <w:lang w:eastAsia="zh-CN"/>
        </w:rPr>
        <w:t>下表</w:t>
      </w:r>
      <w:r>
        <w:rPr>
          <w:spacing w:val="-23"/>
          <w:w w:val="95"/>
          <w:lang w:eastAsia="zh-CN"/>
        </w:rPr>
        <w:t xml:space="preserve"> </w:t>
      </w:r>
      <w:r>
        <w:rPr>
          <w:rFonts w:ascii="Times New Roman" w:eastAsia="Times New Roman"/>
          <w:w w:val="95"/>
          <w:lang w:eastAsia="zh-CN"/>
        </w:rPr>
        <w:t>3.3</w:t>
      </w:r>
      <w:r>
        <w:rPr>
          <w:rFonts w:ascii="Times New Roman" w:eastAsia="Times New Roman"/>
          <w:spacing w:val="30"/>
          <w:lang w:eastAsia="zh-CN"/>
        </w:rPr>
        <w:t xml:space="preserve"> </w:t>
      </w:r>
      <w:r>
        <w:rPr>
          <w:w w:val="95"/>
          <w:lang w:eastAsia="zh-CN"/>
        </w:rPr>
        <w:t>展</w:t>
      </w:r>
      <w:r>
        <w:rPr>
          <w:spacing w:val="-3"/>
          <w:lang w:eastAsia="zh-CN"/>
        </w:rPr>
        <w:t xml:space="preserve">示了动量异象的 </w:t>
      </w:r>
      <w:r>
        <w:rPr>
          <w:rFonts w:ascii="Times New Roman" w:eastAsia="Times New Roman"/>
          <w:lang w:eastAsia="zh-CN"/>
        </w:rPr>
        <w:t xml:space="preserve">Newey-West t </w:t>
      </w:r>
      <w:r>
        <w:rPr>
          <w:lang w:eastAsia="zh-CN"/>
        </w:rPr>
        <w:t>检验结果，此时发现动量异象消失了。</w:t>
      </w:r>
    </w:p>
    <w:p w14:paraId="61F15526" w14:textId="77777777" w:rsidR="000E6CA8" w:rsidRDefault="000E6CA8" w:rsidP="000E6CA8">
      <w:pPr>
        <w:spacing w:before="124" w:after="18"/>
        <w:ind w:left="1223"/>
        <w:jc w:val="both"/>
        <w:rPr>
          <w:b/>
          <w:sz w:val="21"/>
          <w:lang w:eastAsia="zh-CN"/>
        </w:rPr>
      </w:pPr>
      <w:r>
        <w:rPr>
          <w:b/>
          <w:spacing w:val="-26"/>
          <w:sz w:val="21"/>
          <w:lang w:eastAsia="zh-CN"/>
        </w:rPr>
        <w:t xml:space="preserve">表 </w:t>
      </w:r>
      <w:r>
        <w:rPr>
          <w:rFonts w:ascii="Times New Roman" w:eastAsia="Times New Roman"/>
          <w:b/>
          <w:sz w:val="21"/>
          <w:lang w:eastAsia="zh-CN"/>
        </w:rPr>
        <w:t>3.3</w:t>
      </w:r>
      <w:r>
        <w:rPr>
          <w:rFonts w:ascii="Times New Roman" w:eastAsia="Times New Roman"/>
          <w:b/>
          <w:spacing w:val="42"/>
          <w:sz w:val="21"/>
          <w:lang w:eastAsia="zh-CN"/>
        </w:rPr>
        <w:t xml:space="preserve"> </w:t>
      </w:r>
      <w:r>
        <w:rPr>
          <w:b/>
          <w:spacing w:val="-17"/>
          <w:sz w:val="21"/>
          <w:lang w:eastAsia="zh-CN"/>
        </w:rPr>
        <w:t xml:space="preserve">使用 </w:t>
      </w:r>
      <w:r>
        <w:rPr>
          <w:rFonts w:ascii="Times New Roman" w:eastAsia="Times New Roman"/>
          <w:b/>
          <w:sz w:val="21"/>
          <w:lang w:eastAsia="zh-CN"/>
        </w:rPr>
        <w:t>1997</w:t>
      </w:r>
      <w:r>
        <w:rPr>
          <w:rFonts w:ascii="Times New Roman" w:eastAsia="Times New Roman"/>
          <w:b/>
          <w:spacing w:val="-4"/>
          <w:sz w:val="21"/>
          <w:lang w:eastAsia="zh-CN"/>
        </w:rPr>
        <w:t xml:space="preserve"> </w:t>
      </w:r>
      <w:r>
        <w:rPr>
          <w:b/>
          <w:spacing w:val="-27"/>
          <w:sz w:val="21"/>
          <w:lang w:eastAsia="zh-CN"/>
        </w:rPr>
        <w:t xml:space="preserve">年 </w:t>
      </w:r>
      <w:r>
        <w:rPr>
          <w:rFonts w:ascii="Times New Roman" w:eastAsia="Times New Roman"/>
          <w:b/>
          <w:sz w:val="21"/>
          <w:lang w:eastAsia="zh-CN"/>
        </w:rPr>
        <w:t>1</w:t>
      </w:r>
      <w:r>
        <w:rPr>
          <w:rFonts w:ascii="Times New Roman" w:eastAsia="Times New Roman"/>
          <w:b/>
          <w:spacing w:val="-4"/>
          <w:sz w:val="21"/>
          <w:lang w:eastAsia="zh-CN"/>
        </w:rPr>
        <w:t xml:space="preserve"> </w:t>
      </w:r>
      <w:r>
        <w:rPr>
          <w:b/>
          <w:spacing w:val="-17"/>
          <w:sz w:val="21"/>
          <w:lang w:eastAsia="zh-CN"/>
        </w:rPr>
        <w:t xml:space="preserve">月至 </w:t>
      </w:r>
      <w:r>
        <w:rPr>
          <w:rFonts w:ascii="Times New Roman" w:eastAsia="Times New Roman"/>
          <w:b/>
          <w:sz w:val="21"/>
          <w:lang w:eastAsia="zh-CN"/>
        </w:rPr>
        <w:t>2018</w:t>
      </w:r>
      <w:r>
        <w:rPr>
          <w:rFonts w:ascii="Times New Roman" w:eastAsia="Times New Roman"/>
          <w:b/>
          <w:spacing w:val="-4"/>
          <w:sz w:val="21"/>
          <w:lang w:eastAsia="zh-CN"/>
        </w:rPr>
        <w:t xml:space="preserve"> </w:t>
      </w:r>
      <w:r>
        <w:rPr>
          <w:b/>
          <w:spacing w:val="-27"/>
          <w:sz w:val="21"/>
          <w:lang w:eastAsia="zh-CN"/>
        </w:rPr>
        <w:t xml:space="preserve">年 </w:t>
      </w:r>
      <w:r>
        <w:rPr>
          <w:rFonts w:ascii="Times New Roman" w:eastAsia="Times New Roman"/>
          <w:b/>
          <w:sz w:val="21"/>
          <w:lang w:eastAsia="zh-CN"/>
        </w:rPr>
        <w:t>12</w:t>
      </w:r>
      <w:r>
        <w:rPr>
          <w:rFonts w:ascii="Times New Roman" w:eastAsia="Times New Roman"/>
          <w:b/>
          <w:spacing w:val="-3"/>
          <w:sz w:val="21"/>
          <w:lang w:eastAsia="zh-CN"/>
        </w:rPr>
        <w:t xml:space="preserve"> </w:t>
      </w:r>
      <w:r>
        <w:rPr>
          <w:b/>
          <w:spacing w:val="-27"/>
          <w:sz w:val="21"/>
          <w:lang w:eastAsia="zh-CN"/>
        </w:rPr>
        <w:t xml:space="preserve">月 </w:t>
      </w:r>
      <w:r>
        <w:rPr>
          <w:rFonts w:ascii="Times New Roman" w:eastAsia="Times New Roman"/>
          <w:b/>
          <w:sz w:val="21"/>
          <w:lang w:eastAsia="zh-CN"/>
        </w:rPr>
        <w:t>A</w:t>
      </w:r>
      <w:r>
        <w:rPr>
          <w:rFonts w:ascii="Times New Roman" w:eastAsia="Times New Roman"/>
          <w:b/>
          <w:spacing w:val="-2"/>
          <w:sz w:val="21"/>
          <w:lang w:eastAsia="zh-CN"/>
        </w:rPr>
        <w:t xml:space="preserve"> </w:t>
      </w:r>
      <w:r>
        <w:rPr>
          <w:b/>
          <w:spacing w:val="-1"/>
          <w:sz w:val="21"/>
          <w:lang w:eastAsia="zh-CN"/>
        </w:rPr>
        <w:t>股市场数据检验动量异象结果</w:t>
      </w:r>
    </w:p>
    <w:tbl>
      <w:tblPr>
        <w:tblStyle w:val="TableNormal"/>
        <w:tblW w:w="0" w:type="auto"/>
        <w:tblInd w:w="127" w:type="dxa"/>
        <w:tblLayout w:type="fixed"/>
        <w:tblLook w:val="01E0" w:firstRow="1" w:lastRow="1" w:firstColumn="1" w:lastColumn="1" w:noHBand="0" w:noVBand="0"/>
      </w:tblPr>
      <w:tblGrid>
        <w:gridCol w:w="2093"/>
        <w:gridCol w:w="2244"/>
        <w:gridCol w:w="1942"/>
        <w:gridCol w:w="2124"/>
      </w:tblGrid>
      <w:tr w:rsidR="000E6CA8" w14:paraId="5C4E2F71" w14:textId="77777777" w:rsidTr="004D0DE5">
        <w:trPr>
          <w:trHeight w:val="359"/>
        </w:trPr>
        <w:tc>
          <w:tcPr>
            <w:tcW w:w="2093" w:type="dxa"/>
            <w:tcBorders>
              <w:top w:val="single" w:sz="4" w:space="0" w:color="000000"/>
              <w:bottom w:val="single" w:sz="4" w:space="0" w:color="000000"/>
            </w:tcBorders>
          </w:tcPr>
          <w:p w14:paraId="025C88D2" w14:textId="77777777" w:rsidR="000E6CA8" w:rsidRDefault="000E6CA8" w:rsidP="004D0DE5">
            <w:pPr>
              <w:pStyle w:val="TableParagraph"/>
              <w:spacing w:before="78" w:line="262" w:lineRule="exact"/>
              <w:ind w:left="625" w:right="604"/>
              <w:rPr>
                <w:rFonts w:ascii="宋体" w:eastAsia="宋体"/>
                <w:sz w:val="21"/>
              </w:rPr>
            </w:pPr>
            <w:proofErr w:type="spellStart"/>
            <w:r>
              <w:rPr>
                <w:rFonts w:ascii="宋体" w:eastAsia="宋体"/>
                <w:spacing w:val="-4"/>
                <w:sz w:val="21"/>
              </w:rPr>
              <w:t>市场异象</w:t>
            </w:r>
            <w:proofErr w:type="spellEnd"/>
          </w:p>
        </w:tc>
        <w:tc>
          <w:tcPr>
            <w:tcW w:w="2244" w:type="dxa"/>
            <w:tcBorders>
              <w:top w:val="single" w:sz="4" w:space="0" w:color="000000"/>
              <w:bottom w:val="single" w:sz="4" w:space="0" w:color="000000"/>
            </w:tcBorders>
          </w:tcPr>
          <w:p w14:paraId="32F996FD" w14:textId="77777777" w:rsidR="000E6CA8" w:rsidRDefault="000E6CA8" w:rsidP="004D0DE5">
            <w:pPr>
              <w:pStyle w:val="TableParagraph"/>
              <w:spacing w:before="78" w:line="262" w:lineRule="exact"/>
              <w:ind w:left="606" w:right="720"/>
              <w:rPr>
                <w:rFonts w:ascii="宋体" w:eastAsia="宋体"/>
                <w:sz w:val="21"/>
              </w:rPr>
            </w:pPr>
            <w:proofErr w:type="spellStart"/>
            <w:r>
              <w:rPr>
                <w:rFonts w:ascii="宋体" w:eastAsia="宋体"/>
                <w:spacing w:val="-5"/>
                <w:sz w:val="21"/>
              </w:rPr>
              <w:t>系数</w:t>
            </w:r>
            <w:proofErr w:type="spellEnd"/>
          </w:p>
        </w:tc>
        <w:tc>
          <w:tcPr>
            <w:tcW w:w="1942" w:type="dxa"/>
            <w:tcBorders>
              <w:top w:val="single" w:sz="4" w:space="0" w:color="000000"/>
              <w:bottom w:val="single" w:sz="4" w:space="0" w:color="000000"/>
            </w:tcBorders>
          </w:tcPr>
          <w:p w14:paraId="2C223251" w14:textId="77777777" w:rsidR="000E6CA8" w:rsidRDefault="000E6CA8" w:rsidP="004D0DE5">
            <w:pPr>
              <w:pStyle w:val="TableParagraph"/>
              <w:spacing w:before="78" w:line="262" w:lineRule="exact"/>
              <w:ind w:left="756"/>
              <w:jc w:val="left"/>
              <w:rPr>
                <w:rFonts w:ascii="宋体" w:eastAsia="宋体"/>
                <w:sz w:val="21"/>
              </w:rPr>
            </w:pPr>
            <w:r>
              <w:rPr>
                <w:sz w:val="21"/>
              </w:rPr>
              <w:t>t</w:t>
            </w:r>
            <w:r>
              <w:rPr>
                <w:spacing w:val="-1"/>
                <w:sz w:val="21"/>
              </w:rPr>
              <w:t xml:space="preserve"> </w:t>
            </w:r>
            <w:r>
              <w:rPr>
                <w:rFonts w:ascii="宋体" w:eastAsia="宋体"/>
                <w:spacing w:val="-10"/>
                <w:sz w:val="21"/>
              </w:rPr>
              <w:t>值</w:t>
            </w:r>
          </w:p>
        </w:tc>
        <w:tc>
          <w:tcPr>
            <w:tcW w:w="2124" w:type="dxa"/>
            <w:tcBorders>
              <w:top w:val="single" w:sz="4" w:space="0" w:color="000000"/>
              <w:bottom w:val="single" w:sz="4" w:space="0" w:color="000000"/>
            </w:tcBorders>
          </w:tcPr>
          <w:p w14:paraId="36F12611" w14:textId="77777777" w:rsidR="000E6CA8" w:rsidRDefault="000E6CA8" w:rsidP="004D0DE5">
            <w:pPr>
              <w:pStyle w:val="TableParagraph"/>
              <w:spacing w:before="78" w:line="262" w:lineRule="exact"/>
              <w:ind w:left="821" w:right="796"/>
              <w:rPr>
                <w:rFonts w:ascii="宋体" w:eastAsia="宋体"/>
                <w:sz w:val="21"/>
              </w:rPr>
            </w:pPr>
            <w:r>
              <w:rPr>
                <w:sz w:val="21"/>
              </w:rPr>
              <w:t xml:space="preserve">P </w:t>
            </w:r>
            <w:r>
              <w:rPr>
                <w:rFonts w:ascii="宋体" w:eastAsia="宋体"/>
                <w:spacing w:val="-10"/>
                <w:sz w:val="21"/>
              </w:rPr>
              <w:t>值</w:t>
            </w:r>
          </w:p>
        </w:tc>
      </w:tr>
      <w:tr w:rsidR="000E6CA8" w14:paraId="5E4F1B6A" w14:textId="77777777" w:rsidTr="004D0DE5">
        <w:trPr>
          <w:trHeight w:val="362"/>
        </w:trPr>
        <w:tc>
          <w:tcPr>
            <w:tcW w:w="2093" w:type="dxa"/>
            <w:tcBorders>
              <w:top w:val="single" w:sz="4" w:space="0" w:color="000000"/>
              <w:bottom w:val="single" w:sz="4" w:space="0" w:color="000000"/>
            </w:tcBorders>
          </w:tcPr>
          <w:p w14:paraId="3E7EF704" w14:textId="77777777" w:rsidR="000E6CA8" w:rsidRDefault="000E6CA8" w:rsidP="004D0DE5">
            <w:pPr>
              <w:pStyle w:val="TableParagraph"/>
              <w:spacing w:before="91"/>
              <w:ind w:left="622" w:right="604"/>
              <w:rPr>
                <w:sz w:val="21"/>
              </w:rPr>
            </w:pPr>
            <w:r>
              <w:rPr>
                <w:spacing w:val="-5"/>
                <w:sz w:val="21"/>
              </w:rPr>
              <w:t>MOM</w:t>
            </w:r>
          </w:p>
        </w:tc>
        <w:tc>
          <w:tcPr>
            <w:tcW w:w="2244" w:type="dxa"/>
            <w:tcBorders>
              <w:top w:val="single" w:sz="4" w:space="0" w:color="000000"/>
              <w:bottom w:val="single" w:sz="4" w:space="0" w:color="000000"/>
            </w:tcBorders>
          </w:tcPr>
          <w:p w14:paraId="27D71CB0" w14:textId="77777777" w:rsidR="000E6CA8" w:rsidRDefault="000E6CA8" w:rsidP="004D0DE5">
            <w:pPr>
              <w:pStyle w:val="TableParagraph"/>
              <w:spacing w:before="91"/>
              <w:ind w:left="606" w:right="723"/>
              <w:rPr>
                <w:sz w:val="21"/>
              </w:rPr>
            </w:pPr>
            <w:r>
              <w:rPr>
                <w:spacing w:val="-2"/>
                <w:sz w:val="21"/>
              </w:rPr>
              <w:t>0.0043326</w:t>
            </w:r>
          </w:p>
        </w:tc>
        <w:tc>
          <w:tcPr>
            <w:tcW w:w="1942" w:type="dxa"/>
            <w:tcBorders>
              <w:top w:val="single" w:sz="4" w:space="0" w:color="000000"/>
              <w:bottom w:val="single" w:sz="4" w:space="0" w:color="000000"/>
            </w:tcBorders>
          </w:tcPr>
          <w:p w14:paraId="02744350" w14:textId="77777777" w:rsidR="000E6CA8" w:rsidRDefault="000E6CA8" w:rsidP="004D0DE5">
            <w:pPr>
              <w:pStyle w:val="TableParagraph"/>
              <w:spacing w:before="91"/>
              <w:ind w:left="735"/>
              <w:jc w:val="left"/>
              <w:rPr>
                <w:sz w:val="21"/>
              </w:rPr>
            </w:pPr>
            <w:r>
              <w:rPr>
                <w:spacing w:val="-4"/>
                <w:sz w:val="21"/>
              </w:rPr>
              <w:t>0.95</w:t>
            </w:r>
          </w:p>
        </w:tc>
        <w:tc>
          <w:tcPr>
            <w:tcW w:w="2124" w:type="dxa"/>
            <w:tcBorders>
              <w:top w:val="single" w:sz="4" w:space="0" w:color="000000"/>
              <w:bottom w:val="single" w:sz="4" w:space="0" w:color="000000"/>
            </w:tcBorders>
          </w:tcPr>
          <w:p w14:paraId="41471074" w14:textId="77777777" w:rsidR="000E6CA8" w:rsidRDefault="000E6CA8" w:rsidP="004D0DE5">
            <w:pPr>
              <w:pStyle w:val="TableParagraph"/>
              <w:spacing w:before="91"/>
              <w:ind w:left="824" w:right="796"/>
              <w:rPr>
                <w:sz w:val="21"/>
              </w:rPr>
            </w:pPr>
            <w:r>
              <w:rPr>
                <w:spacing w:val="-2"/>
                <w:sz w:val="21"/>
              </w:rPr>
              <w:t>0.344</w:t>
            </w:r>
          </w:p>
        </w:tc>
      </w:tr>
    </w:tbl>
    <w:p w14:paraId="1BDBAA38" w14:textId="77777777" w:rsidR="000E6CA8" w:rsidRDefault="000E6CA8" w:rsidP="000E6CA8">
      <w:pPr>
        <w:pStyle w:val="a3"/>
        <w:spacing w:before="108"/>
        <w:ind w:right="436"/>
        <w:jc w:val="right"/>
        <w:rPr>
          <w:lang w:eastAsia="zh-CN"/>
        </w:rPr>
      </w:pPr>
      <w:r>
        <w:rPr>
          <w:spacing w:val="-16"/>
          <w:lang w:eastAsia="zh-CN"/>
        </w:rPr>
        <w:t xml:space="preserve">下图 </w:t>
      </w:r>
      <w:r>
        <w:rPr>
          <w:rFonts w:ascii="Times New Roman" w:eastAsia="Times New Roman"/>
          <w:lang w:eastAsia="zh-CN"/>
        </w:rPr>
        <w:t>3.1</w:t>
      </w:r>
      <w:r>
        <w:rPr>
          <w:rFonts w:ascii="Times New Roman" w:eastAsia="Times New Roman"/>
          <w:spacing w:val="7"/>
          <w:lang w:eastAsia="zh-CN"/>
        </w:rPr>
        <w:t xml:space="preserve"> </w:t>
      </w:r>
      <w:r>
        <w:rPr>
          <w:spacing w:val="-5"/>
          <w:lang w:eastAsia="zh-CN"/>
        </w:rPr>
        <w:t xml:space="preserve">展示了中证流通指数 </w:t>
      </w:r>
      <w:r>
        <w:rPr>
          <w:rFonts w:ascii="Times New Roman" w:eastAsia="Times New Roman"/>
          <w:lang w:eastAsia="zh-CN"/>
        </w:rPr>
        <w:t>2016</w:t>
      </w:r>
      <w:r>
        <w:rPr>
          <w:rFonts w:ascii="Times New Roman" w:eastAsia="Times New Roman"/>
          <w:spacing w:val="11"/>
          <w:lang w:eastAsia="zh-CN"/>
        </w:rPr>
        <w:t xml:space="preserve"> </w:t>
      </w:r>
      <w:r>
        <w:rPr>
          <w:spacing w:val="-16"/>
          <w:lang w:eastAsia="zh-CN"/>
        </w:rPr>
        <w:t xml:space="preserve">年至 </w:t>
      </w:r>
      <w:r>
        <w:rPr>
          <w:rFonts w:ascii="Times New Roman" w:eastAsia="Times New Roman"/>
          <w:lang w:eastAsia="zh-CN"/>
        </w:rPr>
        <w:t>2021</w:t>
      </w:r>
      <w:r>
        <w:rPr>
          <w:rFonts w:ascii="Times New Roman" w:eastAsia="Times New Roman"/>
          <w:spacing w:val="9"/>
          <w:lang w:eastAsia="zh-CN"/>
        </w:rPr>
        <w:t xml:space="preserve"> </w:t>
      </w:r>
      <w:r>
        <w:rPr>
          <w:spacing w:val="-1"/>
          <w:lang w:eastAsia="zh-CN"/>
        </w:rPr>
        <w:t>年的日收盘指数，从图中可以</w:t>
      </w:r>
    </w:p>
    <w:p w14:paraId="551DF1B8" w14:textId="77777777" w:rsidR="000E6CA8" w:rsidRDefault="000E6CA8" w:rsidP="000E6CA8">
      <w:pPr>
        <w:pStyle w:val="a3"/>
        <w:spacing w:before="132"/>
        <w:ind w:right="433"/>
        <w:jc w:val="right"/>
        <w:rPr>
          <w:lang w:eastAsia="zh-CN"/>
        </w:rPr>
      </w:pPr>
      <w:r>
        <w:rPr>
          <w:spacing w:val="-12"/>
          <w:lang w:eastAsia="zh-CN"/>
        </w:rPr>
        <w:t xml:space="preserve">看出，从 </w:t>
      </w:r>
      <w:r>
        <w:rPr>
          <w:rFonts w:ascii="Times New Roman" w:eastAsia="Times New Roman"/>
          <w:lang w:eastAsia="zh-CN"/>
        </w:rPr>
        <w:t>2019</w:t>
      </w:r>
      <w:r>
        <w:rPr>
          <w:rFonts w:ascii="Times New Roman" w:eastAsia="Times New Roman"/>
          <w:spacing w:val="-1"/>
          <w:lang w:eastAsia="zh-CN"/>
        </w:rPr>
        <w:t xml:space="preserve"> </w:t>
      </w:r>
      <w:r>
        <w:rPr>
          <w:spacing w:val="-29"/>
          <w:lang w:eastAsia="zh-CN"/>
        </w:rPr>
        <w:t xml:space="preserve">年 </w:t>
      </w:r>
      <w:r>
        <w:rPr>
          <w:rFonts w:ascii="Times New Roman" w:eastAsia="Times New Roman"/>
          <w:lang w:eastAsia="zh-CN"/>
        </w:rPr>
        <w:t>1</w:t>
      </w:r>
      <w:r>
        <w:rPr>
          <w:rFonts w:ascii="Times New Roman" w:eastAsia="Times New Roman"/>
          <w:spacing w:val="3"/>
          <w:lang w:eastAsia="zh-CN"/>
        </w:rPr>
        <w:t xml:space="preserve"> </w:t>
      </w:r>
      <w:r>
        <w:rPr>
          <w:lang w:eastAsia="zh-CN"/>
        </w:rPr>
        <w:t>月开始，</w:t>
      </w:r>
      <w:r>
        <w:rPr>
          <w:rFonts w:ascii="Times New Roman" w:eastAsia="Times New Roman"/>
          <w:lang w:eastAsia="zh-CN"/>
        </w:rPr>
        <w:t xml:space="preserve">A </w:t>
      </w:r>
      <w:r>
        <w:rPr>
          <w:spacing w:val="-3"/>
          <w:lang w:eastAsia="zh-CN"/>
        </w:rPr>
        <w:t xml:space="preserve">股市场进入新一轮的牛市。导致本文使用 </w:t>
      </w:r>
      <w:r>
        <w:rPr>
          <w:rFonts w:ascii="Times New Roman" w:eastAsia="Times New Roman"/>
          <w:lang w:eastAsia="zh-CN"/>
        </w:rPr>
        <w:t>1997</w:t>
      </w:r>
      <w:r>
        <w:rPr>
          <w:rFonts w:ascii="Times New Roman" w:eastAsia="Times New Roman"/>
          <w:spacing w:val="2"/>
          <w:lang w:eastAsia="zh-CN"/>
        </w:rPr>
        <w:t xml:space="preserve"> </w:t>
      </w:r>
      <w:r>
        <w:rPr>
          <w:spacing w:val="-10"/>
          <w:lang w:eastAsia="zh-CN"/>
        </w:rPr>
        <w:t>年</w:t>
      </w:r>
    </w:p>
    <w:p w14:paraId="78CF15B4" w14:textId="77777777" w:rsidR="000E6CA8" w:rsidRDefault="000E6CA8" w:rsidP="000E6CA8">
      <w:pPr>
        <w:pStyle w:val="a3"/>
        <w:spacing w:before="131"/>
        <w:ind w:right="436"/>
        <w:jc w:val="right"/>
        <w:rPr>
          <w:rFonts w:ascii="Times New Roman" w:eastAsia="Times New Roman"/>
          <w:lang w:eastAsia="zh-CN"/>
        </w:rPr>
      </w:pPr>
      <w:r>
        <w:rPr>
          <w:rFonts w:ascii="Times New Roman" w:eastAsia="Times New Roman"/>
          <w:lang w:eastAsia="zh-CN"/>
        </w:rPr>
        <w:t>1</w:t>
      </w:r>
      <w:r>
        <w:rPr>
          <w:rFonts w:ascii="Times New Roman" w:eastAsia="Times New Roman"/>
          <w:spacing w:val="9"/>
          <w:lang w:eastAsia="zh-CN"/>
        </w:rPr>
        <w:t xml:space="preserve"> </w:t>
      </w:r>
      <w:r>
        <w:rPr>
          <w:spacing w:val="-17"/>
          <w:lang w:eastAsia="zh-CN"/>
        </w:rPr>
        <w:t xml:space="preserve">月至 </w:t>
      </w:r>
      <w:r>
        <w:rPr>
          <w:rFonts w:ascii="Times New Roman" w:eastAsia="Times New Roman"/>
          <w:lang w:eastAsia="zh-CN"/>
        </w:rPr>
        <w:t>2021</w:t>
      </w:r>
      <w:r>
        <w:rPr>
          <w:rFonts w:ascii="Times New Roman" w:eastAsia="Times New Roman"/>
          <w:spacing w:val="9"/>
          <w:lang w:eastAsia="zh-CN"/>
        </w:rPr>
        <w:t xml:space="preserve"> </w:t>
      </w:r>
      <w:r>
        <w:rPr>
          <w:spacing w:val="-26"/>
          <w:lang w:eastAsia="zh-CN"/>
        </w:rPr>
        <w:t xml:space="preserve">年 </w:t>
      </w:r>
      <w:r>
        <w:rPr>
          <w:rFonts w:ascii="Times New Roman" w:eastAsia="Times New Roman"/>
          <w:lang w:eastAsia="zh-CN"/>
        </w:rPr>
        <w:t>9</w:t>
      </w:r>
      <w:r>
        <w:rPr>
          <w:rFonts w:ascii="Times New Roman" w:eastAsia="Times New Roman"/>
          <w:spacing w:val="7"/>
          <w:lang w:eastAsia="zh-CN"/>
        </w:rPr>
        <w:t xml:space="preserve"> </w:t>
      </w:r>
      <w:r>
        <w:rPr>
          <w:spacing w:val="-25"/>
          <w:lang w:eastAsia="zh-CN"/>
        </w:rPr>
        <w:t xml:space="preserve">月 </w:t>
      </w:r>
      <w:r>
        <w:rPr>
          <w:rFonts w:ascii="Times New Roman" w:eastAsia="Times New Roman"/>
          <w:lang w:eastAsia="zh-CN"/>
        </w:rPr>
        <w:t>A</w:t>
      </w:r>
      <w:r>
        <w:rPr>
          <w:rFonts w:ascii="Times New Roman" w:eastAsia="Times New Roman"/>
          <w:spacing w:val="6"/>
          <w:lang w:eastAsia="zh-CN"/>
        </w:rPr>
        <w:t xml:space="preserve"> </w:t>
      </w:r>
      <w:r>
        <w:rPr>
          <w:spacing w:val="-3"/>
          <w:lang w:eastAsia="zh-CN"/>
        </w:rPr>
        <w:t xml:space="preserve">股市场数据发现存在动量异象结论的原因，可能正是 </w:t>
      </w:r>
      <w:r>
        <w:rPr>
          <w:rFonts w:ascii="Times New Roman" w:eastAsia="Times New Roman"/>
          <w:spacing w:val="-4"/>
          <w:lang w:eastAsia="zh-CN"/>
        </w:rPr>
        <w:t>2019</w:t>
      </w:r>
    </w:p>
    <w:p w14:paraId="3B808FE1" w14:textId="77777777" w:rsidR="000E6CA8" w:rsidRDefault="000E6CA8" w:rsidP="000E6CA8">
      <w:pPr>
        <w:pStyle w:val="a3"/>
        <w:spacing w:before="134"/>
        <w:ind w:left="122"/>
        <w:rPr>
          <w:spacing w:val="-4"/>
          <w:lang w:eastAsia="zh-CN"/>
        </w:rPr>
      </w:pPr>
      <w:r>
        <w:rPr>
          <w:spacing w:val="-2"/>
          <w:lang w:eastAsia="zh-CN"/>
        </w:rPr>
        <w:t>年开始的新一轮牛市，与谭小芬和林雨菲</w:t>
      </w:r>
      <w:r>
        <w:rPr>
          <w:rFonts w:ascii="Times New Roman" w:eastAsia="Times New Roman"/>
          <w:spacing w:val="-2"/>
          <w:lang w:eastAsia="zh-CN"/>
        </w:rPr>
        <w:t>(2012)</w:t>
      </w:r>
      <w:r>
        <w:rPr>
          <w:spacing w:val="-4"/>
          <w:lang w:eastAsia="zh-CN"/>
        </w:rPr>
        <w:t>的结论相符合。</w:t>
      </w:r>
    </w:p>
    <w:p w14:paraId="687E9E04" w14:textId="3A6C96EF" w:rsidR="0085590B" w:rsidRDefault="0085590B" w:rsidP="000E6CA8">
      <w:pPr>
        <w:pStyle w:val="a3"/>
        <w:spacing w:before="134"/>
        <w:ind w:left="122"/>
        <w:rPr>
          <w:rFonts w:hint="eastAsia"/>
          <w:lang w:eastAsia="zh-CN"/>
        </w:rPr>
      </w:pPr>
      <w:r>
        <w:rPr>
          <w:rFonts w:hint="eastAsia"/>
          <w:noProof/>
          <w:lang w:eastAsia="zh-CN"/>
        </w:rPr>
        <w:drawing>
          <wp:inline distT="0" distB="0" distL="0" distR="0" wp14:anchorId="72E712C8" wp14:editId="658E1B74">
            <wp:extent cx="5695950" cy="3227070"/>
            <wp:effectExtent l="0" t="0" r="0" b="0"/>
            <wp:docPr id="19464853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485374" name="图片 1946485374"/>
                    <pic:cNvPicPr/>
                  </pic:nvPicPr>
                  <pic:blipFill>
                    <a:blip r:embed="rId15">
                      <a:extLst>
                        <a:ext uri="{28A0092B-C50C-407E-A947-70E740481C1C}">
                          <a14:useLocalDpi xmlns:a14="http://schemas.microsoft.com/office/drawing/2010/main" val="0"/>
                        </a:ext>
                      </a:extLst>
                    </a:blip>
                    <a:stretch>
                      <a:fillRect/>
                    </a:stretch>
                  </pic:blipFill>
                  <pic:spPr>
                    <a:xfrm>
                      <a:off x="0" y="0"/>
                      <a:ext cx="5695950" cy="3227070"/>
                    </a:xfrm>
                    <a:prstGeom prst="rect">
                      <a:avLst/>
                    </a:prstGeom>
                  </pic:spPr>
                </pic:pic>
              </a:graphicData>
            </a:graphic>
          </wp:inline>
        </w:drawing>
      </w:r>
    </w:p>
    <w:p w14:paraId="4E1C7D62" w14:textId="617333B0" w:rsidR="000E6CA8" w:rsidRDefault="000E6CA8" w:rsidP="000E6CA8">
      <w:pPr>
        <w:pStyle w:val="a3"/>
        <w:spacing w:before="4"/>
        <w:rPr>
          <w:sz w:val="6"/>
          <w:lang w:eastAsia="zh-CN"/>
        </w:rPr>
      </w:pPr>
    </w:p>
    <w:p w14:paraId="3602FFDB" w14:textId="77777777" w:rsidR="000E6CA8" w:rsidRDefault="000E6CA8" w:rsidP="000E6CA8">
      <w:pPr>
        <w:pStyle w:val="a3"/>
        <w:spacing w:before="5"/>
        <w:rPr>
          <w:lang w:eastAsia="zh-CN"/>
        </w:rPr>
      </w:pPr>
    </w:p>
    <w:p w14:paraId="2C1E3393" w14:textId="77777777" w:rsidR="000E6CA8" w:rsidRDefault="000E6CA8" w:rsidP="000E6CA8">
      <w:pPr>
        <w:ind w:left="2849"/>
        <w:jc w:val="both"/>
        <w:rPr>
          <w:b/>
          <w:sz w:val="21"/>
          <w:lang w:eastAsia="zh-CN"/>
        </w:rPr>
      </w:pPr>
      <w:r>
        <w:rPr>
          <w:b/>
          <w:spacing w:val="-27"/>
          <w:sz w:val="21"/>
          <w:lang w:eastAsia="zh-CN"/>
        </w:rPr>
        <w:t xml:space="preserve">图 </w:t>
      </w:r>
      <w:r>
        <w:rPr>
          <w:rFonts w:ascii="Times New Roman" w:eastAsia="Times New Roman"/>
          <w:b/>
          <w:sz w:val="21"/>
          <w:lang w:eastAsia="zh-CN"/>
        </w:rPr>
        <w:t>3.1</w:t>
      </w:r>
      <w:r>
        <w:rPr>
          <w:rFonts w:ascii="Times New Roman" w:eastAsia="Times New Roman"/>
          <w:b/>
          <w:spacing w:val="44"/>
          <w:sz w:val="21"/>
          <w:lang w:eastAsia="zh-CN"/>
        </w:rPr>
        <w:t xml:space="preserve"> </w:t>
      </w:r>
      <w:r>
        <w:rPr>
          <w:b/>
          <w:spacing w:val="-1"/>
          <w:sz w:val="21"/>
          <w:lang w:eastAsia="zh-CN"/>
        </w:rPr>
        <w:t>中证流通指数日收盘指数</w:t>
      </w:r>
    </w:p>
    <w:p w14:paraId="1DAD5F07" w14:textId="03F877F9" w:rsidR="000E6CA8" w:rsidRDefault="000E6CA8" w:rsidP="000E6CA8">
      <w:pPr>
        <w:pStyle w:val="a3"/>
        <w:spacing w:before="126" w:line="343" w:lineRule="auto"/>
        <w:ind w:left="122" w:right="434" w:firstLine="479"/>
        <w:jc w:val="both"/>
        <w:rPr>
          <w:lang w:eastAsia="zh-CN"/>
        </w:rPr>
      </w:pPr>
      <w:r>
        <w:rPr>
          <w:w w:val="95"/>
          <w:lang w:eastAsia="zh-CN"/>
        </w:rPr>
        <w:t>对于本文检验得出</w:t>
      </w:r>
      <w:r>
        <w:rPr>
          <w:spacing w:val="51"/>
          <w:w w:val="95"/>
          <w:lang w:eastAsia="zh-CN"/>
        </w:rPr>
        <w:t>的</w:t>
      </w:r>
      <w:r>
        <w:rPr>
          <w:rFonts w:ascii="Times New Roman" w:eastAsia="Times New Roman"/>
          <w:w w:val="95"/>
          <w:lang w:eastAsia="zh-CN"/>
        </w:rPr>
        <w:t>A</w:t>
      </w:r>
      <w:r>
        <w:rPr>
          <w:rFonts w:ascii="Times New Roman" w:eastAsia="Times New Roman"/>
          <w:spacing w:val="57"/>
          <w:lang w:eastAsia="zh-CN"/>
        </w:rPr>
        <w:t xml:space="preserve"> </w:t>
      </w:r>
      <w:r>
        <w:rPr>
          <w:w w:val="95"/>
          <w:lang w:eastAsia="zh-CN"/>
        </w:rPr>
        <w:t>股市场不存在的</w:t>
      </w:r>
      <w:r>
        <w:rPr>
          <w:spacing w:val="-1"/>
          <w:w w:val="95"/>
          <w:lang w:eastAsia="zh-CN"/>
        </w:rPr>
        <w:t xml:space="preserve"> </w:t>
      </w:r>
      <w:r>
        <w:rPr>
          <w:rFonts w:ascii="Times New Roman" w:eastAsia="Times New Roman"/>
          <w:w w:val="95"/>
          <w:lang w:eastAsia="zh-CN"/>
        </w:rPr>
        <w:t>3</w:t>
      </w:r>
      <w:r>
        <w:rPr>
          <w:rFonts w:ascii="Times New Roman" w:eastAsia="Times New Roman"/>
          <w:spacing w:val="53"/>
          <w:lang w:eastAsia="zh-CN"/>
        </w:rPr>
        <w:t xml:space="preserve"> </w:t>
      </w:r>
      <w:r>
        <w:rPr>
          <w:spacing w:val="-30"/>
          <w:w w:val="95"/>
          <w:lang w:eastAsia="zh-CN"/>
        </w:rPr>
        <w:t>个异象，</w:t>
      </w:r>
      <w:r>
        <w:rPr>
          <w:w w:val="95"/>
          <w:lang w:eastAsia="zh-CN"/>
        </w:rPr>
        <w:t>预期特质偏度</w:t>
      </w:r>
      <w:r>
        <w:rPr>
          <w:rFonts w:ascii="Times New Roman" w:eastAsia="Times New Roman"/>
          <w:w w:val="95"/>
          <w:lang w:eastAsia="zh-CN"/>
        </w:rPr>
        <w:t>(EISKEW)</w:t>
      </w:r>
      <w:r>
        <w:rPr>
          <w:w w:val="95"/>
          <w:lang w:eastAsia="zh-CN"/>
        </w:rPr>
        <w:t>、</w:t>
      </w:r>
      <w:r>
        <w:rPr>
          <w:spacing w:val="-2"/>
          <w:lang w:eastAsia="zh-CN"/>
        </w:rPr>
        <w:t>分</w:t>
      </w:r>
    </w:p>
    <w:p w14:paraId="1F23541B" w14:textId="77777777" w:rsidR="000E6CA8" w:rsidRDefault="000E6CA8" w:rsidP="000E6CA8">
      <w:pPr>
        <w:spacing w:line="343" w:lineRule="auto"/>
        <w:jc w:val="both"/>
        <w:rPr>
          <w:lang w:eastAsia="zh-CN"/>
        </w:rPr>
        <w:sectPr w:rsidR="000E6CA8">
          <w:pgSz w:w="11910" w:h="16840"/>
          <w:pgMar w:top="1480" w:right="1360" w:bottom="1660" w:left="1580" w:header="0" w:footer="1478" w:gutter="0"/>
          <w:cols w:space="720"/>
        </w:sectPr>
      </w:pPr>
    </w:p>
    <w:p w14:paraId="41E32FCC" w14:textId="77777777" w:rsidR="0085590B" w:rsidRDefault="0085590B" w:rsidP="000E6CA8">
      <w:pPr>
        <w:pStyle w:val="a3"/>
        <w:spacing w:before="54" w:line="343" w:lineRule="auto"/>
        <w:ind w:left="122" w:right="433"/>
        <w:jc w:val="both"/>
        <w:rPr>
          <w:spacing w:val="-3"/>
          <w:lang w:eastAsia="zh-CN"/>
        </w:rPr>
      </w:pPr>
    </w:p>
    <w:p w14:paraId="6EE3E4DD" w14:textId="282A84AB" w:rsidR="0085590B" w:rsidRDefault="0085590B" w:rsidP="000E6CA8">
      <w:pPr>
        <w:pStyle w:val="a3"/>
        <w:spacing w:before="54" w:line="343" w:lineRule="auto"/>
        <w:ind w:left="122" w:right="433"/>
        <w:jc w:val="both"/>
        <w:rPr>
          <w:spacing w:val="-3"/>
          <w:lang w:eastAsia="zh-CN"/>
        </w:rPr>
      </w:pPr>
      <w:r w:rsidRPr="0085590B">
        <w:rPr>
          <w:rFonts w:hint="eastAsia"/>
          <w:spacing w:val="-3"/>
          <w:lang w:eastAsia="zh-CN"/>
        </w:rPr>
        <w:t>析师预测分歧</w:t>
      </w:r>
      <w:r w:rsidRPr="0085590B">
        <w:rPr>
          <w:spacing w:val="-3"/>
          <w:lang w:eastAsia="zh-CN"/>
        </w:rPr>
        <w:t>(DOP)和毛利率(PROF)异象，也有相应的文献与之对应。对于分析师预测分歧异象，张轶凡(2009)、刘宇晟(2011)通过实证，都得出结论分析师预</w:t>
      </w:r>
    </w:p>
    <w:p w14:paraId="295E4B01" w14:textId="43AD6AB8" w:rsidR="000E6CA8" w:rsidRDefault="000E6CA8" w:rsidP="000E6CA8">
      <w:pPr>
        <w:pStyle w:val="a3"/>
        <w:spacing w:before="54" w:line="343" w:lineRule="auto"/>
        <w:ind w:left="122" w:right="433"/>
        <w:jc w:val="both"/>
        <w:rPr>
          <w:lang w:eastAsia="zh-CN"/>
        </w:rPr>
      </w:pPr>
      <w:r>
        <w:rPr>
          <w:spacing w:val="-3"/>
          <w:lang w:eastAsia="zh-CN"/>
        </w:rPr>
        <w:t xml:space="preserve">测分歧异象不存在于 </w:t>
      </w:r>
      <w:r>
        <w:rPr>
          <w:rFonts w:ascii="Times New Roman" w:eastAsia="Times New Roman"/>
          <w:lang w:eastAsia="zh-CN"/>
        </w:rPr>
        <w:t>A</w:t>
      </w:r>
      <w:r>
        <w:rPr>
          <w:rFonts w:ascii="Times New Roman" w:eastAsia="Times New Roman"/>
          <w:spacing w:val="-15"/>
          <w:lang w:eastAsia="zh-CN"/>
        </w:rPr>
        <w:t xml:space="preserve"> </w:t>
      </w:r>
      <w:r>
        <w:rPr>
          <w:lang w:eastAsia="zh-CN"/>
        </w:rPr>
        <w:t>股市场，且姚俊</w:t>
      </w:r>
      <w:r>
        <w:rPr>
          <w:rFonts w:ascii="Times New Roman" w:eastAsia="Times New Roman"/>
          <w:lang w:eastAsia="zh-CN"/>
        </w:rPr>
        <w:t>(2017)</w:t>
      </w:r>
      <w:r>
        <w:rPr>
          <w:lang w:eastAsia="zh-CN"/>
        </w:rPr>
        <w:t>进一步通过实证分析得出，</w:t>
      </w:r>
      <w:r>
        <w:rPr>
          <w:rFonts w:ascii="Times New Roman" w:eastAsia="Times New Roman"/>
          <w:lang w:eastAsia="zh-CN"/>
        </w:rPr>
        <w:t>A</w:t>
      </w:r>
      <w:r>
        <w:rPr>
          <w:rFonts w:ascii="Times New Roman" w:eastAsia="Times New Roman"/>
          <w:spacing w:val="-7"/>
          <w:lang w:eastAsia="zh-CN"/>
        </w:rPr>
        <w:t xml:space="preserve"> </w:t>
      </w:r>
      <w:r>
        <w:rPr>
          <w:lang w:eastAsia="zh-CN"/>
        </w:rPr>
        <w:t>股市</w:t>
      </w:r>
      <w:r>
        <w:rPr>
          <w:spacing w:val="-4"/>
          <w:lang w:eastAsia="zh-CN"/>
        </w:rPr>
        <w:t xml:space="preserve">场逐步放松卖空限制，是分析师预测分歧异象在 </w:t>
      </w:r>
      <w:r>
        <w:rPr>
          <w:rFonts w:ascii="Times New Roman" w:eastAsia="Times New Roman"/>
          <w:spacing w:val="-2"/>
          <w:lang w:eastAsia="zh-CN"/>
        </w:rPr>
        <w:t>A</w:t>
      </w:r>
      <w:r>
        <w:rPr>
          <w:rFonts w:ascii="Times New Roman" w:eastAsia="Times New Roman"/>
          <w:spacing w:val="-13"/>
          <w:lang w:eastAsia="zh-CN"/>
        </w:rPr>
        <w:t xml:space="preserve"> </w:t>
      </w:r>
      <w:r>
        <w:rPr>
          <w:spacing w:val="-2"/>
          <w:lang w:eastAsia="zh-CN"/>
        </w:rPr>
        <w:t>股市场消失的原因。对于毛利</w:t>
      </w:r>
      <w:r>
        <w:rPr>
          <w:lang w:eastAsia="zh-CN"/>
        </w:rPr>
        <w:t>率异象，徐步</w:t>
      </w:r>
      <w:r>
        <w:rPr>
          <w:rFonts w:ascii="Times New Roman" w:eastAsia="Times New Roman"/>
          <w:lang w:eastAsia="zh-CN"/>
        </w:rPr>
        <w:t>(2018)</w:t>
      </w:r>
      <w:r>
        <w:rPr>
          <w:spacing w:val="-3"/>
          <w:lang w:eastAsia="zh-CN"/>
        </w:rPr>
        <w:t xml:space="preserve">也发现，毛利率异象不存在于 </w:t>
      </w:r>
      <w:r>
        <w:rPr>
          <w:rFonts w:ascii="Times New Roman" w:eastAsia="Times New Roman"/>
          <w:lang w:eastAsia="zh-CN"/>
        </w:rPr>
        <w:t>A</w:t>
      </w:r>
      <w:r>
        <w:rPr>
          <w:rFonts w:ascii="Times New Roman" w:eastAsia="Times New Roman"/>
          <w:spacing w:val="-15"/>
          <w:lang w:eastAsia="zh-CN"/>
        </w:rPr>
        <w:t xml:space="preserve"> </w:t>
      </w:r>
      <w:r>
        <w:rPr>
          <w:lang w:eastAsia="zh-CN"/>
        </w:rPr>
        <w:t>股市场。对于预期特质偏度</w:t>
      </w:r>
      <w:r>
        <w:rPr>
          <w:spacing w:val="-4"/>
          <w:lang w:eastAsia="zh-CN"/>
        </w:rPr>
        <w:t>异象，郑振龙，王磊和王路跖</w:t>
      </w:r>
      <w:r>
        <w:rPr>
          <w:rFonts w:ascii="Times New Roman" w:eastAsia="Times New Roman"/>
          <w:spacing w:val="-4"/>
          <w:lang w:eastAsia="zh-CN"/>
        </w:rPr>
        <w:t>(2013)</w:t>
      </w:r>
      <w:r>
        <w:rPr>
          <w:spacing w:val="-4"/>
          <w:lang w:eastAsia="zh-CN"/>
        </w:rPr>
        <w:t>认为，与特质波动率异象不同，特质波动率作</w:t>
      </w:r>
      <w:r>
        <w:rPr>
          <w:spacing w:val="-2"/>
          <w:lang w:eastAsia="zh-CN"/>
        </w:rPr>
        <w:t xml:space="preserve">为二阶矩，是平方可加的。而偏度是三阶矩，这样用流通市值加权，建立多空投资组合，检验收益率差值是否显著为 </w:t>
      </w:r>
      <w:r>
        <w:rPr>
          <w:rFonts w:ascii="Times New Roman" w:eastAsia="Times New Roman"/>
          <w:lang w:eastAsia="zh-CN"/>
        </w:rPr>
        <w:t>0</w:t>
      </w:r>
      <w:r>
        <w:rPr>
          <w:lang w:eastAsia="zh-CN"/>
        </w:rPr>
        <w:t>，在数学上的合理性没有得到实证，也没</w:t>
      </w:r>
      <w:r>
        <w:rPr>
          <w:spacing w:val="-2"/>
          <w:lang w:eastAsia="zh-CN"/>
        </w:rPr>
        <w:t>有明确的经济意义，这种做法可能是不合适的。</w:t>
      </w:r>
    </w:p>
    <w:p w14:paraId="21702BDF" w14:textId="77777777" w:rsidR="000E6CA8" w:rsidRPr="009E7644" w:rsidRDefault="000E6CA8" w:rsidP="000E6CA8">
      <w:pPr>
        <w:spacing w:line="343" w:lineRule="auto"/>
        <w:jc w:val="both"/>
        <w:rPr>
          <w:lang w:eastAsia="zh-CN"/>
        </w:rPr>
        <w:sectPr w:rsidR="000E6CA8" w:rsidRPr="009E7644">
          <w:pgSz w:w="11910" w:h="16840"/>
          <w:pgMar w:top="1480" w:right="1360" w:bottom="1660" w:left="1580" w:header="0" w:footer="1478" w:gutter="0"/>
          <w:cols w:space="720"/>
        </w:sectPr>
      </w:pPr>
    </w:p>
    <w:p w14:paraId="674FE0ED" w14:textId="77777777" w:rsidR="000E6CA8" w:rsidRDefault="000E6CA8" w:rsidP="000E6CA8">
      <w:pPr>
        <w:pStyle w:val="1"/>
        <w:spacing w:before="49"/>
        <w:ind w:left="890" w:right="0"/>
        <w:jc w:val="left"/>
        <w:rPr>
          <w:lang w:eastAsia="zh-CN"/>
        </w:rPr>
      </w:pPr>
      <w:bookmarkStart w:id="8" w:name="第4章_基于BJW模型的A股市场异象实证研究"/>
      <w:bookmarkStart w:id="9" w:name="4.1_模型经验输入"/>
      <w:bookmarkStart w:id="10" w:name="_bookmark21"/>
      <w:bookmarkEnd w:id="8"/>
      <w:bookmarkEnd w:id="9"/>
      <w:bookmarkEnd w:id="10"/>
      <w:r>
        <w:rPr>
          <w:spacing w:val="-40"/>
          <w:lang w:eastAsia="zh-CN"/>
        </w:rPr>
        <w:lastRenderedPageBreak/>
        <w:t xml:space="preserve">第 </w:t>
      </w:r>
      <w:r>
        <w:rPr>
          <w:rFonts w:ascii="Times New Roman" w:eastAsia="Times New Roman"/>
          <w:lang w:eastAsia="zh-CN"/>
        </w:rPr>
        <w:t>4</w:t>
      </w:r>
      <w:r>
        <w:rPr>
          <w:rFonts w:ascii="Times New Roman" w:eastAsia="Times New Roman"/>
          <w:spacing w:val="-19"/>
          <w:lang w:eastAsia="zh-CN"/>
        </w:rPr>
        <w:t xml:space="preserve"> </w:t>
      </w:r>
      <w:r>
        <w:rPr>
          <w:spacing w:val="-19"/>
          <w:lang w:eastAsia="zh-CN"/>
        </w:rPr>
        <w:t xml:space="preserve">章 基于 </w:t>
      </w:r>
      <w:r>
        <w:rPr>
          <w:rFonts w:ascii="Times New Roman" w:eastAsia="Times New Roman"/>
          <w:lang w:eastAsia="zh-CN"/>
        </w:rPr>
        <w:t>BJW</w:t>
      </w:r>
      <w:r>
        <w:rPr>
          <w:rFonts w:ascii="Times New Roman" w:eastAsia="Times New Roman"/>
          <w:spacing w:val="-5"/>
          <w:lang w:eastAsia="zh-CN"/>
        </w:rPr>
        <w:t xml:space="preserve"> </w:t>
      </w:r>
      <w:r>
        <w:rPr>
          <w:lang w:eastAsia="zh-CN"/>
        </w:rPr>
        <w:t>模型</w:t>
      </w:r>
      <w:r>
        <w:rPr>
          <w:spacing w:val="-39"/>
          <w:lang w:eastAsia="zh-CN"/>
        </w:rPr>
        <w:t xml:space="preserve">的 </w:t>
      </w:r>
      <w:r>
        <w:rPr>
          <w:rFonts w:ascii="Times New Roman" w:eastAsia="Times New Roman"/>
          <w:lang w:eastAsia="zh-CN"/>
        </w:rPr>
        <w:t>A</w:t>
      </w:r>
      <w:r>
        <w:rPr>
          <w:rFonts w:ascii="Times New Roman" w:eastAsia="Times New Roman"/>
          <w:spacing w:val="-6"/>
          <w:lang w:eastAsia="zh-CN"/>
        </w:rPr>
        <w:t xml:space="preserve"> </w:t>
      </w:r>
      <w:r>
        <w:rPr>
          <w:lang w:eastAsia="zh-CN"/>
        </w:rPr>
        <w:t>股市场异象实证研</w:t>
      </w:r>
      <w:r>
        <w:rPr>
          <w:spacing w:val="-10"/>
          <w:lang w:eastAsia="zh-CN"/>
        </w:rPr>
        <w:t>究</w:t>
      </w:r>
    </w:p>
    <w:p w14:paraId="7E74D8E8" w14:textId="77777777" w:rsidR="000E6CA8" w:rsidRDefault="000E6CA8" w:rsidP="000E6CA8">
      <w:pPr>
        <w:pStyle w:val="a3"/>
        <w:spacing w:before="6"/>
        <w:rPr>
          <w:b/>
          <w:sz w:val="41"/>
          <w:lang w:eastAsia="zh-CN"/>
        </w:rPr>
      </w:pPr>
    </w:p>
    <w:p w14:paraId="63B2434D" w14:textId="77777777" w:rsidR="000E6CA8" w:rsidRDefault="000E6CA8" w:rsidP="000E6CA8">
      <w:pPr>
        <w:pStyle w:val="a3"/>
        <w:spacing w:line="343" w:lineRule="auto"/>
        <w:ind w:left="122" w:right="431" w:firstLine="479"/>
        <w:jc w:val="both"/>
        <w:rPr>
          <w:lang w:eastAsia="zh-CN"/>
        </w:rPr>
      </w:pPr>
      <w:r>
        <w:rPr>
          <w:spacing w:val="9"/>
          <w:lang w:eastAsia="zh-CN"/>
        </w:rPr>
        <w:t xml:space="preserve">为了了解模型是否能够解释某个特定的异常现象，参考 </w:t>
      </w:r>
      <w:proofErr w:type="spellStart"/>
      <w:r>
        <w:rPr>
          <w:rFonts w:ascii="Times New Roman" w:eastAsia="Times New Roman"/>
          <w:lang w:eastAsia="zh-CN"/>
        </w:rPr>
        <w:t>Barberis</w:t>
      </w:r>
      <w:proofErr w:type="spellEnd"/>
      <w:r>
        <w:rPr>
          <w:lang w:eastAsia="zh-CN"/>
        </w:rPr>
        <w:t>，</w:t>
      </w:r>
      <w:proofErr w:type="spellStart"/>
      <w:r>
        <w:rPr>
          <w:rFonts w:ascii="Times New Roman" w:eastAsia="Times New Roman"/>
          <w:lang w:eastAsia="zh-CN"/>
        </w:rPr>
        <w:t>Jin</w:t>
      </w:r>
      <w:proofErr w:type="spellEnd"/>
      <w:r>
        <w:rPr>
          <w:rFonts w:ascii="Times New Roman" w:eastAsia="Times New Roman"/>
          <w:spacing w:val="40"/>
          <w:lang w:eastAsia="zh-CN"/>
        </w:rPr>
        <w:t xml:space="preserve"> </w:t>
      </w:r>
      <w:r>
        <w:rPr>
          <w:lang w:eastAsia="zh-CN"/>
        </w:rPr>
        <w:t xml:space="preserve">和 </w:t>
      </w:r>
      <w:r>
        <w:rPr>
          <w:rFonts w:ascii="Times New Roman" w:eastAsia="Times New Roman"/>
          <w:spacing w:val="-2"/>
          <w:lang w:eastAsia="zh-CN"/>
        </w:rPr>
        <w:t>Wang(2021)</w:t>
      </w:r>
      <w:r>
        <w:rPr>
          <w:spacing w:val="-2"/>
          <w:lang w:eastAsia="zh-CN"/>
        </w:rPr>
        <w:t>的做法。考虑一个有</w:t>
      </w:r>
      <w:r>
        <w:rPr>
          <w:rFonts w:ascii="Cambria Math" w:eastAsia="Cambria Math"/>
          <w:spacing w:val="-2"/>
          <w:lang w:eastAsia="zh-CN"/>
        </w:rPr>
        <w:t>𝑁 = 1000</w:t>
      </w:r>
      <w:r>
        <w:rPr>
          <w:spacing w:val="-2"/>
          <w:lang w:eastAsia="zh-CN"/>
        </w:rPr>
        <w:t>只股票的经济体，并将其中所有股票按照市场异象对应的异象变量值从小到大进行排序，根据异象变量值的十分位数将</w:t>
      </w:r>
      <w:r>
        <w:rPr>
          <w:spacing w:val="-11"/>
          <w:lang w:eastAsia="zh-CN"/>
        </w:rPr>
        <w:t xml:space="preserve">所有股票分为 </w:t>
      </w:r>
      <w:r>
        <w:rPr>
          <w:rFonts w:ascii="Times New Roman" w:eastAsia="Times New Roman"/>
          <w:lang w:eastAsia="zh-CN"/>
        </w:rPr>
        <w:t>10</w:t>
      </w:r>
      <w:r>
        <w:rPr>
          <w:rFonts w:ascii="Times New Roman" w:eastAsia="Times New Roman"/>
          <w:spacing w:val="-10"/>
          <w:lang w:eastAsia="zh-CN"/>
        </w:rPr>
        <w:t xml:space="preserve"> </w:t>
      </w:r>
      <w:r>
        <w:rPr>
          <w:spacing w:val="-27"/>
          <w:lang w:eastAsia="zh-CN"/>
        </w:rPr>
        <w:t xml:space="preserve">组，每组包含 </w:t>
      </w:r>
      <w:r>
        <w:rPr>
          <w:rFonts w:ascii="Times New Roman" w:eastAsia="Times New Roman"/>
          <w:lang w:eastAsia="zh-CN"/>
        </w:rPr>
        <w:t>100</w:t>
      </w:r>
      <w:r>
        <w:rPr>
          <w:rFonts w:ascii="Times New Roman" w:eastAsia="Times New Roman"/>
          <w:spacing w:val="-9"/>
          <w:lang w:eastAsia="zh-CN"/>
        </w:rPr>
        <w:t xml:space="preserve"> </w:t>
      </w:r>
      <w:r>
        <w:rPr>
          <w:spacing w:val="-32"/>
          <w:lang w:eastAsia="zh-CN"/>
        </w:rPr>
        <w:t xml:space="preserve">只股票：第 </w:t>
      </w:r>
      <w:r>
        <w:rPr>
          <w:rFonts w:ascii="Times New Roman" w:eastAsia="Times New Roman"/>
          <w:lang w:eastAsia="zh-CN"/>
        </w:rPr>
        <w:t>1</w:t>
      </w:r>
      <w:r>
        <w:rPr>
          <w:rFonts w:ascii="Times New Roman" w:eastAsia="Times New Roman"/>
          <w:spacing w:val="-10"/>
          <w:lang w:eastAsia="zh-CN"/>
        </w:rPr>
        <w:t xml:space="preserve"> </w:t>
      </w:r>
      <w:r>
        <w:rPr>
          <w:spacing w:val="-23"/>
          <w:lang w:eastAsia="zh-CN"/>
        </w:rPr>
        <w:t xml:space="preserve">至第 </w:t>
      </w:r>
      <w:r>
        <w:rPr>
          <w:rFonts w:ascii="Times New Roman" w:eastAsia="Times New Roman"/>
          <w:lang w:eastAsia="zh-CN"/>
        </w:rPr>
        <w:t>100</w:t>
      </w:r>
      <w:r>
        <w:rPr>
          <w:rFonts w:ascii="Times New Roman" w:eastAsia="Times New Roman"/>
          <w:spacing w:val="-10"/>
          <w:lang w:eastAsia="zh-CN"/>
        </w:rPr>
        <w:t xml:space="preserve"> </w:t>
      </w:r>
      <w:r>
        <w:rPr>
          <w:spacing w:val="-10"/>
          <w:lang w:eastAsia="zh-CN"/>
        </w:rPr>
        <w:t xml:space="preserve">只股票属于第 </w:t>
      </w:r>
      <w:r>
        <w:rPr>
          <w:rFonts w:ascii="Times New Roman" w:eastAsia="Times New Roman"/>
          <w:lang w:eastAsia="zh-CN"/>
        </w:rPr>
        <w:t>1</w:t>
      </w:r>
      <w:r>
        <w:rPr>
          <w:rFonts w:ascii="Times New Roman" w:eastAsia="Times New Roman"/>
          <w:spacing w:val="-9"/>
          <w:lang w:eastAsia="zh-CN"/>
        </w:rPr>
        <w:t xml:space="preserve"> </w:t>
      </w:r>
      <w:r>
        <w:rPr>
          <w:lang w:eastAsia="zh-CN"/>
        </w:rPr>
        <w:t>组</w:t>
      </w:r>
      <w:r>
        <w:rPr>
          <w:rFonts w:ascii="Times New Roman" w:eastAsia="Times New Roman"/>
          <w:spacing w:val="-2"/>
          <w:lang w:eastAsia="zh-CN"/>
        </w:rPr>
        <w:t>(D1)</w:t>
      </w:r>
      <w:r>
        <w:rPr>
          <w:spacing w:val="-2"/>
          <w:lang w:eastAsia="zh-CN"/>
        </w:rPr>
        <w:t>，</w:t>
      </w:r>
    </w:p>
    <w:p w14:paraId="48CCC71A" w14:textId="77777777" w:rsidR="000E6CA8" w:rsidRDefault="000E6CA8" w:rsidP="000E6CA8">
      <w:pPr>
        <w:pStyle w:val="a3"/>
        <w:spacing w:line="343" w:lineRule="auto"/>
        <w:ind w:left="122" w:right="434"/>
        <w:jc w:val="both"/>
        <w:rPr>
          <w:lang w:eastAsia="zh-CN"/>
        </w:rPr>
      </w:pPr>
      <w:r>
        <w:rPr>
          <w:w w:val="95"/>
          <w:lang w:eastAsia="zh-CN"/>
        </w:rPr>
        <w:t xml:space="preserve">第 </w:t>
      </w:r>
      <w:r>
        <w:rPr>
          <w:rFonts w:ascii="Times New Roman" w:eastAsia="Times New Roman"/>
          <w:w w:val="95"/>
          <w:lang w:eastAsia="zh-CN"/>
        </w:rPr>
        <w:t>101</w:t>
      </w:r>
      <w:r>
        <w:rPr>
          <w:rFonts w:ascii="Times New Roman" w:eastAsia="Times New Roman"/>
          <w:spacing w:val="40"/>
          <w:lang w:eastAsia="zh-CN"/>
        </w:rPr>
        <w:t xml:space="preserve"> </w:t>
      </w:r>
      <w:r>
        <w:rPr>
          <w:w w:val="95"/>
          <w:lang w:eastAsia="zh-CN"/>
        </w:rPr>
        <w:t xml:space="preserve">至第 </w:t>
      </w:r>
      <w:r>
        <w:rPr>
          <w:rFonts w:ascii="Times New Roman" w:eastAsia="Times New Roman"/>
          <w:w w:val="95"/>
          <w:lang w:eastAsia="zh-CN"/>
        </w:rPr>
        <w:t>200</w:t>
      </w:r>
      <w:r>
        <w:rPr>
          <w:rFonts w:ascii="Times New Roman" w:eastAsia="Times New Roman"/>
          <w:spacing w:val="40"/>
          <w:lang w:eastAsia="zh-CN"/>
        </w:rPr>
        <w:t xml:space="preserve"> </w:t>
      </w:r>
      <w:r>
        <w:rPr>
          <w:w w:val="95"/>
          <w:lang w:eastAsia="zh-CN"/>
        </w:rPr>
        <w:t xml:space="preserve">只股票属于第 </w:t>
      </w:r>
      <w:r>
        <w:rPr>
          <w:rFonts w:ascii="Times New Roman" w:eastAsia="Times New Roman"/>
          <w:w w:val="95"/>
          <w:lang w:eastAsia="zh-CN"/>
        </w:rPr>
        <w:t>2</w:t>
      </w:r>
      <w:r>
        <w:rPr>
          <w:rFonts w:ascii="Times New Roman" w:eastAsia="Times New Roman"/>
          <w:spacing w:val="40"/>
          <w:lang w:eastAsia="zh-CN"/>
        </w:rPr>
        <w:t xml:space="preserve"> </w:t>
      </w:r>
      <w:r>
        <w:rPr>
          <w:w w:val="95"/>
          <w:lang w:eastAsia="zh-CN"/>
        </w:rPr>
        <w:t>组</w:t>
      </w:r>
      <w:r>
        <w:rPr>
          <w:rFonts w:ascii="Times New Roman" w:eastAsia="Times New Roman"/>
          <w:w w:val="95"/>
          <w:lang w:eastAsia="zh-CN"/>
        </w:rPr>
        <w:t>(D2)</w:t>
      </w:r>
      <w:r>
        <w:rPr>
          <w:w w:val="95"/>
          <w:lang w:eastAsia="zh-CN"/>
        </w:rPr>
        <w:t>，以此类推。一个给定的十分位组中的所</w:t>
      </w:r>
      <w:r>
        <w:rPr>
          <w:spacing w:val="-19"/>
          <w:lang w:eastAsia="zh-CN"/>
        </w:rPr>
        <w:t>有股票都是相同的：它们有相同的特征，即该十分位组中的典型股票的经验特征。</w:t>
      </w:r>
      <w:r>
        <w:rPr>
          <w:spacing w:val="-12"/>
          <w:lang w:eastAsia="zh-CN"/>
        </w:rPr>
        <w:t xml:space="preserve">在每一个十分位组中，随机选择一只股票，并利用前文 </w:t>
      </w:r>
      <w:r>
        <w:rPr>
          <w:rFonts w:ascii="Times New Roman" w:eastAsia="Times New Roman"/>
          <w:spacing w:val="-2"/>
          <w:lang w:eastAsia="zh-CN"/>
        </w:rPr>
        <w:t>BJW</w:t>
      </w:r>
      <w:r>
        <w:rPr>
          <w:rFonts w:ascii="Times New Roman" w:eastAsia="Times New Roman"/>
          <w:spacing w:val="5"/>
          <w:lang w:eastAsia="zh-CN"/>
        </w:rPr>
        <w:t xml:space="preserve"> </w:t>
      </w:r>
      <w:r>
        <w:rPr>
          <w:spacing w:val="-2"/>
          <w:lang w:eastAsia="zh-CN"/>
        </w:rPr>
        <w:t>模型对其期望收益进行预测。由于在一个给定的十分位组中，所有股票都被认为是相同的，预测出其中一只股票的期望收益也就得到了该组中所有股票的期望收益。如果模型预测的</w:t>
      </w:r>
      <w:r>
        <w:rPr>
          <w:spacing w:val="-32"/>
          <w:lang w:eastAsia="zh-CN"/>
        </w:rPr>
        <w:t xml:space="preserve">第 </w:t>
      </w:r>
      <w:r>
        <w:rPr>
          <w:rFonts w:ascii="Times New Roman" w:eastAsia="Times New Roman"/>
          <w:lang w:eastAsia="zh-CN"/>
        </w:rPr>
        <w:t xml:space="preserve">10 </w:t>
      </w:r>
      <w:r>
        <w:rPr>
          <w:spacing w:val="-4"/>
          <w:lang w:eastAsia="zh-CN"/>
        </w:rPr>
        <w:t xml:space="preserve">组股票的期望收益大于模型预测的第 </w:t>
      </w:r>
      <w:r>
        <w:rPr>
          <w:rFonts w:ascii="Times New Roman" w:eastAsia="Times New Roman"/>
          <w:lang w:eastAsia="zh-CN"/>
        </w:rPr>
        <w:t>1</w:t>
      </w:r>
      <w:r>
        <w:rPr>
          <w:rFonts w:ascii="Times New Roman" w:eastAsia="Times New Roman"/>
          <w:spacing w:val="2"/>
          <w:lang w:eastAsia="zh-CN"/>
        </w:rPr>
        <w:t xml:space="preserve"> </w:t>
      </w:r>
      <w:r>
        <w:rPr>
          <w:spacing w:val="-5"/>
          <w:lang w:eastAsia="zh-CN"/>
        </w:rPr>
        <w:t xml:space="preserve">组股票的期望收益，实际中第 </w:t>
      </w:r>
      <w:r>
        <w:rPr>
          <w:rFonts w:ascii="Times New Roman" w:eastAsia="Times New Roman"/>
          <w:lang w:eastAsia="zh-CN"/>
        </w:rPr>
        <w:t>10</w:t>
      </w:r>
      <w:r>
        <w:rPr>
          <w:rFonts w:ascii="Times New Roman" w:eastAsia="Times New Roman"/>
          <w:spacing w:val="1"/>
          <w:lang w:eastAsia="zh-CN"/>
        </w:rPr>
        <w:t xml:space="preserve"> </w:t>
      </w:r>
      <w:r>
        <w:rPr>
          <w:spacing w:val="-10"/>
          <w:lang w:eastAsia="zh-CN"/>
        </w:rPr>
        <w:t>组</w:t>
      </w:r>
    </w:p>
    <w:p w14:paraId="72FEFA06" w14:textId="77777777" w:rsidR="000E6CA8" w:rsidRDefault="000E6CA8" w:rsidP="000E6CA8">
      <w:pPr>
        <w:pStyle w:val="a3"/>
        <w:spacing w:before="3"/>
        <w:ind w:left="122"/>
        <w:jc w:val="both"/>
        <w:rPr>
          <w:lang w:eastAsia="zh-CN"/>
        </w:rPr>
      </w:pPr>
      <w:r>
        <w:rPr>
          <w:spacing w:val="-8"/>
          <w:lang w:eastAsia="zh-CN"/>
        </w:rPr>
        <w:t xml:space="preserve">的收益也大于第 </w:t>
      </w:r>
      <w:r>
        <w:rPr>
          <w:rFonts w:ascii="Times New Roman" w:eastAsia="Times New Roman"/>
          <w:lang w:eastAsia="zh-CN"/>
        </w:rPr>
        <w:t xml:space="preserve">1 </w:t>
      </w:r>
      <w:r>
        <w:rPr>
          <w:spacing w:val="-1"/>
          <w:lang w:eastAsia="zh-CN"/>
        </w:rPr>
        <w:t>组的收益，则模型就可以帮助解释该市场异象。</w:t>
      </w:r>
    </w:p>
    <w:p w14:paraId="3ACAA041" w14:textId="77777777" w:rsidR="000E6CA8" w:rsidRDefault="000E6CA8" w:rsidP="000E6CA8">
      <w:pPr>
        <w:pStyle w:val="a3"/>
        <w:spacing w:before="4"/>
        <w:rPr>
          <w:sz w:val="35"/>
          <w:lang w:eastAsia="zh-CN"/>
        </w:rPr>
      </w:pPr>
    </w:p>
    <w:p w14:paraId="0A72C2FF" w14:textId="77777777" w:rsidR="000E6CA8" w:rsidRDefault="000E6CA8" w:rsidP="000E6CA8">
      <w:pPr>
        <w:pStyle w:val="2"/>
        <w:numPr>
          <w:ilvl w:val="1"/>
          <w:numId w:val="4"/>
        </w:numPr>
        <w:tabs>
          <w:tab w:val="left" w:pos="1250"/>
        </w:tabs>
        <w:spacing w:before="1"/>
      </w:pPr>
      <w:bookmarkStart w:id="11" w:name="_bookmark22"/>
      <w:bookmarkEnd w:id="11"/>
      <w:proofErr w:type="spellStart"/>
      <w:r>
        <w:rPr>
          <w:w w:val="95"/>
        </w:rPr>
        <w:t>模型经验输</w:t>
      </w:r>
      <w:r>
        <w:rPr>
          <w:spacing w:val="-10"/>
          <w:w w:val="95"/>
        </w:rPr>
        <w:t>入</w:t>
      </w:r>
      <w:proofErr w:type="spellEnd"/>
    </w:p>
    <w:p w14:paraId="6FAF5AE5" w14:textId="77777777" w:rsidR="000E6CA8" w:rsidRDefault="000E6CA8" w:rsidP="000E6CA8">
      <w:pPr>
        <w:pStyle w:val="a3"/>
        <w:spacing w:before="3"/>
        <w:rPr>
          <w:b/>
          <w:sz w:val="30"/>
        </w:rPr>
      </w:pPr>
    </w:p>
    <w:p w14:paraId="4A41B02B" w14:textId="68EF3A8A" w:rsidR="000E6CA8" w:rsidRDefault="001942F6" w:rsidP="000E6CA8">
      <w:pPr>
        <w:pStyle w:val="a3"/>
        <w:spacing w:line="343" w:lineRule="auto"/>
        <w:ind w:left="122" w:right="436" w:firstLine="479"/>
        <w:jc w:val="both"/>
        <w:rPr>
          <w:spacing w:val="-2"/>
          <w:lang w:eastAsia="zh-CN"/>
        </w:rPr>
      </w:pPr>
      <w:r w:rsidRPr="001942F6">
        <w:rPr>
          <w:rFonts w:hint="eastAsia"/>
          <w:spacing w:val="-4"/>
          <w:lang w:eastAsia="zh-CN"/>
        </w:rPr>
        <w:t>在模型中，为了计算股票的预期收益，我们需要一些经验输入。根据公式</w:t>
      </w:r>
      <w:r w:rsidRPr="001942F6">
        <w:rPr>
          <w:spacing w:val="-4"/>
          <w:lang w:eastAsia="zh-CN"/>
        </w:rPr>
        <w:t>(2.16)，为了确定股票</w:t>
      </w:r>
      <w:r w:rsidRPr="001942F6">
        <w:rPr>
          <w:rFonts w:ascii="Cambria Math" w:hAnsi="Cambria Math" w:cs="Cambria Math"/>
          <w:spacing w:val="-4"/>
          <w:lang w:eastAsia="zh-CN"/>
        </w:rPr>
        <w:t>𝑖</w:t>
      </w:r>
      <w:r w:rsidRPr="001942F6">
        <w:rPr>
          <w:spacing w:val="-4"/>
          <w:lang w:eastAsia="zh-CN"/>
        </w:rPr>
        <w:t>的期望收益</w:t>
      </w:r>
      <w:r w:rsidRPr="001942F6">
        <w:rPr>
          <w:rFonts w:ascii="Cambria Math" w:hAnsi="Cambria Math" w:cs="Cambria Math"/>
          <w:spacing w:val="-4"/>
          <w:lang w:eastAsia="zh-CN"/>
        </w:rPr>
        <w:t>𝜇𝑖</w:t>
      </w:r>
      <w:r w:rsidRPr="001942F6">
        <w:rPr>
          <w:spacing w:val="-4"/>
          <w:lang w:eastAsia="zh-CN"/>
        </w:rPr>
        <w:t>，我们需要了解</w:t>
      </w:r>
      <w:r w:rsidRPr="001942F6">
        <w:rPr>
          <w:rFonts w:ascii="Cambria Math" w:hAnsi="Cambria Math" w:cs="Cambria Math"/>
          <w:spacing w:val="-4"/>
          <w:lang w:eastAsia="zh-CN"/>
        </w:rPr>
        <w:t>𝜁𝑖</w:t>
      </w:r>
      <w:r w:rsidRPr="001942F6">
        <w:rPr>
          <w:spacing w:val="-4"/>
          <w:lang w:eastAsia="zh-CN"/>
        </w:rPr>
        <w:t>、</w:t>
      </w:r>
      <w:r w:rsidRPr="001942F6">
        <w:rPr>
          <w:rFonts w:ascii="Cambria Math" w:hAnsi="Cambria Math" w:cs="Cambria Math"/>
          <w:spacing w:val="-4"/>
          <w:lang w:eastAsia="zh-CN"/>
        </w:rPr>
        <w:t>𝑔𝑖</w:t>
      </w:r>
      <w:r w:rsidRPr="001942F6">
        <w:rPr>
          <w:spacing w:val="-4"/>
          <w:lang w:eastAsia="zh-CN"/>
        </w:rPr>
        <w:t>和</w:t>
      </w:r>
      <w:r w:rsidRPr="001942F6">
        <w:rPr>
          <w:rFonts w:ascii="Cambria Math" w:hAnsi="Cambria Math" w:cs="Cambria Math"/>
          <w:spacing w:val="-4"/>
          <w:lang w:eastAsia="zh-CN"/>
        </w:rPr>
        <w:t>𝛽𝑖</w:t>
      </w:r>
      <w:r w:rsidRPr="001942F6">
        <w:rPr>
          <w:spacing w:val="-4"/>
          <w:lang w:eastAsia="zh-CN"/>
        </w:rPr>
        <w:t>。换句话说，为了使用模型预测某个异象十分位组中股票的期望收益，我们需要了解该异象十分位组中典型股票的收益率标准差、收益率偏度、未实现资本利得CGO以及</w:t>
      </w:r>
      <w:r w:rsidRPr="001942F6">
        <w:rPr>
          <w:rFonts w:ascii="Cambria Math" w:hAnsi="Cambria Math" w:cs="Cambria Math"/>
          <w:spacing w:val="-4"/>
          <w:lang w:eastAsia="zh-CN"/>
        </w:rPr>
        <w:t>𝛽</w:t>
      </w:r>
      <w:r w:rsidRPr="001942F6">
        <w:rPr>
          <w:spacing w:val="-4"/>
          <w:lang w:eastAsia="zh-CN"/>
        </w:rPr>
        <w:t>值。这些参数可以通过历史数据进行估计。</w:t>
      </w:r>
      <w:r w:rsidR="000E6CA8">
        <w:rPr>
          <w:lang w:eastAsia="zh-CN"/>
        </w:rPr>
        <w:t>这里就要解释一下为什么</w:t>
      </w:r>
      <w:r w:rsidR="000E6CA8">
        <w:rPr>
          <w:rFonts w:ascii="Cambria Math" w:eastAsia="Cambria Math" w:hAnsi="Cambria Math"/>
          <w:lang w:eastAsia="zh-CN"/>
        </w:rPr>
        <w:t>𝜇</w:t>
      </w:r>
      <w:r w:rsidR="000E6CA8">
        <w:rPr>
          <w:rFonts w:ascii="Cambria Math" w:eastAsia="Cambria Math" w:hAnsi="Cambria Math"/>
          <w:vertAlign w:val="subscript"/>
          <w:lang w:eastAsia="zh-CN"/>
        </w:rPr>
        <w:t>𝑖</w:t>
      </w:r>
      <w:r w:rsidR="000E6CA8">
        <w:rPr>
          <w:spacing w:val="-9"/>
          <w:lang w:eastAsia="zh-CN"/>
        </w:rPr>
        <w:t xml:space="preserve">不能够从历史数据估计得到。本文使用的 </w:t>
      </w:r>
      <w:r w:rsidR="000E6CA8">
        <w:rPr>
          <w:rFonts w:ascii="Times New Roman" w:eastAsia="Times New Roman" w:hAnsi="Times New Roman"/>
          <w:lang w:eastAsia="zh-CN"/>
        </w:rPr>
        <w:t>BJW</w:t>
      </w:r>
      <w:r w:rsidR="000E6CA8">
        <w:rPr>
          <w:rFonts w:ascii="Times New Roman" w:eastAsia="Times New Roman" w:hAnsi="Times New Roman"/>
          <w:spacing w:val="-15"/>
          <w:lang w:eastAsia="zh-CN"/>
        </w:rPr>
        <w:t xml:space="preserve"> </w:t>
      </w:r>
      <w:r w:rsidR="000E6CA8">
        <w:rPr>
          <w:lang w:eastAsia="zh-CN"/>
        </w:rPr>
        <w:t>模</w:t>
      </w:r>
      <w:r w:rsidR="000E6CA8">
        <w:rPr>
          <w:spacing w:val="-2"/>
          <w:lang w:eastAsia="zh-CN"/>
        </w:rPr>
        <w:t>型是一个资产定价模型，用于预测现实世界股票的期望收益，而</w:t>
      </w:r>
      <w:r w:rsidR="000E6CA8">
        <w:rPr>
          <w:rFonts w:ascii="Cambria Math" w:eastAsia="Cambria Math" w:hAnsi="Cambria Math"/>
          <w:spacing w:val="-2"/>
          <w:lang w:eastAsia="zh-CN"/>
        </w:rPr>
        <w:t>𝜇</w:t>
      </w:r>
      <w:r w:rsidR="000E6CA8">
        <w:rPr>
          <w:rFonts w:ascii="Cambria Math" w:eastAsia="Cambria Math" w:hAnsi="Cambria Math"/>
          <w:spacing w:val="-2"/>
          <w:vertAlign w:val="subscript"/>
          <w:lang w:eastAsia="zh-CN"/>
        </w:rPr>
        <w:t>𝑖</w:t>
      </w:r>
      <w:r w:rsidR="000E6CA8">
        <w:rPr>
          <w:spacing w:val="-2"/>
          <w:lang w:eastAsia="zh-CN"/>
        </w:rPr>
        <w:t>这个参数了资产收益率分布的均值，即决定股票的期望收益，因此这里的</w:t>
      </w:r>
      <w:r w:rsidR="000E6CA8">
        <w:rPr>
          <w:rFonts w:ascii="Cambria Math" w:eastAsia="Cambria Math" w:hAnsi="Cambria Math"/>
          <w:spacing w:val="-2"/>
          <w:lang w:eastAsia="zh-CN"/>
        </w:rPr>
        <w:t>𝜇</w:t>
      </w:r>
      <w:r w:rsidR="000E6CA8">
        <w:rPr>
          <w:rFonts w:ascii="Cambria Math" w:eastAsia="Cambria Math" w:hAnsi="Cambria Math"/>
          <w:spacing w:val="-2"/>
          <w:vertAlign w:val="subscript"/>
          <w:lang w:eastAsia="zh-CN"/>
        </w:rPr>
        <w:t>𝑖</w:t>
      </w:r>
      <w:r w:rsidR="000E6CA8">
        <w:rPr>
          <w:spacing w:val="-2"/>
          <w:lang w:eastAsia="zh-CN"/>
        </w:rPr>
        <w:t xml:space="preserve">应使得模型最优解 </w:t>
      </w:r>
      <w:r w:rsidR="000E6CA8">
        <w:rPr>
          <w:rFonts w:ascii="Cambria Math" w:eastAsia="Cambria Math" w:hAnsi="Cambria Math"/>
          <w:spacing w:val="-2"/>
        </w:rPr>
        <w:t>Θ</w:t>
      </w:r>
      <w:r w:rsidR="000E6CA8">
        <w:rPr>
          <w:rFonts w:ascii="Cambria Math" w:eastAsia="Cambria Math" w:hAnsi="Cambria Math"/>
          <w:spacing w:val="-2"/>
          <w:vertAlign w:val="subscript"/>
          <w:lang w:eastAsia="zh-CN"/>
        </w:rPr>
        <w:t>𝑖</w:t>
      </w:r>
      <w:r w:rsidR="000E6CA8">
        <w:rPr>
          <w:spacing w:val="-2"/>
          <w:lang w:eastAsia="zh-CN"/>
        </w:rPr>
        <w:t>满足市场出清条件。用历史数据估计</w:t>
      </w:r>
      <w:r w:rsidR="000E6CA8">
        <w:rPr>
          <w:rFonts w:ascii="Cambria Math" w:eastAsia="Cambria Math" w:hAnsi="Cambria Math"/>
          <w:spacing w:val="-2"/>
          <w:lang w:eastAsia="zh-CN"/>
        </w:rPr>
        <w:t>𝜇</w:t>
      </w:r>
      <w:r w:rsidR="000E6CA8">
        <w:rPr>
          <w:rFonts w:ascii="Cambria Math" w:eastAsia="Cambria Math" w:hAnsi="Cambria Math"/>
          <w:spacing w:val="-2"/>
          <w:vertAlign w:val="subscript"/>
          <w:lang w:eastAsia="zh-CN"/>
        </w:rPr>
        <w:t>𝑖</w:t>
      </w:r>
      <w:r w:rsidR="000E6CA8">
        <w:rPr>
          <w:spacing w:val="-2"/>
          <w:lang w:eastAsia="zh-CN"/>
        </w:rPr>
        <w:t>，再最大化目标函数求解出</w:t>
      </w:r>
      <w:r w:rsidR="000E6CA8">
        <w:rPr>
          <w:rFonts w:ascii="Cambria Math" w:eastAsia="Cambria Math" w:hAnsi="Cambria Math"/>
          <w:spacing w:val="-2"/>
        </w:rPr>
        <w:t>Θ</w:t>
      </w:r>
      <w:r w:rsidR="000E6CA8">
        <w:rPr>
          <w:rFonts w:ascii="Cambria Math" w:eastAsia="Cambria Math" w:hAnsi="Cambria Math"/>
          <w:spacing w:val="-2"/>
          <w:vertAlign w:val="subscript"/>
          <w:lang w:eastAsia="zh-CN"/>
        </w:rPr>
        <w:t>𝑖</w:t>
      </w:r>
      <w:r w:rsidR="000E6CA8">
        <w:rPr>
          <w:spacing w:val="-2"/>
          <w:lang w:eastAsia="zh-CN"/>
        </w:rPr>
        <w:t>是没有意义的，而要将模型与实际市场均衡结合起来，即模型解出的</w:t>
      </w:r>
      <w:r w:rsidR="000E6CA8">
        <w:rPr>
          <w:rFonts w:ascii="Cambria Math" w:eastAsia="Cambria Math" w:hAnsi="Cambria Math"/>
          <w:spacing w:val="-2"/>
        </w:rPr>
        <w:t>Θ</w:t>
      </w:r>
      <w:r w:rsidR="000E6CA8">
        <w:rPr>
          <w:rFonts w:ascii="Cambria Math" w:eastAsia="Cambria Math" w:hAnsi="Cambria Math"/>
          <w:spacing w:val="-2"/>
          <w:vertAlign w:val="subscript"/>
          <w:lang w:eastAsia="zh-CN"/>
        </w:rPr>
        <w:t>𝑖</w:t>
      </w:r>
      <w:r w:rsidR="000E6CA8">
        <w:rPr>
          <w:spacing w:val="-2"/>
          <w:lang w:eastAsia="zh-CN"/>
        </w:rPr>
        <w:t xml:space="preserve">应与市场组合权重 </w:t>
      </w:r>
      <w:r w:rsidR="000E6CA8">
        <w:rPr>
          <w:rFonts w:ascii="Cambria Math" w:eastAsia="Cambria Math" w:hAnsi="Cambria Math"/>
          <w:spacing w:val="-2"/>
        </w:rPr>
        <w:t>Θ</w:t>
      </w:r>
      <w:r w:rsidR="000E6CA8">
        <w:rPr>
          <w:rFonts w:ascii="Cambria Math" w:eastAsia="Cambria Math" w:hAnsi="Cambria Math"/>
          <w:spacing w:val="-2"/>
          <w:vertAlign w:val="subscript"/>
          <w:lang w:eastAsia="zh-CN"/>
        </w:rPr>
        <w:t>𝑀,𝑖</w:t>
      </w:r>
      <w:r w:rsidR="000E6CA8">
        <w:rPr>
          <w:spacing w:val="-2"/>
          <w:lang w:eastAsia="zh-CN"/>
        </w:rPr>
        <w:t>，也就是目前市场实际均衡结果紧密相关。</w:t>
      </w:r>
    </w:p>
    <w:p w14:paraId="3AB438BD" w14:textId="36580DEC" w:rsidR="001942F6" w:rsidRDefault="001942F6" w:rsidP="000E6CA8">
      <w:pPr>
        <w:pStyle w:val="a3"/>
        <w:spacing w:line="343" w:lineRule="auto"/>
        <w:ind w:left="122" w:right="436" w:firstLine="479"/>
        <w:jc w:val="both"/>
        <w:rPr>
          <w:lang w:eastAsia="zh-CN"/>
        </w:rPr>
      </w:pPr>
      <w:r w:rsidRPr="001942F6">
        <w:rPr>
          <w:rFonts w:hint="eastAsia"/>
          <w:lang w:eastAsia="zh-CN"/>
        </w:rPr>
        <w:t>需要解释一下为什么</w:t>
      </w:r>
      <w:r w:rsidRPr="001942F6">
        <w:rPr>
          <w:rFonts w:ascii="Cambria Math" w:hAnsi="Cambria Math" w:cs="Cambria Math"/>
          <w:lang w:eastAsia="zh-CN"/>
        </w:rPr>
        <w:t>𝜇𝑖</w:t>
      </w:r>
      <w:r w:rsidRPr="001942F6">
        <w:rPr>
          <w:lang w:eastAsia="zh-CN"/>
        </w:rPr>
        <w:t>不能从历史数据中估计得到。本文使用的BJW模型是一个资产定价模型，用于预测现实世界股票的期望收益。</w:t>
      </w:r>
      <w:r w:rsidRPr="001942F6">
        <w:rPr>
          <w:rFonts w:ascii="Cambria Math" w:hAnsi="Cambria Math" w:cs="Cambria Math"/>
          <w:lang w:eastAsia="zh-CN"/>
        </w:rPr>
        <w:t>𝜇𝑖</w:t>
      </w:r>
      <w:r w:rsidRPr="001942F6">
        <w:rPr>
          <w:lang w:eastAsia="zh-CN"/>
        </w:rPr>
        <w:t>是资产收益率分布的均值，即决定股票的期望收益。因此，</w:t>
      </w:r>
      <w:r w:rsidRPr="001942F6">
        <w:rPr>
          <w:rFonts w:ascii="Cambria Math" w:hAnsi="Cambria Math" w:cs="Cambria Math"/>
          <w:lang w:eastAsia="zh-CN"/>
        </w:rPr>
        <w:t>𝜇𝑖</w:t>
      </w:r>
      <w:r w:rsidRPr="001942F6">
        <w:rPr>
          <w:lang w:eastAsia="zh-CN"/>
        </w:rPr>
        <w:t>应该使得模型的最优解Θ</w:t>
      </w:r>
      <w:r w:rsidRPr="001942F6">
        <w:rPr>
          <w:rFonts w:ascii="Cambria Math" w:hAnsi="Cambria Math" w:cs="Cambria Math"/>
          <w:lang w:eastAsia="zh-CN"/>
        </w:rPr>
        <w:t>𝑖</w:t>
      </w:r>
      <w:r w:rsidRPr="001942F6">
        <w:rPr>
          <w:lang w:eastAsia="zh-CN"/>
        </w:rPr>
        <w:t>满足市场出清条件。通过使用历史数据估计</w:t>
      </w:r>
      <w:r w:rsidRPr="001942F6">
        <w:rPr>
          <w:rFonts w:ascii="Cambria Math" w:hAnsi="Cambria Math" w:cs="Cambria Math"/>
          <w:lang w:eastAsia="zh-CN"/>
        </w:rPr>
        <w:t>𝜇𝑖</w:t>
      </w:r>
      <w:r w:rsidRPr="001942F6">
        <w:rPr>
          <w:lang w:eastAsia="zh-CN"/>
        </w:rPr>
        <w:t>并最大化目标函数来求解Θ</w:t>
      </w:r>
      <w:r w:rsidRPr="001942F6">
        <w:rPr>
          <w:rFonts w:ascii="Cambria Math" w:hAnsi="Cambria Math" w:cs="Cambria Math"/>
          <w:lang w:eastAsia="zh-CN"/>
        </w:rPr>
        <w:t>𝑖</w:t>
      </w:r>
      <w:r w:rsidRPr="001942F6">
        <w:rPr>
          <w:lang w:eastAsia="zh-CN"/>
        </w:rPr>
        <w:t>是没有意义的，因为我们需要将模型与实际市场均衡相结合，即模型解出的Θ</w:t>
      </w:r>
      <w:r w:rsidRPr="001942F6">
        <w:rPr>
          <w:rFonts w:ascii="Cambria Math" w:hAnsi="Cambria Math" w:cs="Cambria Math"/>
          <w:lang w:eastAsia="zh-CN"/>
        </w:rPr>
        <w:t>𝑖</w:t>
      </w:r>
      <w:r w:rsidRPr="001942F6">
        <w:rPr>
          <w:lang w:eastAsia="zh-CN"/>
        </w:rPr>
        <w:t>应与市场组合权</w:t>
      </w:r>
      <w:r w:rsidRPr="001942F6">
        <w:rPr>
          <w:lang w:eastAsia="zh-CN"/>
        </w:rPr>
        <w:lastRenderedPageBreak/>
        <w:t>重Θ</w:t>
      </w:r>
      <w:r w:rsidRPr="001942F6">
        <w:rPr>
          <w:rFonts w:ascii="Cambria Math" w:hAnsi="Cambria Math" w:cs="Cambria Math"/>
          <w:lang w:eastAsia="zh-CN"/>
        </w:rPr>
        <w:t>𝑀</w:t>
      </w:r>
      <w:r w:rsidRPr="001942F6">
        <w:rPr>
          <w:lang w:eastAsia="zh-CN"/>
        </w:rPr>
        <w:t>,</w:t>
      </w:r>
      <w:r w:rsidRPr="001942F6">
        <w:rPr>
          <w:rFonts w:ascii="Cambria Math" w:hAnsi="Cambria Math" w:cs="Cambria Math"/>
          <w:lang w:eastAsia="zh-CN"/>
        </w:rPr>
        <w:t>𝑖</w:t>
      </w:r>
      <w:r w:rsidRPr="001942F6">
        <w:rPr>
          <w:lang w:eastAsia="zh-CN"/>
        </w:rPr>
        <w:t>紧密相关。</w:t>
      </w:r>
    </w:p>
    <w:p w14:paraId="00364F7D" w14:textId="1B2F1373" w:rsidR="001942F6" w:rsidRDefault="001942F6" w:rsidP="000E6CA8">
      <w:pPr>
        <w:pStyle w:val="a3"/>
        <w:spacing w:line="343" w:lineRule="auto"/>
        <w:ind w:left="122" w:right="436" w:firstLine="479"/>
        <w:jc w:val="both"/>
        <w:rPr>
          <w:lang w:eastAsia="zh-CN"/>
        </w:rPr>
      </w:pPr>
      <w:r w:rsidRPr="001942F6">
        <w:rPr>
          <w:rFonts w:hint="eastAsia"/>
          <w:lang w:eastAsia="zh-CN"/>
        </w:rPr>
        <w:t>以规模异象为例，接下来将介绍如何大致估计上述经验输入。对于</w:t>
      </w:r>
      <w:r w:rsidRPr="001942F6">
        <w:rPr>
          <w:lang w:eastAsia="zh-CN"/>
        </w:rPr>
        <w:t>1997年1月至2023年3月的每个月，我们根据股票样本中的所有股票按照其市值规模进行排名，然后将它们分为10个十分位组（对于其他异象，根据对应的异象变量进行排名，例如动量异象根据动量大小进行排名）。假设在特定月份，每个十分位组包含100只股票。然后，以第4组为例，我们将介绍如何计算每个月的4个经验输入。</w:t>
      </w:r>
    </w:p>
    <w:p w14:paraId="1804E373" w14:textId="77777777" w:rsidR="000E6CA8" w:rsidRDefault="000E6CA8" w:rsidP="000E6CA8">
      <w:pPr>
        <w:pStyle w:val="3"/>
        <w:numPr>
          <w:ilvl w:val="2"/>
          <w:numId w:val="4"/>
        </w:numPr>
        <w:tabs>
          <w:tab w:val="left" w:pos="1385"/>
        </w:tabs>
        <w:spacing w:before="177"/>
        <w:ind w:hanging="702"/>
        <w:rPr>
          <w:lang w:eastAsia="zh-CN"/>
        </w:rPr>
      </w:pPr>
      <w:r>
        <w:rPr>
          <w:w w:val="95"/>
          <w:lang w:eastAsia="zh-CN"/>
        </w:rPr>
        <w:t>股票收益率的标准差、偏度及</w:t>
      </w:r>
      <w:r>
        <w:rPr>
          <w:rFonts w:ascii="Cambria Math" w:eastAsia="Cambria Math"/>
          <w:b w:val="0"/>
          <w:w w:val="95"/>
          <w:lang w:eastAsia="zh-CN"/>
        </w:rPr>
        <w:t>𝜷</w:t>
      </w:r>
      <w:r>
        <w:rPr>
          <w:spacing w:val="-10"/>
          <w:w w:val="95"/>
          <w:lang w:eastAsia="zh-CN"/>
        </w:rPr>
        <w:t>值</w:t>
      </w:r>
    </w:p>
    <w:p w14:paraId="44B755FE" w14:textId="77777777" w:rsidR="00636453" w:rsidRDefault="00636453" w:rsidP="000E6CA8">
      <w:pPr>
        <w:pStyle w:val="a3"/>
        <w:spacing w:line="343" w:lineRule="auto"/>
        <w:ind w:left="122" w:right="438" w:firstLine="479"/>
        <w:jc w:val="both"/>
        <w:rPr>
          <w:spacing w:val="-8"/>
          <w:lang w:eastAsia="zh-CN"/>
        </w:rPr>
      </w:pPr>
      <w:r w:rsidRPr="00636453">
        <w:rPr>
          <w:rFonts w:hint="eastAsia"/>
          <w:spacing w:val="-8"/>
          <w:lang w:eastAsia="zh-CN"/>
        </w:rPr>
        <w:t>以某月第</w:t>
      </w:r>
      <w:r w:rsidRPr="00636453">
        <w:rPr>
          <w:spacing w:val="-8"/>
          <w:lang w:eastAsia="zh-CN"/>
        </w:rPr>
        <w:t>4组为例，我们计算该组中典型股票在接下来3个月的累计收益率，并使用这些收益率来计算横截面标准差和偏度。这是因为在模型中，我们主要关注的是0时刻的决策，即投资者在-1时刻购买股票，在1时刻处置股票。为了计算横截面的波动率和偏度，我们使用接下来3个月的股票累计收益率。</w:t>
      </w:r>
      <w:proofErr w:type="spellStart"/>
      <w:r w:rsidRPr="00636453">
        <w:rPr>
          <w:spacing w:val="-8"/>
          <w:lang w:eastAsia="zh-CN"/>
        </w:rPr>
        <w:t>Barberis</w:t>
      </w:r>
      <w:proofErr w:type="spellEnd"/>
      <w:r w:rsidRPr="00636453">
        <w:rPr>
          <w:spacing w:val="-8"/>
          <w:lang w:eastAsia="zh-CN"/>
        </w:rPr>
        <w:t>、</w:t>
      </w:r>
      <w:proofErr w:type="spellStart"/>
      <w:r w:rsidRPr="00636453">
        <w:rPr>
          <w:spacing w:val="-8"/>
          <w:lang w:eastAsia="zh-CN"/>
        </w:rPr>
        <w:t>Jin</w:t>
      </w:r>
      <w:proofErr w:type="spellEnd"/>
      <w:r w:rsidRPr="00636453">
        <w:rPr>
          <w:spacing w:val="-8"/>
          <w:lang w:eastAsia="zh-CN"/>
        </w:rPr>
        <w:t>和Wang（2021）在他们的研究中使用了接下来12个月的累计收益率来计算横截面的波动率和偏度。他们的研究主要针对美股市场，因为美股市场的周转率约为每年50%，即平均持有期为两年。对于他们的研究来说，将-1时刻和1时</w:t>
      </w:r>
      <w:r w:rsidRPr="00636453">
        <w:rPr>
          <w:rFonts w:hint="eastAsia"/>
          <w:spacing w:val="-8"/>
          <w:lang w:eastAsia="zh-CN"/>
        </w:rPr>
        <w:t>刻之间的间隔视为两年是合理的，因此可以使用</w:t>
      </w:r>
      <w:r w:rsidRPr="00636453">
        <w:rPr>
          <w:spacing w:val="-8"/>
          <w:lang w:eastAsia="zh-CN"/>
        </w:rPr>
        <w:t>12个月的累计收益率。</w:t>
      </w:r>
    </w:p>
    <w:p w14:paraId="3DF8E329" w14:textId="429DCABD" w:rsidR="00636453" w:rsidRDefault="00636453" w:rsidP="00636453">
      <w:pPr>
        <w:pStyle w:val="a3"/>
        <w:spacing w:line="343" w:lineRule="auto"/>
        <w:ind w:left="122" w:right="438" w:firstLine="479"/>
        <w:jc w:val="both"/>
        <w:rPr>
          <w:spacing w:val="-8"/>
          <w:lang w:eastAsia="zh-CN"/>
        </w:rPr>
      </w:pPr>
      <w:r w:rsidRPr="00636453">
        <w:rPr>
          <w:rFonts w:hint="eastAsia"/>
          <w:spacing w:val="-8"/>
          <w:lang w:eastAsia="zh-CN"/>
        </w:rPr>
        <w:t>然而，对于</w:t>
      </w:r>
      <w:r w:rsidRPr="00636453">
        <w:rPr>
          <w:spacing w:val="-8"/>
          <w:lang w:eastAsia="zh-CN"/>
        </w:rPr>
        <w:t>A股市场，使用12个月的累计收益率是不合适的，因为A股市场相对于美股市场更为活跃，散户比例较高，平均持有期较短。为了选择适合A股市场整体持股时长，并计算在该持股期间的累计收益率的横截面波动率和偏度，我们需要观察A股市场的整体换手率。在这里，我们选择中证流通指数作为观察指标。由于中证流通指数以2005年12月30日为基日，我们只能观察2006年至2022年间中证流通指数的年换手率。</w:t>
      </w:r>
    </w:p>
    <w:p w14:paraId="7CC3240D" w14:textId="7758A27B" w:rsidR="000E6CA8" w:rsidRDefault="0085590B" w:rsidP="000E6CA8">
      <w:pPr>
        <w:pStyle w:val="a3"/>
        <w:spacing w:before="7"/>
        <w:rPr>
          <w:sz w:val="8"/>
          <w:lang w:eastAsia="zh-CN"/>
        </w:rPr>
      </w:pPr>
      <w:r>
        <w:rPr>
          <w:noProof/>
          <w:sz w:val="8"/>
          <w:lang w:eastAsia="zh-CN"/>
        </w:rPr>
        <w:lastRenderedPageBreak/>
        <w:drawing>
          <wp:inline distT="0" distB="0" distL="0" distR="0" wp14:anchorId="1E5E419F" wp14:editId="6AB17025">
            <wp:extent cx="5695950" cy="3027045"/>
            <wp:effectExtent l="0" t="0" r="0" b="0"/>
            <wp:docPr id="79016000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160002" name="图片 790160002"/>
                    <pic:cNvPicPr/>
                  </pic:nvPicPr>
                  <pic:blipFill>
                    <a:blip r:embed="rId16">
                      <a:extLst>
                        <a:ext uri="{28A0092B-C50C-407E-A947-70E740481C1C}">
                          <a14:useLocalDpi xmlns:a14="http://schemas.microsoft.com/office/drawing/2010/main" val="0"/>
                        </a:ext>
                      </a:extLst>
                    </a:blip>
                    <a:stretch>
                      <a:fillRect/>
                    </a:stretch>
                  </pic:blipFill>
                  <pic:spPr>
                    <a:xfrm>
                      <a:off x="0" y="0"/>
                      <a:ext cx="5695950" cy="3027045"/>
                    </a:xfrm>
                    <a:prstGeom prst="rect">
                      <a:avLst/>
                    </a:prstGeom>
                  </pic:spPr>
                </pic:pic>
              </a:graphicData>
            </a:graphic>
          </wp:inline>
        </w:drawing>
      </w:r>
    </w:p>
    <w:p w14:paraId="09112622" w14:textId="77777777" w:rsidR="00972297" w:rsidRDefault="00972297" w:rsidP="00972297">
      <w:pPr>
        <w:ind w:left="358" w:right="315"/>
        <w:jc w:val="center"/>
        <w:rPr>
          <w:b/>
          <w:sz w:val="21"/>
          <w:lang w:eastAsia="zh-CN"/>
        </w:rPr>
      </w:pPr>
      <w:r>
        <w:rPr>
          <w:b/>
          <w:spacing w:val="-26"/>
          <w:sz w:val="21"/>
          <w:lang w:eastAsia="zh-CN"/>
        </w:rPr>
        <w:t xml:space="preserve">图 </w:t>
      </w:r>
      <w:r>
        <w:rPr>
          <w:rFonts w:ascii="Times New Roman" w:eastAsia="Times New Roman"/>
          <w:b/>
          <w:sz w:val="21"/>
          <w:lang w:eastAsia="zh-CN"/>
        </w:rPr>
        <w:t>4.1</w:t>
      </w:r>
      <w:r>
        <w:rPr>
          <w:rFonts w:ascii="Times New Roman" w:eastAsia="Times New Roman"/>
          <w:b/>
          <w:spacing w:val="-6"/>
          <w:sz w:val="21"/>
          <w:lang w:eastAsia="zh-CN"/>
        </w:rPr>
        <w:t xml:space="preserve"> </w:t>
      </w:r>
      <w:r>
        <w:rPr>
          <w:rFonts w:ascii="Times New Roman" w:eastAsia="Times New Roman"/>
          <w:b/>
          <w:sz w:val="21"/>
          <w:lang w:eastAsia="zh-CN"/>
        </w:rPr>
        <w:t>2006</w:t>
      </w:r>
      <w:r>
        <w:rPr>
          <w:rFonts w:ascii="Times New Roman" w:eastAsia="Times New Roman"/>
          <w:b/>
          <w:spacing w:val="-5"/>
          <w:sz w:val="21"/>
          <w:lang w:eastAsia="zh-CN"/>
        </w:rPr>
        <w:t xml:space="preserve"> </w:t>
      </w:r>
      <w:r>
        <w:rPr>
          <w:b/>
          <w:spacing w:val="-18"/>
          <w:sz w:val="21"/>
          <w:lang w:eastAsia="zh-CN"/>
        </w:rPr>
        <w:t xml:space="preserve">年至 </w:t>
      </w:r>
      <w:r>
        <w:rPr>
          <w:rFonts w:ascii="Times New Roman" w:eastAsia="Times New Roman"/>
          <w:b/>
          <w:sz w:val="21"/>
          <w:lang w:eastAsia="zh-CN"/>
        </w:rPr>
        <w:t>2021</w:t>
      </w:r>
      <w:r>
        <w:rPr>
          <w:rFonts w:ascii="Times New Roman" w:eastAsia="Times New Roman"/>
          <w:b/>
          <w:spacing w:val="-4"/>
          <w:sz w:val="21"/>
          <w:lang w:eastAsia="zh-CN"/>
        </w:rPr>
        <w:t xml:space="preserve"> </w:t>
      </w:r>
      <w:r>
        <w:rPr>
          <w:b/>
          <w:spacing w:val="-1"/>
          <w:sz w:val="21"/>
          <w:lang w:eastAsia="zh-CN"/>
        </w:rPr>
        <w:t>年中证流通指数年换手率</w:t>
      </w:r>
    </w:p>
    <w:p w14:paraId="654B14A3" w14:textId="77777777" w:rsidR="000E6CA8" w:rsidRPr="00972297" w:rsidRDefault="000E6CA8" w:rsidP="000E6CA8">
      <w:pPr>
        <w:pStyle w:val="a3"/>
        <w:spacing w:before="3"/>
        <w:rPr>
          <w:sz w:val="28"/>
          <w:lang w:eastAsia="zh-CN"/>
        </w:rPr>
      </w:pPr>
    </w:p>
    <w:p w14:paraId="2BC43A27" w14:textId="23582FC0" w:rsidR="00920AE2" w:rsidRPr="00920AE2" w:rsidRDefault="00920AE2" w:rsidP="00920AE2">
      <w:pPr>
        <w:pStyle w:val="a3"/>
        <w:spacing w:before="1" w:line="343" w:lineRule="auto"/>
        <w:ind w:left="122" w:right="436" w:firstLine="479"/>
        <w:jc w:val="both"/>
        <w:rPr>
          <w:rFonts w:hint="eastAsia"/>
          <w:spacing w:val="-11"/>
          <w:lang w:eastAsia="zh-CN"/>
        </w:rPr>
      </w:pPr>
      <w:bookmarkStart w:id="12" w:name="4.1.2_未实现资本利得CGO"/>
      <w:bookmarkEnd w:id="12"/>
      <w:r w:rsidRPr="00920AE2">
        <w:rPr>
          <w:rFonts w:hint="eastAsia"/>
          <w:spacing w:val="-11"/>
          <w:lang w:eastAsia="zh-CN"/>
        </w:rPr>
        <w:t>根据图</w:t>
      </w:r>
      <w:r w:rsidRPr="00920AE2">
        <w:rPr>
          <w:spacing w:val="-11"/>
          <w:lang w:eastAsia="zh-CN"/>
        </w:rPr>
        <w:t>4.1，A股市场的年换手率明显高于美股市场的年平均换手率50%。每年的年换手率都超过150%，2007年更接近1000%。为了减少异常值的影响，在本文中我们采用了2006年至2022年中证流通指数年换手率的中位数279%作为A股市场整体的年平均换手率，平均持有期约为4个月。然而，考虑到如果使用股票接下来2个月的累计收益率来计算横截面的波动率和偏度，一方面波动率和偏度的数值较小，另一方面各组之间的波动率和偏度差异也较小，难以捕捉股票的特征。因此，我们考虑将时间区间适当放宽。观察到2006年至2022年A</w:t>
      </w:r>
      <w:r w:rsidRPr="00920AE2">
        <w:rPr>
          <w:rFonts w:hint="eastAsia"/>
          <w:spacing w:val="-11"/>
          <w:lang w:eastAsia="zh-CN"/>
        </w:rPr>
        <w:t>股市场年换手率的最小值为</w:t>
      </w:r>
      <w:r w:rsidRPr="00920AE2">
        <w:rPr>
          <w:spacing w:val="-11"/>
          <w:lang w:eastAsia="zh-CN"/>
        </w:rPr>
        <w:t>2012年的160%，对应的平均持有期约为7个月。因此，在本文中我们选择使用股票接下来3个月（即一个季度）的累计收益率来计算横截面的波动率和偏度。</w:t>
      </w:r>
    </w:p>
    <w:p w14:paraId="34BAC55B" w14:textId="092CAB1A" w:rsidR="00920AE2" w:rsidRPr="00920AE2" w:rsidRDefault="00920AE2" w:rsidP="00920AE2">
      <w:pPr>
        <w:pStyle w:val="a3"/>
        <w:spacing w:before="1" w:line="343" w:lineRule="auto"/>
        <w:ind w:left="122" w:right="436" w:firstLine="479"/>
        <w:jc w:val="both"/>
        <w:rPr>
          <w:rFonts w:hint="eastAsia"/>
          <w:spacing w:val="-11"/>
          <w:lang w:eastAsia="zh-CN"/>
        </w:rPr>
      </w:pPr>
      <w:r w:rsidRPr="00920AE2">
        <w:rPr>
          <w:rFonts w:hint="eastAsia"/>
          <w:spacing w:val="-11"/>
          <w:lang w:eastAsia="zh-CN"/>
        </w:rPr>
        <w:t>另外需要注意的是，使用股票未来三个月的累计收益率来计算横截面的波动率和偏度，是为了测量股票未来可能的波动率和偏度，而不是股票过去的波动率和偏度。这样做是为了关注理性、前瞻性投资者所关心的内容。</w:t>
      </w:r>
    </w:p>
    <w:p w14:paraId="078A2779" w14:textId="7C31F385" w:rsidR="000E6CA8" w:rsidRDefault="00920AE2" w:rsidP="00920AE2">
      <w:pPr>
        <w:pStyle w:val="a3"/>
        <w:spacing w:before="1" w:line="343" w:lineRule="auto"/>
        <w:ind w:left="122" w:right="436" w:firstLine="479"/>
        <w:jc w:val="both"/>
        <w:rPr>
          <w:lang w:eastAsia="zh-CN"/>
        </w:rPr>
      </w:pPr>
      <w:r w:rsidRPr="00920AE2">
        <w:rPr>
          <w:rFonts w:hint="eastAsia"/>
          <w:spacing w:val="-11"/>
          <w:lang w:eastAsia="zh-CN"/>
        </w:rPr>
        <w:t>以第</w:t>
      </w:r>
      <w:r w:rsidRPr="00920AE2">
        <w:rPr>
          <w:spacing w:val="-11"/>
          <w:lang w:eastAsia="zh-CN"/>
        </w:rPr>
        <w:t>4组为例，为了计算该组中典型股票的β系数，我们同样利用该组中每只股票接下来三个月的日交易数据，计算每只股票的β系数，并取平均值作为该组的β系数。</w:t>
      </w:r>
      <w:r w:rsidR="000E6CA8">
        <w:rPr>
          <w:spacing w:val="-2"/>
          <w:lang w:eastAsia="zh-CN"/>
        </w:rPr>
        <w:t>。</w:t>
      </w:r>
    </w:p>
    <w:p w14:paraId="5A18FF3C" w14:textId="77777777" w:rsidR="000E6CA8" w:rsidRDefault="000E6CA8" w:rsidP="000E6CA8">
      <w:pPr>
        <w:pStyle w:val="3"/>
        <w:numPr>
          <w:ilvl w:val="2"/>
          <w:numId w:val="4"/>
        </w:numPr>
        <w:tabs>
          <w:tab w:val="left" w:pos="1385"/>
        </w:tabs>
        <w:spacing w:before="177"/>
        <w:ind w:hanging="702"/>
        <w:rPr>
          <w:rFonts w:ascii="Times New Roman" w:eastAsia="Times New Roman"/>
        </w:rPr>
      </w:pPr>
      <w:bookmarkStart w:id="13" w:name="_bookmark24"/>
      <w:bookmarkEnd w:id="13"/>
      <w:proofErr w:type="spellStart"/>
      <w:r>
        <w:rPr>
          <w:w w:val="95"/>
        </w:rPr>
        <w:t>未实现资本利得</w:t>
      </w:r>
      <w:proofErr w:type="spellEnd"/>
      <w:r>
        <w:rPr>
          <w:spacing w:val="11"/>
        </w:rPr>
        <w:t xml:space="preserve"> </w:t>
      </w:r>
      <w:r>
        <w:rPr>
          <w:rFonts w:ascii="Times New Roman" w:eastAsia="Times New Roman"/>
          <w:spacing w:val="-5"/>
          <w:w w:val="95"/>
        </w:rPr>
        <w:t>CGO</w:t>
      </w:r>
    </w:p>
    <w:p w14:paraId="3D9FE4EA" w14:textId="77777777" w:rsidR="00436B3D" w:rsidRDefault="00920AE2" w:rsidP="00436B3D">
      <w:pPr>
        <w:pStyle w:val="a3"/>
        <w:spacing w:line="343" w:lineRule="auto"/>
        <w:ind w:left="122" w:right="434" w:firstLine="479"/>
        <w:jc w:val="both"/>
        <w:rPr>
          <w:spacing w:val="-7"/>
          <w:lang w:eastAsia="zh-CN"/>
        </w:rPr>
      </w:pPr>
      <w:r w:rsidRPr="00920AE2">
        <w:rPr>
          <w:rFonts w:hint="eastAsia"/>
          <w:spacing w:val="-7"/>
          <w:lang w:eastAsia="zh-CN"/>
        </w:rPr>
        <w:t>在计算第</w:t>
      </w:r>
      <w:r w:rsidRPr="00920AE2">
        <w:rPr>
          <w:spacing w:val="-7"/>
          <w:lang w:eastAsia="zh-CN"/>
        </w:rPr>
        <w:t>4组中典型股票的未实现资本利得CGO时，我们需要计算该组中每只股票的CGO，并取平均值作为该组的CGO。</w:t>
      </w:r>
    </w:p>
    <w:p w14:paraId="6A1F0308" w14:textId="2D465469" w:rsidR="00436B3D" w:rsidRPr="00436B3D" w:rsidRDefault="00920AE2" w:rsidP="00436B3D">
      <w:pPr>
        <w:pStyle w:val="a3"/>
        <w:spacing w:line="343" w:lineRule="auto"/>
        <w:ind w:left="122" w:right="434" w:firstLine="479"/>
        <w:jc w:val="both"/>
        <w:rPr>
          <w:rFonts w:hint="eastAsia"/>
          <w:spacing w:val="-7"/>
          <w:lang w:eastAsia="zh-CN"/>
        </w:rPr>
      </w:pPr>
      <w:r w:rsidRPr="00920AE2">
        <w:rPr>
          <w:rFonts w:hint="eastAsia"/>
          <w:spacing w:val="-7"/>
          <w:lang w:eastAsia="zh-CN"/>
        </w:rPr>
        <w:lastRenderedPageBreak/>
        <w:t>接下来，我们将介绍如何具体计算未实现资本利得</w:t>
      </w:r>
      <w:r w:rsidRPr="00920AE2">
        <w:rPr>
          <w:spacing w:val="-7"/>
          <w:lang w:eastAsia="zh-CN"/>
        </w:rPr>
        <w:t>CGO。</w:t>
      </w:r>
      <w:proofErr w:type="spellStart"/>
      <w:r w:rsidRPr="00920AE2">
        <w:rPr>
          <w:spacing w:val="-7"/>
          <w:lang w:eastAsia="zh-CN"/>
        </w:rPr>
        <w:t>Grinblatt</w:t>
      </w:r>
      <w:proofErr w:type="spellEnd"/>
      <w:r w:rsidRPr="00920AE2">
        <w:rPr>
          <w:spacing w:val="-7"/>
          <w:lang w:eastAsia="zh-CN"/>
        </w:rPr>
        <w:t>和Han（2005）提出的未实现资本利得CGO使用股票过去2</w:t>
      </w:r>
      <w:r w:rsidR="00436B3D">
        <w:rPr>
          <w:spacing w:val="-7"/>
          <w:lang w:eastAsia="zh-CN"/>
        </w:rPr>
        <w:t>60</w:t>
      </w:r>
      <w:r w:rsidRPr="00920AE2">
        <w:rPr>
          <w:spacing w:val="-7"/>
          <w:lang w:eastAsia="zh-CN"/>
        </w:rPr>
        <w:t>周（即5年）内的加权平均收盘价作为投资者的参考价格，并利用换手率衡量投资者持有股票的买卖概率。这个变量可以衡量某只股票大部分持有者的平均收益。</w:t>
      </w:r>
      <w:r w:rsidR="00436B3D" w:rsidRPr="00436B3D">
        <w:rPr>
          <w:rFonts w:hint="eastAsia"/>
          <w:spacing w:val="-7"/>
          <w:lang w:eastAsia="zh-CN"/>
        </w:rPr>
        <w:t>需要注意的是，在计算参考价格时，我们需要使用每个月末每只股票过去</w:t>
      </w:r>
      <w:r w:rsidR="00436B3D" w:rsidRPr="00436B3D">
        <w:rPr>
          <w:spacing w:val="-7"/>
          <w:lang w:eastAsia="zh-CN"/>
        </w:rPr>
        <w:t>260周的交易数据。然而，有时股票可能存在一周都没有进行交易的情况。因此，在本文中，我们只计算那些在该月末前260周的周收盘价和换手率数据缺失不超过40%的股票的未实现资本利得CGO。</w:t>
      </w:r>
    </w:p>
    <w:p w14:paraId="66815045" w14:textId="3A1DBDE0" w:rsidR="00920AE2" w:rsidRPr="00436B3D" w:rsidRDefault="00436B3D" w:rsidP="00436B3D">
      <w:pPr>
        <w:pStyle w:val="a3"/>
        <w:spacing w:line="343" w:lineRule="auto"/>
        <w:ind w:left="122" w:right="434" w:firstLine="479"/>
        <w:jc w:val="both"/>
        <w:rPr>
          <w:rFonts w:hint="eastAsia"/>
          <w:spacing w:val="-7"/>
          <w:lang w:eastAsia="zh-CN"/>
        </w:rPr>
      </w:pPr>
      <w:r w:rsidRPr="00436B3D">
        <w:rPr>
          <w:rFonts w:hint="eastAsia"/>
          <w:spacing w:val="-7"/>
          <w:lang w:eastAsia="zh-CN"/>
        </w:rPr>
        <w:t>参考价格的具体计算公式如下所示：</w:t>
      </w:r>
    </w:p>
    <w:p w14:paraId="50CE3304" w14:textId="4CC9FB91" w:rsidR="00823CC7" w:rsidRPr="00082F59" w:rsidRDefault="00823CC7" w:rsidP="00D06AD0">
      <w:pPr>
        <w:pStyle w:val="a3"/>
        <w:spacing w:line="343" w:lineRule="auto"/>
        <w:ind w:left="122" w:right="440"/>
        <w:jc w:val="center"/>
        <w:rPr>
          <w:lang w:eastAsia="zh-CN"/>
        </w:rPr>
      </w:pPr>
      <w:r>
        <w:rPr>
          <w:lang w:eastAsia="zh-CN"/>
        </w:rPr>
        <w:t xml:space="preserve"> </w:t>
      </w:r>
      <w:r w:rsidRPr="00D06AD0">
        <w:rPr>
          <w:rFonts w:hint="eastAsia"/>
          <w:noProof/>
          <w:position w:val="-22"/>
          <w:lang w:eastAsia="zh-CN"/>
        </w:rPr>
        <w:drawing>
          <wp:inline distT="0" distB="0" distL="0" distR="0" wp14:anchorId="45F6EAEF" wp14:editId="7E44AEF9">
            <wp:extent cx="2642621" cy="451105"/>
            <wp:effectExtent l="0" t="0" r="0" b="0"/>
            <wp:docPr id="1922292467" name="图片 3" descr="%FontSize=12&#10;%TeXFontSize=12&#10;\documentclass{article}&#10;\pagestyle{empty}&#10;\begin{document}&#10;\[&#10;RP_{i,t}=\frac{1}{k}\sum_{n=1}^T\left(V_{i,t-n}\prod\limits_{i=1}^{n-1}\left[1-V_{i,t-n+i}\right]\right)P_{i,t-n}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292467" name="图片 3" descr="%FontSize=12&#10;%TeXFontSize=12&#10;\documentclass{article}&#10;\pagestyle{empty}&#10;\begin{document}&#10;\[&#10;RP_{i,t}=\frac{1}{k}\sum_{n=1}^T\left(V_{i,t-n}\prod\limits_{i=1}^{n-1}\left[1-V_{i,t-n+i}\right]\right)P_{i,t-n} &#10;\]&#10;\end{document}"/>
                    <pic:cNvPicPr/>
                  </pic:nvPicPr>
                  <pic:blipFill>
                    <a:blip r:embed="rId17" cstate="print">
                      <a:lum/>
                      <a:extLst>
                        <a:ext uri="{28A0092B-C50C-407E-A947-70E740481C1C}">
                          <a14:useLocalDpi xmlns:a14="http://schemas.microsoft.com/office/drawing/2010/main" val="0"/>
                        </a:ext>
                      </a:extLst>
                    </a:blip>
                    <a:stretch>
                      <a:fillRect/>
                    </a:stretch>
                  </pic:blipFill>
                  <pic:spPr>
                    <a:xfrm>
                      <a:off x="0" y="0"/>
                      <a:ext cx="2642621" cy="451105"/>
                    </a:xfrm>
                    <a:prstGeom prst="rect">
                      <a:avLst/>
                    </a:prstGeom>
                  </pic:spPr>
                </pic:pic>
              </a:graphicData>
            </a:graphic>
          </wp:inline>
        </w:drawing>
      </w:r>
      <w:r>
        <w:rPr>
          <w:rFonts w:hint="eastAsia"/>
          <w:lang w:eastAsia="zh-CN"/>
        </w:rPr>
        <w:t xml:space="preserve"> </w:t>
      </w:r>
      <w:r>
        <w:rPr>
          <w:lang w:eastAsia="zh-CN"/>
        </w:rPr>
        <w:t xml:space="preserve">          </w:t>
      </w:r>
      <w:r w:rsidR="00D06AD0">
        <w:rPr>
          <w:lang w:eastAsia="zh-CN"/>
        </w:rPr>
        <w:t>(4.3)</w:t>
      </w:r>
    </w:p>
    <w:p w14:paraId="199AB777" w14:textId="77777777" w:rsidR="000E6CA8" w:rsidRDefault="000E6CA8" w:rsidP="00082F59">
      <w:pPr>
        <w:pStyle w:val="a3"/>
        <w:spacing w:line="167" w:lineRule="exact"/>
        <w:rPr>
          <w:rFonts w:ascii="Cambria Math"/>
          <w:lang w:eastAsia="zh-CN"/>
        </w:rPr>
      </w:pPr>
    </w:p>
    <w:p w14:paraId="4500207C" w14:textId="6CA84E96" w:rsidR="00082F59" w:rsidRDefault="00082F59" w:rsidP="00082F59">
      <w:pPr>
        <w:pStyle w:val="a3"/>
        <w:spacing w:line="167" w:lineRule="exact"/>
        <w:rPr>
          <w:rFonts w:ascii="Cambria Math"/>
          <w:lang w:eastAsia="zh-CN"/>
        </w:rPr>
        <w:sectPr w:rsidR="00082F59">
          <w:pgSz w:w="11910" w:h="16840"/>
          <w:pgMar w:top="1480" w:right="1360" w:bottom="1660" w:left="1580" w:header="0" w:footer="1478" w:gutter="0"/>
          <w:cols w:space="720"/>
        </w:sectPr>
      </w:pPr>
    </w:p>
    <w:p w14:paraId="17D1CC1F" w14:textId="77777777" w:rsidR="000E6CA8" w:rsidRDefault="00000000" w:rsidP="000E6CA8">
      <w:pPr>
        <w:pStyle w:val="a3"/>
        <w:spacing w:before="119"/>
        <w:ind w:left="122"/>
        <w:rPr>
          <w:rFonts w:ascii="Cambria Math" w:eastAsia="Cambria Math" w:hAnsi="Cambria Math"/>
          <w:lang w:eastAsia="zh-CN"/>
        </w:rPr>
      </w:pPr>
      <w:r>
        <w:rPr>
          <w:noProof/>
        </w:rPr>
        <w:pict w14:anchorId="28F7A219">
          <v:shape id="docshape84" o:spid="_x0000_s2130" type="#_x0000_t202" style="position:absolute;left:0;text-align:left;margin-left:193.35pt;margin-top:13.95pt;width:16.95pt;height:8.55pt;z-index:-17464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" filled="f" stroked="f">
            <v:textbox style="mso-next-textbox:#docshape84" inset="0,0,0,0">
              <w:txbxContent>
                <w:p w14:paraId="05753632" w14:textId="77777777" w:rsidR="000E6CA8" w:rsidRDefault="000E6CA8" w:rsidP="000E6CA8">
                  <w:pPr>
                    <w:spacing w:line="170" w:lineRule="exact"/>
                    <w:rPr>
                      <w:rFonts w:ascii="Cambria Math" w:eastAsia="Cambria Math"/>
                      <w:sz w:val="17"/>
                    </w:rPr>
                  </w:pPr>
                  <w:r>
                    <w:rPr>
                      <w:rFonts w:ascii="Cambria Math" w:eastAsia="Cambria Math"/>
                      <w:spacing w:val="-5"/>
                      <w:w w:val="105"/>
                      <w:sz w:val="17"/>
                    </w:rPr>
                    <w:t>𝑛=1</w:t>
                  </w:r>
                </w:p>
              </w:txbxContent>
            </v:textbox>
            <w10:wrap anchorx="page"/>
          </v:shape>
        </w:pict>
      </w:r>
      <w:r w:rsidR="000E6CA8">
        <w:rPr>
          <w:lang w:eastAsia="zh-CN"/>
        </w:rPr>
        <w:t>其中</w:t>
      </w:r>
      <w:r w:rsidR="000E6CA8">
        <w:rPr>
          <w:rFonts w:ascii="Cambria Math" w:eastAsia="Cambria Math" w:hAnsi="Cambria Math"/>
          <w:lang w:eastAsia="zh-CN"/>
        </w:rPr>
        <w:t>𝑇</w:t>
      </w:r>
      <w:r w:rsidR="000E6CA8">
        <w:rPr>
          <w:rFonts w:ascii="Cambria Math" w:eastAsia="Cambria Math" w:hAnsi="Cambria Math"/>
          <w:spacing w:val="3"/>
          <w:lang w:eastAsia="zh-CN"/>
        </w:rPr>
        <w:t xml:space="preserve"> = </w:t>
      </w:r>
      <w:r w:rsidR="000E6CA8">
        <w:rPr>
          <w:rFonts w:ascii="Cambria Math" w:eastAsia="Cambria Math" w:hAnsi="Cambria Math"/>
          <w:lang w:eastAsia="zh-CN"/>
        </w:rPr>
        <w:t>260</w:t>
      </w:r>
      <w:r w:rsidR="000E6CA8">
        <w:rPr>
          <w:lang w:eastAsia="zh-CN"/>
        </w:rPr>
        <w:t>，</w:t>
      </w:r>
      <w:r w:rsidR="000E6CA8">
        <w:rPr>
          <w:rFonts w:ascii="Cambria Math" w:eastAsia="Cambria Math" w:hAnsi="Cambria Math"/>
          <w:lang w:eastAsia="zh-CN"/>
        </w:rPr>
        <w:t>𝑘</w:t>
      </w:r>
      <w:r w:rsidR="000E6CA8">
        <w:rPr>
          <w:rFonts w:ascii="Cambria Math" w:eastAsia="Cambria Math" w:hAnsi="Cambria Math"/>
          <w:spacing w:val="4"/>
          <w:lang w:eastAsia="zh-CN"/>
        </w:rPr>
        <w:t xml:space="preserve"> = </w:t>
      </w:r>
      <w:r w:rsidR="000E6CA8">
        <w:rPr>
          <w:rFonts w:ascii="Cambria Math" w:eastAsia="Cambria Math" w:hAnsi="Cambria Math"/>
          <w:spacing w:val="-5"/>
          <w:position w:val="1"/>
          <w:lang w:eastAsia="zh-CN"/>
        </w:rPr>
        <w:t>∑</w:t>
      </w:r>
      <w:r w:rsidR="000E6CA8">
        <w:rPr>
          <w:rFonts w:ascii="Cambria Math" w:eastAsia="Cambria Math" w:hAnsi="Cambria Math"/>
          <w:spacing w:val="-5"/>
          <w:position w:val="1"/>
          <w:vertAlign w:val="superscript"/>
          <w:lang w:eastAsia="zh-CN"/>
        </w:rPr>
        <w:t>𝑇</w:t>
      </w:r>
    </w:p>
    <w:p w14:paraId="669080F3" w14:textId="77777777" w:rsidR="000E6CA8" w:rsidRDefault="000E6CA8" w:rsidP="000E6CA8">
      <w:pPr>
        <w:pStyle w:val="a3"/>
        <w:spacing w:before="119"/>
        <w:ind w:left="122"/>
        <w:rPr>
          <w:lang w:eastAsia="zh-CN"/>
        </w:rPr>
      </w:pPr>
      <w:r>
        <w:rPr>
          <w:lang w:eastAsia="zh-CN"/>
        </w:rPr>
        <w:br w:type="column"/>
      </w:r>
      <w:r>
        <w:rPr>
          <w:rFonts w:ascii="Cambria Math" w:eastAsia="Cambria Math" w:hAnsi="Cambria Math"/>
          <w:lang w:eastAsia="zh-CN"/>
        </w:rPr>
        <w:t>𝑉</w:t>
      </w:r>
      <w:r>
        <w:rPr>
          <w:rFonts w:ascii="Cambria Math" w:eastAsia="Cambria Math" w:hAnsi="Cambria Math"/>
          <w:vertAlign w:val="subscript"/>
          <w:lang w:eastAsia="zh-CN"/>
        </w:rPr>
        <w:t>𝑖,𝑡−𝑛</w:t>
      </w:r>
      <w:r>
        <w:rPr>
          <w:rFonts w:ascii="Cambria Math" w:eastAsia="Cambria Math" w:hAnsi="Cambria Math"/>
          <w:spacing w:val="14"/>
          <w:lang w:eastAsia="zh-CN"/>
        </w:rPr>
        <w:t xml:space="preserve"> </w:t>
      </w:r>
      <w:r>
        <w:rPr>
          <w:rFonts w:ascii="Cambria Math" w:eastAsia="Cambria Math" w:hAnsi="Cambria Math"/>
          <w:position w:val="1"/>
          <w:lang w:eastAsia="zh-CN"/>
        </w:rPr>
        <w:t>∏</w:t>
      </w:r>
      <w:r>
        <w:rPr>
          <w:rFonts w:ascii="Cambria Math" w:eastAsia="Cambria Math" w:hAnsi="Cambria Math"/>
          <w:position w:val="1"/>
          <w:vertAlign w:val="superscript"/>
          <w:lang w:eastAsia="zh-CN"/>
        </w:rPr>
        <w:t>𝑛−1</w:t>
      </w:r>
      <w:r>
        <w:rPr>
          <w:rFonts w:ascii="Cambria Math" w:eastAsia="Cambria Math" w:hAnsi="Cambria Math"/>
          <w:spacing w:val="63"/>
          <w:position w:val="1"/>
          <w:lang w:eastAsia="zh-CN"/>
        </w:rPr>
        <w:t xml:space="preserve"> </w:t>
      </w:r>
      <w:r>
        <w:rPr>
          <w:rFonts w:ascii="Cambria Math" w:eastAsia="Cambria Math" w:hAnsi="Cambria Math"/>
          <w:lang w:eastAsia="zh-CN"/>
        </w:rPr>
        <w:t>[1</w:t>
      </w:r>
      <w:r>
        <w:rPr>
          <w:rFonts w:ascii="Cambria Math" w:eastAsia="Cambria Math" w:hAnsi="Cambria Math"/>
          <w:spacing w:val="10"/>
          <w:lang w:eastAsia="zh-CN"/>
        </w:rPr>
        <w:t xml:space="preserve"> − </w:t>
      </w:r>
      <w:r>
        <w:rPr>
          <w:rFonts w:ascii="Cambria Math" w:eastAsia="Cambria Math" w:hAnsi="Cambria Math"/>
          <w:lang w:eastAsia="zh-CN"/>
        </w:rPr>
        <w:t>𝑉</w:t>
      </w:r>
      <w:r>
        <w:rPr>
          <w:rFonts w:ascii="Cambria Math" w:eastAsia="Cambria Math" w:hAnsi="Cambria Math"/>
          <w:vertAlign w:val="subscript"/>
          <w:lang w:eastAsia="zh-CN"/>
        </w:rPr>
        <w:t>𝑖,𝑡−𝑛+𝑖</w:t>
      </w:r>
      <w:r>
        <w:rPr>
          <w:rFonts w:ascii="Cambria Math" w:eastAsia="Cambria Math" w:hAnsi="Cambria Math"/>
          <w:lang w:eastAsia="zh-CN"/>
        </w:rPr>
        <w:t>]</w:t>
      </w:r>
      <w:r>
        <w:rPr>
          <w:lang w:eastAsia="zh-CN"/>
        </w:rPr>
        <w:t>，</w:t>
      </w:r>
      <w:r>
        <w:rPr>
          <w:rFonts w:ascii="Cambria Math" w:eastAsia="Cambria Math" w:hAnsi="Cambria Math"/>
          <w:lang w:eastAsia="zh-CN"/>
        </w:rPr>
        <w:t>𝑉</w:t>
      </w:r>
      <w:r>
        <w:rPr>
          <w:rFonts w:ascii="Cambria Math" w:eastAsia="Cambria Math" w:hAnsi="Cambria Math"/>
          <w:vertAlign w:val="subscript"/>
          <w:lang w:eastAsia="zh-CN"/>
        </w:rPr>
        <w:t>𝑖,𝑡−𝑛</w:t>
      </w:r>
      <w:r>
        <w:rPr>
          <w:lang w:eastAsia="zh-CN"/>
        </w:rPr>
        <w:t>为股票</w:t>
      </w:r>
      <w:r>
        <w:rPr>
          <w:rFonts w:ascii="Cambria Math" w:eastAsia="Cambria Math" w:hAnsi="Cambria Math"/>
          <w:lang w:eastAsia="zh-CN"/>
        </w:rPr>
        <w:t>𝑖</w:t>
      </w:r>
      <w:r>
        <w:rPr>
          <w:lang w:eastAsia="zh-CN"/>
        </w:rPr>
        <w:t>在</w:t>
      </w:r>
      <w:r>
        <w:rPr>
          <w:rFonts w:ascii="Cambria Math" w:eastAsia="Cambria Math" w:hAnsi="Cambria Math"/>
          <w:lang w:eastAsia="zh-CN"/>
        </w:rPr>
        <w:t>𝑡</w:t>
      </w:r>
      <w:r>
        <w:rPr>
          <w:rFonts w:ascii="Cambria Math" w:eastAsia="Cambria Math" w:hAnsi="Cambria Math"/>
          <w:spacing w:val="12"/>
          <w:lang w:eastAsia="zh-CN"/>
        </w:rPr>
        <w:t xml:space="preserve"> − </w:t>
      </w:r>
      <w:r>
        <w:rPr>
          <w:rFonts w:ascii="Cambria Math" w:eastAsia="Cambria Math" w:hAnsi="Cambria Math"/>
          <w:lang w:eastAsia="zh-CN"/>
        </w:rPr>
        <w:t>𝑛</w:t>
      </w:r>
      <w:r>
        <w:rPr>
          <w:spacing w:val="-3"/>
          <w:lang w:eastAsia="zh-CN"/>
        </w:rPr>
        <w:t>周的周换</w:t>
      </w:r>
    </w:p>
    <w:p w14:paraId="50AFD340" w14:textId="77777777" w:rsidR="000E6CA8" w:rsidRDefault="000E6CA8" w:rsidP="000E6CA8">
      <w:pPr>
        <w:rPr>
          <w:lang w:eastAsia="zh-CN"/>
        </w:rPr>
        <w:sectPr w:rsidR="000E6CA8">
          <w:type w:val="continuous"/>
          <w:pgSz w:w="11910" w:h="16840"/>
          <w:pgMar w:top="1500" w:right="1360" w:bottom="540" w:left="1580" w:header="0" w:footer="1478" w:gutter="0"/>
          <w:cols w:num="2" w:space="720" w:equalWidth="0">
            <w:col w:w="2433" w:space="162"/>
            <w:col w:w="6375"/>
          </w:cols>
        </w:sectPr>
      </w:pPr>
    </w:p>
    <w:p w14:paraId="04482A73" w14:textId="77777777" w:rsidR="000E6CA8" w:rsidRDefault="00000000" w:rsidP="000E6CA8">
      <w:pPr>
        <w:pStyle w:val="a3"/>
        <w:spacing w:before="132"/>
        <w:ind w:left="122"/>
        <w:rPr>
          <w:lang w:eastAsia="zh-CN"/>
        </w:rPr>
      </w:pPr>
      <w:r>
        <w:rPr>
          <w:noProof/>
        </w:rPr>
        <w:pict w14:anchorId="3F126E6D">
          <v:shape id="docshape85" o:spid="_x0000_s2131" type="#_x0000_t202" style="position:absolute;left:0;text-align:left;margin-left:253.85pt;margin-top:-7.1pt;width:14.45pt;height:8.55pt;z-index:-17463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" filled="f" stroked="f">
            <v:textbox style="mso-next-textbox:#docshape85" inset="0,0,0,0">
              <w:txbxContent>
                <w:p w14:paraId="7CACD3D5" w14:textId="77777777" w:rsidR="000E6CA8" w:rsidRDefault="000E6CA8" w:rsidP="000E6CA8">
                  <w:pPr>
                    <w:spacing w:line="170" w:lineRule="exact"/>
                    <w:rPr>
                      <w:rFonts w:ascii="Cambria Math" w:eastAsia="Cambria Math"/>
                      <w:sz w:val="17"/>
                    </w:rPr>
                  </w:pPr>
                  <w:r>
                    <w:rPr>
                      <w:rFonts w:ascii="Cambria Math" w:eastAsia="Cambria Math"/>
                      <w:spacing w:val="-5"/>
                      <w:sz w:val="17"/>
                    </w:rPr>
                    <w:t>𝑖=1</w:t>
                  </w:r>
                </w:p>
              </w:txbxContent>
            </v:textbox>
            <w10:wrap anchorx="page"/>
          </v:shape>
        </w:pict>
      </w:r>
      <w:r w:rsidR="000E6CA8">
        <w:rPr>
          <w:lang w:eastAsia="zh-CN"/>
        </w:rPr>
        <w:t>手率，</w:t>
      </w:r>
      <w:r w:rsidR="000E6CA8">
        <w:rPr>
          <w:rFonts w:ascii="Cambria Math" w:eastAsia="Cambria Math" w:hAnsi="Cambria Math"/>
          <w:lang w:eastAsia="zh-CN"/>
        </w:rPr>
        <w:t>𝑃</w:t>
      </w:r>
      <w:r w:rsidR="000E6CA8">
        <w:rPr>
          <w:rFonts w:ascii="Cambria Math" w:eastAsia="Cambria Math" w:hAnsi="Cambria Math"/>
          <w:vertAlign w:val="subscript"/>
          <w:lang w:eastAsia="zh-CN"/>
        </w:rPr>
        <w:t>𝑖,𝑡−𝑛</w:t>
      </w:r>
      <w:r w:rsidR="000E6CA8">
        <w:rPr>
          <w:lang w:eastAsia="zh-CN"/>
        </w:rPr>
        <w:t>为股票</w:t>
      </w:r>
      <w:r w:rsidR="000E6CA8">
        <w:rPr>
          <w:rFonts w:ascii="Cambria Math" w:eastAsia="Cambria Math" w:hAnsi="Cambria Math"/>
          <w:lang w:eastAsia="zh-CN"/>
        </w:rPr>
        <w:t>𝑖</w:t>
      </w:r>
      <w:r w:rsidR="000E6CA8">
        <w:rPr>
          <w:lang w:eastAsia="zh-CN"/>
        </w:rPr>
        <w:t>在</w:t>
      </w:r>
      <w:r w:rsidR="000E6CA8">
        <w:rPr>
          <w:rFonts w:ascii="Cambria Math" w:eastAsia="Cambria Math" w:hAnsi="Cambria Math"/>
          <w:lang w:eastAsia="zh-CN"/>
        </w:rPr>
        <w:t>𝑡</w:t>
      </w:r>
      <w:r w:rsidR="000E6CA8">
        <w:rPr>
          <w:rFonts w:ascii="Cambria Math" w:eastAsia="Cambria Math" w:hAnsi="Cambria Math"/>
          <w:spacing w:val="12"/>
          <w:lang w:eastAsia="zh-CN"/>
        </w:rPr>
        <w:t xml:space="preserve"> − </w:t>
      </w:r>
      <w:r w:rsidR="000E6CA8">
        <w:rPr>
          <w:rFonts w:ascii="Cambria Math" w:eastAsia="Cambria Math" w:hAnsi="Cambria Math"/>
          <w:lang w:eastAsia="zh-CN"/>
        </w:rPr>
        <w:t>𝑛</w:t>
      </w:r>
      <w:r w:rsidR="000E6CA8">
        <w:rPr>
          <w:spacing w:val="-3"/>
          <w:lang w:eastAsia="zh-CN"/>
        </w:rPr>
        <w:t xml:space="preserve">周的周收盘价。然后再计算未实现资本利得 </w:t>
      </w:r>
      <w:r w:rsidR="000E6CA8">
        <w:rPr>
          <w:rFonts w:ascii="Times New Roman" w:eastAsia="Times New Roman" w:hAnsi="Times New Roman"/>
          <w:spacing w:val="-4"/>
          <w:lang w:eastAsia="zh-CN"/>
        </w:rPr>
        <w:t>CGO</w:t>
      </w:r>
      <w:r w:rsidR="000E6CA8">
        <w:rPr>
          <w:spacing w:val="-4"/>
          <w:lang w:eastAsia="zh-CN"/>
        </w:rPr>
        <w:t>：</w:t>
      </w:r>
    </w:p>
    <w:p w14:paraId="5F913C57" w14:textId="77777777" w:rsidR="000E6CA8" w:rsidRDefault="000E6CA8" w:rsidP="000E6CA8">
      <w:pPr>
        <w:rPr>
          <w:lang w:eastAsia="zh-CN"/>
        </w:rPr>
        <w:sectPr w:rsidR="000E6CA8">
          <w:type w:val="continuous"/>
          <w:pgSz w:w="11910" w:h="16840"/>
          <w:pgMar w:top="1500" w:right="1360" w:bottom="540" w:left="1580" w:header="0" w:footer="1478" w:gutter="0"/>
          <w:cols w:space="720"/>
        </w:sectPr>
      </w:pPr>
    </w:p>
    <w:p w14:paraId="61C4C925" w14:textId="77777777" w:rsidR="000E6CA8" w:rsidRDefault="000E6CA8" w:rsidP="000E6CA8">
      <w:pPr>
        <w:spacing w:before="174"/>
        <w:jc w:val="right"/>
        <w:rPr>
          <w:rFonts w:ascii="Cambria Math" w:eastAsia="Cambria Math"/>
          <w:sz w:val="24"/>
        </w:rPr>
      </w:pPr>
      <w:r>
        <w:rPr>
          <w:rFonts w:ascii="Cambria Math" w:eastAsia="Cambria Math"/>
          <w:spacing w:val="-2"/>
          <w:w w:val="105"/>
          <w:sz w:val="24"/>
        </w:rPr>
        <w:t>𝐶𝐺𝑂</w:t>
      </w:r>
      <w:r>
        <w:rPr>
          <w:rFonts w:ascii="Cambria Math" w:eastAsia="Cambria Math"/>
          <w:spacing w:val="-2"/>
          <w:w w:val="105"/>
          <w:sz w:val="24"/>
          <w:vertAlign w:val="subscript"/>
        </w:rPr>
        <w:t>𝑖,𝑡</w:t>
      </w:r>
    </w:p>
    <w:p w14:paraId="55656DBA" w14:textId="77777777" w:rsidR="000E6CA8" w:rsidRDefault="000E6CA8" w:rsidP="000E6CA8">
      <w:pPr>
        <w:tabs>
          <w:tab w:val="left" w:pos="4208"/>
        </w:tabs>
        <w:spacing w:before="21" w:line="160" w:lineRule="auto"/>
        <w:ind w:left="40"/>
        <w:rPr>
          <w:rFonts w:ascii="Cambria Math" w:eastAsia="Cambria Math" w:hAnsi="Cambria Math"/>
          <w:sz w:val="24"/>
        </w:rPr>
      </w:pPr>
      <w:r>
        <w:br w:type="column"/>
      </w:r>
      <w:r>
        <w:rPr>
          <w:rFonts w:ascii="Cambria Math" w:eastAsia="Cambria Math" w:hAnsi="Cambria Math"/>
          <w:position w:val="-12"/>
          <w:sz w:val="24"/>
        </w:rPr>
        <w:t>=</w:t>
      </w:r>
      <w:r>
        <w:rPr>
          <w:rFonts w:ascii="Cambria Math" w:eastAsia="Cambria Math" w:hAnsi="Cambria Math"/>
          <w:spacing w:val="11"/>
          <w:position w:val="-12"/>
          <w:sz w:val="24"/>
        </w:rPr>
        <w:t xml:space="preserve"> </w:t>
      </w:r>
      <w:r>
        <w:rPr>
          <w:rFonts w:ascii="Cambria Math" w:eastAsia="Cambria Math" w:hAnsi="Cambria Math"/>
          <w:position w:val="5"/>
          <w:sz w:val="24"/>
          <w:u w:val="single"/>
        </w:rPr>
        <w:t>𝑃</w:t>
      </w:r>
      <w:r>
        <w:rPr>
          <w:rFonts w:ascii="Cambria Math" w:eastAsia="Cambria Math" w:hAnsi="Cambria Math"/>
          <w:sz w:val="17"/>
          <w:u w:val="single"/>
        </w:rPr>
        <w:t>𝑖,𝑡−1</w:t>
      </w:r>
      <w:r>
        <w:rPr>
          <w:rFonts w:ascii="Cambria Math" w:eastAsia="Cambria Math" w:hAnsi="Cambria Math"/>
          <w:spacing w:val="22"/>
          <w:sz w:val="17"/>
          <w:u w:val="single"/>
        </w:rPr>
        <w:t xml:space="preserve"> </w:t>
      </w:r>
      <w:r>
        <w:rPr>
          <w:rFonts w:ascii="Cambria Math" w:eastAsia="Cambria Math" w:hAnsi="Cambria Math"/>
          <w:position w:val="5"/>
          <w:sz w:val="24"/>
          <w:u w:val="single"/>
        </w:rPr>
        <w:t>−</w:t>
      </w:r>
      <w:r>
        <w:rPr>
          <w:rFonts w:ascii="Cambria Math" w:eastAsia="Cambria Math" w:hAnsi="Cambria Math"/>
          <w:spacing w:val="-1"/>
          <w:position w:val="5"/>
          <w:sz w:val="24"/>
          <w:u w:val="single"/>
        </w:rPr>
        <w:t xml:space="preserve"> </w:t>
      </w:r>
      <w:r>
        <w:rPr>
          <w:rFonts w:ascii="Cambria Math" w:eastAsia="Cambria Math" w:hAnsi="Cambria Math"/>
          <w:position w:val="5"/>
          <w:sz w:val="24"/>
          <w:u w:val="single"/>
        </w:rPr>
        <w:t>𝑅𝑃</w:t>
      </w:r>
      <w:r>
        <w:rPr>
          <w:rFonts w:ascii="Cambria Math" w:eastAsia="Cambria Math" w:hAnsi="Cambria Math"/>
          <w:sz w:val="17"/>
          <w:u w:val="single"/>
        </w:rPr>
        <w:t>𝑖,𝑡</w:t>
      </w:r>
      <w:r>
        <w:rPr>
          <w:rFonts w:ascii="Cambria Math" w:eastAsia="Cambria Math" w:hAnsi="Cambria Math"/>
          <w:spacing w:val="14"/>
          <w:sz w:val="17"/>
        </w:rPr>
        <w:t xml:space="preserve"> </w:t>
      </w:r>
      <w:r>
        <w:rPr>
          <w:rFonts w:ascii="Cambria Math" w:eastAsia="Cambria Math" w:hAnsi="Cambria Math"/>
          <w:spacing w:val="-10"/>
          <w:position w:val="-12"/>
          <w:sz w:val="24"/>
        </w:rPr>
        <w:t>.</w:t>
      </w:r>
      <w:r>
        <w:rPr>
          <w:rFonts w:ascii="Cambria Math" w:eastAsia="Cambria Math" w:hAnsi="Cambria Math"/>
          <w:position w:val="-12"/>
          <w:sz w:val="24"/>
        </w:rPr>
        <w:tab/>
      </w:r>
      <w:r>
        <w:rPr>
          <w:rFonts w:ascii="Cambria Math" w:eastAsia="Cambria Math" w:hAnsi="Cambria Math"/>
          <w:spacing w:val="-4"/>
          <w:position w:val="-11"/>
          <w:sz w:val="24"/>
        </w:rPr>
        <w:t>(</w:t>
      </w:r>
      <w:r>
        <w:rPr>
          <w:rFonts w:ascii="Cambria Math" w:eastAsia="Cambria Math" w:hAnsi="Cambria Math"/>
          <w:spacing w:val="-4"/>
          <w:position w:val="-12"/>
          <w:sz w:val="24"/>
        </w:rPr>
        <w:t>4.4</w:t>
      </w:r>
      <w:r>
        <w:rPr>
          <w:rFonts w:ascii="Cambria Math" w:eastAsia="Cambria Math" w:hAnsi="Cambria Math"/>
          <w:spacing w:val="-4"/>
          <w:position w:val="-11"/>
          <w:sz w:val="24"/>
        </w:rPr>
        <w:t>)</w:t>
      </w:r>
    </w:p>
    <w:p w14:paraId="2F2F57E1" w14:textId="77777777" w:rsidR="000E6CA8" w:rsidRDefault="000E6CA8" w:rsidP="000E6CA8">
      <w:pPr>
        <w:spacing w:line="256" w:lineRule="exact"/>
        <w:ind w:left="664"/>
        <w:rPr>
          <w:rFonts w:ascii="Cambria Math" w:eastAsia="Cambria Math" w:hAnsi="Cambria Math"/>
          <w:sz w:val="17"/>
        </w:rPr>
      </w:pPr>
      <w:r>
        <w:rPr>
          <w:rFonts w:ascii="Cambria Math" w:eastAsia="Cambria Math" w:hAnsi="Cambria Math"/>
          <w:spacing w:val="-2"/>
          <w:w w:val="105"/>
          <w:position w:val="5"/>
          <w:sz w:val="24"/>
        </w:rPr>
        <w:t>𝑃</w:t>
      </w:r>
      <w:r>
        <w:rPr>
          <w:rFonts w:ascii="Cambria Math" w:eastAsia="Cambria Math" w:hAnsi="Cambria Math"/>
          <w:spacing w:val="-2"/>
          <w:w w:val="105"/>
          <w:sz w:val="17"/>
        </w:rPr>
        <w:t>𝑖,𝑡−1</w:t>
      </w:r>
    </w:p>
    <w:p w14:paraId="464B2E60" w14:textId="77777777" w:rsidR="000E6CA8" w:rsidRDefault="000E6CA8" w:rsidP="000E6CA8">
      <w:pPr>
        <w:spacing w:line="256" w:lineRule="exact"/>
        <w:rPr>
          <w:rFonts w:ascii="Cambria Math" w:eastAsia="Cambria Math" w:hAnsi="Cambria Math"/>
          <w:sz w:val="17"/>
        </w:rPr>
        <w:sectPr w:rsidR="000E6CA8">
          <w:type w:val="continuous"/>
          <w:pgSz w:w="11910" w:h="16840"/>
          <w:pgMar w:top="1500" w:right="1360" w:bottom="540" w:left="1580" w:header="0" w:footer="1478" w:gutter="0"/>
          <w:cols w:num="2" w:space="720" w:equalWidth="0">
            <w:col w:w="3767" w:space="40"/>
            <w:col w:w="5163"/>
          </w:cols>
        </w:sectPr>
      </w:pPr>
    </w:p>
    <w:p w14:paraId="4D3EF855" w14:textId="77777777" w:rsidR="000E6CA8" w:rsidRDefault="000E6CA8" w:rsidP="000E6CA8">
      <w:pPr>
        <w:pStyle w:val="a3"/>
        <w:spacing w:before="54" w:line="343" w:lineRule="auto"/>
        <w:ind w:left="122" w:right="436"/>
      </w:pPr>
      <w:proofErr w:type="spellStart"/>
      <w:r>
        <w:rPr>
          <w:rFonts w:ascii="Times New Roman" w:eastAsia="Times New Roman" w:hAnsi="Times New Roman"/>
          <w:spacing w:val="-2"/>
        </w:rPr>
        <w:t>Barberis</w:t>
      </w:r>
      <w:r>
        <w:rPr>
          <w:spacing w:val="-2"/>
        </w:rPr>
        <w:t>，</w:t>
      </w:r>
      <w:r>
        <w:rPr>
          <w:rFonts w:ascii="Times New Roman" w:eastAsia="Times New Roman" w:hAnsi="Times New Roman"/>
          <w:spacing w:val="-2"/>
        </w:rPr>
        <w:t>Jin</w:t>
      </w:r>
      <w:proofErr w:type="spellEnd"/>
      <w:r>
        <w:rPr>
          <w:rFonts w:ascii="Times New Roman" w:eastAsia="Times New Roman" w:hAnsi="Times New Roman"/>
          <w:spacing w:val="-11"/>
        </w:rPr>
        <w:t xml:space="preserve"> </w:t>
      </w:r>
      <w:r>
        <w:rPr>
          <w:spacing w:val="-31"/>
        </w:rPr>
        <w:t xml:space="preserve">和 </w:t>
      </w:r>
      <w:r>
        <w:rPr>
          <w:rFonts w:ascii="Times New Roman" w:eastAsia="Times New Roman" w:hAnsi="Times New Roman"/>
          <w:spacing w:val="-2"/>
        </w:rPr>
        <w:t>Wang(2021)</w:t>
      </w:r>
      <w:r>
        <w:rPr>
          <w:spacing w:val="-31"/>
        </w:rPr>
        <w:t xml:space="preserve">对 </w:t>
      </w:r>
      <w:proofErr w:type="spellStart"/>
      <w:r>
        <w:rPr>
          <w:rFonts w:ascii="Times New Roman" w:eastAsia="Times New Roman" w:hAnsi="Times New Roman"/>
          <w:spacing w:val="-2"/>
        </w:rPr>
        <w:t>Grinblatt</w:t>
      </w:r>
      <w:proofErr w:type="spellEnd"/>
      <w:r>
        <w:rPr>
          <w:rFonts w:ascii="Times New Roman" w:eastAsia="Times New Roman" w:hAnsi="Times New Roman"/>
          <w:spacing w:val="-2"/>
        </w:rPr>
        <w:t xml:space="preserve"> </w:t>
      </w:r>
      <w:r>
        <w:rPr>
          <w:spacing w:val="-31"/>
        </w:rPr>
        <w:t xml:space="preserve">和 </w:t>
      </w:r>
      <w:r>
        <w:rPr>
          <w:rFonts w:ascii="Times New Roman" w:eastAsia="Times New Roman" w:hAnsi="Times New Roman"/>
          <w:spacing w:val="-2"/>
        </w:rPr>
        <w:t>Han(2005)</w:t>
      </w:r>
      <w:proofErr w:type="spellStart"/>
      <w:r>
        <w:rPr>
          <w:spacing w:val="-22"/>
        </w:rPr>
        <w:t>计算</w:t>
      </w:r>
      <w:proofErr w:type="spellEnd"/>
      <w:r>
        <w:rPr>
          <w:spacing w:val="-22"/>
        </w:rPr>
        <w:t xml:space="preserve"> </w:t>
      </w:r>
      <w:r>
        <w:rPr>
          <w:rFonts w:ascii="Times New Roman" w:eastAsia="Times New Roman" w:hAnsi="Times New Roman"/>
          <w:spacing w:val="-2"/>
        </w:rPr>
        <w:t>CGO</w:t>
      </w:r>
      <w:r>
        <w:rPr>
          <w:rFonts w:ascii="Times New Roman" w:eastAsia="Times New Roman" w:hAnsi="Times New Roman"/>
          <w:spacing w:val="-4"/>
        </w:rPr>
        <w:t xml:space="preserve"> </w:t>
      </w:r>
      <w:proofErr w:type="spellStart"/>
      <w:r>
        <w:rPr>
          <w:spacing w:val="-2"/>
        </w:rPr>
        <w:t>的方法略微做了修</w:t>
      </w:r>
      <w:r>
        <w:t>改，将公式</w:t>
      </w:r>
      <w:proofErr w:type="spellEnd"/>
      <w:r>
        <w:rPr>
          <w:rFonts w:ascii="Times New Roman" w:eastAsia="Times New Roman" w:hAnsi="Times New Roman"/>
        </w:rPr>
        <w:t>(4.4)</w:t>
      </w:r>
      <w:proofErr w:type="spellStart"/>
      <w:r>
        <w:t>分母上的滞后一期的周收盘价</w:t>
      </w:r>
      <w:proofErr w:type="spellEnd"/>
      <w:r>
        <w:rPr>
          <w:rFonts w:ascii="Cambria Math" w:eastAsia="Cambria Math" w:hAnsi="Cambria Math"/>
        </w:rPr>
        <w:t>𝑃</w:t>
      </w:r>
      <w:r>
        <w:rPr>
          <w:rFonts w:ascii="Cambria Math" w:eastAsia="Cambria Math" w:hAnsi="Cambria Math"/>
          <w:vertAlign w:val="subscript"/>
        </w:rPr>
        <w:t>𝑖,𝑡−1</w:t>
      </w:r>
      <w:r>
        <w:rPr>
          <w:spacing w:val="-1"/>
        </w:rPr>
        <w:t>换成了参考价格，从而使得</w:t>
      </w:r>
    </w:p>
    <w:p w14:paraId="30003E8D" w14:textId="60F3C62B" w:rsidR="00996852" w:rsidRPr="00996852" w:rsidRDefault="000E6CA8" w:rsidP="00996852">
      <w:pPr>
        <w:pStyle w:val="a3"/>
        <w:spacing w:before="2" w:line="343" w:lineRule="auto"/>
        <w:ind w:left="122"/>
        <w:rPr>
          <w:spacing w:val="-1"/>
          <w:lang w:eastAsia="zh-CN"/>
        </w:rPr>
      </w:pPr>
      <w:r>
        <w:rPr>
          <w:rFonts w:ascii="Times New Roman" w:eastAsia="Times New Roman"/>
          <w:lang w:eastAsia="zh-CN"/>
        </w:rPr>
        <w:t>CGO</w:t>
      </w:r>
      <w:r>
        <w:rPr>
          <w:rFonts w:ascii="Times New Roman" w:eastAsia="Times New Roman"/>
          <w:spacing w:val="13"/>
          <w:lang w:eastAsia="zh-CN"/>
        </w:rPr>
        <w:t xml:space="preserve"> </w:t>
      </w:r>
      <w:r>
        <w:rPr>
          <w:lang w:eastAsia="zh-CN"/>
        </w:rPr>
        <w:t>与模型中定义的先前损益</w:t>
      </w:r>
      <w:r>
        <w:rPr>
          <w:rFonts w:ascii="Cambria Math" w:eastAsia="Cambria Math"/>
          <w:lang w:eastAsia="zh-CN"/>
        </w:rPr>
        <w:t>𝑔</w:t>
      </w:r>
      <w:r>
        <w:rPr>
          <w:rFonts w:ascii="Cambria Math" w:eastAsia="Cambria Math"/>
          <w:vertAlign w:val="subscript"/>
          <w:lang w:eastAsia="zh-CN"/>
        </w:rPr>
        <w:t>𝑖</w:t>
      </w:r>
      <w:r>
        <w:rPr>
          <w:spacing w:val="-1"/>
          <w:lang w:eastAsia="zh-CN"/>
        </w:rPr>
        <w:t>更精确地匹配，具体计算公式如下：</w:t>
      </w:r>
    </w:p>
    <w:p w14:paraId="16E35D7C" w14:textId="66B7748A" w:rsidR="000E6CA8" w:rsidRDefault="00996852" w:rsidP="00996852">
      <w:pPr>
        <w:spacing w:line="343" w:lineRule="auto"/>
        <w:ind w:left="917" w:right="338"/>
        <w:jc w:val="center"/>
        <w:rPr>
          <w:rFonts w:ascii="Cambria Math" w:eastAsia="Cambria Math" w:hAnsi="Cambria Math"/>
          <w:spacing w:val="-2"/>
          <w:w w:val="105"/>
          <w:position w:val="5"/>
          <w:sz w:val="24"/>
          <w:lang w:eastAsia="zh-CN"/>
        </w:rPr>
      </w:pPr>
      <w:r>
        <w:rPr>
          <w:rFonts w:ascii="Cambria Math" w:eastAsia="Cambria Math" w:hAnsi="Cambria Math"/>
          <w:noProof/>
          <w:spacing w:val="-2"/>
          <w:w w:val="105"/>
          <w:position w:val="5"/>
          <w:sz w:val="24"/>
          <w:lang w:eastAsia="zh-CN"/>
        </w:rPr>
        <w:drawing>
          <wp:inline distT="0" distB="0" distL="0" distR="0" wp14:anchorId="26FED2A3" wp14:editId="1D41FE63">
            <wp:extent cx="1437135" cy="350521"/>
            <wp:effectExtent l="0" t="0" r="0" b="0"/>
            <wp:docPr id="995531332" name="图片 9" descr="%FontSize=12&#10;%TeXFontSize=12&#10;\documentclass{article}&#10;\pagestyle{empty}&#10;\begin{document}&#10;\[&#10;\begin{aligned}&#10; \\&#10;CGO_{i,t} =\frac{P_{i,t-1}-RP_{i,t}}{RP_{i,t}}. &#10;\end{aligned}&#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531332" name="图片 9" descr="%FontSize=12&#10;%TeXFontSize=12&#10;\documentclass{article}&#10;\pagestyle{empty}&#10;\begin{document}&#10;\[&#10;\begin{aligned}&#10; \\&#10;CGO_{i,t} =\frac{P_{i,t-1}-RP_{i,t}}{RP_{i,t}}. &#10;\end{aligned}&#10;\]&#10;\end{document}"/>
                    <pic:cNvPicPr/>
                  </pic:nvPicPr>
                  <pic:blipFill>
                    <a:blip r:embed="rId18" cstate="print">
                      <a:lum/>
                      <a:extLst>
                        <a:ext uri="{28A0092B-C50C-407E-A947-70E740481C1C}">
                          <a14:useLocalDpi xmlns:a14="http://schemas.microsoft.com/office/drawing/2010/main" val="0"/>
                        </a:ext>
                      </a:extLst>
                    </a:blip>
                    <a:stretch>
                      <a:fillRect/>
                    </a:stretch>
                  </pic:blipFill>
                  <pic:spPr>
                    <a:xfrm>
                      <a:off x="0" y="0"/>
                      <a:ext cx="1437135" cy="350521"/>
                    </a:xfrm>
                    <a:prstGeom prst="rect">
                      <a:avLst/>
                    </a:prstGeom>
                  </pic:spPr>
                </pic:pic>
              </a:graphicData>
            </a:graphic>
          </wp:inline>
        </w:drawing>
      </w:r>
    </w:p>
    <w:p w14:paraId="53E2FBB8" w14:textId="77777777" w:rsidR="000E6CA8" w:rsidRDefault="000E6CA8" w:rsidP="00996852">
      <w:pPr>
        <w:pStyle w:val="a3"/>
        <w:spacing w:before="106" w:line="343" w:lineRule="auto"/>
        <w:ind w:left="122" w:right="434" w:firstLine="479"/>
        <w:jc w:val="both"/>
        <w:rPr>
          <w:lang w:eastAsia="zh-CN"/>
        </w:rPr>
      </w:pPr>
      <w:r>
        <w:rPr>
          <w:spacing w:val="-10"/>
          <w:lang w:eastAsia="zh-CN"/>
        </w:rPr>
        <w:t xml:space="preserve">考虑到 </w:t>
      </w:r>
      <w:r>
        <w:rPr>
          <w:rFonts w:ascii="Times New Roman" w:eastAsia="Times New Roman"/>
          <w:spacing w:val="-4"/>
          <w:lang w:eastAsia="zh-CN"/>
        </w:rPr>
        <w:t>A</w:t>
      </w:r>
      <w:r>
        <w:rPr>
          <w:rFonts w:ascii="Times New Roman" w:eastAsia="Times New Roman"/>
          <w:spacing w:val="19"/>
          <w:lang w:eastAsia="zh-CN"/>
        </w:rPr>
        <w:t xml:space="preserve"> </w:t>
      </w:r>
      <w:r>
        <w:rPr>
          <w:spacing w:val="-4"/>
          <w:lang w:eastAsia="zh-CN"/>
        </w:rPr>
        <w:t>股市场散户主导的特点，投资者换手率高、持股周期短，在计算参</w:t>
      </w:r>
      <w:r>
        <w:rPr>
          <w:spacing w:val="-5"/>
          <w:lang w:eastAsia="zh-CN"/>
        </w:rPr>
        <w:t xml:space="preserve">考价格时再使用过去 </w:t>
      </w:r>
      <w:r>
        <w:rPr>
          <w:rFonts w:ascii="Times New Roman" w:eastAsia="Times New Roman"/>
          <w:spacing w:val="-2"/>
          <w:lang w:eastAsia="zh-CN"/>
        </w:rPr>
        <w:t>260</w:t>
      </w:r>
      <w:r>
        <w:rPr>
          <w:rFonts w:ascii="Times New Roman" w:eastAsia="Times New Roman"/>
          <w:spacing w:val="-13"/>
          <w:lang w:eastAsia="zh-CN"/>
        </w:rPr>
        <w:t xml:space="preserve"> </w:t>
      </w:r>
      <w:r>
        <w:rPr>
          <w:spacing w:val="-11"/>
          <w:lang w:eastAsia="zh-CN"/>
        </w:rPr>
        <w:t xml:space="preserve">周即 </w:t>
      </w:r>
      <w:r>
        <w:rPr>
          <w:rFonts w:ascii="Times New Roman" w:eastAsia="Times New Roman"/>
          <w:spacing w:val="-2"/>
          <w:lang w:eastAsia="zh-CN"/>
        </w:rPr>
        <w:t>5</w:t>
      </w:r>
      <w:r>
        <w:rPr>
          <w:rFonts w:ascii="Times New Roman" w:eastAsia="Times New Roman"/>
          <w:spacing w:val="-6"/>
          <w:lang w:eastAsia="zh-CN"/>
        </w:rPr>
        <w:t xml:space="preserve"> </w:t>
      </w:r>
      <w:r>
        <w:rPr>
          <w:spacing w:val="-2"/>
          <w:lang w:eastAsia="zh-CN"/>
        </w:rPr>
        <w:t>年的加权平均周收盘价显然是不合适的。而通过</w:t>
      </w:r>
      <w:r>
        <w:rPr>
          <w:spacing w:val="-14"/>
          <w:lang w:eastAsia="zh-CN"/>
        </w:rPr>
        <w:t>阅读文献发现，以哪一个价格作为参考价格仍不统一。如张乒</w:t>
      </w:r>
      <w:r>
        <w:rPr>
          <w:rFonts w:ascii="Times New Roman" w:eastAsia="Times New Roman"/>
          <w:spacing w:val="-2"/>
          <w:lang w:eastAsia="zh-CN"/>
        </w:rPr>
        <w:t>(2021)</w:t>
      </w:r>
      <w:r>
        <w:rPr>
          <w:spacing w:val="-8"/>
          <w:lang w:eastAsia="zh-CN"/>
        </w:rPr>
        <w:t xml:space="preserve">使用过去 </w:t>
      </w:r>
      <w:r>
        <w:rPr>
          <w:rFonts w:ascii="Times New Roman" w:eastAsia="Times New Roman"/>
          <w:spacing w:val="-2"/>
          <w:lang w:eastAsia="zh-CN"/>
        </w:rPr>
        <w:t>3</w:t>
      </w:r>
      <w:r>
        <w:rPr>
          <w:rFonts w:ascii="Times New Roman" w:eastAsia="Times New Roman"/>
          <w:spacing w:val="9"/>
          <w:lang w:eastAsia="zh-CN"/>
        </w:rPr>
        <w:t xml:space="preserve"> </w:t>
      </w:r>
      <w:r>
        <w:rPr>
          <w:spacing w:val="-2"/>
          <w:lang w:eastAsia="zh-CN"/>
        </w:rPr>
        <w:t>年</w:t>
      </w:r>
      <w:r>
        <w:rPr>
          <w:lang w:eastAsia="zh-CN"/>
        </w:rPr>
        <w:t>的加权平均日收盘价作为参考价格；任德平等</w:t>
      </w:r>
      <w:r>
        <w:rPr>
          <w:rFonts w:ascii="Times New Roman" w:eastAsia="Times New Roman"/>
          <w:lang w:eastAsia="zh-CN"/>
        </w:rPr>
        <w:t>(2013)</w:t>
      </w:r>
      <w:r>
        <w:rPr>
          <w:spacing w:val="-8"/>
          <w:lang w:eastAsia="zh-CN"/>
        </w:rPr>
        <w:t xml:space="preserve">则使用 </w:t>
      </w:r>
      <w:r>
        <w:rPr>
          <w:rFonts w:ascii="Times New Roman" w:eastAsia="Times New Roman"/>
          <w:lang w:eastAsia="zh-CN"/>
        </w:rPr>
        <w:t>5</w:t>
      </w:r>
      <w:r>
        <w:rPr>
          <w:rFonts w:ascii="Times New Roman" w:eastAsia="Times New Roman"/>
          <w:spacing w:val="23"/>
          <w:lang w:eastAsia="zh-CN"/>
        </w:rPr>
        <w:t xml:space="preserve"> </w:t>
      </w:r>
      <w:r>
        <w:rPr>
          <w:lang w:eastAsia="zh-CN"/>
        </w:rPr>
        <w:t xml:space="preserve">周为频率的加权移动平均收盘价，但是没有使用换手率作为可能的买卖概率。但是本文仍想参照 </w:t>
      </w:r>
      <w:proofErr w:type="spellStart"/>
      <w:r>
        <w:rPr>
          <w:rFonts w:ascii="Times New Roman" w:eastAsia="Times New Roman"/>
          <w:w w:val="95"/>
          <w:lang w:eastAsia="zh-CN"/>
        </w:rPr>
        <w:t>Grinblatt</w:t>
      </w:r>
      <w:proofErr w:type="spellEnd"/>
      <w:r>
        <w:rPr>
          <w:rFonts w:ascii="Times New Roman" w:eastAsia="Times New Roman"/>
          <w:spacing w:val="40"/>
          <w:lang w:eastAsia="zh-CN"/>
        </w:rPr>
        <w:t xml:space="preserve"> </w:t>
      </w:r>
      <w:r>
        <w:rPr>
          <w:w w:val="95"/>
          <w:lang w:eastAsia="zh-CN"/>
        </w:rPr>
        <w:t xml:space="preserve">和 </w:t>
      </w:r>
      <w:r>
        <w:rPr>
          <w:rFonts w:ascii="Times New Roman" w:eastAsia="Times New Roman"/>
          <w:w w:val="95"/>
          <w:lang w:eastAsia="zh-CN"/>
        </w:rPr>
        <w:t>Han(2005)</w:t>
      </w:r>
      <w:r>
        <w:rPr>
          <w:w w:val="95"/>
          <w:lang w:eastAsia="zh-CN"/>
        </w:rPr>
        <w:t>的方法</w:t>
      </w:r>
      <w:r>
        <w:rPr>
          <w:spacing w:val="-51"/>
          <w:w w:val="95"/>
          <w:lang w:eastAsia="zh-CN"/>
        </w:rPr>
        <w:t>，</w:t>
      </w:r>
      <w:r>
        <w:rPr>
          <w:w w:val="95"/>
          <w:lang w:eastAsia="zh-CN"/>
        </w:rPr>
        <w:t xml:space="preserve">使用加权平均周收盘价计算参考价格。因此将公式 </w:t>
      </w:r>
      <w:r>
        <w:rPr>
          <w:rFonts w:ascii="Times New Roman" w:eastAsia="Times New Roman"/>
          <w:spacing w:val="-4"/>
          <w:lang w:eastAsia="zh-CN"/>
        </w:rPr>
        <w:t>(22)</w:t>
      </w:r>
      <w:r>
        <w:rPr>
          <w:spacing w:val="-14"/>
          <w:lang w:eastAsia="zh-CN"/>
        </w:rPr>
        <w:t xml:space="preserve">中持股周期 </w:t>
      </w:r>
      <w:r>
        <w:rPr>
          <w:rFonts w:ascii="Times New Roman" w:eastAsia="Times New Roman"/>
          <w:spacing w:val="-4"/>
          <w:lang w:eastAsia="zh-CN"/>
        </w:rPr>
        <w:t>T</w:t>
      </w:r>
      <w:r>
        <w:rPr>
          <w:rFonts w:ascii="Times New Roman" w:eastAsia="Times New Roman"/>
          <w:spacing w:val="-11"/>
          <w:lang w:eastAsia="zh-CN"/>
        </w:rPr>
        <w:t xml:space="preserve"> </w:t>
      </w:r>
      <w:r>
        <w:rPr>
          <w:spacing w:val="-18"/>
          <w:lang w:eastAsia="zh-CN"/>
        </w:rPr>
        <w:t xml:space="preserve">设置为 </w:t>
      </w:r>
      <w:r>
        <w:rPr>
          <w:rFonts w:ascii="Times New Roman" w:eastAsia="Times New Roman"/>
          <w:spacing w:val="-4"/>
          <w:lang w:eastAsia="zh-CN"/>
        </w:rPr>
        <w:t>5</w:t>
      </w:r>
      <w:r>
        <w:rPr>
          <w:rFonts w:ascii="Times New Roman" w:eastAsia="Times New Roman"/>
          <w:spacing w:val="-2"/>
          <w:lang w:eastAsia="zh-CN"/>
        </w:rPr>
        <w:t xml:space="preserve"> </w:t>
      </w:r>
      <w:r>
        <w:rPr>
          <w:spacing w:val="-4"/>
          <w:lang w:eastAsia="zh-CN"/>
        </w:rPr>
        <w:t>周、</w:t>
      </w:r>
      <w:r>
        <w:rPr>
          <w:rFonts w:ascii="Times New Roman" w:eastAsia="Times New Roman"/>
          <w:spacing w:val="-4"/>
          <w:lang w:eastAsia="zh-CN"/>
        </w:rPr>
        <w:t>13</w:t>
      </w:r>
      <w:r>
        <w:rPr>
          <w:rFonts w:ascii="Times New Roman" w:eastAsia="Times New Roman"/>
          <w:spacing w:val="-3"/>
          <w:lang w:eastAsia="zh-CN"/>
        </w:rPr>
        <w:t xml:space="preserve"> </w:t>
      </w:r>
      <w:r>
        <w:rPr>
          <w:spacing w:val="-4"/>
          <w:lang w:eastAsia="zh-CN"/>
        </w:rPr>
        <w:t>周、</w:t>
      </w:r>
      <w:r>
        <w:rPr>
          <w:rFonts w:ascii="Times New Roman" w:eastAsia="Times New Roman"/>
          <w:spacing w:val="-4"/>
          <w:lang w:eastAsia="zh-CN"/>
        </w:rPr>
        <w:t>26</w:t>
      </w:r>
      <w:r>
        <w:rPr>
          <w:rFonts w:ascii="Times New Roman" w:eastAsia="Times New Roman"/>
          <w:spacing w:val="-2"/>
          <w:lang w:eastAsia="zh-CN"/>
        </w:rPr>
        <w:t xml:space="preserve"> </w:t>
      </w:r>
      <w:r>
        <w:rPr>
          <w:spacing w:val="-23"/>
          <w:lang w:eastAsia="zh-CN"/>
        </w:rPr>
        <w:t xml:space="preserve">周和 </w:t>
      </w:r>
      <w:r>
        <w:rPr>
          <w:rFonts w:ascii="Times New Roman" w:eastAsia="Times New Roman"/>
          <w:spacing w:val="-4"/>
          <w:lang w:eastAsia="zh-CN"/>
        </w:rPr>
        <w:t>52</w:t>
      </w:r>
      <w:r>
        <w:rPr>
          <w:rFonts w:ascii="Times New Roman" w:eastAsia="Times New Roman"/>
          <w:spacing w:val="-2"/>
          <w:lang w:eastAsia="zh-CN"/>
        </w:rPr>
        <w:t xml:space="preserve"> </w:t>
      </w:r>
      <w:r>
        <w:rPr>
          <w:spacing w:val="-4"/>
          <w:lang w:eastAsia="zh-CN"/>
        </w:rPr>
        <w:t>周，计算</w:t>
      </w:r>
      <w:r>
        <w:rPr>
          <w:rFonts w:ascii="Cambria Math" w:eastAsia="Cambria Math"/>
          <w:spacing w:val="-4"/>
          <w:lang w:eastAsia="zh-CN"/>
        </w:rPr>
        <w:t>𝑅𝑃</w:t>
      </w:r>
      <w:r>
        <w:rPr>
          <w:rFonts w:ascii="Cambria Math" w:eastAsia="Cambria Math"/>
          <w:spacing w:val="-4"/>
          <w:vertAlign w:val="subscript"/>
          <w:lang w:eastAsia="zh-CN"/>
        </w:rPr>
        <w:t>𝑡</w:t>
      </w:r>
      <w:r>
        <w:rPr>
          <w:rFonts w:ascii="Cambria Math" w:eastAsia="Cambria Math"/>
          <w:spacing w:val="-4"/>
          <w:vertAlign w:val="superscript"/>
          <w:lang w:eastAsia="zh-CN"/>
        </w:rPr>
        <w:t>5</w:t>
      </w:r>
      <w:r>
        <w:rPr>
          <w:spacing w:val="-4"/>
          <w:lang w:eastAsia="zh-CN"/>
        </w:rPr>
        <w:t>，</w:t>
      </w:r>
      <w:r>
        <w:rPr>
          <w:rFonts w:ascii="Cambria Math" w:eastAsia="Cambria Math"/>
          <w:spacing w:val="-4"/>
          <w:lang w:eastAsia="zh-CN"/>
        </w:rPr>
        <w:t>𝑅𝑃</w:t>
      </w:r>
      <w:r>
        <w:rPr>
          <w:rFonts w:ascii="Cambria Math" w:eastAsia="Cambria Math"/>
          <w:spacing w:val="-4"/>
          <w:vertAlign w:val="subscript"/>
          <w:lang w:eastAsia="zh-CN"/>
        </w:rPr>
        <w:t>𝑡</w:t>
      </w:r>
      <w:r>
        <w:rPr>
          <w:rFonts w:ascii="Cambria Math" w:eastAsia="Cambria Math"/>
          <w:spacing w:val="-4"/>
          <w:vertAlign w:val="superscript"/>
          <w:lang w:eastAsia="zh-CN"/>
        </w:rPr>
        <w:t>13</w:t>
      </w:r>
      <w:r>
        <w:rPr>
          <w:spacing w:val="-4"/>
          <w:lang w:eastAsia="zh-CN"/>
        </w:rPr>
        <w:t>，</w:t>
      </w:r>
      <w:r>
        <w:rPr>
          <w:rFonts w:ascii="Cambria Math" w:eastAsia="Cambria Math"/>
          <w:spacing w:val="-4"/>
          <w:lang w:eastAsia="zh-CN"/>
        </w:rPr>
        <w:t>𝑅𝑃</w:t>
      </w:r>
      <w:r>
        <w:rPr>
          <w:rFonts w:ascii="Cambria Math" w:eastAsia="Cambria Math"/>
          <w:spacing w:val="-4"/>
          <w:vertAlign w:val="subscript"/>
          <w:lang w:eastAsia="zh-CN"/>
        </w:rPr>
        <w:t>𝑡</w:t>
      </w:r>
      <w:r>
        <w:rPr>
          <w:rFonts w:ascii="Cambria Math" w:eastAsia="Cambria Math"/>
          <w:spacing w:val="-4"/>
          <w:vertAlign w:val="superscript"/>
          <w:lang w:eastAsia="zh-CN"/>
        </w:rPr>
        <w:t>26</w:t>
      </w:r>
      <w:r>
        <w:rPr>
          <w:spacing w:val="-4"/>
          <w:lang w:eastAsia="zh-CN"/>
        </w:rPr>
        <w:t>，</w:t>
      </w:r>
    </w:p>
    <w:p w14:paraId="45DFAA98" w14:textId="77777777" w:rsidR="000E6CA8" w:rsidRDefault="000E6CA8" w:rsidP="000E6CA8">
      <w:pPr>
        <w:pStyle w:val="a3"/>
        <w:spacing w:before="2" w:line="345" w:lineRule="auto"/>
        <w:ind w:left="122" w:right="322"/>
        <w:rPr>
          <w:lang w:eastAsia="zh-CN"/>
        </w:rPr>
      </w:pPr>
      <w:r>
        <w:rPr>
          <w:rFonts w:ascii="Cambria Math" w:eastAsia="Cambria Math"/>
          <w:spacing w:val="-2"/>
          <w:lang w:eastAsia="zh-CN"/>
        </w:rPr>
        <w:t>𝑅𝑃</w:t>
      </w:r>
      <w:r>
        <w:rPr>
          <w:rFonts w:ascii="Cambria Math" w:eastAsia="Cambria Math"/>
          <w:spacing w:val="-2"/>
          <w:vertAlign w:val="subscript"/>
          <w:lang w:eastAsia="zh-CN"/>
        </w:rPr>
        <w:t>𝑡</w:t>
      </w:r>
      <w:r>
        <w:rPr>
          <w:rFonts w:ascii="Cambria Math" w:eastAsia="Cambria Math"/>
          <w:spacing w:val="-2"/>
          <w:vertAlign w:val="superscript"/>
          <w:lang w:eastAsia="zh-CN"/>
        </w:rPr>
        <w:t>52</w:t>
      </w:r>
      <w:r>
        <w:rPr>
          <w:spacing w:val="-2"/>
          <w:lang w:eastAsia="zh-CN"/>
        </w:rPr>
        <w:t>，即投投资者持股时间分别为一个月、一个季度、半年和一年的参考价格，</w:t>
      </w:r>
      <w:r>
        <w:rPr>
          <w:w w:val="105"/>
          <w:lang w:eastAsia="zh-CN"/>
        </w:rPr>
        <w:t>构造</w:t>
      </w:r>
      <w:r>
        <w:rPr>
          <w:spacing w:val="-63"/>
          <w:w w:val="105"/>
          <w:lang w:eastAsia="zh-CN"/>
        </w:rPr>
        <w:t xml:space="preserve"> </w:t>
      </w:r>
      <w:r>
        <w:rPr>
          <w:rFonts w:ascii="Times New Roman" w:eastAsia="Times New Roman"/>
          <w:w w:val="105"/>
          <w:lang w:eastAsia="zh-CN"/>
        </w:rPr>
        <w:t xml:space="preserve">4 </w:t>
      </w:r>
      <w:r>
        <w:rPr>
          <w:w w:val="105"/>
          <w:lang w:eastAsia="zh-CN"/>
        </w:rPr>
        <w:t>个未实现资本利得</w:t>
      </w:r>
      <w:r>
        <w:rPr>
          <w:rFonts w:ascii="Cambria Math" w:eastAsia="Cambria Math"/>
          <w:w w:val="105"/>
          <w:lang w:eastAsia="zh-CN"/>
        </w:rPr>
        <w:t>𝐶𝐺𝑂</w:t>
      </w:r>
      <w:r>
        <w:rPr>
          <w:rFonts w:ascii="Cambria Math" w:eastAsia="Cambria Math"/>
          <w:w w:val="105"/>
          <w:vertAlign w:val="subscript"/>
          <w:lang w:eastAsia="zh-CN"/>
        </w:rPr>
        <w:t>𝑡</w:t>
      </w:r>
      <w:r>
        <w:rPr>
          <w:rFonts w:ascii="Cambria Math" w:eastAsia="Cambria Math"/>
          <w:w w:val="105"/>
          <w:vertAlign w:val="superscript"/>
          <w:lang w:eastAsia="zh-CN"/>
        </w:rPr>
        <w:t>5</w:t>
      </w:r>
      <w:r>
        <w:rPr>
          <w:w w:val="105"/>
          <w:lang w:eastAsia="zh-CN"/>
        </w:rPr>
        <w:t>，</w:t>
      </w:r>
      <w:r>
        <w:rPr>
          <w:rFonts w:ascii="Cambria Math" w:eastAsia="Cambria Math"/>
          <w:w w:val="105"/>
          <w:lang w:eastAsia="zh-CN"/>
        </w:rPr>
        <w:t>𝐶𝐺𝑂</w:t>
      </w:r>
      <w:r>
        <w:rPr>
          <w:rFonts w:ascii="Cambria Math" w:eastAsia="Cambria Math"/>
          <w:w w:val="105"/>
          <w:vertAlign w:val="subscript"/>
          <w:lang w:eastAsia="zh-CN"/>
        </w:rPr>
        <w:t>𝑡</w:t>
      </w:r>
      <w:r>
        <w:rPr>
          <w:rFonts w:ascii="Cambria Math" w:eastAsia="Cambria Math"/>
          <w:w w:val="105"/>
          <w:vertAlign w:val="superscript"/>
          <w:lang w:eastAsia="zh-CN"/>
        </w:rPr>
        <w:t>13</w:t>
      </w:r>
      <w:r>
        <w:rPr>
          <w:w w:val="105"/>
          <w:lang w:eastAsia="zh-CN"/>
        </w:rPr>
        <w:t>，</w:t>
      </w:r>
      <w:r>
        <w:rPr>
          <w:rFonts w:ascii="Cambria Math" w:eastAsia="Cambria Math"/>
          <w:w w:val="105"/>
          <w:lang w:eastAsia="zh-CN"/>
        </w:rPr>
        <w:t>𝐶𝐺𝑂</w:t>
      </w:r>
      <w:r>
        <w:rPr>
          <w:rFonts w:ascii="Cambria Math" w:eastAsia="Cambria Math"/>
          <w:w w:val="105"/>
          <w:vertAlign w:val="subscript"/>
          <w:lang w:eastAsia="zh-CN"/>
        </w:rPr>
        <w:t>𝑡</w:t>
      </w:r>
      <w:r>
        <w:rPr>
          <w:rFonts w:ascii="Cambria Math" w:eastAsia="Cambria Math"/>
          <w:w w:val="105"/>
          <w:vertAlign w:val="superscript"/>
          <w:lang w:eastAsia="zh-CN"/>
        </w:rPr>
        <w:t>26</w:t>
      </w:r>
      <w:r>
        <w:rPr>
          <w:w w:val="105"/>
          <w:lang w:eastAsia="zh-CN"/>
        </w:rPr>
        <w:t>，</w:t>
      </w:r>
      <w:r>
        <w:rPr>
          <w:rFonts w:ascii="Cambria Math" w:eastAsia="Cambria Math"/>
          <w:w w:val="105"/>
          <w:lang w:eastAsia="zh-CN"/>
        </w:rPr>
        <w:t>𝐶𝐺𝑂</w:t>
      </w:r>
      <w:r>
        <w:rPr>
          <w:rFonts w:ascii="Cambria Math" w:eastAsia="Cambria Math"/>
          <w:w w:val="105"/>
          <w:vertAlign w:val="subscript"/>
          <w:lang w:eastAsia="zh-CN"/>
        </w:rPr>
        <w:t>𝑡</w:t>
      </w:r>
      <w:r>
        <w:rPr>
          <w:rFonts w:ascii="Cambria Math" w:eastAsia="Cambria Math"/>
          <w:w w:val="105"/>
          <w:vertAlign w:val="superscript"/>
          <w:lang w:eastAsia="zh-CN"/>
        </w:rPr>
        <w:t>52</w:t>
      </w:r>
      <w:r>
        <w:rPr>
          <w:w w:val="105"/>
          <w:lang w:eastAsia="zh-CN"/>
        </w:rPr>
        <w:t>。</w:t>
      </w:r>
    </w:p>
    <w:p w14:paraId="30A06083" w14:textId="77777777" w:rsidR="000E6CA8" w:rsidRDefault="000E6CA8" w:rsidP="000E6CA8">
      <w:pPr>
        <w:pStyle w:val="a3"/>
        <w:spacing w:line="343" w:lineRule="auto"/>
        <w:ind w:left="122" w:right="317" w:firstLine="479"/>
        <w:jc w:val="both"/>
        <w:rPr>
          <w:lang w:eastAsia="zh-CN"/>
        </w:rPr>
      </w:pPr>
      <w:r>
        <w:rPr>
          <w:spacing w:val="-2"/>
          <w:lang w:eastAsia="zh-CN"/>
        </w:rPr>
        <w:t>接下来就要挑选合适的参考价格构造未实现资本利得。由于未实现资本利得这个因子，是建立在行为金融学中前景理论和处置效应的基础上的，首先就是要</w:t>
      </w:r>
      <w:r>
        <w:rPr>
          <w:spacing w:val="-11"/>
          <w:lang w:eastAsia="zh-CN"/>
        </w:rPr>
        <w:t>检验股票市场上的处置效应，然后选取最优未实现资本利得对应的最优参考价格。</w:t>
      </w:r>
    </w:p>
    <w:p w14:paraId="13A34C85" w14:textId="77777777" w:rsidR="000E6CA8" w:rsidRDefault="000E6CA8" w:rsidP="000E6CA8">
      <w:pPr>
        <w:pStyle w:val="a3"/>
        <w:spacing w:line="343" w:lineRule="auto"/>
        <w:ind w:left="122" w:right="436" w:firstLine="479"/>
        <w:jc w:val="both"/>
        <w:rPr>
          <w:lang w:eastAsia="zh-CN"/>
        </w:rPr>
      </w:pPr>
      <w:r>
        <w:rPr>
          <w:lang w:eastAsia="zh-CN"/>
        </w:rPr>
        <w:lastRenderedPageBreak/>
        <w:t>参考任德平等</w:t>
      </w:r>
      <w:r>
        <w:rPr>
          <w:rFonts w:ascii="Times New Roman" w:eastAsia="Times New Roman" w:hAnsi="Times New Roman"/>
          <w:lang w:eastAsia="zh-CN"/>
        </w:rPr>
        <w:t>(201</w:t>
      </w:r>
      <w:r>
        <w:rPr>
          <w:rFonts w:ascii="Times New Roman" w:eastAsia="Times New Roman" w:hAnsi="Times New Roman"/>
          <w:spacing w:val="-1"/>
          <w:lang w:eastAsia="zh-CN"/>
        </w:rPr>
        <w:t>3)</w:t>
      </w:r>
      <w:r>
        <w:rPr>
          <w:spacing w:val="-18"/>
          <w:lang w:eastAsia="zh-CN"/>
        </w:rPr>
        <w:t xml:space="preserve">选择参考价格的做法，他们将“处置效应”，也就是 </w:t>
      </w:r>
      <w:r>
        <w:rPr>
          <w:rFonts w:ascii="Times New Roman" w:eastAsia="Times New Roman" w:hAnsi="Times New Roman"/>
          <w:spacing w:val="-5"/>
          <w:lang w:eastAsia="zh-CN"/>
        </w:rPr>
        <w:t>C</w:t>
      </w:r>
      <w:r>
        <w:rPr>
          <w:rFonts w:ascii="Times New Roman" w:eastAsia="Times New Roman" w:hAnsi="Times New Roman"/>
          <w:spacing w:val="-6"/>
          <w:lang w:eastAsia="zh-CN"/>
        </w:rPr>
        <w:t>GO</w:t>
      </w:r>
      <w:r>
        <w:rPr>
          <w:spacing w:val="-1"/>
          <w:lang w:eastAsia="zh-CN"/>
        </w:rPr>
        <w:t>引入到传统的线性量价回归模型</w:t>
      </w:r>
      <w:r>
        <w:rPr>
          <w:rFonts w:ascii="Cambria Math" w:eastAsia="Cambria Math" w:hAnsi="Cambria Math"/>
          <w:spacing w:val="-31"/>
          <w:lang w:eastAsia="zh-CN"/>
        </w:rPr>
        <w:t>𝑉</w:t>
      </w:r>
      <w:r>
        <w:rPr>
          <w:rFonts w:ascii="Cambria Math" w:eastAsia="Cambria Math" w:hAnsi="Cambria Math"/>
          <w:w w:val="119"/>
          <w:vertAlign w:val="subscript"/>
          <w:lang w:eastAsia="zh-CN"/>
        </w:rPr>
        <w:t>𝑡</w:t>
      </w:r>
      <w:r>
        <w:rPr>
          <w:rFonts w:ascii="Cambria Math" w:eastAsia="Cambria Math" w:hAnsi="Cambria Math"/>
          <w:spacing w:val="13"/>
          <w:lang w:eastAsia="zh-CN"/>
        </w:rPr>
        <w:t xml:space="preserve"> = </w:t>
      </w:r>
      <w:r>
        <w:rPr>
          <w:rFonts w:ascii="Cambria Math" w:eastAsia="Cambria Math" w:hAnsi="Cambria Math"/>
          <w:lang w:eastAsia="zh-CN"/>
        </w:rPr>
        <w:t>𝛼</w:t>
      </w:r>
      <w:r>
        <w:rPr>
          <w:rFonts w:ascii="Cambria Math" w:eastAsia="Cambria Math" w:hAnsi="Cambria Math"/>
          <w:spacing w:val="2"/>
          <w:lang w:eastAsia="zh-CN"/>
        </w:rPr>
        <w:t xml:space="preserve"> + </w:t>
      </w:r>
      <w:r>
        <w:rPr>
          <w:rFonts w:ascii="Cambria Math" w:eastAsia="Cambria Math" w:hAnsi="Cambria Math"/>
          <w:spacing w:val="8"/>
          <w:lang w:eastAsia="zh-CN"/>
        </w:rPr>
        <w:t>𝛽</w:t>
      </w:r>
      <w:r>
        <w:rPr>
          <w:rFonts w:ascii="Cambria Math" w:eastAsia="Cambria Math" w:hAnsi="Cambria Math"/>
          <w:spacing w:val="1"/>
          <w:position w:val="1"/>
          <w:lang w:eastAsia="zh-CN"/>
        </w:rPr>
        <w:t>|</w:t>
      </w:r>
      <w:r>
        <w:rPr>
          <w:rFonts w:ascii="Cambria Math" w:eastAsia="Cambria Math" w:hAnsi="Cambria Math"/>
          <w:spacing w:val="-5"/>
          <w:lang w:eastAsia="zh-CN"/>
        </w:rPr>
        <w:t>𝑅</w:t>
      </w:r>
      <w:r>
        <w:rPr>
          <w:rFonts w:ascii="Cambria Math" w:eastAsia="Cambria Math" w:hAnsi="Cambria Math"/>
          <w:spacing w:val="13"/>
          <w:w w:val="119"/>
          <w:vertAlign w:val="subscript"/>
          <w:lang w:eastAsia="zh-CN"/>
        </w:rPr>
        <w:t>𝑡</w:t>
      </w:r>
      <w:r>
        <w:rPr>
          <w:rFonts w:ascii="Cambria Math" w:eastAsia="Cambria Math" w:hAnsi="Cambria Math"/>
          <w:position w:val="1"/>
          <w:lang w:eastAsia="zh-CN"/>
        </w:rPr>
        <w:t>|</w:t>
      </w:r>
      <w:r>
        <w:rPr>
          <w:rFonts w:ascii="Cambria Math" w:eastAsia="Cambria Math" w:hAnsi="Cambria Math"/>
          <w:spacing w:val="-2"/>
          <w:position w:val="1"/>
          <w:lang w:eastAsia="zh-CN"/>
        </w:rPr>
        <w:t xml:space="preserve"> </w:t>
      </w:r>
      <w:r>
        <w:rPr>
          <w:rFonts w:ascii="Cambria Math" w:eastAsia="Cambria Math" w:hAnsi="Cambria Math"/>
          <w:lang w:eastAsia="zh-CN"/>
        </w:rPr>
        <w:t xml:space="preserve">+ </w:t>
      </w:r>
      <w:r>
        <w:rPr>
          <w:rFonts w:ascii="Cambria Math" w:eastAsia="Cambria Math" w:hAnsi="Cambria Math"/>
          <w:spacing w:val="-4"/>
          <w:lang w:eastAsia="zh-CN"/>
        </w:rPr>
        <w:t>𝜀</w:t>
      </w:r>
      <w:r>
        <w:rPr>
          <w:rFonts w:ascii="Cambria Math" w:eastAsia="Cambria Math" w:hAnsi="Cambria Math"/>
          <w:spacing w:val="13"/>
          <w:w w:val="119"/>
          <w:vertAlign w:val="subscript"/>
          <w:lang w:eastAsia="zh-CN"/>
        </w:rPr>
        <w:t>𝑡</w:t>
      </w:r>
      <w:r>
        <w:rPr>
          <w:spacing w:val="-9"/>
          <w:lang w:eastAsia="zh-CN"/>
        </w:rPr>
        <w:t>中，对其进行调整，调整的线性量价回归模型为：</w:t>
      </w:r>
    </w:p>
    <w:p w14:paraId="7ABB565E" w14:textId="77777777" w:rsidR="000E6CA8" w:rsidRDefault="000E6CA8" w:rsidP="000E6CA8">
      <w:pPr>
        <w:pStyle w:val="a3"/>
        <w:tabs>
          <w:tab w:val="left" w:pos="8014"/>
        </w:tabs>
        <w:spacing w:line="286" w:lineRule="exact"/>
        <w:ind w:left="2813"/>
        <w:rPr>
          <w:rFonts w:ascii="Cambria Math" w:eastAsia="Cambria Math"/>
        </w:rPr>
      </w:pPr>
      <w:r>
        <w:rPr>
          <w:rFonts w:ascii="Cambria Math" w:eastAsia="Cambria Math"/>
          <w:w w:val="105"/>
        </w:rPr>
        <w:t>𝑉</w:t>
      </w:r>
      <w:r>
        <w:rPr>
          <w:rFonts w:ascii="Cambria Math" w:eastAsia="Cambria Math"/>
          <w:w w:val="105"/>
          <w:vertAlign w:val="subscript"/>
        </w:rPr>
        <w:t>𝑡</w:t>
      </w:r>
      <w:r>
        <w:rPr>
          <w:rFonts w:ascii="Cambria Math" w:eastAsia="Cambria Math"/>
          <w:spacing w:val="6"/>
          <w:w w:val="105"/>
        </w:rPr>
        <w:t xml:space="preserve"> </w:t>
      </w:r>
      <w:r>
        <w:rPr>
          <w:rFonts w:ascii="Cambria Math" w:eastAsia="Cambria Math"/>
          <w:w w:val="105"/>
        </w:rPr>
        <w:t>=</w:t>
      </w:r>
      <w:r>
        <w:rPr>
          <w:rFonts w:ascii="Cambria Math" w:eastAsia="Cambria Math"/>
          <w:spacing w:val="-1"/>
          <w:w w:val="105"/>
        </w:rPr>
        <w:t xml:space="preserve"> </w:t>
      </w:r>
      <w:r>
        <w:rPr>
          <w:rFonts w:ascii="Cambria Math" w:eastAsia="Cambria Math"/>
          <w:w w:val="105"/>
        </w:rPr>
        <w:t>𝛼</w:t>
      </w:r>
      <w:r>
        <w:rPr>
          <w:rFonts w:ascii="Cambria Math" w:eastAsia="Cambria Math"/>
          <w:spacing w:val="-7"/>
          <w:w w:val="105"/>
        </w:rPr>
        <w:t xml:space="preserve"> </w:t>
      </w:r>
      <w:r>
        <w:rPr>
          <w:rFonts w:ascii="Cambria Math" w:eastAsia="Cambria Math"/>
          <w:w w:val="105"/>
        </w:rPr>
        <w:t>+</w:t>
      </w:r>
      <w:r>
        <w:rPr>
          <w:rFonts w:ascii="Cambria Math" w:eastAsia="Cambria Math"/>
          <w:spacing w:val="-13"/>
          <w:w w:val="105"/>
        </w:rPr>
        <w:t xml:space="preserve"> </w:t>
      </w:r>
      <w:r>
        <w:rPr>
          <w:rFonts w:ascii="Cambria Math" w:eastAsia="Cambria Math"/>
          <w:w w:val="105"/>
        </w:rPr>
        <w:t>𝛽</w:t>
      </w:r>
      <w:r>
        <w:rPr>
          <w:rFonts w:ascii="Cambria Math" w:eastAsia="Cambria Math"/>
          <w:w w:val="105"/>
          <w:position w:val="1"/>
        </w:rPr>
        <w:t>|</w:t>
      </w:r>
      <w:r>
        <w:rPr>
          <w:rFonts w:ascii="Cambria Math" w:eastAsia="Cambria Math"/>
          <w:w w:val="105"/>
        </w:rPr>
        <w:t>𝑅</w:t>
      </w:r>
      <w:r>
        <w:rPr>
          <w:rFonts w:ascii="Cambria Math" w:eastAsia="Cambria Math"/>
          <w:w w:val="105"/>
          <w:vertAlign w:val="subscript"/>
        </w:rPr>
        <w:t>𝑡</w:t>
      </w:r>
      <w:r>
        <w:rPr>
          <w:rFonts w:ascii="Cambria Math" w:eastAsia="Cambria Math"/>
          <w:w w:val="105"/>
          <w:position w:val="1"/>
        </w:rPr>
        <w:t>|</w:t>
      </w:r>
      <w:r>
        <w:rPr>
          <w:rFonts w:ascii="Cambria Math" w:eastAsia="Cambria Math"/>
          <w:spacing w:val="-14"/>
          <w:w w:val="105"/>
          <w:position w:val="1"/>
        </w:rPr>
        <w:t xml:space="preserve"> </w:t>
      </w:r>
      <w:r>
        <w:rPr>
          <w:rFonts w:ascii="Cambria Math" w:eastAsia="Cambria Math"/>
          <w:w w:val="105"/>
        </w:rPr>
        <w:t>+</w:t>
      </w:r>
      <w:r>
        <w:rPr>
          <w:rFonts w:ascii="Cambria Math" w:eastAsia="Cambria Math"/>
          <w:spacing w:val="-13"/>
          <w:w w:val="105"/>
        </w:rPr>
        <w:t xml:space="preserve"> </w:t>
      </w:r>
      <w:r>
        <w:rPr>
          <w:rFonts w:ascii="Cambria Math" w:eastAsia="Cambria Math"/>
          <w:w w:val="105"/>
        </w:rPr>
        <w:t>𝛾𝐶𝐺𝑂</w:t>
      </w:r>
      <w:r>
        <w:rPr>
          <w:rFonts w:ascii="Cambria Math" w:eastAsia="Cambria Math"/>
          <w:w w:val="105"/>
          <w:vertAlign w:val="subscript"/>
        </w:rPr>
        <w:t>𝑡</w:t>
      </w:r>
      <w:r>
        <w:rPr>
          <w:rFonts w:ascii="Cambria Math" w:eastAsia="Cambria Math"/>
          <w:spacing w:val="-2"/>
          <w:w w:val="105"/>
        </w:rPr>
        <w:t xml:space="preserve"> </w:t>
      </w:r>
      <w:r>
        <w:rPr>
          <w:rFonts w:ascii="Cambria Math" w:eastAsia="Cambria Math"/>
          <w:w w:val="105"/>
        </w:rPr>
        <w:t>+</w:t>
      </w:r>
      <w:r>
        <w:rPr>
          <w:rFonts w:ascii="Cambria Math" w:eastAsia="Cambria Math"/>
          <w:spacing w:val="-13"/>
          <w:w w:val="105"/>
        </w:rPr>
        <w:t xml:space="preserve"> </w:t>
      </w:r>
      <w:r>
        <w:rPr>
          <w:rFonts w:ascii="Cambria Math" w:eastAsia="Cambria Math"/>
          <w:spacing w:val="-5"/>
          <w:w w:val="105"/>
        </w:rPr>
        <w:t>𝜀</w:t>
      </w:r>
      <w:r>
        <w:rPr>
          <w:rFonts w:ascii="Cambria Math" w:eastAsia="Cambria Math"/>
          <w:spacing w:val="-5"/>
          <w:w w:val="105"/>
          <w:vertAlign w:val="subscript"/>
        </w:rPr>
        <w:t>𝑡</w:t>
      </w:r>
      <w:r>
        <w:rPr>
          <w:rFonts w:ascii="Cambria Math" w:eastAsia="Cambria Math"/>
          <w:spacing w:val="-5"/>
          <w:w w:val="105"/>
        </w:rPr>
        <w:t>,</w:t>
      </w:r>
      <w:r>
        <w:rPr>
          <w:rFonts w:ascii="Cambria Math" w:eastAsia="Cambria Math"/>
        </w:rPr>
        <w:tab/>
      </w:r>
      <w:r>
        <w:rPr>
          <w:rFonts w:ascii="Cambria Math" w:eastAsia="Cambria Math"/>
          <w:spacing w:val="-2"/>
          <w:w w:val="105"/>
          <w:position w:val="1"/>
        </w:rPr>
        <w:t>(</w:t>
      </w:r>
      <w:r>
        <w:rPr>
          <w:rFonts w:ascii="Cambria Math" w:eastAsia="Cambria Math"/>
          <w:spacing w:val="-2"/>
          <w:w w:val="105"/>
        </w:rPr>
        <w:t>4.5</w:t>
      </w:r>
      <w:r>
        <w:rPr>
          <w:rFonts w:ascii="Cambria Math" w:eastAsia="Cambria Math"/>
          <w:spacing w:val="-2"/>
          <w:w w:val="105"/>
          <w:position w:val="1"/>
        </w:rPr>
        <w:t>)</w:t>
      </w:r>
    </w:p>
    <w:p w14:paraId="7FED3BFF" w14:textId="77777777" w:rsidR="000E6CA8" w:rsidRDefault="000E6CA8" w:rsidP="000E6CA8">
      <w:pPr>
        <w:pStyle w:val="a3"/>
        <w:spacing w:before="150"/>
        <w:ind w:left="122"/>
        <w:jc w:val="both"/>
        <w:rPr>
          <w:lang w:eastAsia="zh-CN"/>
        </w:rPr>
      </w:pPr>
      <w:r>
        <w:rPr>
          <w:lang w:eastAsia="zh-CN"/>
        </w:rPr>
        <w:t>其中</w:t>
      </w:r>
      <w:r>
        <w:rPr>
          <w:rFonts w:ascii="Cambria Math" w:eastAsia="Cambria Math"/>
          <w:lang w:eastAsia="zh-CN"/>
        </w:rPr>
        <w:t>𝑉</w:t>
      </w:r>
      <w:r>
        <w:rPr>
          <w:rFonts w:ascii="Cambria Math" w:eastAsia="Cambria Math"/>
          <w:vertAlign w:val="subscript"/>
          <w:lang w:eastAsia="zh-CN"/>
        </w:rPr>
        <w:t>𝑡</w:t>
      </w:r>
      <w:r>
        <w:rPr>
          <w:lang w:eastAsia="zh-CN"/>
        </w:rPr>
        <w:t>为股票在</w:t>
      </w:r>
      <w:r>
        <w:rPr>
          <w:rFonts w:ascii="Cambria Math" w:eastAsia="Cambria Math"/>
          <w:lang w:eastAsia="zh-CN"/>
        </w:rPr>
        <w:t>𝑡</w:t>
      </w:r>
      <w:r>
        <w:rPr>
          <w:lang w:eastAsia="zh-CN"/>
        </w:rPr>
        <w:t>时刻的换手率，</w:t>
      </w:r>
      <w:r>
        <w:rPr>
          <w:rFonts w:ascii="Cambria Math" w:eastAsia="Cambria Math"/>
          <w:position w:val="1"/>
          <w:lang w:eastAsia="zh-CN"/>
        </w:rPr>
        <w:t>|</w:t>
      </w:r>
      <w:r>
        <w:rPr>
          <w:rFonts w:ascii="Cambria Math" w:eastAsia="Cambria Math"/>
          <w:lang w:eastAsia="zh-CN"/>
        </w:rPr>
        <w:t>𝑅</w:t>
      </w:r>
      <w:r>
        <w:rPr>
          <w:rFonts w:ascii="Cambria Math" w:eastAsia="Cambria Math"/>
          <w:vertAlign w:val="subscript"/>
          <w:lang w:eastAsia="zh-CN"/>
        </w:rPr>
        <w:t>𝑡</w:t>
      </w:r>
      <w:r>
        <w:rPr>
          <w:rFonts w:ascii="Cambria Math" w:eastAsia="Cambria Math"/>
          <w:position w:val="1"/>
          <w:lang w:eastAsia="zh-CN"/>
        </w:rPr>
        <w:t>|</w:t>
      </w:r>
      <w:r>
        <w:rPr>
          <w:lang w:eastAsia="zh-CN"/>
        </w:rPr>
        <w:t>为股票在</w:t>
      </w:r>
      <w:r>
        <w:rPr>
          <w:rFonts w:ascii="Cambria Math" w:eastAsia="Cambria Math"/>
          <w:lang w:eastAsia="zh-CN"/>
        </w:rPr>
        <w:t>𝑡</w:t>
      </w:r>
      <w:r>
        <w:rPr>
          <w:spacing w:val="-1"/>
          <w:lang w:eastAsia="zh-CN"/>
        </w:rPr>
        <w:t>时刻收益率的绝对值。</w:t>
      </w:r>
    </w:p>
    <w:p w14:paraId="4B239C8C" w14:textId="55453D5C" w:rsidR="000E6CA8" w:rsidRPr="00972297" w:rsidRDefault="000E6CA8" w:rsidP="000E6CA8">
      <w:pPr>
        <w:pStyle w:val="a3"/>
        <w:spacing w:before="134" w:line="343" w:lineRule="auto"/>
        <w:ind w:left="122" w:right="433" w:firstLine="479"/>
        <w:jc w:val="both"/>
        <w:rPr>
          <w:lang w:eastAsia="zh-CN"/>
        </w:rPr>
      </w:pPr>
      <w:r>
        <w:rPr>
          <w:spacing w:val="-1"/>
          <w:lang w:eastAsia="zh-CN"/>
        </w:rPr>
        <w:t>所谓处置效应，是指投资者倾向于出赢保亏，卖掉手中赚钱的股票，继续持</w:t>
      </w:r>
      <w:r>
        <w:rPr>
          <w:spacing w:val="-6"/>
          <w:lang w:eastAsia="zh-CN"/>
        </w:rPr>
        <w:t>有赔钱的股票。公式</w:t>
      </w:r>
      <w:r>
        <w:rPr>
          <w:rFonts w:ascii="Times New Roman" w:eastAsia="Times New Roman" w:hAnsi="Times New Roman"/>
          <w:lang w:eastAsia="zh-CN"/>
        </w:rPr>
        <w:t>(4.5</w:t>
      </w:r>
      <w:r>
        <w:rPr>
          <w:rFonts w:ascii="Times New Roman" w:eastAsia="Times New Roman" w:hAnsi="Times New Roman"/>
          <w:spacing w:val="-2"/>
          <w:lang w:eastAsia="zh-CN"/>
        </w:rPr>
        <w:t>)</w:t>
      </w:r>
      <w:r>
        <w:rPr>
          <w:spacing w:val="-20"/>
          <w:lang w:eastAsia="zh-CN"/>
        </w:rPr>
        <w:t xml:space="preserve">中的 </w:t>
      </w:r>
      <w:r>
        <w:rPr>
          <w:rFonts w:ascii="Times New Roman" w:eastAsia="Times New Roman" w:hAnsi="Times New Roman"/>
          <w:lang w:eastAsia="zh-CN"/>
        </w:rPr>
        <w:t>C</w:t>
      </w:r>
      <w:r>
        <w:rPr>
          <w:rFonts w:ascii="Times New Roman" w:eastAsia="Times New Roman" w:hAnsi="Times New Roman"/>
          <w:spacing w:val="-1"/>
          <w:lang w:eastAsia="zh-CN"/>
        </w:rPr>
        <w:t>G</w:t>
      </w:r>
      <w:r>
        <w:rPr>
          <w:rFonts w:ascii="Times New Roman" w:eastAsia="Times New Roman" w:hAnsi="Times New Roman"/>
          <w:lang w:eastAsia="zh-CN"/>
        </w:rPr>
        <w:t>O</w:t>
      </w:r>
      <w:r>
        <w:rPr>
          <w:rFonts w:ascii="Times New Roman" w:eastAsia="Times New Roman" w:hAnsi="Times New Roman"/>
          <w:spacing w:val="-1"/>
          <w:lang w:eastAsia="zh-CN"/>
        </w:rPr>
        <w:t xml:space="preserve"> </w:t>
      </w:r>
      <w:r>
        <w:rPr>
          <w:spacing w:val="-9"/>
          <w:lang w:eastAsia="zh-CN"/>
        </w:rPr>
        <w:t>恰好能够捕捉处置效应“出赢保亏”的特征。</w:t>
      </w:r>
      <w:r>
        <w:rPr>
          <w:spacing w:val="-1"/>
          <w:lang w:eastAsia="zh-CN"/>
        </w:rPr>
        <w:t>公式</w:t>
      </w:r>
      <w:r>
        <w:rPr>
          <w:rFonts w:ascii="Times New Roman" w:eastAsia="Times New Roman" w:hAnsi="Times New Roman"/>
          <w:lang w:eastAsia="zh-CN"/>
        </w:rPr>
        <w:t>(4.5</w:t>
      </w:r>
      <w:r>
        <w:rPr>
          <w:rFonts w:ascii="Times New Roman" w:eastAsia="Times New Roman" w:hAnsi="Times New Roman"/>
          <w:spacing w:val="-2"/>
          <w:lang w:eastAsia="zh-CN"/>
        </w:rPr>
        <w:t>)</w:t>
      </w:r>
      <w:r>
        <w:rPr>
          <w:spacing w:val="1"/>
          <w:lang w:eastAsia="zh-CN"/>
        </w:rPr>
        <w:t>中的</w:t>
      </w:r>
      <w:r>
        <w:rPr>
          <w:rFonts w:ascii="Cambria Math" w:eastAsia="Cambria Math" w:hAnsi="Cambria Math"/>
          <w:spacing w:val="5"/>
          <w:lang w:eastAsia="zh-CN"/>
        </w:rPr>
        <w:t>𝛾</w:t>
      </w:r>
      <w:r>
        <w:rPr>
          <w:lang w:eastAsia="zh-CN"/>
        </w:rPr>
        <w:t>反应股票在</w:t>
      </w:r>
      <w:r>
        <w:rPr>
          <w:rFonts w:ascii="Cambria Math" w:eastAsia="Cambria Math" w:hAnsi="Cambria Math"/>
          <w:spacing w:val="6"/>
          <w:lang w:eastAsia="zh-CN"/>
        </w:rPr>
        <w:t>𝑡</w:t>
      </w:r>
      <w:r>
        <w:rPr>
          <w:spacing w:val="-15"/>
          <w:lang w:eastAsia="zh-CN"/>
        </w:rPr>
        <w:t xml:space="preserve">时刻的 </w:t>
      </w:r>
      <w:r>
        <w:rPr>
          <w:rFonts w:ascii="Times New Roman" w:eastAsia="Times New Roman" w:hAnsi="Times New Roman"/>
          <w:lang w:eastAsia="zh-CN"/>
        </w:rPr>
        <w:t>C</w:t>
      </w:r>
      <w:r>
        <w:rPr>
          <w:rFonts w:ascii="Times New Roman" w:eastAsia="Times New Roman" w:hAnsi="Times New Roman"/>
          <w:spacing w:val="-1"/>
          <w:lang w:eastAsia="zh-CN"/>
        </w:rPr>
        <w:t>G</w:t>
      </w:r>
      <w:r>
        <w:rPr>
          <w:rFonts w:ascii="Times New Roman" w:eastAsia="Times New Roman" w:hAnsi="Times New Roman"/>
          <w:lang w:eastAsia="zh-CN"/>
        </w:rPr>
        <w:t>O</w:t>
      </w:r>
      <w:r>
        <w:rPr>
          <w:rFonts w:ascii="Times New Roman" w:eastAsia="Times New Roman" w:hAnsi="Times New Roman"/>
          <w:spacing w:val="-1"/>
          <w:lang w:eastAsia="zh-CN"/>
        </w:rPr>
        <w:t xml:space="preserve"> </w:t>
      </w:r>
      <w:r>
        <w:rPr>
          <w:spacing w:val="-1"/>
          <w:lang w:eastAsia="zh-CN"/>
        </w:rPr>
        <w:t>与股票换手率之间的关系。如果</w:t>
      </w:r>
      <w:r>
        <w:rPr>
          <w:rFonts w:ascii="Cambria Math" w:eastAsia="Cambria Math" w:hAnsi="Cambria Math"/>
          <w:spacing w:val="5"/>
          <w:lang w:eastAsia="zh-CN"/>
        </w:rPr>
        <w:t>𝛾</w:t>
      </w:r>
      <w:r>
        <w:rPr>
          <w:lang w:eastAsia="zh-CN"/>
        </w:rPr>
        <w:t>显著为</w:t>
      </w:r>
      <w:r>
        <w:rPr>
          <w:spacing w:val="-8"/>
          <w:lang w:eastAsia="zh-CN"/>
        </w:rPr>
        <w:t xml:space="preserve">正，则当 </w:t>
      </w:r>
      <w:r>
        <w:rPr>
          <w:rFonts w:ascii="Times New Roman" w:eastAsia="Times New Roman" w:hAnsi="Times New Roman"/>
          <w:lang w:eastAsia="zh-CN"/>
        </w:rPr>
        <w:t>C</w:t>
      </w:r>
      <w:r>
        <w:rPr>
          <w:rFonts w:ascii="Times New Roman" w:eastAsia="Times New Roman" w:hAnsi="Times New Roman"/>
          <w:spacing w:val="-1"/>
          <w:lang w:eastAsia="zh-CN"/>
        </w:rPr>
        <w:t>G</w:t>
      </w:r>
      <w:r>
        <w:rPr>
          <w:rFonts w:ascii="Times New Roman" w:eastAsia="Times New Roman" w:hAnsi="Times New Roman"/>
          <w:lang w:eastAsia="zh-CN"/>
        </w:rPr>
        <w:t>O</w:t>
      </w:r>
      <w:r>
        <w:rPr>
          <w:rFonts w:ascii="Times New Roman" w:eastAsia="Times New Roman" w:hAnsi="Times New Roman"/>
          <w:spacing w:val="23"/>
          <w:lang w:eastAsia="zh-CN"/>
        </w:rPr>
        <w:t xml:space="preserve"> </w:t>
      </w:r>
      <w:r>
        <w:rPr>
          <w:spacing w:val="-12"/>
          <w:lang w:eastAsia="zh-CN"/>
        </w:rPr>
        <w:t xml:space="preserve">大于 </w:t>
      </w:r>
      <w:r>
        <w:rPr>
          <w:rFonts w:ascii="Times New Roman" w:eastAsia="Times New Roman" w:hAnsi="Times New Roman"/>
          <w:lang w:eastAsia="zh-CN"/>
        </w:rPr>
        <w:t>0</w:t>
      </w:r>
      <w:r>
        <w:rPr>
          <w:rFonts w:ascii="Times New Roman" w:eastAsia="Times New Roman" w:hAnsi="Times New Roman"/>
          <w:spacing w:val="26"/>
          <w:lang w:eastAsia="zh-CN"/>
        </w:rPr>
        <w:t xml:space="preserve"> </w:t>
      </w:r>
      <w:r>
        <w:rPr>
          <w:spacing w:val="-1"/>
          <w:lang w:eastAsia="zh-CN"/>
        </w:rPr>
        <w:t>时，投资者认为股票现在的价格高于他们心目中的参考价格，认为目前持有股票处于浮盈状态，投资者倾向于卖出股票实现盈利，从而换</w:t>
      </w:r>
      <w:r>
        <w:rPr>
          <w:spacing w:val="-6"/>
          <w:lang w:eastAsia="zh-CN"/>
        </w:rPr>
        <w:t xml:space="preserve">手率增加；当 </w:t>
      </w:r>
      <w:r>
        <w:rPr>
          <w:rFonts w:ascii="Times New Roman" w:eastAsia="Times New Roman" w:hAnsi="Times New Roman"/>
          <w:lang w:eastAsia="zh-CN"/>
        </w:rPr>
        <w:t>C</w:t>
      </w:r>
      <w:r>
        <w:rPr>
          <w:rFonts w:ascii="Times New Roman" w:eastAsia="Times New Roman" w:hAnsi="Times New Roman"/>
          <w:spacing w:val="-1"/>
          <w:lang w:eastAsia="zh-CN"/>
        </w:rPr>
        <w:t>G</w:t>
      </w:r>
      <w:r>
        <w:rPr>
          <w:rFonts w:ascii="Times New Roman" w:eastAsia="Times New Roman" w:hAnsi="Times New Roman"/>
          <w:lang w:eastAsia="zh-CN"/>
        </w:rPr>
        <w:t>O</w:t>
      </w:r>
      <w:r>
        <w:rPr>
          <w:rFonts w:ascii="Times New Roman" w:eastAsia="Times New Roman" w:hAnsi="Times New Roman"/>
          <w:spacing w:val="23"/>
          <w:lang w:eastAsia="zh-CN"/>
        </w:rPr>
        <w:t xml:space="preserve"> </w:t>
      </w:r>
      <w:r>
        <w:rPr>
          <w:spacing w:val="-12"/>
          <w:lang w:eastAsia="zh-CN"/>
        </w:rPr>
        <w:t xml:space="preserve">小于 </w:t>
      </w:r>
      <w:r>
        <w:rPr>
          <w:rFonts w:ascii="Times New Roman" w:eastAsia="Times New Roman" w:hAnsi="Times New Roman"/>
          <w:lang w:eastAsia="zh-CN"/>
        </w:rPr>
        <w:t>0</w:t>
      </w:r>
      <w:r>
        <w:rPr>
          <w:rFonts w:ascii="Times New Roman" w:eastAsia="Times New Roman" w:hAnsi="Times New Roman"/>
          <w:spacing w:val="24"/>
          <w:lang w:eastAsia="zh-CN"/>
        </w:rPr>
        <w:t xml:space="preserve"> </w:t>
      </w:r>
      <w:r>
        <w:rPr>
          <w:spacing w:val="-1"/>
          <w:lang w:eastAsia="zh-CN"/>
        </w:rPr>
        <w:t>时，投资者认为股票现在的价格低于他们心目中的参</w:t>
      </w:r>
    </w:p>
    <w:p w14:paraId="30398AE4" w14:textId="77777777" w:rsidR="000E6CA8" w:rsidRDefault="000E6CA8" w:rsidP="000E6CA8">
      <w:pPr>
        <w:spacing w:line="343" w:lineRule="auto"/>
        <w:jc w:val="both"/>
        <w:rPr>
          <w:lang w:eastAsia="zh-CN"/>
        </w:rPr>
        <w:sectPr w:rsidR="000E6CA8">
          <w:type w:val="continuous"/>
          <w:pgSz w:w="11910" w:h="16840"/>
          <w:pgMar w:top="1500" w:right="1360" w:bottom="540" w:left="1580" w:header="0" w:footer="1478" w:gutter="0"/>
          <w:cols w:space="720"/>
        </w:sectPr>
      </w:pPr>
    </w:p>
    <w:p w14:paraId="2A2FCCB9" w14:textId="175CC99B" w:rsidR="00972297" w:rsidRPr="00FB0A0B" w:rsidRDefault="00436B3D" w:rsidP="00436B3D">
      <w:pPr>
        <w:pStyle w:val="a3"/>
        <w:spacing w:before="134" w:line="343" w:lineRule="auto"/>
        <w:ind w:left="122" w:right="433" w:firstLine="479"/>
        <w:jc w:val="both"/>
        <w:rPr>
          <w:lang w:eastAsia="zh-CN"/>
        </w:rPr>
      </w:pPr>
      <w:r>
        <w:rPr>
          <w:spacing w:val="-1"/>
          <w:lang w:eastAsia="zh-CN"/>
        </w:rPr>
        <w:lastRenderedPageBreak/>
        <w:t>考价格，认为目前持有股票处于亏损状态，倾向于继续持有股票，换手率降低。如果</w:t>
      </w:r>
      <w:r>
        <w:rPr>
          <w:rFonts w:ascii="Cambria Math" w:eastAsia="Cambria Math" w:hAnsi="Cambria Math"/>
          <w:spacing w:val="5"/>
          <w:lang w:eastAsia="zh-CN"/>
        </w:rPr>
        <w:t>𝛾</w:t>
      </w:r>
      <w:r>
        <w:rPr>
          <w:spacing w:val="-12"/>
          <w:lang w:eastAsia="zh-CN"/>
        </w:rPr>
        <w:t>系数显著为负，则得到相反的结论。综上所述，如果对于市场上的大多数股</w:t>
      </w:r>
      <w:r>
        <w:rPr>
          <w:spacing w:val="-4"/>
          <w:lang w:eastAsia="zh-CN"/>
        </w:rPr>
        <w:t>票，</w:t>
      </w:r>
      <w:r w:rsidR="00972297">
        <w:rPr>
          <w:spacing w:val="-4"/>
          <w:lang w:eastAsia="zh-CN"/>
        </w:rPr>
        <w:t>公式</w:t>
      </w:r>
      <w:r w:rsidR="00972297">
        <w:rPr>
          <w:rFonts w:ascii="Times New Roman" w:eastAsia="Times New Roman" w:hAnsi="Times New Roman"/>
          <w:spacing w:val="-1"/>
          <w:lang w:eastAsia="zh-CN"/>
        </w:rPr>
        <w:t>(</w:t>
      </w:r>
      <w:r w:rsidR="00972297">
        <w:rPr>
          <w:rFonts w:ascii="Times New Roman" w:eastAsia="Times New Roman" w:hAnsi="Times New Roman"/>
          <w:lang w:eastAsia="zh-CN"/>
        </w:rPr>
        <w:t>4.5</w:t>
      </w:r>
      <w:r w:rsidR="00972297">
        <w:rPr>
          <w:rFonts w:ascii="Times New Roman" w:eastAsia="Times New Roman" w:hAnsi="Times New Roman"/>
          <w:spacing w:val="-1"/>
          <w:lang w:eastAsia="zh-CN"/>
        </w:rPr>
        <w:t>)</w:t>
      </w:r>
      <w:r w:rsidR="00972297">
        <w:rPr>
          <w:lang w:eastAsia="zh-CN"/>
        </w:rPr>
        <w:t>中的系数</w:t>
      </w:r>
      <w:r w:rsidR="00972297">
        <w:rPr>
          <w:rFonts w:ascii="Cambria Math" w:eastAsia="Cambria Math" w:hAnsi="Cambria Math"/>
          <w:spacing w:val="5"/>
          <w:lang w:eastAsia="zh-CN"/>
        </w:rPr>
        <w:t>𝛾</w:t>
      </w:r>
      <w:r w:rsidR="00972297">
        <w:rPr>
          <w:lang w:eastAsia="zh-CN"/>
        </w:rPr>
        <w:t>显著为正，则整体上市场上的投资者上存在处置效应。</w:t>
      </w:r>
    </w:p>
    <w:p w14:paraId="2A92131D" w14:textId="5FCBD824" w:rsidR="000E6CA8" w:rsidRDefault="000E6CA8" w:rsidP="000E6CA8">
      <w:pPr>
        <w:pStyle w:val="a3"/>
        <w:spacing w:before="54" w:line="343" w:lineRule="auto"/>
        <w:ind w:left="122" w:right="433" w:firstLine="479"/>
        <w:jc w:val="both"/>
        <w:rPr>
          <w:lang w:eastAsia="zh-CN"/>
        </w:rPr>
      </w:pPr>
      <w:r>
        <w:rPr>
          <w:w w:val="95"/>
          <w:lang w:eastAsia="zh-CN"/>
        </w:rPr>
        <w:t>这里在检验</w:t>
      </w:r>
      <w:r>
        <w:rPr>
          <w:spacing w:val="-3"/>
          <w:w w:val="95"/>
          <w:lang w:eastAsia="zh-CN"/>
        </w:rPr>
        <w:t xml:space="preserve"> </w:t>
      </w:r>
      <w:r>
        <w:rPr>
          <w:rFonts w:ascii="Times New Roman" w:eastAsia="Times New Roman"/>
          <w:w w:val="95"/>
          <w:lang w:eastAsia="zh-CN"/>
        </w:rPr>
        <w:t>A</w:t>
      </w:r>
      <w:r>
        <w:rPr>
          <w:rFonts w:ascii="Times New Roman" w:eastAsia="Times New Roman"/>
          <w:spacing w:val="40"/>
          <w:lang w:eastAsia="zh-CN"/>
        </w:rPr>
        <w:t xml:space="preserve"> </w:t>
      </w:r>
      <w:r>
        <w:rPr>
          <w:w w:val="95"/>
          <w:lang w:eastAsia="zh-CN"/>
        </w:rPr>
        <w:t>股市场处置效应存在性时，使用的数据是</w:t>
      </w:r>
      <w:r>
        <w:rPr>
          <w:spacing w:val="-3"/>
          <w:w w:val="95"/>
          <w:lang w:eastAsia="zh-CN"/>
        </w:rPr>
        <w:t xml:space="preserve"> </w:t>
      </w:r>
      <w:r>
        <w:rPr>
          <w:rFonts w:ascii="Times New Roman" w:eastAsia="Times New Roman"/>
          <w:w w:val="95"/>
          <w:lang w:eastAsia="zh-CN"/>
        </w:rPr>
        <w:t>1997</w:t>
      </w:r>
      <w:r>
        <w:rPr>
          <w:rFonts w:ascii="Times New Roman" w:eastAsia="Times New Roman"/>
          <w:spacing w:val="40"/>
          <w:lang w:eastAsia="zh-CN"/>
        </w:rPr>
        <w:t xml:space="preserve"> </w:t>
      </w:r>
      <w:r>
        <w:rPr>
          <w:spacing w:val="-1"/>
          <w:w w:val="95"/>
          <w:lang w:eastAsia="zh-CN"/>
        </w:rPr>
        <w:t xml:space="preserve">年 </w:t>
      </w:r>
      <w:r>
        <w:rPr>
          <w:rFonts w:ascii="Times New Roman" w:eastAsia="Times New Roman"/>
          <w:w w:val="95"/>
          <w:lang w:eastAsia="zh-CN"/>
        </w:rPr>
        <w:t>1</w:t>
      </w:r>
      <w:r>
        <w:rPr>
          <w:rFonts w:ascii="Times New Roman" w:eastAsia="Times New Roman"/>
          <w:spacing w:val="40"/>
          <w:lang w:eastAsia="zh-CN"/>
        </w:rPr>
        <w:t xml:space="preserve"> </w:t>
      </w:r>
      <w:r>
        <w:rPr>
          <w:w w:val="95"/>
          <w:lang w:eastAsia="zh-CN"/>
        </w:rPr>
        <w:t>月至</w:t>
      </w:r>
      <w:r>
        <w:rPr>
          <w:spacing w:val="-3"/>
          <w:w w:val="95"/>
          <w:lang w:eastAsia="zh-CN"/>
        </w:rPr>
        <w:t xml:space="preserve"> </w:t>
      </w:r>
      <w:r>
        <w:rPr>
          <w:rFonts w:ascii="Times New Roman" w:eastAsia="Times New Roman"/>
          <w:w w:val="95"/>
          <w:lang w:eastAsia="zh-CN"/>
        </w:rPr>
        <w:t>202</w:t>
      </w:r>
      <w:r w:rsidR="00996852">
        <w:rPr>
          <w:rFonts w:ascii="Times New Roman" w:eastAsia="Times New Roman"/>
          <w:w w:val="95"/>
          <w:lang w:eastAsia="zh-CN"/>
        </w:rPr>
        <w:t>3</w:t>
      </w:r>
      <w:r>
        <w:rPr>
          <w:w w:val="95"/>
          <w:lang w:eastAsia="zh-CN"/>
        </w:rPr>
        <w:t xml:space="preserve">年 </w:t>
      </w:r>
      <w:r w:rsidR="00996852">
        <w:rPr>
          <w:rFonts w:ascii="Times New Roman" w:eastAsia="Times New Roman"/>
          <w:w w:val="95"/>
          <w:lang w:eastAsia="zh-CN"/>
        </w:rPr>
        <w:t>3</w:t>
      </w:r>
      <w:r>
        <w:rPr>
          <w:rFonts w:ascii="Times New Roman" w:eastAsia="Times New Roman"/>
          <w:spacing w:val="40"/>
          <w:lang w:eastAsia="zh-CN"/>
        </w:rPr>
        <w:t xml:space="preserve"> </w:t>
      </w:r>
      <w:r>
        <w:rPr>
          <w:w w:val="95"/>
          <w:lang w:eastAsia="zh-CN"/>
        </w:rPr>
        <w:t xml:space="preserve">月沪深 </w:t>
      </w:r>
      <w:r>
        <w:rPr>
          <w:rFonts w:ascii="Times New Roman" w:eastAsia="Times New Roman"/>
          <w:w w:val="95"/>
          <w:lang w:eastAsia="zh-CN"/>
        </w:rPr>
        <w:t>A</w:t>
      </w:r>
      <w:r>
        <w:rPr>
          <w:rFonts w:ascii="Times New Roman" w:eastAsia="Times New Roman"/>
          <w:spacing w:val="40"/>
          <w:lang w:eastAsia="zh-CN"/>
        </w:rPr>
        <w:t xml:space="preserve"> </w:t>
      </w:r>
      <w:r>
        <w:rPr>
          <w:w w:val="95"/>
          <w:lang w:eastAsia="zh-CN"/>
        </w:rPr>
        <w:t>股市场上所有股票周收益率数据和周收盘价数据</w:t>
      </w:r>
      <w:r>
        <w:rPr>
          <w:spacing w:val="-120"/>
          <w:w w:val="95"/>
          <w:lang w:eastAsia="zh-CN"/>
        </w:rPr>
        <w:t>，</w:t>
      </w:r>
      <w:r>
        <w:rPr>
          <w:w w:val="95"/>
          <w:lang w:eastAsia="zh-CN"/>
        </w:rPr>
        <w:t xml:space="preserve">剔除了 </w:t>
      </w:r>
      <w:r>
        <w:rPr>
          <w:rFonts w:ascii="Times New Roman" w:eastAsia="Times New Roman"/>
          <w:w w:val="95"/>
          <w:lang w:eastAsia="zh-CN"/>
        </w:rPr>
        <w:t>ST</w:t>
      </w:r>
      <w:r>
        <w:rPr>
          <w:rFonts w:ascii="Times New Roman" w:eastAsia="Times New Roman"/>
          <w:spacing w:val="40"/>
          <w:lang w:eastAsia="zh-CN"/>
        </w:rPr>
        <w:t xml:space="preserve"> </w:t>
      </w:r>
      <w:r>
        <w:rPr>
          <w:w w:val="95"/>
          <w:lang w:eastAsia="zh-CN"/>
        </w:rPr>
        <w:t>和</w:t>
      </w:r>
      <w:r>
        <w:rPr>
          <w:rFonts w:ascii="Times New Roman" w:eastAsia="Times New Roman"/>
          <w:w w:val="95"/>
          <w:lang w:eastAsia="zh-CN"/>
        </w:rPr>
        <w:t>*ST</w:t>
      </w:r>
      <w:r>
        <w:rPr>
          <w:spacing w:val="-6"/>
          <w:lang w:eastAsia="zh-CN"/>
        </w:rPr>
        <w:t xml:space="preserve">股票，同时剔除了金融行业的股票和上市不满一年的股票，总计 </w:t>
      </w:r>
      <w:r>
        <w:rPr>
          <w:rFonts w:ascii="Times New Roman" w:eastAsia="Times New Roman"/>
          <w:spacing w:val="-4"/>
          <w:lang w:eastAsia="zh-CN"/>
        </w:rPr>
        <w:t>3</w:t>
      </w:r>
      <w:r w:rsidR="00996852">
        <w:rPr>
          <w:rFonts w:ascii="Times New Roman" w:eastAsia="Times New Roman"/>
          <w:spacing w:val="-4"/>
          <w:lang w:eastAsia="zh-CN"/>
        </w:rPr>
        <w:t>035</w:t>
      </w:r>
      <w:r>
        <w:rPr>
          <w:rFonts w:ascii="Times New Roman" w:eastAsia="Times New Roman"/>
          <w:spacing w:val="13"/>
          <w:lang w:eastAsia="zh-CN"/>
        </w:rPr>
        <w:t xml:space="preserve"> </w:t>
      </w:r>
      <w:r>
        <w:rPr>
          <w:spacing w:val="-6"/>
          <w:lang w:eastAsia="zh-CN"/>
        </w:rPr>
        <w:t>只股票。根</w:t>
      </w:r>
    </w:p>
    <w:p w14:paraId="40F4018C" w14:textId="77777777" w:rsidR="000E6CA8" w:rsidRDefault="000E6CA8" w:rsidP="000E6CA8">
      <w:pPr>
        <w:pStyle w:val="a3"/>
        <w:spacing w:before="1" w:line="343" w:lineRule="auto"/>
        <w:ind w:left="122" w:right="433"/>
        <w:jc w:val="both"/>
        <w:rPr>
          <w:lang w:eastAsia="zh-CN"/>
        </w:rPr>
      </w:pPr>
      <w:r>
        <w:rPr>
          <w:w w:val="95"/>
          <w:lang w:eastAsia="zh-CN"/>
        </w:rPr>
        <w:t>据上面的公式</w:t>
      </w:r>
      <w:r>
        <w:rPr>
          <w:rFonts w:ascii="Times New Roman" w:eastAsia="Times New Roman"/>
          <w:w w:val="95"/>
          <w:lang w:eastAsia="zh-CN"/>
        </w:rPr>
        <w:t>(4.5)</w:t>
      </w:r>
      <w:r>
        <w:rPr>
          <w:w w:val="95"/>
          <w:lang w:eastAsia="zh-CN"/>
        </w:rPr>
        <w:t xml:space="preserve">进行回归分析。下表 </w:t>
      </w:r>
      <w:r>
        <w:rPr>
          <w:rFonts w:ascii="Times New Roman" w:eastAsia="Times New Roman"/>
          <w:w w:val="95"/>
          <w:lang w:eastAsia="zh-CN"/>
        </w:rPr>
        <w:t>4.1</w:t>
      </w:r>
      <w:r>
        <w:rPr>
          <w:rFonts w:ascii="Times New Roman" w:eastAsia="Times New Roman"/>
          <w:spacing w:val="40"/>
          <w:lang w:eastAsia="zh-CN"/>
        </w:rPr>
        <w:t xml:space="preserve"> </w:t>
      </w:r>
      <w:r>
        <w:rPr>
          <w:w w:val="95"/>
          <w:lang w:eastAsia="zh-CN"/>
        </w:rPr>
        <w:t xml:space="preserve">展示了股票样本中随机选择的 </w:t>
      </w:r>
      <w:r>
        <w:rPr>
          <w:rFonts w:ascii="Times New Roman" w:eastAsia="Times New Roman"/>
          <w:w w:val="95"/>
          <w:lang w:eastAsia="zh-CN"/>
        </w:rPr>
        <w:t>10</w:t>
      </w:r>
      <w:r>
        <w:rPr>
          <w:rFonts w:ascii="Times New Roman" w:eastAsia="Times New Roman"/>
          <w:spacing w:val="40"/>
          <w:lang w:eastAsia="zh-CN"/>
        </w:rPr>
        <w:t xml:space="preserve"> </w:t>
      </w:r>
      <w:r>
        <w:rPr>
          <w:w w:val="95"/>
          <w:lang w:eastAsia="zh-CN"/>
        </w:rPr>
        <w:t>只股</w:t>
      </w:r>
      <w:r>
        <w:rPr>
          <w:spacing w:val="-2"/>
          <w:w w:val="105"/>
          <w:lang w:eastAsia="zh-CN"/>
        </w:rPr>
        <w:t>票，分别使用</w:t>
      </w:r>
      <w:r>
        <w:rPr>
          <w:rFonts w:ascii="Cambria Math" w:eastAsia="Cambria Math"/>
          <w:spacing w:val="-2"/>
          <w:w w:val="105"/>
          <w:lang w:eastAsia="zh-CN"/>
        </w:rPr>
        <w:t>𝐶𝐺𝑂</w:t>
      </w:r>
      <w:r>
        <w:rPr>
          <w:rFonts w:ascii="Cambria Math" w:eastAsia="Cambria Math"/>
          <w:spacing w:val="-2"/>
          <w:w w:val="105"/>
          <w:vertAlign w:val="subscript"/>
          <w:lang w:eastAsia="zh-CN"/>
        </w:rPr>
        <w:t>𝑡</w:t>
      </w:r>
      <w:r>
        <w:rPr>
          <w:rFonts w:ascii="Cambria Math" w:eastAsia="Cambria Math"/>
          <w:spacing w:val="-2"/>
          <w:w w:val="105"/>
          <w:vertAlign w:val="superscript"/>
          <w:lang w:eastAsia="zh-CN"/>
        </w:rPr>
        <w:t>5</w:t>
      </w:r>
      <w:r>
        <w:rPr>
          <w:spacing w:val="-2"/>
          <w:w w:val="105"/>
          <w:lang w:eastAsia="zh-CN"/>
        </w:rPr>
        <w:t>，</w:t>
      </w:r>
      <w:r>
        <w:rPr>
          <w:rFonts w:ascii="Cambria Math" w:eastAsia="Cambria Math"/>
          <w:spacing w:val="-2"/>
          <w:w w:val="105"/>
          <w:lang w:eastAsia="zh-CN"/>
        </w:rPr>
        <w:t>𝐶𝐺𝑂</w:t>
      </w:r>
      <w:r>
        <w:rPr>
          <w:rFonts w:ascii="Cambria Math" w:eastAsia="Cambria Math"/>
          <w:spacing w:val="-2"/>
          <w:w w:val="105"/>
          <w:vertAlign w:val="subscript"/>
          <w:lang w:eastAsia="zh-CN"/>
        </w:rPr>
        <w:t>𝑡</w:t>
      </w:r>
      <w:r>
        <w:rPr>
          <w:rFonts w:ascii="Cambria Math" w:eastAsia="Cambria Math"/>
          <w:spacing w:val="-2"/>
          <w:w w:val="105"/>
          <w:vertAlign w:val="superscript"/>
          <w:lang w:eastAsia="zh-CN"/>
        </w:rPr>
        <w:t>13</w:t>
      </w:r>
      <w:r>
        <w:rPr>
          <w:spacing w:val="-2"/>
          <w:w w:val="105"/>
          <w:lang w:eastAsia="zh-CN"/>
        </w:rPr>
        <w:t>，</w:t>
      </w:r>
      <w:r>
        <w:rPr>
          <w:rFonts w:ascii="Cambria Math" w:eastAsia="Cambria Math"/>
          <w:spacing w:val="-2"/>
          <w:w w:val="105"/>
          <w:lang w:eastAsia="zh-CN"/>
        </w:rPr>
        <w:t>𝐶𝐺𝑂</w:t>
      </w:r>
      <w:r>
        <w:rPr>
          <w:rFonts w:ascii="Cambria Math" w:eastAsia="Cambria Math"/>
          <w:spacing w:val="-2"/>
          <w:w w:val="105"/>
          <w:vertAlign w:val="subscript"/>
          <w:lang w:eastAsia="zh-CN"/>
        </w:rPr>
        <w:t>𝑡</w:t>
      </w:r>
      <w:r>
        <w:rPr>
          <w:rFonts w:ascii="Cambria Math" w:eastAsia="Cambria Math"/>
          <w:spacing w:val="-2"/>
          <w:w w:val="105"/>
          <w:vertAlign w:val="superscript"/>
          <w:lang w:eastAsia="zh-CN"/>
        </w:rPr>
        <w:t>26</w:t>
      </w:r>
      <w:r>
        <w:rPr>
          <w:spacing w:val="-2"/>
          <w:w w:val="105"/>
          <w:lang w:eastAsia="zh-CN"/>
        </w:rPr>
        <w:t>，</w:t>
      </w:r>
      <w:r>
        <w:rPr>
          <w:rFonts w:ascii="Cambria Math" w:eastAsia="Cambria Math"/>
          <w:spacing w:val="-2"/>
          <w:w w:val="105"/>
          <w:lang w:eastAsia="zh-CN"/>
        </w:rPr>
        <w:t>𝐶𝐺𝑂</w:t>
      </w:r>
      <w:r>
        <w:rPr>
          <w:rFonts w:ascii="Cambria Math" w:eastAsia="Cambria Math"/>
          <w:spacing w:val="-2"/>
          <w:w w:val="105"/>
          <w:vertAlign w:val="subscript"/>
          <w:lang w:eastAsia="zh-CN"/>
        </w:rPr>
        <w:t>𝑡</w:t>
      </w:r>
      <w:r>
        <w:rPr>
          <w:rFonts w:ascii="Cambria Math" w:eastAsia="Cambria Math"/>
          <w:spacing w:val="-2"/>
          <w:w w:val="105"/>
          <w:vertAlign w:val="superscript"/>
          <w:lang w:eastAsia="zh-CN"/>
        </w:rPr>
        <w:t>52</w:t>
      </w:r>
      <w:r>
        <w:rPr>
          <w:spacing w:val="-2"/>
          <w:w w:val="105"/>
          <w:lang w:eastAsia="zh-CN"/>
        </w:rPr>
        <w:t>的回归结果。</w:t>
      </w:r>
    </w:p>
    <w:p w14:paraId="6BEC32AC" w14:textId="77777777" w:rsidR="000E6CA8" w:rsidRDefault="00000000" w:rsidP="000E6CA8">
      <w:pPr>
        <w:spacing w:before="123"/>
        <w:ind w:right="314"/>
        <w:jc w:val="center"/>
        <w:rPr>
          <w:b/>
          <w:sz w:val="21"/>
          <w:lang w:eastAsia="zh-CN"/>
        </w:rPr>
      </w:pPr>
      <w:r>
        <w:rPr>
          <w:noProof/>
        </w:rPr>
        <w:pict w14:anchorId="7BBC32BA">
          <v:shape id="docshape87" o:spid="_x0000_s2142" style="position:absolute;left:0;text-align:left;margin-left:85.1pt;margin-top:20.25pt;width:420.35pt;height:.5pt;z-index:-174510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407,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" adj="0,,0" path="m3339,l1363,r-9,l,,,10r1354,l1363,10r1976,l3339,xm6716,l5039,r-10,l3349,r-10,l3339,10r10,l5029,10r10,l6716,10r,-10xm6726,r-10,l6716,10r10,l6726,xm8406,l6726,r,10l8406,10r,-10xe" fillcolor="black" stroked="f">
            <v:stroke joinstyle="round"/>
            <v:formulas/>
            <v:path arrowok="t" o:connecttype="custom" o:connectlocs="2120265,257175;865505,257175;859790,257175;859790,257175;0,257175;0,263525;859790,263525;859790,263525;865505,263525;2120265,263525;2120265,257175;4264660,257175;3199765,257175;3193415,257175;3193415,257175;2126615,257175;2120265,257175;2120265,263525;2126615,263525;3193415,263525;3193415,263525;3199765,263525;4264660,263525;4264660,257175;4271010,257175;4264660,257175;4264660,263525;4271010,263525;4271010,257175;5337810,257175;4271010,257175;4271010,263525;5337810,263525;5337810,257175" o:connectangles="0,0,0,0,0,0,0,0,0,0,0,0,0,0,0,0,0,0,0,0,0,0,0,0,0,0,0,0,0,0,0,0,0,0"/>
            <w10:wrap type="topAndBottom" anchorx="page"/>
          </v:shape>
        </w:pict>
      </w:r>
      <w:r w:rsidR="000E6CA8">
        <w:rPr>
          <w:b/>
          <w:spacing w:val="-27"/>
          <w:sz w:val="21"/>
          <w:lang w:eastAsia="zh-CN"/>
        </w:rPr>
        <w:t xml:space="preserve">表 </w:t>
      </w:r>
      <w:r w:rsidR="000E6CA8">
        <w:rPr>
          <w:rFonts w:ascii="Times New Roman" w:eastAsia="Times New Roman"/>
          <w:b/>
          <w:sz w:val="21"/>
          <w:lang w:eastAsia="zh-CN"/>
        </w:rPr>
        <w:t>4.1</w:t>
      </w:r>
      <w:r w:rsidR="000E6CA8">
        <w:rPr>
          <w:rFonts w:ascii="Times New Roman" w:eastAsia="Times New Roman"/>
          <w:b/>
          <w:spacing w:val="-10"/>
          <w:sz w:val="21"/>
          <w:lang w:eastAsia="zh-CN"/>
        </w:rPr>
        <w:t xml:space="preserve"> </w:t>
      </w:r>
      <w:r w:rsidR="000E6CA8">
        <w:rPr>
          <w:rFonts w:ascii="Times New Roman" w:eastAsia="Times New Roman"/>
          <w:b/>
          <w:sz w:val="21"/>
          <w:lang w:eastAsia="zh-CN"/>
        </w:rPr>
        <w:t>10</w:t>
      </w:r>
      <w:r w:rsidR="000E6CA8">
        <w:rPr>
          <w:rFonts w:ascii="Times New Roman" w:eastAsia="Times New Roman"/>
          <w:b/>
          <w:spacing w:val="-4"/>
          <w:sz w:val="21"/>
          <w:lang w:eastAsia="zh-CN"/>
        </w:rPr>
        <w:t xml:space="preserve"> </w:t>
      </w:r>
      <w:r w:rsidR="000E6CA8">
        <w:rPr>
          <w:b/>
          <w:spacing w:val="-7"/>
          <w:sz w:val="21"/>
          <w:lang w:eastAsia="zh-CN"/>
        </w:rPr>
        <w:t xml:space="preserve">只股票分别选择 </w:t>
      </w:r>
      <w:r w:rsidR="000E6CA8">
        <w:rPr>
          <w:rFonts w:ascii="Times New Roman" w:eastAsia="Times New Roman"/>
          <w:b/>
          <w:sz w:val="21"/>
          <w:lang w:eastAsia="zh-CN"/>
        </w:rPr>
        <w:t>4</w:t>
      </w:r>
      <w:r w:rsidR="000E6CA8">
        <w:rPr>
          <w:rFonts w:ascii="Times New Roman" w:eastAsia="Times New Roman"/>
          <w:b/>
          <w:spacing w:val="-3"/>
          <w:sz w:val="21"/>
          <w:lang w:eastAsia="zh-CN"/>
        </w:rPr>
        <w:t xml:space="preserve"> </w:t>
      </w:r>
      <w:r w:rsidR="000E6CA8">
        <w:rPr>
          <w:b/>
          <w:sz w:val="21"/>
          <w:lang w:eastAsia="zh-CN"/>
        </w:rPr>
        <w:t>个不同参考价格时模型</w:t>
      </w:r>
      <w:r w:rsidR="000E6CA8">
        <w:rPr>
          <w:rFonts w:ascii="Times New Roman" w:eastAsia="Times New Roman"/>
          <w:b/>
          <w:sz w:val="21"/>
          <w:lang w:eastAsia="zh-CN"/>
        </w:rPr>
        <w:t>(4.5)</w:t>
      </w:r>
      <w:r w:rsidR="000E6CA8">
        <w:rPr>
          <w:b/>
          <w:sz w:val="21"/>
          <w:lang w:eastAsia="zh-CN"/>
        </w:rPr>
        <w:t>的</w:t>
      </w:r>
      <w:r w:rsidR="000E6CA8">
        <w:rPr>
          <w:rFonts w:ascii="Cambria Math" w:eastAsia="Cambria Math"/>
          <w:sz w:val="21"/>
          <w:lang w:eastAsia="zh-CN"/>
        </w:rPr>
        <w:t>𝜸</w:t>
      </w:r>
      <w:r w:rsidR="000E6CA8">
        <w:rPr>
          <w:b/>
          <w:spacing w:val="-5"/>
          <w:sz w:val="21"/>
          <w:lang w:eastAsia="zh-CN"/>
        </w:rPr>
        <w:t>比较</w:t>
      </w:r>
    </w:p>
    <w:p w14:paraId="5F60D004" w14:textId="77777777" w:rsidR="000E6CA8" w:rsidRDefault="000E6CA8" w:rsidP="000E6CA8">
      <w:pPr>
        <w:tabs>
          <w:tab w:val="left" w:pos="2184"/>
          <w:tab w:val="left" w:pos="3981"/>
          <w:tab w:val="left" w:pos="5666"/>
          <w:tab w:val="left" w:pos="7357"/>
        </w:tabs>
        <w:spacing w:before="55"/>
        <w:ind w:left="481"/>
        <w:rPr>
          <w:rFonts w:ascii="Cambria Math" w:eastAsia="Cambria Math"/>
          <w:sz w:val="15"/>
          <w:lang w:eastAsia="zh-CN"/>
        </w:rPr>
      </w:pPr>
      <w:r>
        <w:rPr>
          <w:sz w:val="21"/>
          <w:lang w:eastAsia="zh-CN"/>
        </w:rPr>
        <w:t>票代</w:t>
      </w:r>
      <w:r>
        <w:rPr>
          <w:spacing w:val="-10"/>
          <w:sz w:val="21"/>
          <w:lang w:eastAsia="zh-CN"/>
        </w:rPr>
        <w:t>码</w:t>
      </w:r>
      <w:r>
        <w:rPr>
          <w:sz w:val="21"/>
          <w:lang w:eastAsia="zh-CN"/>
        </w:rPr>
        <w:tab/>
      </w:r>
      <w:r>
        <w:rPr>
          <w:rFonts w:ascii="Cambria Math" w:eastAsia="Cambria Math"/>
          <w:spacing w:val="-4"/>
          <w:sz w:val="21"/>
          <w:lang w:eastAsia="zh-CN"/>
        </w:rPr>
        <w:t>𝐶𝐺𝑂</w:t>
      </w:r>
      <w:r>
        <w:rPr>
          <w:rFonts w:ascii="Cambria Math" w:eastAsia="Cambria Math"/>
          <w:spacing w:val="-4"/>
          <w:position w:val="-3"/>
          <w:sz w:val="15"/>
          <w:lang w:eastAsia="zh-CN"/>
        </w:rPr>
        <w:t>𝑡</w:t>
      </w:r>
      <w:r>
        <w:rPr>
          <w:rFonts w:ascii="Cambria Math" w:eastAsia="Cambria Math"/>
          <w:spacing w:val="-4"/>
          <w:position w:val="9"/>
          <w:sz w:val="15"/>
          <w:lang w:eastAsia="zh-CN"/>
        </w:rPr>
        <w:t>5</w:t>
      </w:r>
      <w:r>
        <w:rPr>
          <w:rFonts w:ascii="Cambria Math" w:eastAsia="Cambria Math"/>
          <w:position w:val="9"/>
          <w:sz w:val="15"/>
          <w:lang w:eastAsia="zh-CN"/>
        </w:rPr>
        <w:tab/>
      </w:r>
      <w:r>
        <w:rPr>
          <w:rFonts w:ascii="Cambria Math" w:eastAsia="Cambria Math"/>
          <w:spacing w:val="-2"/>
          <w:sz w:val="21"/>
          <w:lang w:eastAsia="zh-CN"/>
        </w:rPr>
        <w:t>𝐶𝐺𝑂</w:t>
      </w:r>
      <w:r>
        <w:rPr>
          <w:rFonts w:ascii="Cambria Math" w:eastAsia="Cambria Math"/>
          <w:spacing w:val="-2"/>
          <w:position w:val="-3"/>
          <w:sz w:val="15"/>
          <w:lang w:eastAsia="zh-CN"/>
        </w:rPr>
        <w:t>𝑡</w:t>
      </w:r>
      <w:r>
        <w:rPr>
          <w:rFonts w:ascii="Cambria Math" w:eastAsia="Cambria Math"/>
          <w:spacing w:val="-2"/>
          <w:position w:val="9"/>
          <w:sz w:val="15"/>
          <w:lang w:eastAsia="zh-CN"/>
        </w:rPr>
        <w:t>13</w:t>
      </w:r>
      <w:r>
        <w:rPr>
          <w:rFonts w:ascii="Cambria Math" w:eastAsia="Cambria Math"/>
          <w:position w:val="9"/>
          <w:sz w:val="15"/>
          <w:lang w:eastAsia="zh-CN"/>
        </w:rPr>
        <w:tab/>
      </w:r>
      <w:r>
        <w:rPr>
          <w:rFonts w:ascii="Cambria Math" w:eastAsia="Cambria Math"/>
          <w:spacing w:val="-2"/>
          <w:sz w:val="21"/>
          <w:lang w:eastAsia="zh-CN"/>
        </w:rPr>
        <w:t>𝐶𝐺𝑂</w:t>
      </w:r>
      <w:r>
        <w:rPr>
          <w:rFonts w:ascii="Cambria Math" w:eastAsia="Cambria Math"/>
          <w:spacing w:val="-2"/>
          <w:position w:val="-3"/>
          <w:sz w:val="15"/>
          <w:lang w:eastAsia="zh-CN"/>
        </w:rPr>
        <w:t>𝑡</w:t>
      </w:r>
      <w:r>
        <w:rPr>
          <w:rFonts w:ascii="Cambria Math" w:eastAsia="Cambria Math"/>
          <w:spacing w:val="-2"/>
          <w:position w:val="9"/>
          <w:sz w:val="15"/>
          <w:lang w:eastAsia="zh-CN"/>
        </w:rPr>
        <w:t>26</w:t>
      </w:r>
      <w:r>
        <w:rPr>
          <w:rFonts w:ascii="Cambria Math" w:eastAsia="Cambria Math"/>
          <w:position w:val="9"/>
          <w:sz w:val="15"/>
          <w:lang w:eastAsia="zh-CN"/>
        </w:rPr>
        <w:tab/>
      </w:r>
      <w:r>
        <w:rPr>
          <w:rFonts w:ascii="Cambria Math" w:eastAsia="Cambria Math"/>
          <w:spacing w:val="-2"/>
          <w:sz w:val="21"/>
          <w:lang w:eastAsia="zh-CN"/>
        </w:rPr>
        <w:t>𝐶𝐺𝑂</w:t>
      </w:r>
      <w:r>
        <w:rPr>
          <w:rFonts w:ascii="Cambria Math" w:eastAsia="Cambria Math"/>
          <w:spacing w:val="-2"/>
          <w:position w:val="-3"/>
          <w:sz w:val="15"/>
          <w:lang w:eastAsia="zh-CN"/>
        </w:rPr>
        <w:t>𝑡</w:t>
      </w:r>
      <w:r>
        <w:rPr>
          <w:rFonts w:ascii="Cambria Math" w:eastAsia="Cambria Math"/>
          <w:spacing w:val="-2"/>
          <w:position w:val="9"/>
          <w:sz w:val="15"/>
          <w:lang w:eastAsia="zh-CN"/>
        </w:rPr>
        <w:t>52</w:t>
      </w:r>
    </w:p>
    <w:p w14:paraId="20191A13" w14:textId="77777777" w:rsidR="000E6CA8" w:rsidRDefault="00000000" w:rsidP="000E6CA8">
      <w:pPr>
        <w:pStyle w:val="a3"/>
        <w:spacing w:line="20" w:lineRule="exact"/>
        <w:ind w:left="122"/>
        <w:rPr>
          <w:rFonts w:ascii="Cambria Math"/>
          <w:sz w:val="2"/>
        </w:rPr>
      </w:pPr>
      <w:r>
        <w:pict w14:anchorId="75E12F12">
          <v:group id="docshapegroup88" o:spid="_x0000_s2109" style="width:420.35pt;height:.5pt;mso-position-horizontal-relative:char;mso-position-vertical-relative:line" coordsize="8407,10">
            <v:shape id="docshape89" o:spid="_x0000_s2110" style="position:absolute;width:8407;height:10;visibility:visible;mso-wrap-style:square;v-text-anchor:top" coordsize="8407,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" adj="0,,0" path="m3339,l1363,r-9,l,,,10r1354,l1363,10r1976,l3339,xm6716,l5039,r-10,l3349,r-10,l3339,10r10,l5029,10r10,l6716,10r,-10xm6726,r-10,l6716,10r10,l6726,xm8406,l6726,r,10l8406,10r,-10xe" fillcolor="black" stroked="f">
              <v:stroke joinstyle="round"/>
              <v:formulas/>
              <v:path arrowok="t" o:connecttype="custom" o:connectlocs="3339,0;1363,0;1354,0;1354,0;0,0;0,10;1354,10;1354,10;1363,10;3339,10;3339,0;6716,0;5039,0;5029,0;5029,0;3349,0;3339,0;3339,10;3349,10;5029,10;5029,10;5039,10;6716,10;6716,0;6726,0;6716,0;6716,10;6726,10;6726,0;8406,0;6726,0;6726,10;8406,10;8406,0" o:connectangles="0,0,0,0,0,0,0,0,0,0,0,0,0,0,0,0,0,0,0,0,0,0,0,0,0,0,0,0,0,0,0,0,0,0"/>
            </v:shape>
            <w10:anchorlock/>
          </v:group>
        </w:pict>
      </w:r>
    </w:p>
    <w:p w14:paraId="7E09FE99" w14:textId="77777777" w:rsidR="000E6CA8" w:rsidRDefault="000E6CA8" w:rsidP="000E6CA8">
      <w:pPr>
        <w:spacing w:line="20" w:lineRule="exact"/>
        <w:rPr>
          <w:rFonts w:ascii="Cambria Math"/>
          <w:sz w:val="2"/>
        </w:rPr>
        <w:sectPr w:rsidR="000E6CA8">
          <w:pgSz w:w="11910" w:h="16840"/>
          <w:pgMar w:top="1480" w:right="1360" w:bottom="1660" w:left="1580" w:header="0" w:footer="1478" w:gutter="0"/>
          <w:cols w:space="720"/>
        </w:sectPr>
      </w:pPr>
    </w:p>
    <w:p w14:paraId="60794085" w14:textId="77777777" w:rsidR="000E6CA8" w:rsidRDefault="000E6CA8" w:rsidP="000E6CA8">
      <w:pPr>
        <w:pStyle w:val="a3"/>
        <w:spacing w:before="2"/>
        <w:rPr>
          <w:rFonts w:ascii="Cambria Math"/>
          <w:sz w:val="22"/>
        </w:rPr>
      </w:pPr>
    </w:p>
    <w:p w14:paraId="26AD21C8" w14:textId="77777777" w:rsidR="000E6CA8" w:rsidRDefault="000E6CA8" w:rsidP="000E6CA8">
      <w:pPr>
        <w:ind w:left="481"/>
        <w:rPr>
          <w:rFonts w:ascii="Times New Roman"/>
          <w:sz w:val="21"/>
          <w:lang w:eastAsia="zh-CN"/>
        </w:rPr>
      </w:pPr>
      <w:r>
        <w:rPr>
          <w:rFonts w:ascii="Times New Roman"/>
          <w:spacing w:val="-2"/>
          <w:sz w:val="21"/>
          <w:lang w:eastAsia="zh-CN"/>
        </w:rPr>
        <w:t>002465</w:t>
      </w:r>
    </w:p>
    <w:p w14:paraId="5AF5CBF9" w14:textId="77777777" w:rsidR="000E6CA8" w:rsidRDefault="000E6CA8" w:rsidP="000E6CA8">
      <w:pPr>
        <w:pStyle w:val="a3"/>
        <w:rPr>
          <w:rFonts w:ascii="Times New Roman"/>
          <w:sz w:val="22"/>
          <w:lang w:eastAsia="zh-CN"/>
        </w:rPr>
      </w:pPr>
    </w:p>
    <w:p w14:paraId="229EF2E4" w14:textId="77777777" w:rsidR="000E6CA8" w:rsidRDefault="000E6CA8" w:rsidP="000E6CA8">
      <w:pPr>
        <w:pStyle w:val="a3"/>
        <w:spacing w:before="8"/>
        <w:rPr>
          <w:rFonts w:ascii="Times New Roman"/>
          <w:sz w:val="19"/>
          <w:lang w:eastAsia="zh-CN"/>
        </w:rPr>
      </w:pPr>
    </w:p>
    <w:p w14:paraId="46D8C9BA" w14:textId="77777777" w:rsidR="000E6CA8" w:rsidRDefault="000E6CA8" w:rsidP="000E6CA8">
      <w:pPr>
        <w:ind w:left="481"/>
        <w:rPr>
          <w:rFonts w:ascii="Times New Roman"/>
          <w:sz w:val="21"/>
          <w:lang w:eastAsia="zh-CN"/>
        </w:rPr>
      </w:pPr>
      <w:r>
        <w:rPr>
          <w:rFonts w:ascii="Times New Roman"/>
          <w:spacing w:val="-2"/>
          <w:sz w:val="21"/>
          <w:lang w:eastAsia="zh-CN"/>
        </w:rPr>
        <w:t>300561</w:t>
      </w:r>
    </w:p>
    <w:p w14:paraId="05BFC78E" w14:textId="77777777" w:rsidR="000E6CA8" w:rsidRDefault="000E6CA8" w:rsidP="000E6CA8">
      <w:pPr>
        <w:pStyle w:val="a3"/>
        <w:rPr>
          <w:rFonts w:ascii="Times New Roman"/>
          <w:sz w:val="22"/>
          <w:lang w:eastAsia="zh-CN"/>
        </w:rPr>
      </w:pPr>
    </w:p>
    <w:p w14:paraId="2957440A" w14:textId="77777777" w:rsidR="000E6CA8" w:rsidRDefault="000E6CA8" w:rsidP="000E6CA8">
      <w:pPr>
        <w:pStyle w:val="a3"/>
        <w:spacing w:before="7"/>
        <w:rPr>
          <w:rFonts w:ascii="Times New Roman"/>
          <w:sz w:val="19"/>
          <w:lang w:eastAsia="zh-CN"/>
        </w:rPr>
      </w:pPr>
    </w:p>
    <w:p w14:paraId="13DA08FB" w14:textId="77777777" w:rsidR="000E6CA8" w:rsidRDefault="000E6CA8" w:rsidP="000E6CA8">
      <w:pPr>
        <w:ind w:left="481"/>
        <w:rPr>
          <w:rFonts w:ascii="Times New Roman"/>
          <w:sz w:val="21"/>
          <w:lang w:eastAsia="zh-CN"/>
        </w:rPr>
      </w:pPr>
      <w:r>
        <w:rPr>
          <w:rFonts w:ascii="Times New Roman"/>
          <w:spacing w:val="-2"/>
          <w:sz w:val="21"/>
          <w:lang w:eastAsia="zh-CN"/>
        </w:rPr>
        <w:t>300133</w:t>
      </w:r>
    </w:p>
    <w:p w14:paraId="2E973464" w14:textId="77777777" w:rsidR="000E6CA8" w:rsidRDefault="000E6CA8" w:rsidP="000E6CA8">
      <w:pPr>
        <w:pStyle w:val="a3"/>
        <w:rPr>
          <w:rFonts w:ascii="Times New Roman"/>
          <w:sz w:val="22"/>
          <w:lang w:eastAsia="zh-CN"/>
        </w:rPr>
      </w:pPr>
    </w:p>
    <w:p w14:paraId="79C1A46F" w14:textId="77777777" w:rsidR="000E6CA8" w:rsidRDefault="000E6CA8" w:rsidP="000E6CA8">
      <w:pPr>
        <w:pStyle w:val="a3"/>
        <w:spacing w:before="7"/>
        <w:rPr>
          <w:rFonts w:ascii="Times New Roman"/>
          <w:sz w:val="19"/>
          <w:lang w:eastAsia="zh-CN"/>
        </w:rPr>
      </w:pPr>
    </w:p>
    <w:p w14:paraId="14CE3ACD" w14:textId="77777777" w:rsidR="000E6CA8" w:rsidRDefault="000E6CA8" w:rsidP="000E6CA8">
      <w:pPr>
        <w:ind w:left="481"/>
        <w:rPr>
          <w:rFonts w:ascii="Times New Roman"/>
          <w:sz w:val="21"/>
          <w:lang w:eastAsia="zh-CN"/>
        </w:rPr>
      </w:pPr>
      <w:r>
        <w:rPr>
          <w:rFonts w:ascii="Times New Roman"/>
          <w:spacing w:val="-2"/>
          <w:sz w:val="21"/>
          <w:lang w:eastAsia="zh-CN"/>
        </w:rPr>
        <w:t>601318</w:t>
      </w:r>
    </w:p>
    <w:p w14:paraId="46B28358" w14:textId="77777777" w:rsidR="000E6CA8" w:rsidRDefault="000E6CA8" w:rsidP="000E6CA8">
      <w:pPr>
        <w:pStyle w:val="a3"/>
        <w:rPr>
          <w:rFonts w:ascii="Times New Roman"/>
          <w:sz w:val="22"/>
          <w:lang w:eastAsia="zh-CN"/>
        </w:rPr>
      </w:pPr>
    </w:p>
    <w:p w14:paraId="49659BA3" w14:textId="77777777" w:rsidR="000E6CA8" w:rsidRDefault="000E6CA8" w:rsidP="000E6CA8">
      <w:pPr>
        <w:pStyle w:val="a3"/>
        <w:spacing w:before="7"/>
        <w:rPr>
          <w:rFonts w:ascii="Times New Roman"/>
          <w:sz w:val="19"/>
          <w:lang w:eastAsia="zh-CN"/>
        </w:rPr>
      </w:pPr>
    </w:p>
    <w:p w14:paraId="5A109FCB" w14:textId="77777777" w:rsidR="000E6CA8" w:rsidRDefault="000E6CA8" w:rsidP="000E6CA8">
      <w:pPr>
        <w:ind w:left="481"/>
        <w:rPr>
          <w:rFonts w:ascii="Times New Roman"/>
          <w:sz w:val="21"/>
          <w:lang w:eastAsia="zh-CN"/>
        </w:rPr>
      </w:pPr>
      <w:r>
        <w:rPr>
          <w:rFonts w:ascii="Times New Roman"/>
          <w:spacing w:val="-2"/>
          <w:sz w:val="21"/>
          <w:lang w:eastAsia="zh-CN"/>
        </w:rPr>
        <w:t>601258</w:t>
      </w:r>
    </w:p>
    <w:p w14:paraId="4ACF17F2" w14:textId="77777777" w:rsidR="000E6CA8" w:rsidRDefault="000E6CA8" w:rsidP="000E6CA8">
      <w:pPr>
        <w:pStyle w:val="a3"/>
        <w:rPr>
          <w:rFonts w:ascii="Times New Roman"/>
          <w:sz w:val="22"/>
          <w:lang w:eastAsia="zh-CN"/>
        </w:rPr>
      </w:pPr>
    </w:p>
    <w:p w14:paraId="05D679A8" w14:textId="77777777" w:rsidR="000E6CA8" w:rsidRDefault="000E6CA8" w:rsidP="000E6CA8">
      <w:pPr>
        <w:pStyle w:val="a3"/>
        <w:spacing w:before="7"/>
        <w:rPr>
          <w:rFonts w:ascii="Times New Roman"/>
          <w:sz w:val="19"/>
          <w:lang w:eastAsia="zh-CN"/>
        </w:rPr>
      </w:pPr>
    </w:p>
    <w:p w14:paraId="1005D43D" w14:textId="77777777" w:rsidR="000E6CA8" w:rsidRDefault="000E6CA8" w:rsidP="000E6CA8">
      <w:pPr>
        <w:ind w:left="481"/>
        <w:rPr>
          <w:rFonts w:ascii="Times New Roman"/>
          <w:sz w:val="21"/>
          <w:lang w:eastAsia="zh-CN"/>
        </w:rPr>
      </w:pPr>
      <w:r>
        <w:rPr>
          <w:rFonts w:ascii="Times New Roman"/>
          <w:spacing w:val="-2"/>
          <w:sz w:val="21"/>
          <w:lang w:eastAsia="zh-CN"/>
        </w:rPr>
        <w:t>603881</w:t>
      </w:r>
    </w:p>
    <w:p w14:paraId="4AABD019" w14:textId="77777777" w:rsidR="000E6CA8" w:rsidRDefault="000E6CA8" w:rsidP="000E6CA8">
      <w:pPr>
        <w:pStyle w:val="a3"/>
        <w:rPr>
          <w:rFonts w:ascii="Times New Roman"/>
          <w:sz w:val="22"/>
          <w:lang w:eastAsia="zh-CN"/>
        </w:rPr>
      </w:pPr>
    </w:p>
    <w:p w14:paraId="3C5B21CE" w14:textId="77777777" w:rsidR="000E6CA8" w:rsidRDefault="000E6CA8" w:rsidP="000E6CA8">
      <w:pPr>
        <w:pStyle w:val="a3"/>
        <w:spacing w:before="8"/>
        <w:rPr>
          <w:rFonts w:ascii="Times New Roman"/>
          <w:sz w:val="19"/>
          <w:lang w:eastAsia="zh-CN"/>
        </w:rPr>
      </w:pPr>
    </w:p>
    <w:p w14:paraId="0F2CA3B2" w14:textId="77777777" w:rsidR="000E6CA8" w:rsidRDefault="000E6CA8" w:rsidP="000E6CA8">
      <w:pPr>
        <w:ind w:left="481"/>
        <w:rPr>
          <w:rFonts w:ascii="Times New Roman"/>
          <w:sz w:val="21"/>
          <w:lang w:eastAsia="zh-CN"/>
        </w:rPr>
      </w:pPr>
      <w:r>
        <w:rPr>
          <w:rFonts w:ascii="Times New Roman"/>
          <w:spacing w:val="-2"/>
          <w:sz w:val="21"/>
          <w:lang w:eastAsia="zh-CN"/>
        </w:rPr>
        <w:t>601084</w:t>
      </w:r>
    </w:p>
    <w:p w14:paraId="3E909E8F" w14:textId="77777777" w:rsidR="000E6CA8" w:rsidRDefault="000E6CA8" w:rsidP="000E6CA8">
      <w:pPr>
        <w:pStyle w:val="a3"/>
        <w:rPr>
          <w:rFonts w:ascii="Times New Roman"/>
          <w:sz w:val="22"/>
          <w:lang w:eastAsia="zh-CN"/>
        </w:rPr>
      </w:pPr>
    </w:p>
    <w:p w14:paraId="4D1FA4F2" w14:textId="77777777" w:rsidR="000E6CA8" w:rsidRDefault="000E6CA8" w:rsidP="000E6CA8">
      <w:pPr>
        <w:pStyle w:val="a3"/>
        <w:spacing w:before="7"/>
        <w:rPr>
          <w:rFonts w:ascii="Times New Roman"/>
          <w:sz w:val="19"/>
          <w:lang w:eastAsia="zh-CN"/>
        </w:rPr>
      </w:pPr>
    </w:p>
    <w:p w14:paraId="5207BF50" w14:textId="77777777" w:rsidR="000E6CA8" w:rsidRDefault="000E6CA8" w:rsidP="000E6CA8">
      <w:pPr>
        <w:ind w:left="481"/>
        <w:rPr>
          <w:rFonts w:ascii="Times New Roman"/>
          <w:sz w:val="21"/>
          <w:lang w:eastAsia="zh-CN"/>
        </w:rPr>
      </w:pPr>
      <w:r>
        <w:rPr>
          <w:rFonts w:ascii="Times New Roman"/>
          <w:spacing w:val="-2"/>
          <w:sz w:val="21"/>
          <w:lang w:eastAsia="zh-CN"/>
        </w:rPr>
        <w:t>603563</w:t>
      </w:r>
    </w:p>
    <w:p w14:paraId="0E435361" w14:textId="77777777" w:rsidR="000E6CA8" w:rsidRDefault="000E6CA8" w:rsidP="000E6CA8">
      <w:pPr>
        <w:pStyle w:val="a3"/>
        <w:rPr>
          <w:rFonts w:ascii="Times New Roman"/>
          <w:sz w:val="22"/>
          <w:lang w:eastAsia="zh-CN"/>
        </w:rPr>
      </w:pPr>
    </w:p>
    <w:p w14:paraId="47E2789E" w14:textId="77777777" w:rsidR="000E6CA8" w:rsidRDefault="000E6CA8" w:rsidP="000E6CA8">
      <w:pPr>
        <w:pStyle w:val="a3"/>
        <w:spacing w:before="7"/>
        <w:rPr>
          <w:rFonts w:ascii="Times New Roman"/>
          <w:sz w:val="19"/>
          <w:lang w:eastAsia="zh-CN"/>
        </w:rPr>
      </w:pPr>
    </w:p>
    <w:p w14:paraId="563A3112" w14:textId="77777777" w:rsidR="000E6CA8" w:rsidRDefault="000E6CA8" w:rsidP="000E6CA8">
      <w:pPr>
        <w:ind w:left="481"/>
        <w:rPr>
          <w:rFonts w:ascii="Times New Roman"/>
          <w:sz w:val="21"/>
          <w:lang w:eastAsia="zh-CN"/>
        </w:rPr>
      </w:pPr>
      <w:r>
        <w:rPr>
          <w:rFonts w:ascii="Times New Roman"/>
          <w:spacing w:val="-2"/>
          <w:sz w:val="21"/>
          <w:lang w:eastAsia="zh-CN"/>
        </w:rPr>
        <w:t>603301</w:t>
      </w:r>
    </w:p>
    <w:p w14:paraId="11795A0E" w14:textId="77777777" w:rsidR="000E6CA8" w:rsidRDefault="000E6CA8" w:rsidP="000E6CA8">
      <w:pPr>
        <w:pStyle w:val="a3"/>
        <w:rPr>
          <w:rFonts w:ascii="Times New Roman"/>
          <w:sz w:val="22"/>
          <w:lang w:eastAsia="zh-CN"/>
        </w:rPr>
      </w:pPr>
    </w:p>
    <w:p w14:paraId="77808EBE" w14:textId="77777777" w:rsidR="000E6CA8" w:rsidRDefault="000E6CA8" w:rsidP="000E6CA8">
      <w:pPr>
        <w:pStyle w:val="a3"/>
        <w:spacing w:before="7"/>
        <w:rPr>
          <w:rFonts w:ascii="Times New Roman"/>
          <w:sz w:val="19"/>
          <w:lang w:eastAsia="zh-CN"/>
        </w:rPr>
      </w:pPr>
    </w:p>
    <w:p w14:paraId="19F1100D" w14:textId="77777777" w:rsidR="000E6CA8" w:rsidRDefault="000E6CA8" w:rsidP="000E6CA8">
      <w:pPr>
        <w:ind w:left="481"/>
        <w:rPr>
          <w:rFonts w:ascii="Times New Roman"/>
          <w:sz w:val="21"/>
          <w:lang w:eastAsia="zh-CN"/>
        </w:rPr>
      </w:pPr>
      <w:r>
        <w:rPr>
          <w:rFonts w:ascii="Times New Roman"/>
          <w:spacing w:val="-2"/>
          <w:sz w:val="21"/>
          <w:lang w:eastAsia="zh-CN"/>
        </w:rPr>
        <w:t>605348</w:t>
      </w:r>
    </w:p>
    <w:p w14:paraId="50019478" w14:textId="77777777" w:rsidR="000E6CA8" w:rsidRDefault="000E6CA8" w:rsidP="000E6CA8">
      <w:pPr>
        <w:spacing w:before="80" w:line="357" w:lineRule="auto"/>
        <w:ind w:left="481" w:right="38"/>
        <w:jc w:val="center"/>
        <w:rPr>
          <w:rFonts w:ascii="Times New Roman"/>
          <w:sz w:val="21"/>
          <w:lang w:eastAsia="zh-CN"/>
        </w:rPr>
      </w:pPr>
      <w:r>
        <w:rPr>
          <w:lang w:eastAsia="zh-CN"/>
        </w:rPr>
        <w:br w:type="column"/>
      </w:r>
      <w:r>
        <w:rPr>
          <w:rFonts w:ascii="Times New Roman"/>
          <w:spacing w:val="-2"/>
          <w:sz w:val="21"/>
          <w:lang w:eastAsia="zh-CN"/>
        </w:rPr>
        <w:t>0.000000*** (89.96) 0.000000*** (100.19) 0.000000*** (146.55) 0.000000*** (108.54) 0.000000*** (133.93) 0.000000*** (73.13) 0.000000*** (34.32) 0.000000*** (93.35) 0.000000*** (103.43)</w:t>
      </w:r>
    </w:p>
    <w:p w14:paraId="67A99FF3" w14:textId="77777777" w:rsidR="000E6CA8" w:rsidRDefault="000E6CA8" w:rsidP="000E6CA8">
      <w:pPr>
        <w:spacing w:before="5"/>
        <w:ind w:left="481" w:right="37"/>
        <w:jc w:val="center"/>
        <w:rPr>
          <w:rFonts w:ascii="Times New Roman"/>
          <w:sz w:val="21"/>
          <w:lang w:eastAsia="zh-CN"/>
        </w:rPr>
      </w:pPr>
      <w:r>
        <w:rPr>
          <w:rFonts w:ascii="Times New Roman"/>
          <w:spacing w:val="-2"/>
          <w:sz w:val="21"/>
          <w:lang w:eastAsia="zh-CN"/>
        </w:rPr>
        <w:t>0.180800</w:t>
      </w:r>
    </w:p>
    <w:p w14:paraId="716A1DBE" w14:textId="77777777" w:rsidR="000E6CA8" w:rsidRDefault="00000000" w:rsidP="000E6CA8">
      <w:pPr>
        <w:spacing w:before="118"/>
        <w:ind w:left="480" w:right="38"/>
        <w:jc w:val="center"/>
        <w:rPr>
          <w:rFonts w:ascii="Times New Roman"/>
          <w:sz w:val="21"/>
          <w:lang w:eastAsia="zh-CN"/>
        </w:rPr>
      </w:pPr>
      <w:r>
        <w:rPr>
          <w:noProof/>
        </w:rPr>
        <w:pict w14:anchorId="706E9B3A">
          <v:rect id="docshape90" o:spid="_x0000_s2132" style="position:absolute;left:0;text-align:left;margin-left:84.4pt;margin-top:19.3pt;width:421.05pt;height:.5pt;z-index:-17462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" fillcolor="black" stroked="f">
            <w10:wrap anchorx="page"/>
          </v:rect>
        </w:pict>
      </w:r>
      <w:r w:rsidR="000E6CA8">
        <w:rPr>
          <w:rFonts w:ascii="Times New Roman"/>
          <w:spacing w:val="-2"/>
          <w:sz w:val="21"/>
          <w:lang w:eastAsia="zh-CN"/>
        </w:rPr>
        <w:t>(186.64)</w:t>
      </w:r>
    </w:p>
    <w:p w14:paraId="0F03F484" w14:textId="77777777" w:rsidR="000E6CA8" w:rsidRDefault="000E6CA8" w:rsidP="000E6CA8">
      <w:pPr>
        <w:spacing w:before="80" w:line="357" w:lineRule="auto"/>
        <w:ind w:left="481" w:right="38"/>
        <w:jc w:val="center"/>
        <w:rPr>
          <w:rFonts w:ascii="Times New Roman"/>
          <w:sz w:val="21"/>
          <w:lang w:eastAsia="zh-CN"/>
        </w:rPr>
      </w:pPr>
      <w:r>
        <w:rPr>
          <w:lang w:eastAsia="zh-CN"/>
        </w:rPr>
        <w:br w:type="column"/>
      </w:r>
      <w:r>
        <w:rPr>
          <w:rFonts w:ascii="Times New Roman"/>
          <w:spacing w:val="-2"/>
          <w:sz w:val="21"/>
          <w:lang w:eastAsia="zh-CN"/>
        </w:rPr>
        <w:t>0.000000*** (91.65) 0.000000*** (101.66) 0.000000*** (142.63) 0.000000*** (110.42) 0.000000*** (134.71) 0.000000*** (74.45) 0.000000*** (35.31) 0.000000*** (97.31) 0.000000*** (116.31)</w:t>
      </w:r>
    </w:p>
    <w:p w14:paraId="25C83469" w14:textId="77777777" w:rsidR="000E6CA8" w:rsidRDefault="000E6CA8" w:rsidP="000E6CA8">
      <w:pPr>
        <w:spacing w:before="5"/>
        <w:ind w:left="477" w:right="38"/>
        <w:jc w:val="center"/>
        <w:rPr>
          <w:rFonts w:ascii="Times New Roman"/>
          <w:sz w:val="21"/>
          <w:lang w:eastAsia="zh-CN"/>
        </w:rPr>
      </w:pPr>
      <w:r>
        <w:rPr>
          <w:rFonts w:ascii="Times New Roman"/>
          <w:spacing w:val="-2"/>
          <w:sz w:val="21"/>
          <w:lang w:eastAsia="zh-CN"/>
        </w:rPr>
        <w:t>0.180142</w:t>
      </w:r>
    </w:p>
    <w:p w14:paraId="0C8F6C6D" w14:textId="77777777" w:rsidR="000E6CA8" w:rsidRDefault="000E6CA8" w:rsidP="000E6CA8">
      <w:pPr>
        <w:spacing w:before="118"/>
        <w:ind w:left="480" w:right="38"/>
        <w:jc w:val="center"/>
        <w:rPr>
          <w:rFonts w:ascii="Times New Roman"/>
          <w:sz w:val="21"/>
          <w:lang w:eastAsia="zh-CN"/>
        </w:rPr>
      </w:pPr>
      <w:r>
        <w:rPr>
          <w:rFonts w:ascii="Times New Roman"/>
          <w:spacing w:val="-2"/>
          <w:sz w:val="21"/>
          <w:lang w:eastAsia="zh-CN"/>
        </w:rPr>
        <w:t>(186.94)</w:t>
      </w:r>
    </w:p>
    <w:p w14:paraId="753F41A0" w14:textId="77777777" w:rsidR="000E6CA8" w:rsidRDefault="000E6CA8" w:rsidP="000E6CA8">
      <w:pPr>
        <w:spacing w:before="80" w:line="357" w:lineRule="auto"/>
        <w:ind w:left="481" w:right="38"/>
        <w:jc w:val="center"/>
        <w:rPr>
          <w:rFonts w:ascii="Times New Roman"/>
          <w:sz w:val="21"/>
          <w:lang w:eastAsia="zh-CN"/>
        </w:rPr>
      </w:pPr>
      <w:r>
        <w:rPr>
          <w:lang w:eastAsia="zh-CN"/>
        </w:rPr>
        <w:br w:type="column"/>
      </w:r>
      <w:r>
        <w:rPr>
          <w:rFonts w:ascii="Times New Roman"/>
          <w:spacing w:val="-2"/>
          <w:sz w:val="21"/>
          <w:lang w:eastAsia="zh-CN"/>
        </w:rPr>
        <w:t>0.000000*** (94.53) 0.000000*** (102.83) 0.000000*** (143.71) 0.000000*** (111.85) 0.000000*** (135.23) 0.000000*** (75.64) 0.000000*** (35.55) 0.000000*** (100.84) 0.000000*** (124.99)</w:t>
      </w:r>
    </w:p>
    <w:p w14:paraId="16C58187" w14:textId="77777777" w:rsidR="000E6CA8" w:rsidRDefault="000E6CA8" w:rsidP="000E6CA8">
      <w:pPr>
        <w:spacing w:before="5"/>
        <w:ind w:left="481" w:right="37"/>
        <w:jc w:val="center"/>
        <w:rPr>
          <w:rFonts w:ascii="Times New Roman"/>
          <w:sz w:val="21"/>
          <w:lang w:eastAsia="zh-CN"/>
        </w:rPr>
      </w:pPr>
      <w:r>
        <w:rPr>
          <w:rFonts w:ascii="Times New Roman"/>
          <w:spacing w:val="-2"/>
          <w:sz w:val="21"/>
          <w:lang w:eastAsia="zh-CN"/>
        </w:rPr>
        <w:t>0.145579</w:t>
      </w:r>
    </w:p>
    <w:p w14:paraId="3206C8D3" w14:textId="77777777" w:rsidR="000E6CA8" w:rsidRDefault="000E6CA8" w:rsidP="000E6CA8">
      <w:pPr>
        <w:spacing w:before="118"/>
        <w:ind w:left="480" w:right="38"/>
        <w:jc w:val="center"/>
        <w:rPr>
          <w:rFonts w:ascii="Times New Roman"/>
          <w:sz w:val="21"/>
          <w:lang w:eastAsia="zh-CN"/>
        </w:rPr>
      </w:pPr>
      <w:r>
        <w:rPr>
          <w:rFonts w:ascii="Times New Roman"/>
          <w:spacing w:val="-2"/>
          <w:sz w:val="21"/>
          <w:lang w:eastAsia="zh-CN"/>
        </w:rPr>
        <w:t>(204.99)</w:t>
      </w:r>
    </w:p>
    <w:p w14:paraId="495303A5" w14:textId="77777777" w:rsidR="000E6CA8" w:rsidRDefault="000E6CA8" w:rsidP="000E6CA8">
      <w:pPr>
        <w:spacing w:before="80" w:line="357" w:lineRule="auto"/>
        <w:ind w:left="481" w:right="729"/>
        <w:jc w:val="center"/>
        <w:rPr>
          <w:rFonts w:ascii="Times New Roman"/>
          <w:sz w:val="21"/>
          <w:lang w:eastAsia="zh-CN"/>
        </w:rPr>
      </w:pPr>
      <w:r>
        <w:rPr>
          <w:lang w:eastAsia="zh-CN"/>
        </w:rPr>
        <w:br w:type="column"/>
      </w:r>
      <w:r>
        <w:rPr>
          <w:rFonts w:ascii="Times New Roman"/>
          <w:spacing w:val="-2"/>
          <w:sz w:val="21"/>
          <w:lang w:eastAsia="zh-CN"/>
        </w:rPr>
        <w:t>0.000000*** (96.62) 0.000000*** (104.06) 0.000000*** (144.35) 0.000000*** (115.20) 0.000000*** (137.34) 0.000000*** (78.76) 0.000000*** (35.07) 0.000000*** (103.16) 0.000000*** (129.18) 0.096273* (238.03)</w:t>
      </w:r>
    </w:p>
    <w:p w14:paraId="10BFA53D" w14:textId="77777777" w:rsidR="000E6CA8" w:rsidRDefault="000E6CA8" w:rsidP="000E6CA8">
      <w:pPr>
        <w:spacing w:line="357" w:lineRule="auto"/>
        <w:jc w:val="center"/>
        <w:rPr>
          <w:rFonts w:ascii="Times New Roman"/>
          <w:sz w:val="21"/>
          <w:lang w:eastAsia="zh-CN"/>
        </w:rPr>
        <w:sectPr w:rsidR="000E6CA8">
          <w:type w:val="continuous"/>
          <w:pgSz w:w="11910" w:h="16840"/>
          <w:pgMar w:top="1500" w:right="1360" w:bottom="540" w:left="1580" w:header="0" w:footer="1478" w:gutter="0"/>
          <w:cols w:num="5" w:space="720" w:equalWidth="0">
            <w:col w:w="1156" w:space="277"/>
            <w:col w:w="1627" w:space="212"/>
            <w:col w:w="1627" w:space="61"/>
            <w:col w:w="1627" w:space="62"/>
            <w:col w:w="2321"/>
          </w:cols>
        </w:sectPr>
      </w:pPr>
    </w:p>
    <w:p w14:paraId="0E9E58D4" w14:textId="7B56C06A" w:rsidR="000E6CA8" w:rsidRDefault="008225DE" w:rsidP="008225DE">
      <w:pPr>
        <w:spacing w:line="343" w:lineRule="auto"/>
        <w:ind w:firstLine="481"/>
        <w:jc w:val="both"/>
        <w:rPr>
          <w:lang w:eastAsia="zh-CN"/>
        </w:rPr>
        <w:sectPr w:rsidR="000E6CA8">
          <w:type w:val="continuous"/>
          <w:pgSz w:w="11910" w:h="16840"/>
          <w:pgMar w:top="1500" w:right="1360" w:bottom="540" w:left="1580" w:header="0" w:footer="1478" w:gutter="0"/>
          <w:cols w:space="720"/>
        </w:sectPr>
      </w:pPr>
      <w:r w:rsidRPr="008225DE">
        <w:rPr>
          <w:rFonts w:hint="eastAsia"/>
          <w:spacing w:val="10"/>
          <w:sz w:val="24"/>
          <w:szCs w:val="24"/>
          <w:lang w:eastAsia="zh-CN"/>
        </w:rPr>
        <w:t>根据实证结果，本文选取的</w:t>
      </w:r>
      <w:r w:rsidRPr="008225DE">
        <w:rPr>
          <w:spacing w:val="10"/>
          <w:sz w:val="24"/>
          <w:szCs w:val="24"/>
          <w:lang w:eastAsia="zh-CN"/>
        </w:rPr>
        <w:t>3035只股票中，分别使用CGOt5、CGOt13、CGOt26和CGOt52代入公式(4.5)进行回归分析。结果显示，在这些股票中，有2830只股票（达到总样本量的93.25%）、2832只股票（达到总样本量的93.33%）、2839只股票（达到总样本量的93.57%）和2841只股票（达到总样本量的93.64%）的γ系数</w:t>
      </w:r>
    </w:p>
    <w:p w14:paraId="3BBCC0A6" w14:textId="70A70B5D" w:rsidR="008225DE" w:rsidRDefault="008225DE" w:rsidP="00BB21FF">
      <w:pPr>
        <w:pStyle w:val="a3"/>
        <w:spacing w:before="1"/>
        <w:jc w:val="both"/>
        <w:rPr>
          <w:rFonts w:hint="eastAsia"/>
          <w:spacing w:val="15"/>
          <w:lang w:eastAsia="zh-CN"/>
        </w:rPr>
      </w:pPr>
      <w:bookmarkStart w:id="14" w:name="4.1.3_经验输入值"/>
      <w:bookmarkEnd w:id="14"/>
      <w:r w:rsidRPr="008225DE">
        <w:rPr>
          <w:rFonts w:hint="eastAsia"/>
          <w:spacing w:val="15"/>
          <w:lang w:eastAsia="zh-CN"/>
        </w:rPr>
        <w:lastRenderedPageBreak/>
        <w:t>在回归中显著为正。这表明在</w:t>
      </w:r>
      <w:r w:rsidRPr="008225DE">
        <w:rPr>
          <w:spacing w:val="15"/>
          <w:lang w:eastAsia="zh-CN"/>
        </w:rPr>
        <w:t>A股市场中存在处置效应，即投资者倾向于出售获利股票而持有亏损股票。下表4.2展示了随机选择的10只股票样本，分别使用CGOt5、CGOt13、CGOt26和CGOt52进行回归后的调整后拟合优度（Adj-R2）值。从表中可以看出，尽管不同股票的最大拟合优度所对应的CGO不同，但从整体上看，在本文研究的3035只股票中，有2156只股票使用CGOt52得到的拟合优度最高，其次是CGOt5。因此，本文选择使用CGOt52作为未实现资本利得CGO的经验输入。</w:t>
      </w:r>
    </w:p>
    <w:p w14:paraId="1F734BA7" w14:textId="77777777" w:rsidR="000E6CA8" w:rsidRDefault="000E6CA8" w:rsidP="000E6CA8">
      <w:pPr>
        <w:spacing w:before="123" w:after="18"/>
        <w:ind w:left="1792"/>
        <w:jc w:val="both"/>
        <w:rPr>
          <w:b/>
          <w:sz w:val="21"/>
          <w:lang w:eastAsia="zh-CN"/>
        </w:rPr>
      </w:pPr>
      <w:r>
        <w:rPr>
          <w:b/>
          <w:spacing w:val="-26"/>
          <w:sz w:val="21"/>
          <w:lang w:eastAsia="zh-CN"/>
        </w:rPr>
        <w:t xml:space="preserve">表 </w:t>
      </w:r>
      <w:r>
        <w:rPr>
          <w:rFonts w:ascii="Times New Roman" w:eastAsia="Times New Roman"/>
          <w:b/>
          <w:sz w:val="21"/>
          <w:lang w:eastAsia="zh-CN"/>
        </w:rPr>
        <w:t>4.2</w:t>
      </w:r>
      <w:r>
        <w:rPr>
          <w:rFonts w:ascii="Times New Roman" w:eastAsia="Times New Roman"/>
          <w:b/>
          <w:spacing w:val="49"/>
          <w:sz w:val="21"/>
          <w:lang w:eastAsia="zh-CN"/>
        </w:rPr>
        <w:t xml:space="preserve"> </w:t>
      </w:r>
      <w:r>
        <w:rPr>
          <w:b/>
          <w:spacing w:val="-18"/>
          <w:sz w:val="21"/>
          <w:lang w:eastAsia="zh-CN"/>
        </w:rPr>
        <w:t xml:space="preserve">选择 </w:t>
      </w:r>
      <w:r>
        <w:rPr>
          <w:rFonts w:ascii="Times New Roman" w:eastAsia="Times New Roman"/>
          <w:b/>
          <w:sz w:val="21"/>
          <w:lang w:eastAsia="zh-CN"/>
        </w:rPr>
        <w:t>4</w:t>
      </w:r>
      <w:r>
        <w:rPr>
          <w:rFonts w:ascii="Times New Roman" w:eastAsia="Times New Roman"/>
          <w:b/>
          <w:spacing w:val="-3"/>
          <w:sz w:val="21"/>
          <w:lang w:eastAsia="zh-CN"/>
        </w:rPr>
        <w:t xml:space="preserve"> </w:t>
      </w:r>
      <w:r>
        <w:rPr>
          <w:b/>
          <w:sz w:val="21"/>
          <w:lang w:eastAsia="zh-CN"/>
        </w:rPr>
        <w:t>个不同参考价格时模型</w:t>
      </w:r>
      <w:r>
        <w:rPr>
          <w:rFonts w:ascii="Times New Roman" w:eastAsia="Times New Roman"/>
          <w:b/>
          <w:sz w:val="21"/>
          <w:lang w:eastAsia="zh-CN"/>
        </w:rPr>
        <w:t>(4.5)</w:t>
      </w:r>
      <w:r>
        <w:rPr>
          <w:b/>
          <w:sz w:val="21"/>
          <w:lang w:eastAsia="zh-CN"/>
        </w:rPr>
        <w:t>的</w:t>
      </w:r>
      <w:r>
        <w:rPr>
          <w:rFonts w:ascii="Times New Roman" w:eastAsia="Times New Roman"/>
          <w:b/>
          <w:sz w:val="21"/>
          <w:lang w:eastAsia="zh-CN"/>
        </w:rPr>
        <w:t>Adj-R</w:t>
      </w:r>
      <w:r>
        <w:rPr>
          <w:rFonts w:ascii="Cambria Math" w:eastAsia="Cambria Math"/>
          <w:sz w:val="21"/>
          <w:vertAlign w:val="superscript"/>
          <w:lang w:eastAsia="zh-CN"/>
        </w:rPr>
        <w:t>𝟐</w:t>
      </w:r>
      <w:r>
        <w:rPr>
          <w:b/>
          <w:spacing w:val="-5"/>
          <w:sz w:val="21"/>
          <w:lang w:eastAsia="zh-CN"/>
        </w:rPr>
        <w:t>比较</w:t>
      </w:r>
    </w:p>
    <w:tbl>
      <w:tblPr>
        <w:tblStyle w:val="TableNormal"/>
        <w:tblW w:w="0" w:type="auto"/>
        <w:tblInd w:w="122" w:type="dxa"/>
        <w:tblLayout w:type="fixed"/>
        <w:tblLook w:val="01E0" w:firstRow="1" w:lastRow="1" w:firstColumn="1" w:lastColumn="1" w:noHBand="0" w:noVBand="0"/>
      </w:tblPr>
      <w:tblGrid>
        <w:gridCol w:w="1675"/>
        <w:gridCol w:w="1646"/>
        <w:gridCol w:w="1663"/>
        <w:gridCol w:w="1663"/>
        <w:gridCol w:w="1665"/>
      </w:tblGrid>
      <w:tr w:rsidR="000E6CA8" w14:paraId="22AB197C" w14:textId="77777777" w:rsidTr="004D0DE5">
        <w:trPr>
          <w:trHeight w:val="359"/>
        </w:trPr>
        <w:tc>
          <w:tcPr>
            <w:tcW w:w="1675" w:type="dxa"/>
            <w:tcBorders>
              <w:top w:val="single" w:sz="4" w:space="0" w:color="000000"/>
              <w:bottom w:val="single" w:sz="4" w:space="0" w:color="000000"/>
            </w:tcBorders>
          </w:tcPr>
          <w:p w14:paraId="252A01D6" w14:textId="77777777" w:rsidR="000E6CA8" w:rsidRDefault="000E6CA8" w:rsidP="004D0DE5">
            <w:pPr>
              <w:pStyle w:val="TableParagraph"/>
              <w:spacing w:before="78" w:line="262" w:lineRule="exact"/>
              <w:ind w:left="403" w:right="408"/>
              <w:rPr>
                <w:rFonts w:ascii="宋体" w:eastAsia="宋体"/>
                <w:sz w:val="21"/>
              </w:rPr>
            </w:pPr>
            <w:proofErr w:type="spellStart"/>
            <w:r>
              <w:rPr>
                <w:rFonts w:ascii="宋体" w:eastAsia="宋体"/>
                <w:spacing w:val="-4"/>
                <w:sz w:val="21"/>
              </w:rPr>
              <w:t>股票代码</w:t>
            </w:r>
            <w:proofErr w:type="spellEnd"/>
          </w:p>
        </w:tc>
        <w:tc>
          <w:tcPr>
            <w:tcW w:w="1646" w:type="dxa"/>
            <w:tcBorders>
              <w:top w:val="single" w:sz="4" w:space="0" w:color="000000"/>
              <w:bottom w:val="single" w:sz="4" w:space="0" w:color="000000"/>
            </w:tcBorders>
          </w:tcPr>
          <w:p w14:paraId="5795431C" w14:textId="77777777" w:rsidR="000E6CA8" w:rsidRDefault="000E6CA8" w:rsidP="004D0DE5">
            <w:pPr>
              <w:pStyle w:val="TableParagraph"/>
              <w:spacing w:line="284" w:lineRule="exact"/>
              <w:ind w:left="404" w:right="423"/>
              <w:rPr>
                <w:rFonts w:ascii="Cambria Math" w:eastAsia="Cambria Math"/>
                <w:sz w:val="15"/>
              </w:rPr>
            </w:pPr>
            <w:r>
              <w:rPr>
                <w:rFonts w:ascii="Cambria Math" w:eastAsia="Cambria Math"/>
                <w:spacing w:val="-2"/>
                <w:w w:val="105"/>
                <w:sz w:val="21"/>
              </w:rPr>
              <w:t>𝐶𝐺𝑂</w:t>
            </w:r>
            <w:r>
              <w:rPr>
                <w:rFonts w:ascii="Cambria Math" w:eastAsia="Cambria Math"/>
                <w:spacing w:val="-2"/>
                <w:w w:val="105"/>
                <w:position w:val="-3"/>
                <w:sz w:val="15"/>
              </w:rPr>
              <w:t>𝑡</w:t>
            </w:r>
            <w:r>
              <w:rPr>
                <w:rFonts w:ascii="Cambria Math" w:eastAsia="Cambria Math"/>
                <w:spacing w:val="-2"/>
                <w:w w:val="105"/>
                <w:position w:val="9"/>
                <w:sz w:val="15"/>
              </w:rPr>
              <w:t>5</w:t>
            </w:r>
          </w:p>
        </w:tc>
        <w:tc>
          <w:tcPr>
            <w:tcW w:w="1663" w:type="dxa"/>
            <w:tcBorders>
              <w:top w:val="single" w:sz="4" w:space="0" w:color="000000"/>
              <w:bottom w:val="single" w:sz="4" w:space="0" w:color="000000"/>
            </w:tcBorders>
          </w:tcPr>
          <w:p w14:paraId="143C773F" w14:textId="77777777" w:rsidR="000E6CA8" w:rsidRDefault="000E6CA8" w:rsidP="004D0DE5">
            <w:pPr>
              <w:pStyle w:val="TableParagraph"/>
              <w:spacing w:line="284" w:lineRule="exact"/>
              <w:ind w:left="422" w:right="424"/>
              <w:rPr>
                <w:rFonts w:ascii="Cambria Math" w:eastAsia="Cambria Math"/>
                <w:sz w:val="15"/>
              </w:rPr>
            </w:pPr>
            <w:r>
              <w:rPr>
                <w:rFonts w:ascii="Cambria Math" w:eastAsia="Cambria Math"/>
                <w:spacing w:val="-2"/>
                <w:w w:val="105"/>
                <w:sz w:val="21"/>
              </w:rPr>
              <w:t>𝐶𝐺𝑂</w:t>
            </w:r>
            <w:r>
              <w:rPr>
                <w:rFonts w:ascii="Cambria Math" w:eastAsia="Cambria Math"/>
                <w:spacing w:val="-2"/>
                <w:w w:val="105"/>
                <w:position w:val="-3"/>
                <w:sz w:val="15"/>
              </w:rPr>
              <w:t>𝑡</w:t>
            </w:r>
            <w:r>
              <w:rPr>
                <w:rFonts w:ascii="Cambria Math" w:eastAsia="Cambria Math"/>
                <w:spacing w:val="-2"/>
                <w:w w:val="105"/>
                <w:position w:val="9"/>
                <w:sz w:val="15"/>
              </w:rPr>
              <w:t>13</w:t>
            </w:r>
          </w:p>
        </w:tc>
        <w:tc>
          <w:tcPr>
            <w:tcW w:w="1663" w:type="dxa"/>
            <w:tcBorders>
              <w:top w:val="single" w:sz="4" w:space="0" w:color="000000"/>
              <w:bottom w:val="single" w:sz="4" w:space="0" w:color="000000"/>
            </w:tcBorders>
          </w:tcPr>
          <w:p w14:paraId="6EB758D7" w14:textId="77777777" w:rsidR="000E6CA8" w:rsidRDefault="000E6CA8" w:rsidP="004D0DE5">
            <w:pPr>
              <w:pStyle w:val="TableParagraph"/>
              <w:spacing w:line="284" w:lineRule="exact"/>
              <w:ind w:left="423" w:right="424"/>
              <w:rPr>
                <w:rFonts w:ascii="Cambria Math" w:eastAsia="Cambria Math"/>
                <w:sz w:val="15"/>
              </w:rPr>
            </w:pPr>
            <w:r>
              <w:rPr>
                <w:rFonts w:ascii="Cambria Math" w:eastAsia="Cambria Math"/>
                <w:spacing w:val="-2"/>
                <w:w w:val="105"/>
                <w:sz w:val="21"/>
              </w:rPr>
              <w:t>𝐶𝐺𝑂</w:t>
            </w:r>
            <w:r>
              <w:rPr>
                <w:rFonts w:ascii="Cambria Math" w:eastAsia="Cambria Math"/>
                <w:spacing w:val="-2"/>
                <w:w w:val="105"/>
                <w:position w:val="-3"/>
                <w:sz w:val="15"/>
              </w:rPr>
              <w:t>𝑡</w:t>
            </w:r>
            <w:r>
              <w:rPr>
                <w:rFonts w:ascii="Cambria Math" w:eastAsia="Cambria Math"/>
                <w:spacing w:val="-2"/>
                <w:w w:val="105"/>
                <w:position w:val="9"/>
                <w:sz w:val="15"/>
              </w:rPr>
              <w:t>26</w:t>
            </w:r>
          </w:p>
        </w:tc>
        <w:tc>
          <w:tcPr>
            <w:tcW w:w="1665" w:type="dxa"/>
            <w:tcBorders>
              <w:top w:val="single" w:sz="4" w:space="0" w:color="000000"/>
              <w:bottom w:val="single" w:sz="4" w:space="0" w:color="000000"/>
            </w:tcBorders>
          </w:tcPr>
          <w:p w14:paraId="0AD82FB6" w14:textId="77777777" w:rsidR="000E6CA8" w:rsidRDefault="000E6CA8" w:rsidP="004D0DE5">
            <w:pPr>
              <w:pStyle w:val="TableParagraph"/>
              <w:spacing w:line="284" w:lineRule="exact"/>
              <w:ind w:left="424" w:right="425"/>
              <w:rPr>
                <w:rFonts w:ascii="Cambria Math" w:eastAsia="Cambria Math"/>
                <w:sz w:val="15"/>
              </w:rPr>
            </w:pPr>
            <w:r>
              <w:rPr>
                <w:rFonts w:ascii="Cambria Math" w:eastAsia="Cambria Math"/>
                <w:spacing w:val="-2"/>
                <w:w w:val="105"/>
                <w:sz w:val="21"/>
              </w:rPr>
              <w:t>𝐶𝐺𝑂</w:t>
            </w:r>
            <w:r>
              <w:rPr>
                <w:rFonts w:ascii="Cambria Math" w:eastAsia="Cambria Math"/>
                <w:spacing w:val="-2"/>
                <w:w w:val="105"/>
                <w:position w:val="-3"/>
                <w:sz w:val="15"/>
              </w:rPr>
              <w:t>𝑡</w:t>
            </w:r>
            <w:r>
              <w:rPr>
                <w:rFonts w:ascii="Cambria Math" w:eastAsia="Cambria Math"/>
                <w:spacing w:val="-2"/>
                <w:w w:val="105"/>
                <w:position w:val="9"/>
                <w:sz w:val="15"/>
              </w:rPr>
              <w:t>52</w:t>
            </w:r>
          </w:p>
        </w:tc>
      </w:tr>
      <w:tr w:rsidR="000E6CA8" w14:paraId="65ABDDA7" w14:textId="77777777" w:rsidTr="004D0DE5">
        <w:trPr>
          <w:trHeight w:val="396"/>
        </w:trPr>
        <w:tc>
          <w:tcPr>
            <w:tcW w:w="1675" w:type="dxa"/>
            <w:tcBorders>
              <w:top w:val="single" w:sz="4" w:space="0" w:color="000000"/>
            </w:tcBorders>
          </w:tcPr>
          <w:p w14:paraId="18FD5EA6" w14:textId="77777777" w:rsidR="000E6CA8" w:rsidRDefault="000E6CA8" w:rsidP="004D0DE5">
            <w:pPr>
              <w:pStyle w:val="TableParagraph"/>
              <w:spacing w:before="91"/>
              <w:ind w:left="401" w:right="408"/>
              <w:rPr>
                <w:sz w:val="21"/>
              </w:rPr>
            </w:pPr>
            <w:r>
              <w:rPr>
                <w:spacing w:val="-2"/>
                <w:sz w:val="21"/>
              </w:rPr>
              <w:t>002465</w:t>
            </w:r>
          </w:p>
        </w:tc>
        <w:tc>
          <w:tcPr>
            <w:tcW w:w="1646" w:type="dxa"/>
            <w:tcBorders>
              <w:top w:val="single" w:sz="4" w:space="0" w:color="000000"/>
            </w:tcBorders>
          </w:tcPr>
          <w:p w14:paraId="4B24CD69" w14:textId="77777777" w:rsidR="000E6CA8" w:rsidRDefault="000E6CA8" w:rsidP="004D0DE5">
            <w:pPr>
              <w:pStyle w:val="TableParagraph"/>
              <w:spacing w:before="91"/>
              <w:ind w:left="411" w:right="423"/>
              <w:rPr>
                <w:sz w:val="21"/>
              </w:rPr>
            </w:pPr>
            <w:r>
              <w:rPr>
                <w:spacing w:val="-2"/>
                <w:sz w:val="21"/>
              </w:rPr>
              <w:t>0.295422</w:t>
            </w:r>
          </w:p>
        </w:tc>
        <w:tc>
          <w:tcPr>
            <w:tcW w:w="1663" w:type="dxa"/>
            <w:tcBorders>
              <w:top w:val="single" w:sz="4" w:space="0" w:color="000000"/>
            </w:tcBorders>
          </w:tcPr>
          <w:p w14:paraId="5DE91D71" w14:textId="77777777" w:rsidR="000E6CA8" w:rsidRDefault="000E6CA8" w:rsidP="004D0DE5">
            <w:pPr>
              <w:pStyle w:val="TableParagraph"/>
              <w:spacing w:before="91"/>
              <w:ind w:left="426" w:right="424"/>
              <w:rPr>
                <w:sz w:val="21"/>
              </w:rPr>
            </w:pPr>
            <w:r>
              <w:rPr>
                <w:spacing w:val="-2"/>
                <w:sz w:val="21"/>
              </w:rPr>
              <w:t>0.314623</w:t>
            </w:r>
          </w:p>
        </w:tc>
        <w:tc>
          <w:tcPr>
            <w:tcW w:w="1663" w:type="dxa"/>
            <w:tcBorders>
              <w:top w:val="single" w:sz="4" w:space="0" w:color="000000"/>
            </w:tcBorders>
          </w:tcPr>
          <w:p w14:paraId="531B7242" w14:textId="77777777" w:rsidR="000E6CA8" w:rsidRDefault="000E6CA8" w:rsidP="004D0DE5">
            <w:pPr>
              <w:pStyle w:val="TableParagraph"/>
              <w:spacing w:before="91"/>
              <w:ind w:left="426" w:right="423"/>
              <w:rPr>
                <w:sz w:val="21"/>
              </w:rPr>
            </w:pPr>
            <w:r>
              <w:rPr>
                <w:spacing w:val="-2"/>
                <w:sz w:val="21"/>
              </w:rPr>
              <w:t>0.329422</w:t>
            </w:r>
          </w:p>
        </w:tc>
        <w:tc>
          <w:tcPr>
            <w:tcW w:w="1665" w:type="dxa"/>
            <w:tcBorders>
              <w:top w:val="single" w:sz="4" w:space="0" w:color="000000"/>
            </w:tcBorders>
          </w:tcPr>
          <w:p w14:paraId="5EFB31A1" w14:textId="77777777" w:rsidR="000E6CA8" w:rsidRDefault="000E6CA8" w:rsidP="004D0DE5">
            <w:pPr>
              <w:pStyle w:val="TableParagraph"/>
              <w:spacing w:before="91"/>
              <w:ind w:left="428" w:right="425"/>
              <w:rPr>
                <w:sz w:val="21"/>
              </w:rPr>
            </w:pPr>
            <w:r>
              <w:rPr>
                <w:spacing w:val="-2"/>
                <w:sz w:val="21"/>
              </w:rPr>
              <w:t>0.353149</w:t>
            </w:r>
          </w:p>
        </w:tc>
      </w:tr>
      <w:tr w:rsidR="000E6CA8" w14:paraId="70596D79" w14:textId="77777777" w:rsidTr="004D0DE5">
        <w:trPr>
          <w:trHeight w:val="360"/>
        </w:trPr>
        <w:tc>
          <w:tcPr>
            <w:tcW w:w="1675" w:type="dxa"/>
          </w:tcPr>
          <w:p w14:paraId="0D634CA7" w14:textId="77777777" w:rsidR="000E6CA8" w:rsidRDefault="000E6CA8" w:rsidP="004D0DE5">
            <w:pPr>
              <w:pStyle w:val="TableParagraph"/>
              <w:ind w:left="401" w:right="408"/>
              <w:rPr>
                <w:sz w:val="21"/>
              </w:rPr>
            </w:pPr>
            <w:r>
              <w:rPr>
                <w:spacing w:val="-2"/>
                <w:sz w:val="21"/>
              </w:rPr>
              <w:t>300561</w:t>
            </w:r>
          </w:p>
        </w:tc>
        <w:tc>
          <w:tcPr>
            <w:tcW w:w="1646" w:type="dxa"/>
          </w:tcPr>
          <w:p w14:paraId="3580553F" w14:textId="77777777" w:rsidR="000E6CA8" w:rsidRDefault="000E6CA8" w:rsidP="004D0DE5">
            <w:pPr>
              <w:pStyle w:val="TableParagraph"/>
              <w:ind w:left="411" w:right="423"/>
              <w:rPr>
                <w:sz w:val="21"/>
              </w:rPr>
            </w:pPr>
            <w:r>
              <w:rPr>
                <w:spacing w:val="-2"/>
                <w:sz w:val="21"/>
              </w:rPr>
              <w:t>0.145589</w:t>
            </w:r>
          </w:p>
        </w:tc>
        <w:tc>
          <w:tcPr>
            <w:tcW w:w="1663" w:type="dxa"/>
          </w:tcPr>
          <w:p w14:paraId="17531CAB" w14:textId="77777777" w:rsidR="000E6CA8" w:rsidRDefault="000E6CA8" w:rsidP="004D0DE5">
            <w:pPr>
              <w:pStyle w:val="TableParagraph"/>
              <w:ind w:left="426" w:right="424"/>
              <w:rPr>
                <w:sz w:val="21"/>
              </w:rPr>
            </w:pPr>
            <w:r>
              <w:rPr>
                <w:spacing w:val="-2"/>
                <w:sz w:val="21"/>
              </w:rPr>
              <w:t>0.152777</w:t>
            </w:r>
          </w:p>
        </w:tc>
        <w:tc>
          <w:tcPr>
            <w:tcW w:w="1663" w:type="dxa"/>
          </w:tcPr>
          <w:p w14:paraId="6A7F8A3C" w14:textId="77777777" w:rsidR="000E6CA8" w:rsidRDefault="000E6CA8" w:rsidP="004D0DE5">
            <w:pPr>
              <w:pStyle w:val="TableParagraph"/>
              <w:ind w:left="426" w:right="423"/>
              <w:rPr>
                <w:sz w:val="21"/>
              </w:rPr>
            </w:pPr>
            <w:r>
              <w:rPr>
                <w:spacing w:val="-2"/>
                <w:sz w:val="21"/>
              </w:rPr>
              <w:t>0.169417</w:t>
            </w:r>
          </w:p>
        </w:tc>
        <w:tc>
          <w:tcPr>
            <w:tcW w:w="1665" w:type="dxa"/>
          </w:tcPr>
          <w:p w14:paraId="39E70FE4" w14:textId="77777777" w:rsidR="000E6CA8" w:rsidRDefault="000E6CA8" w:rsidP="004D0DE5">
            <w:pPr>
              <w:pStyle w:val="TableParagraph"/>
              <w:ind w:left="428" w:right="425"/>
              <w:rPr>
                <w:sz w:val="21"/>
              </w:rPr>
            </w:pPr>
            <w:r>
              <w:rPr>
                <w:spacing w:val="-2"/>
                <w:sz w:val="21"/>
              </w:rPr>
              <w:t>0.184738</w:t>
            </w:r>
          </w:p>
        </w:tc>
      </w:tr>
      <w:tr w:rsidR="000E6CA8" w14:paraId="6FDD41AD" w14:textId="77777777" w:rsidTr="004D0DE5">
        <w:trPr>
          <w:trHeight w:val="360"/>
        </w:trPr>
        <w:tc>
          <w:tcPr>
            <w:tcW w:w="1675" w:type="dxa"/>
          </w:tcPr>
          <w:p w14:paraId="31C9BE62" w14:textId="77777777" w:rsidR="000E6CA8" w:rsidRDefault="000E6CA8" w:rsidP="004D0DE5">
            <w:pPr>
              <w:pStyle w:val="TableParagraph"/>
              <w:ind w:left="401" w:right="408"/>
              <w:rPr>
                <w:sz w:val="21"/>
              </w:rPr>
            </w:pPr>
            <w:r>
              <w:rPr>
                <w:spacing w:val="-2"/>
                <w:sz w:val="21"/>
              </w:rPr>
              <w:t>300133</w:t>
            </w:r>
          </w:p>
        </w:tc>
        <w:tc>
          <w:tcPr>
            <w:tcW w:w="1646" w:type="dxa"/>
          </w:tcPr>
          <w:p w14:paraId="23998028" w14:textId="77777777" w:rsidR="000E6CA8" w:rsidRDefault="000E6CA8" w:rsidP="004D0DE5">
            <w:pPr>
              <w:pStyle w:val="TableParagraph"/>
              <w:ind w:left="411" w:right="423"/>
              <w:rPr>
                <w:sz w:val="21"/>
              </w:rPr>
            </w:pPr>
            <w:r>
              <w:rPr>
                <w:spacing w:val="-2"/>
                <w:sz w:val="21"/>
              </w:rPr>
              <w:t>0.371141</w:t>
            </w:r>
          </w:p>
        </w:tc>
        <w:tc>
          <w:tcPr>
            <w:tcW w:w="1663" w:type="dxa"/>
          </w:tcPr>
          <w:p w14:paraId="52D64E1B" w14:textId="77777777" w:rsidR="000E6CA8" w:rsidRDefault="000E6CA8" w:rsidP="004D0DE5">
            <w:pPr>
              <w:pStyle w:val="TableParagraph"/>
              <w:ind w:left="426" w:right="424"/>
              <w:rPr>
                <w:sz w:val="21"/>
              </w:rPr>
            </w:pPr>
            <w:r>
              <w:rPr>
                <w:spacing w:val="-2"/>
                <w:sz w:val="21"/>
              </w:rPr>
              <w:t>0.364079</w:t>
            </w:r>
          </w:p>
        </w:tc>
        <w:tc>
          <w:tcPr>
            <w:tcW w:w="1663" w:type="dxa"/>
          </w:tcPr>
          <w:p w14:paraId="027F37E8" w14:textId="77777777" w:rsidR="000E6CA8" w:rsidRDefault="000E6CA8" w:rsidP="004D0DE5">
            <w:pPr>
              <w:pStyle w:val="TableParagraph"/>
              <w:ind w:left="426" w:right="423"/>
              <w:rPr>
                <w:sz w:val="21"/>
              </w:rPr>
            </w:pPr>
            <w:r>
              <w:rPr>
                <w:spacing w:val="-2"/>
                <w:sz w:val="21"/>
              </w:rPr>
              <w:t>0.352524</w:t>
            </w:r>
          </w:p>
        </w:tc>
        <w:tc>
          <w:tcPr>
            <w:tcW w:w="1665" w:type="dxa"/>
          </w:tcPr>
          <w:p w14:paraId="65906771" w14:textId="77777777" w:rsidR="000E6CA8" w:rsidRDefault="000E6CA8" w:rsidP="004D0DE5">
            <w:pPr>
              <w:pStyle w:val="TableParagraph"/>
              <w:ind w:left="428" w:right="425"/>
              <w:rPr>
                <w:sz w:val="21"/>
              </w:rPr>
            </w:pPr>
            <w:r>
              <w:rPr>
                <w:spacing w:val="-2"/>
                <w:sz w:val="21"/>
              </w:rPr>
              <w:t>0.337449</w:t>
            </w:r>
          </w:p>
        </w:tc>
      </w:tr>
      <w:tr w:rsidR="000E6CA8" w14:paraId="48378994" w14:textId="77777777" w:rsidTr="004D0DE5">
        <w:trPr>
          <w:trHeight w:val="360"/>
        </w:trPr>
        <w:tc>
          <w:tcPr>
            <w:tcW w:w="1675" w:type="dxa"/>
          </w:tcPr>
          <w:p w14:paraId="162D82B6" w14:textId="77777777" w:rsidR="000E6CA8" w:rsidRDefault="000E6CA8" w:rsidP="004D0DE5">
            <w:pPr>
              <w:pStyle w:val="TableParagraph"/>
              <w:ind w:left="401" w:right="408"/>
              <w:rPr>
                <w:sz w:val="21"/>
              </w:rPr>
            </w:pPr>
            <w:r>
              <w:rPr>
                <w:spacing w:val="-2"/>
                <w:sz w:val="21"/>
              </w:rPr>
              <w:t>601318</w:t>
            </w:r>
          </w:p>
        </w:tc>
        <w:tc>
          <w:tcPr>
            <w:tcW w:w="1646" w:type="dxa"/>
          </w:tcPr>
          <w:p w14:paraId="6AFC3324" w14:textId="77777777" w:rsidR="000E6CA8" w:rsidRDefault="000E6CA8" w:rsidP="004D0DE5">
            <w:pPr>
              <w:pStyle w:val="TableParagraph"/>
              <w:ind w:left="411" w:right="423"/>
              <w:rPr>
                <w:sz w:val="21"/>
              </w:rPr>
            </w:pPr>
            <w:r>
              <w:rPr>
                <w:spacing w:val="-2"/>
                <w:sz w:val="21"/>
              </w:rPr>
              <w:t>0.332319</w:t>
            </w:r>
          </w:p>
        </w:tc>
        <w:tc>
          <w:tcPr>
            <w:tcW w:w="1663" w:type="dxa"/>
          </w:tcPr>
          <w:p w14:paraId="6842E0AA" w14:textId="77777777" w:rsidR="000E6CA8" w:rsidRDefault="000E6CA8" w:rsidP="004D0DE5">
            <w:pPr>
              <w:pStyle w:val="TableParagraph"/>
              <w:ind w:left="426" w:right="424"/>
              <w:rPr>
                <w:sz w:val="21"/>
              </w:rPr>
            </w:pPr>
            <w:r>
              <w:rPr>
                <w:spacing w:val="-2"/>
                <w:sz w:val="21"/>
              </w:rPr>
              <w:t>0.353746</w:t>
            </w:r>
          </w:p>
        </w:tc>
        <w:tc>
          <w:tcPr>
            <w:tcW w:w="1663" w:type="dxa"/>
          </w:tcPr>
          <w:p w14:paraId="68B1CBDF" w14:textId="77777777" w:rsidR="000E6CA8" w:rsidRDefault="000E6CA8" w:rsidP="004D0DE5">
            <w:pPr>
              <w:pStyle w:val="TableParagraph"/>
              <w:ind w:left="426" w:right="423"/>
              <w:rPr>
                <w:sz w:val="21"/>
              </w:rPr>
            </w:pPr>
            <w:r>
              <w:rPr>
                <w:spacing w:val="-2"/>
                <w:sz w:val="21"/>
              </w:rPr>
              <w:t>0.381626</w:t>
            </w:r>
          </w:p>
        </w:tc>
        <w:tc>
          <w:tcPr>
            <w:tcW w:w="1665" w:type="dxa"/>
          </w:tcPr>
          <w:p w14:paraId="07E71C5B" w14:textId="77777777" w:rsidR="000E6CA8" w:rsidRDefault="000E6CA8" w:rsidP="004D0DE5">
            <w:pPr>
              <w:pStyle w:val="TableParagraph"/>
              <w:ind w:left="428" w:right="425"/>
              <w:rPr>
                <w:sz w:val="21"/>
              </w:rPr>
            </w:pPr>
            <w:r>
              <w:rPr>
                <w:spacing w:val="-2"/>
                <w:sz w:val="21"/>
              </w:rPr>
              <w:t>0.412148</w:t>
            </w:r>
          </w:p>
        </w:tc>
      </w:tr>
      <w:tr w:rsidR="000E6CA8" w14:paraId="0219A626" w14:textId="77777777" w:rsidTr="004D0DE5">
        <w:trPr>
          <w:trHeight w:val="360"/>
        </w:trPr>
        <w:tc>
          <w:tcPr>
            <w:tcW w:w="1675" w:type="dxa"/>
          </w:tcPr>
          <w:p w14:paraId="15A5C74A" w14:textId="77777777" w:rsidR="000E6CA8" w:rsidRDefault="000E6CA8" w:rsidP="004D0DE5">
            <w:pPr>
              <w:pStyle w:val="TableParagraph"/>
              <w:ind w:left="401" w:right="408"/>
              <w:rPr>
                <w:sz w:val="21"/>
              </w:rPr>
            </w:pPr>
            <w:r>
              <w:rPr>
                <w:spacing w:val="-2"/>
                <w:sz w:val="21"/>
              </w:rPr>
              <w:t>601258</w:t>
            </w:r>
          </w:p>
        </w:tc>
        <w:tc>
          <w:tcPr>
            <w:tcW w:w="1646" w:type="dxa"/>
          </w:tcPr>
          <w:p w14:paraId="13DB112A" w14:textId="77777777" w:rsidR="000E6CA8" w:rsidRDefault="000E6CA8" w:rsidP="004D0DE5">
            <w:pPr>
              <w:pStyle w:val="TableParagraph"/>
              <w:ind w:left="411" w:right="423"/>
              <w:rPr>
                <w:sz w:val="21"/>
              </w:rPr>
            </w:pPr>
            <w:r>
              <w:rPr>
                <w:spacing w:val="-2"/>
                <w:sz w:val="21"/>
              </w:rPr>
              <w:t>0.304969</w:t>
            </w:r>
          </w:p>
        </w:tc>
        <w:tc>
          <w:tcPr>
            <w:tcW w:w="1663" w:type="dxa"/>
          </w:tcPr>
          <w:p w14:paraId="562E4356" w14:textId="77777777" w:rsidR="000E6CA8" w:rsidRDefault="000E6CA8" w:rsidP="004D0DE5">
            <w:pPr>
              <w:pStyle w:val="TableParagraph"/>
              <w:ind w:left="426" w:right="424"/>
              <w:rPr>
                <w:sz w:val="21"/>
              </w:rPr>
            </w:pPr>
            <w:r>
              <w:rPr>
                <w:spacing w:val="-2"/>
                <w:sz w:val="21"/>
              </w:rPr>
              <w:t>0.306374</w:t>
            </w:r>
          </w:p>
        </w:tc>
        <w:tc>
          <w:tcPr>
            <w:tcW w:w="1663" w:type="dxa"/>
          </w:tcPr>
          <w:p w14:paraId="47DA143B" w14:textId="77777777" w:rsidR="000E6CA8" w:rsidRDefault="000E6CA8" w:rsidP="004D0DE5">
            <w:pPr>
              <w:pStyle w:val="TableParagraph"/>
              <w:ind w:left="426" w:right="423"/>
              <w:rPr>
                <w:sz w:val="21"/>
              </w:rPr>
            </w:pPr>
            <w:r>
              <w:rPr>
                <w:spacing w:val="-2"/>
                <w:sz w:val="21"/>
              </w:rPr>
              <w:t>0.306877</w:t>
            </w:r>
          </w:p>
        </w:tc>
        <w:tc>
          <w:tcPr>
            <w:tcW w:w="1665" w:type="dxa"/>
          </w:tcPr>
          <w:p w14:paraId="1446FB0C" w14:textId="77777777" w:rsidR="000E6CA8" w:rsidRDefault="000E6CA8" w:rsidP="004D0DE5">
            <w:pPr>
              <w:pStyle w:val="TableParagraph"/>
              <w:ind w:left="428" w:right="425"/>
              <w:rPr>
                <w:sz w:val="21"/>
              </w:rPr>
            </w:pPr>
            <w:r>
              <w:rPr>
                <w:spacing w:val="-2"/>
                <w:sz w:val="21"/>
              </w:rPr>
              <w:t>0.308919</w:t>
            </w:r>
          </w:p>
        </w:tc>
      </w:tr>
      <w:tr w:rsidR="000E6CA8" w14:paraId="4AAE177A" w14:textId="77777777" w:rsidTr="004D0DE5">
        <w:trPr>
          <w:trHeight w:val="360"/>
        </w:trPr>
        <w:tc>
          <w:tcPr>
            <w:tcW w:w="1675" w:type="dxa"/>
          </w:tcPr>
          <w:p w14:paraId="2D07A86B" w14:textId="77777777" w:rsidR="000E6CA8" w:rsidRDefault="000E6CA8" w:rsidP="004D0DE5">
            <w:pPr>
              <w:pStyle w:val="TableParagraph"/>
              <w:ind w:left="401" w:right="408"/>
              <w:rPr>
                <w:sz w:val="21"/>
              </w:rPr>
            </w:pPr>
            <w:r>
              <w:rPr>
                <w:spacing w:val="-2"/>
                <w:sz w:val="21"/>
              </w:rPr>
              <w:t>603881</w:t>
            </w:r>
          </w:p>
        </w:tc>
        <w:tc>
          <w:tcPr>
            <w:tcW w:w="1646" w:type="dxa"/>
          </w:tcPr>
          <w:p w14:paraId="19D4D596" w14:textId="77777777" w:rsidR="000E6CA8" w:rsidRDefault="000E6CA8" w:rsidP="004D0DE5">
            <w:pPr>
              <w:pStyle w:val="TableParagraph"/>
              <w:ind w:left="411" w:right="423"/>
              <w:rPr>
                <w:sz w:val="21"/>
              </w:rPr>
            </w:pPr>
            <w:r>
              <w:rPr>
                <w:spacing w:val="-2"/>
                <w:sz w:val="21"/>
              </w:rPr>
              <w:t>0.203852</w:t>
            </w:r>
          </w:p>
        </w:tc>
        <w:tc>
          <w:tcPr>
            <w:tcW w:w="1663" w:type="dxa"/>
          </w:tcPr>
          <w:p w14:paraId="15129544" w14:textId="77777777" w:rsidR="000E6CA8" w:rsidRDefault="000E6CA8" w:rsidP="004D0DE5">
            <w:pPr>
              <w:pStyle w:val="TableParagraph"/>
              <w:ind w:left="426" w:right="424"/>
              <w:rPr>
                <w:sz w:val="21"/>
              </w:rPr>
            </w:pPr>
            <w:r>
              <w:rPr>
                <w:spacing w:val="-2"/>
                <w:sz w:val="21"/>
              </w:rPr>
              <w:t>0.207315</w:t>
            </w:r>
          </w:p>
        </w:tc>
        <w:tc>
          <w:tcPr>
            <w:tcW w:w="1663" w:type="dxa"/>
          </w:tcPr>
          <w:p w14:paraId="04F506E8" w14:textId="77777777" w:rsidR="000E6CA8" w:rsidRDefault="000E6CA8" w:rsidP="004D0DE5">
            <w:pPr>
              <w:pStyle w:val="TableParagraph"/>
              <w:ind w:left="426" w:right="423"/>
              <w:rPr>
                <w:sz w:val="21"/>
              </w:rPr>
            </w:pPr>
            <w:r>
              <w:rPr>
                <w:spacing w:val="-2"/>
                <w:sz w:val="21"/>
              </w:rPr>
              <w:t>0.201549</w:t>
            </w:r>
          </w:p>
        </w:tc>
        <w:tc>
          <w:tcPr>
            <w:tcW w:w="1665" w:type="dxa"/>
          </w:tcPr>
          <w:p w14:paraId="4716A468" w14:textId="77777777" w:rsidR="000E6CA8" w:rsidRDefault="000E6CA8" w:rsidP="004D0DE5">
            <w:pPr>
              <w:pStyle w:val="TableParagraph"/>
              <w:ind w:left="428" w:right="425"/>
              <w:rPr>
                <w:sz w:val="21"/>
              </w:rPr>
            </w:pPr>
            <w:r>
              <w:rPr>
                <w:spacing w:val="-2"/>
                <w:sz w:val="21"/>
              </w:rPr>
              <w:t>0.197717</w:t>
            </w:r>
          </w:p>
        </w:tc>
      </w:tr>
      <w:tr w:rsidR="000E6CA8" w14:paraId="57D87BB4" w14:textId="77777777" w:rsidTr="004D0DE5">
        <w:trPr>
          <w:trHeight w:val="360"/>
        </w:trPr>
        <w:tc>
          <w:tcPr>
            <w:tcW w:w="1675" w:type="dxa"/>
          </w:tcPr>
          <w:p w14:paraId="13C77A2A" w14:textId="77777777" w:rsidR="000E6CA8" w:rsidRDefault="000E6CA8" w:rsidP="004D0DE5">
            <w:pPr>
              <w:pStyle w:val="TableParagraph"/>
              <w:ind w:left="401" w:right="408"/>
              <w:rPr>
                <w:sz w:val="21"/>
              </w:rPr>
            </w:pPr>
            <w:r>
              <w:rPr>
                <w:spacing w:val="-2"/>
                <w:sz w:val="21"/>
              </w:rPr>
              <w:t>601084</w:t>
            </w:r>
          </w:p>
        </w:tc>
        <w:tc>
          <w:tcPr>
            <w:tcW w:w="1646" w:type="dxa"/>
          </w:tcPr>
          <w:p w14:paraId="66A664BD" w14:textId="77777777" w:rsidR="000E6CA8" w:rsidRDefault="000E6CA8" w:rsidP="004D0DE5">
            <w:pPr>
              <w:pStyle w:val="TableParagraph"/>
              <w:ind w:left="411" w:right="423"/>
              <w:rPr>
                <w:sz w:val="21"/>
              </w:rPr>
            </w:pPr>
            <w:r>
              <w:rPr>
                <w:spacing w:val="-2"/>
                <w:sz w:val="21"/>
              </w:rPr>
              <w:t>0.140078</w:t>
            </w:r>
          </w:p>
        </w:tc>
        <w:tc>
          <w:tcPr>
            <w:tcW w:w="1663" w:type="dxa"/>
          </w:tcPr>
          <w:p w14:paraId="18738B71" w14:textId="77777777" w:rsidR="000E6CA8" w:rsidRDefault="000E6CA8" w:rsidP="004D0DE5">
            <w:pPr>
              <w:pStyle w:val="TableParagraph"/>
              <w:ind w:left="426" w:right="424"/>
              <w:rPr>
                <w:sz w:val="21"/>
              </w:rPr>
            </w:pPr>
            <w:r>
              <w:rPr>
                <w:spacing w:val="-2"/>
                <w:sz w:val="21"/>
              </w:rPr>
              <w:t>0.155001</w:t>
            </w:r>
          </w:p>
        </w:tc>
        <w:tc>
          <w:tcPr>
            <w:tcW w:w="1663" w:type="dxa"/>
          </w:tcPr>
          <w:p w14:paraId="23B92D4B" w14:textId="77777777" w:rsidR="000E6CA8" w:rsidRDefault="000E6CA8" w:rsidP="004D0DE5">
            <w:pPr>
              <w:pStyle w:val="TableParagraph"/>
              <w:ind w:left="426" w:right="423"/>
              <w:rPr>
                <w:sz w:val="21"/>
              </w:rPr>
            </w:pPr>
            <w:r>
              <w:rPr>
                <w:spacing w:val="-2"/>
                <w:sz w:val="21"/>
              </w:rPr>
              <w:t>0.142517</w:t>
            </w:r>
          </w:p>
        </w:tc>
        <w:tc>
          <w:tcPr>
            <w:tcW w:w="1665" w:type="dxa"/>
          </w:tcPr>
          <w:p w14:paraId="120B556A" w14:textId="77777777" w:rsidR="000E6CA8" w:rsidRDefault="000E6CA8" w:rsidP="004D0DE5">
            <w:pPr>
              <w:pStyle w:val="TableParagraph"/>
              <w:ind w:left="428" w:right="425"/>
              <w:rPr>
                <w:sz w:val="21"/>
              </w:rPr>
            </w:pPr>
            <w:r>
              <w:rPr>
                <w:spacing w:val="-2"/>
                <w:sz w:val="21"/>
              </w:rPr>
              <w:t>0.123477</w:t>
            </w:r>
          </w:p>
        </w:tc>
      </w:tr>
      <w:tr w:rsidR="000E6CA8" w14:paraId="79F11A79" w14:textId="77777777" w:rsidTr="004D0DE5">
        <w:trPr>
          <w:trHeight w:val="360"/>
        </w:trPr>
        <w:tc>
          <w:tcPr>
            <w:tcW w:w="1675" w:type="dxa"/>
          </w:tcPr>
          <w:p w14:paraId="270E8B13" w14:textId="77777777" w:rsidR="000E6CA8" w:rsidRDefault="000E6CA8" w:rsidP="004D0DE5">
            <w:pPr>
              <w:pStyle w:val="TableParagraph"/>
              <w:ind w:left="401" w:right="408"/>
              <w:rPr>
                <w:sz w:val="21"/>
              </w:rPr>
            </w:pPr>
            <w:r>
              <w:rPr>
                <w:spacing w:val="-2"/>
                <w:sz w:val="21"/>
              </w:rPr>
              <w:t>603563</w:t>
            </w:r>
          </w:p>
        </w:tc>
        <w:tc>
          <w:tcPr>
            <w:tcW w:w="1646" w:type="dxa"/>
          </w:tcPr>
          <w:p w14:paraId="73FA13D8" w14:textId="77777777" w:rsidR="000E6CA8" w:rsidRDefault="000E6CA8" w:rsidP="004D0DE5">
            <w:pPr>
              <w:pStyle w:val="TableParagraph"/>
              <w:ind w:left="411" w:right="423"/>
              <w:rPr>
                <w:sz w:val="21"/>
              </w:rPr>
            </w:pPr>
            <w:r>
              <w:rPr>
                <w:spacing w:val="-2"/>
                <w:sz w:val="21"/>
              </w:rPr>
              <w:t>0.211796</w:t>
            </w:r>
          </w:p>
        </w:tc>
        <w:tc>
          <w:tcPr>
            <w:tcW w:w="1663" w:type="dxa"/>
          </w:tcPr>
          <w:p w14:paraId="5BD82B4C" w14:textId="77777777" w:rsidR="000E6CA8" w:rsidRDefault="000E6CA8" w:rsidP="004D0DE5">
            <w:pPr>
              <w:pStyle w:val="TableParagraph"/>
              <w:ind w:left="426" w:right="424"/>
              <w:rPr>
                <w:sz w:val="21"/>
              </w:rPr>
            </w:pPr>
            <w:r>
              <w:rPr>
                <w:spacing w:val="-2"/>
                <w:sz w:val="21"/>
              </w:rPr>
              <w:t>0.225815</w:t>
            </w:r>
          </w:p>
        </w:tc>
        <w:tc>
          <w:tcPr>
            <w:tcW w:w="1663" w:type="dxa"/>
          </w:tcPr>
          <w:p w14:paraId="0F01D6C2" w14:textId="77777777" w:rsidR="000E6CA8" w:rsidRDefault="000E6CA8" w:rsidP="004D0DE5">
            <w:pPr>
              <w:pStyle w:val="TableParagraph"/>
              <w:ind w:left="426" w:right="423"/>
              <w:rPr>
                <w:sz w:val="21"/>
              </w:rPr>
            </w:pPr>
            <w:r>
              <w:rPr>
                <w:spacing w:val="-2"/>
                <w:sz w:val="21"/>
              </w:rPr>
              <w:t>0.237499</w:t>
            </w:r>
          </w:p>
        </w:tc>
        <w:tc>
          <w:tcPr>
            <w:tcW w:w="1665" w:type="dxa"/>
          </w:tcPr>
          <w:p w14:paraId="54988347" w14:textId="77777777" w:rsidR="000E6CA8" w:rsidRDefault="000E6CA8" w:rsidP="004D0DE5">
            <w:pPr>
              <w:pStyle w:val="TableParagraph"/>
              <w:ind w:left="428" w:right="425"/>
              <w:rPr>
                <w:sz w:val="21"/>
              </w:rPr>
            </w:pPr>
            <w:r>
              <w:rPr>
                <w:spacing w:val="-2"/>
                <w:sz w:val="21"/>
              </w:rPr>
              <w:t>0.253739</w:t>
            </w:r>
          </w:p>
        </w:tc>
      </w:tr>
      <w:tr w:rsidR="000E6CA8" w14:paraId="459E381D" w14:textId="77777777" w:rsidTr="004D0DE5">
        <w:trPr>
          <w:trHeight w:val="360"/>
        </w:trPr>
        <w:tc>
          <w:tcPr>
            <w:tcW w:w="1675" w:type="dxa"/>
          </w:tcPr>
          <w:p w14:paraId="31919270" w14:textId="77777777" w:rsidR="000E6CA8" w:rsidRDefault="000E6CA8" w:rsidP="004D0DE5">
            <w:pPr>
              <w:pStyle w:val="TableParagraph"/>
              <w:ind w:left="401" w:right="408"/>
              <w:rPr>
                <w:sz w:val="21"/>
              </w:rPr>
            </w:pPr>
            <w:r>
              <w:rPr>
                <w:spacing w:val="-2"/>
                <w:sz w:val="21"/>
              </w:rPr>
              <w:t>603301</w:t>
            </w:r>
          </w:p>
        </w:tc>
        <w:tc>
          <w:tcPr>
            <w:tcW w:w="1646" w:type="dxa"/>
          </w:tcPr>
          <w:p w14:paraId="38AB9D8B" w14:textId="77777777" w:rsidR="000E6CA8" w:rsidRDefault="000E6CA8" w:rsidP="004D0DE5">
            <w:pPr>
              <w:pStyle w:val="TableParagraph"/>
              <w:ind w:left="411" w:right="423"/>
              <w:rPr>
                <w:sz w:val="21"/>
              </w:rPr>
            </w:pPr>
            <w:r>
              <w:rPr>
                <w:spacing w:val="-2"/>
                <w:sz w:val="21"/>
              </w:rPr>
              <w:t>0.154853</w:t>
            </w:r>
          </w:p>
        </w:tc>
        <w:tc>
          <w:tcPr>
            <w:tcW w:w="1663" w:type="dxa"/>
          </w:tcPr>
          <w:p w14:paraId="2AC7A295" w14:textId="77777777" w:rsidR="000E6CA8" w:rsidRDefault="000E6CA8" w:rsidP="004D0DE5">
            <w:pPr>
              <w:pStyle w:val="TableParagraph"/>
              <w:ind w:left="426" w:right="424"/>
              <w:rPr>
                <w:sz w:val="21"/>
              </w:rPr>
            </w:pPr>
            <w:r>
              <w:rPr>
                <w:spacing w:val="-2"/>
                <w:sz w:val="21"/>
              </w:rPr>
              <w:t>0.177637</w:t>
            </w:r>
          </w:p>
        </w:tc>
        <w:tc>
          <w:tcPr>
            <w:tcW w:w="1663" w:type="dxa"/>
          </w:tcPr>
          <w:p w14:paraId="47B4F3BD" w14:textId="77777777" w:rsidR="000E6CA8" w:rsidRDefault="000E6CA8" w:rsidP="004D0DE5">
            <w:pPr>
              <w:pStyle w:val="TableParagraph"/>
              <w:ind w:left="426" w:right="423"/>
              <w:rPr>
                <w:sz w:val="21"/>
              </w:rPr>
            </w:pPr>
            <w:r>
              <w:rPr>
                <w:spacing w:val="-2"/>
                <w:sz w:val="21"/>
              </w:rPr>
              <w:t>0.205724</w:t>
            </w:r>
          </w:p>
        </w:tc>
        <w:tc>
          <w:tcPr>
            <w:tcW w:w="1665" w:type="dxa"/>
          </w:tcPr>
          <w:p w14:paraId="03F769B0" w14:textId="77777777" w:rsidR="000E6CA8" w:rsidRDefault="000E6CA8" w:rsidP="004D0DE5">
            <w:pPr>
              <w:pStyle w:val="TableParagraph"/>
              <w:ind w:left="428" w:right="425"/>
              <w:rPr>
                <w:sz w:val="21"/>
              </w:rPr>
            </w:pPr>
            <w:r>
              <w:rPr>
                <w:spacing w:val="-2"/>
                <w:sz w:val="21"/>
              </w:rPr>
              <w:t>0.254318</w:t>
            </w:r>
          </w:p>
        </w:tc>
      </w:tr>
      <w:tr w:rsidR="000E6CA8" w14:paraId="60DBA9FA" w14:textId="77777777" w:rsidTr="004D0DE5">
        <w:trPr>
          <w:trHeight w:val="325"/>
        </w:trPr>
        <w:tc>
          <w:tcPr>
            <w:tcW w:w="1675" w:type="dxa"/>
            <w:tcBorders>
              <w:bottom w:val="single" w:sz="4" w:space="0" w:color="000000"/>
            </w:tcBorders>
          </w:tcPr>
          <w:p w14:paraId="61DB8CB2" w14:textId="77777777" w:rsidR="000E6CA8" w:rsidRDefault="000E6CA8" w:rsidP="004D0DE5">
            <w:pPr>
              <w:pStyle w:val="TableParagraph"/>
              <w:ind w:left="401" w:right="408"/>
              <w:rPr>
                <w:sz w:val="21"/>
              </w:rPr>
            </w:pPr>
            <w:r>
              <w:rPr>
                <w:spacing w:val="-2"/>
                <w:sz w:val="21"/>
              </w:rPr>
              <w:t>605348</w:t>
            </w:r>
          </w:p>
        </w:tc>
        <w:tc>
          <w:tcPr>
            <w:tcW w:w="1646" w:type="dxa"/>
            <w:tcBorders>
              <w:bottom w:val="single" w:sz="4" w:space="0" w:color="000000"/>
            </w:tcBorders>
          </w:tcPr>
          <w:p w14:paraId="3EB1728A" w14:textId="77777777" w:rsidR="000E6CA8" w:rsidRDefault="000E6CA8" w:rsidP="004D0DE5">
            <w:pPr>
              <w:pStyle w:val="TableParagraph"/>
              <w:ind w:left="411" w:right="423"/>
              <w:rPr>
                <w:sz w:val="21"/>
              </w:rPr>
            </w:pPr>
            <w:r>
              <w:rPr>
                <w:spacing w:val="-2"/>
                <w:sz w:val="21"/>
              </w:rPr>
              <w:t>0.218179</w:t>
            </w:r>
          </w:p>
        </w:tc>
        <w:tc>
          <w:tcPr>
            <w:tcW w:w="1663" w:type="dxa"/>
            <w:tcBorders>
              <w:bottom w:val="single" w:sz="4" w:space="0" w:color="000000"/>
            </w:tcBorders>
          </w:tcPr>
          <w:p w14:paraId="3883E4DC" w14:textId="77777777" w:rsidR="000E6CA8" w:rsidRDefault="000E6CA8" w:rsidP="004D0DE5">
            <w:pPr>
              <w:pStyle w:val="TableParagraph"/>
              <w:ind w:left="426" w:right="424"/>
              <w:rPr>
                <w:sz w:val="21"/>
              </w:rPr>
            </w:pPr>
            <w:r>
              <w:rPr>
                <w:spacing w:val="-2"/>
                <w:sz w:val="21"/>
              </w:rPr>
              <w:t>0.256012</w:t>
            </w:r>
          </w:p>
        </w:tc>
        <w:tc>
          <w:tcPr>
            <w:tcW w:w="1663" w:type="dxa"/>
            <w:tcBorders>
              <w:bottom w:val="single" w:sz="4" w:space="0" w:color="000000"/>
            </w:tcBorders>
          </w:tcPr>
          <w:p w14:paraId="36EFA5C3" w14:textId="77777777" w:rsidR="000E6CA8" w:rsidRDefault="000E6CA8" w:rsidP="004D0DE5">
            <w:pPr>
              <w:pStyle w:val="TableParagraph"/>
              <w:ind w:left="426" w:right="423"/>
              <w:rPr>
                <w:sz w:val="21"/>
              </w:rPr>
            </w:pPr>
            <w:r>
              <w:rPr>
                <w:spacing w:val="-2"/>
                <w:sz w:val="21"/>
              </w:rPr>
              <w:t>0.277583</w:t>
            </w:r>
          </w:p>
        </w:tc>
        <w:tc>
          <w:tcPr>
            <w:tcW w:w="1665" w:type="dxa"/>
            <w:tcBorders>
              <w:bottom w:val="single" w:sz="4" w:space="0" w:color="000000"/>
            </w:tcBorders>
          </w:tcPr>
          <w:p w14:paraId="22B6FB84" w14:textId="77777777" w:rsidR="000E6CA8" w:rsidRDefault="000E6CA8" w:rsidP="004D0DE5">
            <w:pPr>
              <w:pStyle w:val="TableParagraph"/>
              <w:ind w:left="428" w:right="425"/>
              <w:rPr>
                <w:sz w:val="21"/>
              </w:rPr>
            </w:pPr>
            <w:r>
              <w:rPr>
                <w:spacing w:val="-2"/>
                <w:sz w:val="21"/>
              </w:rPr>
              <w:t>0.277793</w:t>
            </w:r>
          </w:p>
        </w:tc>
      </w:tr>
    </w:tbl>
    <w:p w14:paraId="6614D068" w14:textId="77777777" w:rsidR="000E6CA8" w:rsidRDefault="000E6CA8" w:rsidP="000E6CA8">
      <w:pPr>
        <w:pStyle w:val="a3"/>
        <w:spacing w:before="3"/>
        <w:rPr>
          <w:b/>
          <w:sz w:val="22"/>
        </w:rPr>
      </w:pPr>
    </w:p>
    <w:p w14:paraId="478C17E6" w14:textId="77777777" w:rsidR="000E6CA8" w:rsidRDefault="000E6CA8" w:rsidP="000E6CA8">
      <w:pPr>
        <w:pStyle w:val="3"/>
        <w:numPr>
          <w:ilvl w:val="2"/>
          <w:numId w:val="4"/>
        </w:numPr>
        <w:tabs>
          <w:tab w:val="left" w:pos="1385"/>
        </w:tabs>
        <w:spacing w:before="1"/>
        <w:ind w:hanging="702"/>
      </w:pPr>
      <w:bookmarkStart w:id="15" w:name="_bookmark25"/>
      <w:bookmarkEnd w:id="15"/>
      <w:proofErr w:type="spellStart"/>
      <w:r>
        <w:rPr>
          <w:w w:val="95"/>
        </w:rPr>
        <w:t>经验输</w:t>
      </w:r>
      <w:r>
        <w:rPr>
          <w:spacing w:val="-5"/>
          <w:w w:val="95"/>
        </w:rPr>
        <w:t>入值</w:t>
      </w:r>
      <w:proofErr w:type="spellEnd"/>
    </w:p>
    <w:p w14:paraId="647D9E88" w14:textId="77777777" w:rsidR="000E6CA8" w:rsidRDefault="000E6CA8" w:rsidP="000E6CA8">
      <w:pPr>
        <w:pStyle w:val="a3"/>
        <w:spacing w:before="242" w:line="343" w:lineRule="auto"/>
        <w:ind w:left="122" w:right="433" w:firstLine="479"/>
        <w:jc w:val="both"/>
        <w:rPr>
          <w:lang w:eastAsia="zh-CN"/>
        </w:rPr>
      </w:pPr>
      <w:r>
        <w:rPr>
          <w:spacing w:val="-2"/>
          <w:lang w:eastAsia="zh-CN"/>
        </w:rPr>
        <w:t>在某一特定月份对每一个十分位组中的股票重复进行上述操作，这样就可以得到这个月的每个十分位组有四个数值：该组典型股票收益率的标准差、偏度、未实现资本利得和</w:t>
      </w:r>
      <w:r>
        <w:rPr>
          <w:rFonts w:ascii="Cambria Math" w:eastAsia="Cambria Math"/>
          <w:spacing w:val="-2"/>
          <w:lang w:eastAsia="zh-CN"/>
        </w:rPr>
        <w:t>𝛽</w:t>
      </w:r>
      <w:r>
        <w:rPr>
          <w:spacing w:val="-2"/>
          <w:lang w:eastAsia="zh-CN"/>
        </w:rPr>
        <w:t>值。</w:t>
      </w:r>
    </w:p>
    <w:p w14:paraId="4237A84A" w14:textId="77777777" w:rsidR="000E6CA8" w:rsidRDefault="000E6CA8" w:rsidP="000E6CA8">
      <w:pPr>
        <w:pStyle w:val="a3"/>
        <w:spacing w:before="2" w:line="343" w:lineRule="auto"/>
        <w:ind w:left="122" w:right="313" w:firstLine="479"/>
        <w:rPr>
          <w:lang w:eastAsia="zh-CN"/>
        </w:rPr>
      </w:pPr>
      <w:r>
        <w:rPr>
          <w:spacing w:val="-2"/>
          <w:lang w:eastAsia="zh-CN"/>
        </w:rPr>
        <w:t>接下来对样本中的每个月都重复上述计算过程，就得到了每一个异象十分位组的四个数值的时间序列：收益率的标准差、偏度、未实现资本利得和</w:t>
      </w:r>
      <w:r>
        <w:rPr>
          <w:rFonts w:ascii="Cambria Math" w:eastAsia="Cambria Math"/>
          <w:spacing w:val="-2"/>
          <w:lang w:eastAsia="zh-CN"/>
        </w:rPr>
        <w:t>𝛽</w:t>
      </w:r>
      <w:r>
        <w:rPr>
          <w:spacing w:val="-2"/>
          <w:lang w:eastAsia="zh-CN"/>
        </w:rPr>
        <w:t>值。最后计算出每个时间序列的平均值。对于每一个异象十分位组，可以得到与该十分位</w:t>
      </w:r>
      <w:r>
        <w:rPr>
          <w:spacing w:val="-17"/>
          <w:lang w:eastAsia="zh-CN"/>
        </w:rPr>
        <w:t>组的典型股票有关的四个数值：收益率的标准差，偏度，未实现资本利得以及</w:t>
      </w:r>
      <w:r>
        <w:rPr>
          <w:rFonts w:ascii="Cambria Math" w:eastAsia="Cambria Math"/>
          <w:spacing w:val="-2"/>
          <w:lang w:eastAsia="zh-CN"/>
        </w:rPr>
        <w:t>𝛽</w:t>
      </w:r>
      <w:r>
        <w:rPr>
          <w:spacing w:val="-2"/>
          <w:lang w:eastAsia="zh-CN"/>
        </w:rPr>
        <w:t>值。把这四个数值作为模型的输入，计算模型对每一个十分位组期望收益的预测值。</w:t>
      </w:r>
    </w:p>
    <w:p w14:paraId="6C3FF366" w14:textId="77777777" w:rsidR="000E6CA8" w:rsidRDefault="000E6CA8" w:rsidP="000E6CA8">
      <w:pPr>
        <w:pStyle w:val="a3"/>
        <w:spacing w:before="2" w:line="343" w:lineRule="auto"/>
        <w:ind w:left="122" w:right="433" w:firstLine="479"/>
        <w:jc w:val="both"/>
        <w:rPr>
          <w:lang w:eastAsia="zh-CN"/>
        </w:rPr>
      </w:pPr>
      <w:r>
        <w:rPr>
          <w:spacing w:val="-10"/>
          <w:lang w:eastAsia="zh-CN"/>
        </w:rPr>
        <w:t xml:space="preserve">下表 </w:t>
      </w:r>
      <w:r>
        <w:rPr>
          <w:rFonts w:ascii="Times New Roman" w:eastAsia="Times New Roman"/>
          <w:lang w:eastAsia="zh-CN"/>
        </w:rPr>
        <w:t>4.3</w:t>
      </w:r>
      <w:r>
        <w:rPr>
          <w:rFonts w:ascii="Times New Roman" w:eastAsia="Times New Roman"/>
          <w:spacing w:val="-15"/>
          <w:lang w:eastAsia="zh-CN"/>
        </w:rPr>
        <w:t xml:space="preserve"> </w:t>
      </w:r>
      <w:r>
        <w:rPr>
          <w:spacing w:val="-3"/>
          <w:lang w:eastAsia="zh-CN"/>
        </w:rPr>
        <w:t xml:space="preserve">列出了经验输入的结果。表 </w:t>
      </w:r>
      <w:r>
        <w:rPr>
          <w:rFonts w:ascii="Times New Roman" w:eastAsia="Times New Roman"/>
          <w:lang w:eastAsia="zh-CN"/>
        </w:rPr>
        <w:t>4.1</w:t>
      </w:r>
      <w:r>
        <w:rPr>
          <w:rFonts w:ascii="Times New Roman" w:eastAsia="Times New Roman"/>
          <w:spacing w:val="-15"/>
          <w:lang w:eastAsia="zh-CN"/>
        </w:rPr>
        <w:t xml:space="preserve"> </w:t>
      </w:r>
      <w:r>
        <w:rPr>
          <w:spacing w:val="-3"/>
          <w:lang w:eastAsia="zh-CN"/>
        </w:rPr>
        <w:t xml:space="preserve">的第一列是本文检验出 </w:t>
      </w:r>
      <w:r>
        <w:rPr>
          <w:rFonts w:ascii="Times New Roman" w:eastAsia="Times New Roman"/>
          <w:lang w:eastAsia="zh-CN"/>
        </w:rPr>
        <w:t>A</w:t>
      </w:r>
      <w:r>
        <w:rPr>
          <w:rFonts w:ascii="Times New Roman" w:eastAsia="Times New Roman"/>
          <w:spacing w:val="-15"/>
          <w:lang w:eastAsia="zh-CN"/>
        </w:rPr>
        <w:t xml:space="preserve"> </w:t>
      </w:r>
      <w:r>
        <w:rPr>
          <w:lang w:eastAsia="zh-CN"/>
        </w:rPr>
        <w:t>股市场上</w:t>
      </w:r>
      <w:r>
        <w:rPr>
          <w:w w:val="95"/>
          <w:lang w:eastAsia="zh-CN"/>
        </w:rPr>
        <w:t xml:space="preserve">存在的 </w:t>
      </w:r>
      <w:r>
        <w:rPr>
          <w:rFonts w:ascii="Times New Roman" w:eastAsia="Times New Roman"/>
          <w:w w:val="95"/>
          <w:lang w:eastAsia="zh-CN"/>
        </w:rPr>
        <w:t>19</w:t>
      </w:r>
      <w:r>
        <w:rPr>
          <w:rFonts w:ascii="Times New Roman" w:eastAsia="Times New Roman"/>
          <w:spacing w:val="80"/>
          <w:lang w:eastAsia="zh-CN"/>
        </w:rPr>
        <w:t xml:space="preserve"> </w:t>
      </w:r>
      <w:r>
        <w:rPr>
          <w:w w:val="95"/>
          <w:lang w:eastAsia="zh-CN"/>
        </w:rPr>
        <w:t>个市场异象</w:t>
      </w:r>
      <w:r>
        <w:rPr>
          <w:spacing w:val="-89"/>
          <w:w w:val="95"/>
          <w:lang w:eastAsia="zh-CN"/>
        </w:rPr>
        <w:t>；</w:t>
      </w:r>
      <w:r>
        <w:rPr>
          <w:w w:val="95"/>
          <w:lang w:eastAsia="zh-CN"/>
        </w:rPr>
        <w:t xml:space="preserve">第二列和第三列分别是每个市场异象的第 </w:t>
      </w:r>
      <w:r>
        <w:rPr>
          <w:rFonts w:ascii="Times New Roman" w:eastAsia="Times New Roman"/>
          <w:w w:val="95"/>
          <w:lang w:eastAsia="zh-CN"/>
        </w:rPr>
        <w:t>1</w:t>
      </w:r>
      <w:r>
        <w:rPr>
          <w:rFonts w:ascii="Times New Roman" w:eastAsia="Times New Roman"/>
          <w:spacing w:val="80"/>
          <w:lang w:eastAsia="zh-CN"/>
        </w:rPr>
        <w:t xml:space="preserve"> </w:t>
      </w:r>
      <w:r>
        <w:rPr>
          <w:w w:val="95"/>
          <w:lang w:eastAsia="zh-CN"/>
        </w:rPr>
        <w:t>组</w:t>
      </w:r>
      <w:r>
        <w:rPr>
          <w:rFonts w:ascii="Times New Roman" w:eastAsia="Times New Roman"/>
          <w:w w:val="95"/>
          <w:lang w:eastAsia="zh-CN"/>
        </w:rPr>
        <w:t>(D1)</w:t>
      </w:r>
      <w:r>
        <w:rPr>
          <w:w w:val="95"/>
          <w:lang w:eastAsia="zh-CN"/>
        </w:rPr>
        <w:t>股票和</w:t>
      </w:r>
      <w:r>
        <w:rPr>
          <w:spacing w:val="-25"/>
          <w:lang w:eastAsia="zh-CN"/>
        </w:rPr>
        <w:t xml:space="preserve">第 </w:t>
      </w:r>
      <w:r>
        <w:rPr>
          <w:rFonts w:ascii="Times New Roman" w:eastAsia="Times New Roman"/>
          <w:spacing w:val="-2"/>
          <w:lang w:eastAsia="zh-CN"/>
        </w:rPr>
        <w:t>10</w:t>
      </w:r>
      <w:r>
        <w:rPr>
          <w:rFonts w:ascii="Times New Roman" w:eastAsia="Times New Roman"/>
          <w:spacing w:val="14"/>
          <w:lang w:eastAsia="zh-CN"/>
        </w:rPr>
        <w:t xml:space="preserve"> </w:t>
      </w:r>
      <w:r>
        <w:rPr>
          <w:spacing w:val="-2"/>
          <w:lang w:eastAsia="zh-CN"/>
        </w:rPr>
        <w:t>组</w:t>
      </w:r>
      <w:r>
        <w:rPr>
          <w:rFonts w:ascii="Times New Roman" w:eastAsia="Times New Roman"/>
          <w:spacing w:val="-2"/>
          <w:lang w:eastAsia="zh-CN"/>
        </w:rPr>
        <w:t>(D10)</w:t>
      </w:r>
      <w:r>
        <w:rPr>
          <w:spacing w:val="-2"/>
          <w:lang w:eastAsia="zh-CN"/>
        </w:rPr>
        <w:t>股票的每一个月的月度加权平均收益率</w:t>
      </w:r>
      <w:r>
        <w:rPr>
          <w:rFonts w:ascii="Times New Roman" w:eastAsia="Times New Roman"/>
          <w:spacing w:val="-2"/>
          <w:vertAlign w:val="superscript"/>
          <w:lang w:eastAsia="zh-CN"/>
        </w:rPr>
        <w:t>2</w:t>
      </w:r>
      <w:r>
        <w:rPr>
          <w:spacing w:val="-3"/>
          <w:lang w:eastAsia="zh-CN"/>
        </w:rPr>
        <w:t>，然后再取时间序列上的平</w:t>
      </w:r>
    </w:p>
    <w:p w14:paraId="6C698C0F" w14:textId="77777777" w:rsidR="000E6CA8" w:rsidRDefault="000E6CA8" w:rsidP="000E6CA8">
      <w:pPr>
        <w:pStyle w:val="a3"/>
        <w:rPr>
          <w:sz w:val="20"/>
          <w:lang w:eastAsia="zh-CN"/>
        </w:rPr>
      </w:pPr>
    </w:p>
    <w:p w14:paraId="73314002" w14:textId="77777777" w:rsidR="000E6CA8" w:rsidRDefault="000E6CA8" w:rsidP="000E6CA8">
      <w:pPr>
        <w:spacing w:line="458" w:lineRule="auto"/>
        <w:jc w:val="both"/>
        <w:rPr>
          <w:sz w:val="18"/>
          <w:lang w:eastAsia="zh-CN"/>
        </w:rPr>
        <w:sectPr w:rsidR="000E6CA8">
          <w:pgSz w:w="11910" w:h="16840"/>
          <w:pgMar w:top="1460" w:right="1360" w:bottom="1660" w:left="1580" w:header="0" w:footer="1478" w:gutter="0"/>
          <w:cols w:space="720"/>
        </w:sectPr>
      </w:pPr>
    </w:p>
    <w:p w14:paraId="43717EEB" w14:textId="77777777" w:rsidR="000E6CA8" w:rsidRDefault="000E6CA8" w:rsidP="000E6CA8">
      <w:pPr>
        <w:pStyle w:val="a3"/>
        <w:spacing w:before="54" w:line="343" w:lineRule="auto"/>
        <w:ind w:left="122" w:right="434"/>
        <w:jc w:val="both"/>
        <w:rPr>
          <w:lang w:eastAsia="zh-CN"/>
        </w:rPr>
      </w:pPr>
      <w:r>
        <w:rPr>
          <w:spacing w:val="-2"/>
          <w:lang w:eastAsia="zh-CN"/>
        </w:rPr>
        <w:lastRenderedPageBreak/>
        <w:t xml:space="preserve">均值；第四列和第五列分别是每个市场异象的第 </w:t>
      </w:r>
      <w:r>
        <w:rPr>
          <w:rFonts w:ascii="Times New Roman" w:eastAsia="Times New Roman"/>
          <w:lang w:eastAsia="zh-CN"/>
        </w:rPr>
        <w:t>1</w:t>
      </w:r>
      <w:r>
        <w:rPr>
          <w:rFonts w:ascii="Times New Roman" w:eastAsia="Times New Roman"/>
          <w:spacing w:val="-15"/>
          <w:lang w:eastAsia="zh-CN"/>
        </w:rPr>
        <w:t xml:space="preserve"> </w:t>
      </w:r>
      <w:r>
        <w:rPr>
          <w:lang w:eastAsia="zh-CN"/>
        </w:rPr>
        <w:t>组</w:t>
      </w:r>
      <w:r>
        <w:rPr>
          <w:rFonts w:ascii="Times New Roman" w:eastAsia="Times New Roman"/>
          <w:lang w:eastAsia="zh-CN"/>
        </w:rPr>
        <w:t>(D1)</w:t>
      </w:r>
      <w:r>
        <w:rPr>
          <w:spacing w:val="-6"/>
          <w:lang w:eastAsia="zh-CN"/>
        </w:rPr>
        <w:t xml:space="preserve">股票和第 </w:t>
      </w:r>
      <w:r>
        <w:rPr>
          <w:rFonts w:ascii="Times New Roman" w:eastAsia="Times New Roman"/>
          <w:lang w:eastAsia="zh-CN"/>
        </w:rPr>
        <w:t>10</w:t>
      </w:r>
      <w:r>
        <w:rPr>
          <w:rFonts w:ascii="Times New Roman" w:eastAsia="Times New Roman"/>
          <w:spacing w:val="-15"/>
          <w:lang w:eastAsia="zh-CN"/>
        </w:rPr>
        <w:t xml:space="preserve"> </w:t>
      </w:r>
      <w:r>
        <w:rPr>
          <w:lang w:eastAsia="zh-CN"/>
        </w:rPr>
        <w:t>组</w:t>
      </w:r>
      <w:r>
        <w:rPr>
          <w:rFonts w:ascii="Times New Roman" w:eastAsia="Times New Roman"/>
          <w:lang w:eastAsia="zh-CN"/>
        </w:rPr>
        <w:t>(D10)</w:t>
      </w:r>
      <w:r>
        <w:rPr>
          <w:lang w:eastAsia="zh-CN"/>
        </w:rPr>
        <w:t>股</w:t>
      </w:r>
      <w:r>
        <w:rPr>
          <w:spacing w:val="-2"/>
          <w:lang w:eastAsia="zh-CN"/>
        </w:rPr>
        <w:t>票中典型股票的月度收益率的标准差，计算方法如上所述；第六列和第七列分别</w:t>
      </w:r>
      <w:r>
        <w:rPr>
          <w:spacing w:val="-5"/>
          <w:lang w:eastAsia="zh-CN"/>
        </w:rPr>
        <w:t xml:space="preserve">是每个市场异象的第 </w:t>
      </w:r>
      <w:r>
        <w:rPr>
          <w:rFonts w:ascii="Times New Roman" w:eastAsia="Times New Roman"/>
          <w:lang w:eastAsia="zh-CN"/>
        </w:rPr>
        <w:t>1</w:t>
      </w:r>
      <w:r>
        <w:rPr>
          <w:rFonts w:ascii="Times New Roman" w:eastAsia="Times New Roman"/>
          <w:spacing w:val="11"/>
          <w:lang w:eastAsia="zh-CN"/>
        </w:rPr>
        <w:t xml:space="preserve"> </w:t>
      </w:r>
      <w:r>
        <w:rPr>
          <w:lang w:eastAsia="zh-CN"/>
        </w:rPr>
        <w:t>组</w:t>
      </w:r>
      <w:r>
        <w:rPr>
          <w:rFonts w:ascii="Times New Roman" w:eastAsia="Times New Roman"/>
          <w:lang w:eastAsia="zh-CN"/>
        </w:rPr>
        <w:t>(D1)</w:t>
      </w:r>
      <w:r>
        <w:rPr>
          <w:spacing w:val="-10"/>
          <w:lang w:eastAsia="zh-CN"/>
        </w:rPr>
        <w:t xml:space="preserve">股票和第 </w:t>
      </w:r>
      <w:r>
        <w:rPr>
          <w:rFonts w:ascii="Times New Roman" w:eastAsia="Times New Roman"/>
          <w:lang w:eastAsia="zh-CN"/>
        </w:rPr>
        <w:t>10</w:t>
      </w:r>
      <w:r>
        <w:rPr>
          <w:rFonts w:ascii="Times New Roman" w:eastAsia="Times New Roman"/>
          <w:spacing w:val="13"/>
          <w:lang w:eastAsia="zh-CN"/>
        </w:rPr>
        <w:t xml:space="preserve"> </w:t>
      </w:r>
      <w:r>
        <w:rPr>
          <w:lang w:eastAsia="zh-CN"/>
        </w:rPr>
        <w:t>组</w:t>
      </w:r>
      <w:r>
        <w:rPr>
          <w:rFonts w:ascii="Times New Roman" w:eastAsia="Times New Roman"/>
          <w:lang w:eastAsia="zh-CN"/>
        </w:rPr>
        <w:t>(D10)</w:t>
      </w:r>
      <w:r>
        <w:rPr>
          <w:spacing w:val="-1"/>
          <w:lang w:eastAsia="zh-CN"/>
        </w:rPr>
        <w:t>股票的月度收益率的偏度；最</w:t>
      </w:r>
    </w:p>
    <w:p w14:paraId="741ED050" w14:textId="77777777" w:rsidR="000E6CA8" w:rsidRDefault="000E6CA8" w:rsidP="000E6CA8">
      <w:pPr>
        <w:pStyle w:val="a3"/>
        <w:spacing w:before="1" w:line="343" w:lineRule="auto"/>
        <w:ind w:left="122" w:right="438"/>
        <w:jc w:val="both"/>
        <w:rPr>
          <w:lang w:eastAsia="zh-CN"/>
        </w:rPr>
      </w:pPr>
      <w:r>
        <w:rPr>
          <w:spacing w:val="-2"/>
          <w:lang w:eastAsia="zh-CN"/>
        </w:rPr>
        <w:t xml:space="preserve">后，第八列和第九列分别是每个市场异象的第 </w:t>
      </w:r>
      <w:r>
        <w:rPr>
          <w:rFonts w:ascii="Times New Roman" w:eastAsia="Times New Roman"/>
          <w:lang w:eastAsia="zh-CN"/>
        </w:rPr>
        <w:t>1</w:t>
      </w:r>
      <w:r>
        <w:rPr>
          <w:rFonts w:ascii="Times New Roman" w:eastAsia="Times New Roman"/>
          <w:spacing w:val="-15"/>
          <w:lang w:eastAsia="zh-CN"/>
        </w:rPr>
        <w:t xml:space="preserve"> </w:t>
      </w:r>
      <w:r>
        <w:rPr>
          <w:lang w:eastAsia="zh-CN"/>
        </w:rPr>
        <w:t>组</w:t>
      </w:r>
      <w:r>
        <w:rPr>
          <w:rFonts w:ascii="Times New Roman" w:eastAsia="Times New Roman"/>
          <w:lang w:eastAsia="zh-CN"/>
        </w:rPr>
        <w:t>(D1)</w:t>
      </w:r>
      <w:r>
        <w:rPr>
          <w:spacing w:val="-6"/>
          <w:lang w:eastAsia="zh-CN"/>
        </w:rPr>
        <w:t xml:space="preserve">股票和第 </w:t>
      </w:r>
      <w:r>
        <w:rPr>
          <w:rFonts w:ascii="Times New Roman" w:eastAsia="Times New Roman"/>
          <w:lang w:eastAsia="zh-CN"/>
        </w:rPr>
        <w:t>10</w:t>
      </w:r>
      <w:r>
        <w:rPr>
          <w:rFonts w:ascii="Times New Roman" w:eastAsia="Times New Roman"/>
          <w:spacing w:val="-15"/>
          <w:lang w:eastAsia="zh-CN"/>
        </w:rPr>
        <w:t xml:space="preserve"> </w:t>
      </w:r>
      <w:r>
        <w:rPr>
          <w:lang w:eastAsia="zh-CN"/>
        </w:rPr>
        <w:t>组</w:t>
      </w:r>
      <w:r>
        <w:rPr>
          <w:rFonts w:ascii="Times New Roman" w:eastAsia="Times New Roman"/>
          <w:lang w:eastAsia="zh-CN"/>
        </w:rPr>
        <w:t>(D10)</w:t>
      </w:r>
      <w:r>
        <w:rPr>
          <w:lang w:eastAsia="zh-CN"/>
        </w:rPr>
        <w:t>股票</w:t>
      </w:r>
      <w:r>
        <w:rPr>
          <w:spacing w:val="-3"/>
          <w:lang w:eastAsia="zh-CN"/>
        </w:rPr>
        <w:t xml:space="preserve">中典型股票的未实现资本利得 </w:t>
      </w:r>
      <w:r>
        <w:rPr>
          <w:rFonts w:ascii="Times New Roman" w:eastAsia="Times New Roman"/>
          <w:lang w:eastAsia="zh-CN"/>
        </w:rPr>
        <w:t>CGO</w:t>
      </w:r>
      <w:r>
        <w:rPr>
          <w:lang w:eastAsia="zh-CN"/>
        </w:rPr>
        <w:t>。</w:t>
      </w:r>
    </w:p>
    <w:p w14:paraId="5D2A9030" w14:textId="77777777" w:rsidR="000E6CA8" w:rsidRDefault="00000000" w:rsidP="000E6CA8">
      <w:pPr>
        <w:spacing w:before="123"/>
        <w:ind w:left="1029"/>
        <w:jc w:val="both"/>
        <w:rPr>
          <w:rFonts w:ascii="Times New Roman" w:eastAsia="Times New Roman"/>
          <w:b/>
          <w:sz w:val="21"/>
          <w:lang w:eastAsia="zh-CN"/>
        </w:rPr>
      </w:pPr>
      <w:r>
        <w:rPr>
          <w:noProof/>
        </w:rPr>
        <w:pict w14:anchorId="3DC1D7F9">
          <v:shape id="docshape92" o:spid="_x0000_s2144" style="position:absolute;left:0;text-align:left;margin-left:85.1pt;margin-top:20.25pt;width:416.95pt;height:.5pt;z-index:-174489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339,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" adj="0,,0" path="m3005,l1200,r-10,l,,,10r1190,l1200,10r1805,l3005,xm6414,r-10,l4715,r-10,l3015,r-10,l3005,10r10,l4705,10r10,l6404,10r10,l6414,xm8339,l6414,r,10l8339,10r,-10xe" fillcolor="black" stroked="f">
            <v:stroke joinstyle="round"/>
            <v:formulas/>
            <v:path arrowok="t" o:connecttype="custom" o:connectlocs="1908175,257175;762000,257175;755650,257175;755650,257175;0,257175;0,263525;755650,263525;755650,263525;762000,263525;1908175,263525;1908175,257175;4072890,257175;4066540,257175;2994025,257175;2987675,257175;2987675,257175;1914525,257175;1908175,257175;1908175,263525;1914525,263525;2987675,263525;2987675,263525;2994025,263525;4066540,263525;4072890,263525;4072890,257175;5295265,257175;4072890,257175;4072890,263525;5295265,263525;5295265,257175" o:connectangles="0,0,0,0,0,0,0,0,0,0,0,0,0,0,0,0,0,0,0,0,0,0,0,0,0,0,0,0,0,0,0"/>
            <w10:wrap type="topAndBottom" anchorx="page"/>
          </v:shape>
        </w:pict>
      </w:r>
      <w:r w:rsidR="000E6CA8">
        <w:rPr>
          <w:b/>
          <w:spacing w:val="-19"/>
          <w:sz w:val="21"/>
          <w:lang w:eastAsia="zh-CN"/>
        </w:rPr>
        <w:t xml:space="preserve">表 </w:t>
      </w:r>
      <w:r w:rsidR="000E6CA8">
        <w:rPr>
          <w:rFonts w:ascii="Times New Roman" w:eastAsia="Times New Roman"/>
          <w:b/>
          <w:spacing w:val="-2"/>
          <w:sz w:val="21"/>
          <w:lang w:eastAsia="zh-CN"/>
        </w:rPr>
        <w:t>4.3</w:t>
      </w:r>
      <w:r w:rsidR="000E6CA8">
        <w:rPr>
          <w:rFonts w:ascii="Times New Roman" w:eastAsia="Times New Roman"/>
          <w:b/>
          <w:spacing w:val="12"/>
          <w:sz w:val="21"/>
          <w:lang w:eastAsia="zh-CN"/>
        </w:rPr>
        <w:t xml:space="preserve"> </w:t>
      </w:r>
      <w:r w:rsidR="000E6CA8">
        <w:rPr>
          <w:b/>
          <w:spacing w:val="-4"/>
          <w:sz w:val="21"/>
          <w:lang w:eastAsia="zh-CN"/>
        </w:rPr>
        <w:t xml:space="preserve">市场异象极端十分位组平均收益率、收益率标准差、偏度和 </w:t>
      </w:r>
      <w:r w:rsidR="000E6CA8">
        <w:rPr>
          <w:rFonts w:ascii="Times New Roman" w:eastAsia="Times New Roman"/>
          <w:b/>
          <w:spacing w:val="-5"/>
          <w:sz w:val="21"/>
          <w:lang w:eastAsia="zh-CN"/>
        </w:rPr>
        <w:t>CGO</w:t>
      </w:r>
    </w:p>
    <w:p w14:paraId="44EA567B" w14:textId="77777777" w:rsidR="000E6CA8" w:rsidRDefault="000E6CA8" w:rsidP="000E6CA8">
      <w:pPr>
        <w:tabs>
          <w:tab w:val="left" w:pos="2408"/>
          <w:tab w:val="left" w:pos="4371"/>
          <w:tab w:val="left" w:pos="6018"/>
        </w:tabs>
        <w:spacing w:before="78" w:line="213" w:lineRule="exact"/>
        <w:ind w:left="442"/>
        <w:jc w:val="center"/>
        <w:rPr>
          <w:rFonts w:ascii="Times New Roman" w:eastAsia="Times New Roman"/>
          <w:sz w:val="21"/>
          <w:lang w:eastAsia="zh-CN"/>
        </w:rPr>
      </w:pPr>
      <w:r>
        <w:rPr>
          <w:spacing w:val="-2"/>
          <w:sz w:val="21"/>
          <w:lang w:eastAsia="zh-CN"/>
        </w:rPr>
        <w:t>平均收益率</w:t>
      </w:r>
      <w:r>
        <w:rPr>
          <w:rFonts w:ascii="Times New Roman" w:eastAsia="Times New Roman"/>
          <w:spacing w:val="-5"/>
          <w:sz w:val="21"/>
          <w:lang w:eastAsia="zh-CN"/>
        </w:rPr>
        <w:t>(%)</w:t>
      </w:r>
      <w:r>
        <w:rPr>
          <w:rFonts w:ascii="Times New Roman" w:eastAsia="Times New Roman"/>
          <w:sz w:val="21"/>
          <w:lang w:eastAsia="zh-CN"/>
        </w:rPr>
        <w:tab/>
      </w:r>
      <w:r>
        <w:rPr>
          <w:sz w:val="21"/>
          <w:lang w:eastAsia="zh-CN"/>
        </w:rPr>
        <w:t>标准差</w:t>
      </w:r>
      <w:r>
        <w:rPr>
          <w:rFonts w:ascii="Times New Roman" w:eastAsia="Times New Roman"/>
          <w:spacing w:val="-5"/>
          <w:sz w:val="21"/>
          <w:lang w:eastAsia="zh-CN"/>
        </w:rPr>
        <w:t>(%)</w:t>
      </w:r>
      <w:r>
        <w:rPr>
          <w:rFonts w:ascii="Times New Roman" w:eastAsia="Times New Roman"/>
          <w:sz w:val="21"/>
          <w:lang w:eastAsia="zh-CN"/>
        </w:rPr>
        <w:tab/>
      </w:r>
      <w:r>
        <w:rPr>
          <w:sz w:val="21"/>
          <w:lang w:eastAsia="zh-CN"/>
        </w:rPr>
        <w:t>偏</w:t>
      </w:r>
      <w:r>
        <w:rPr>
          <w:spacing w:val="-10"/>
          <w:sz w:val="21"/>
          <w:lang w:eastAsia="zh-CN"/>
        </w:rPr>
        <w:t>度</w:t>
      </w:r>
      <w:r>
        <w:rPr>
          <w:sz w:val="21"/>
          <w:lang w:eastAsia="zh-CN"/>
        </w:rPr>
        <w:tab/>
      </w:r>
      <w:r>
        <w:rPr>
          <w:rFonts w:ascii="Times New Roman" w:eastAsia="Times New Roman"/>
          <w:spacing w:val="-2"/>
          <w:sz w:val="21"/>
          <w:lang w:eastAsia="zh-CN"/>
        </w:rPr>
        <w:t>CGO(%)</w:t>
      </w:r>
    </w:p>
    <w:p w14:paraId="6D048CBD" w14:textId="77777777" w:rsidR="000E6CA8" w:rsidRDefault="00000000" w:rsidP="000E6CA8">
      <w:pPr>
        <w:spacing w:line="241" w:lineRule="exact"/>
        <w:ind w:left="297"/>
        <w:rPr>
          <w:sz w:val="21"/>
          <w:lang w:eastAsia="zh-CN"/>
        </w:rPr>
      </w:pPr>
      <w:r>
        <w:rPr>
          <w:noProof/>
        </w:rPr>
        <w:pict w14:anchorId="50873124">
          <v:shape id="docshape93" o:spid="_x0000_s2120" type="#_x0000_t202" style="position:absolute;left:0;text-align:left;margin-left:84.75pt;margin-top:8.9pt;width:417.35pt;height:355.95pt;z-index:485841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" filled="f" stroked="f">
            <v:textbox style="mso-next-textbox:#docshape93" inset="0,0,0,0">
              <w:txbxContent>
                <w:tbl>
                  <w:tblPr>
                    <w:tblStyle w:val="TableNormal"/>
                    <w:tblW w:w="0" w:type="auto"/>
                    <w:tblInd w:w="7" w:type="dxa"/>
                    <w:tblLayout w:type="fixed"/>
                    <w:tblLook w:val="01E0" w:firstRow="1" w:lastRow="1" w:firstColumn="1" w:lastColumn="1" w:noHBand="0" w:noVBand="0"/>
                  </w:tblPr>
                  <w:tblGrid>
                    <w:gridCol w:w="1248"/>
                    <w:gridCol w:w="858"/>
                    <w:gridCol w:w="893"/>
                    <w:gridCol w:w="865"/>
                    <w:gridCol w:w="852"/>
                    <w:gridCol w:w="851"/>
                    <w:gridCol w:w="865"/>
                    <w:gridCol w:w="1038"/>
                    <w:gridCol w:w="884"/>
                  </w:tblGrid>
                  <w:tr w:rsidR="000E6CA8" w14:paraId="51F544FD" w14:textId="77777777">
                    <w:trPr>
                      <w:trHeight w:val="260"/>
                    </w:trPr>
                    <w:tc>
                      <w:tcPr>
                        <w:tcW w:w="1248" w:type="dxa"/>
                        <w:tcBorders>
                          <w:bottom w:val="single" w:sz="4" w:space="0" w:color="000000"/>
                        </w:tcBorders>
                      </w:tcPr>
                      <w:p w14:paraId="0D479103" w14:textId="77777777" w:rsidR="000E6CA8" w:rsidRDefault="000E6CA8">
                        <w:pPr>
                          <w:pStyle w:val="TableParagraph"/>
                          <w:spacing w:before="0"/>
                          <w:jc w:val="left"/>
                          <w:rPr>
                            <w:sz w:val="18"/>
                          </w:rPr>
                        </w:pPr>
                      </w:p>
                    </w:tc>
                    <w:tc>
                      <w:tcPr>
                        <w:tcW w:w="858" w:type="dxa"/>
                        <w:tcBorders>
                          <w:bottom w:val="single" w:sz="4" w:space="0" w:color="000000"/>
                        </w:tcBorders>
                      </w:tcPr>
                      <w:p w14:paraId="0D92D2AB" w14:textId="77777777" w:rsidR="000E6CA8" w:rsidRDefault="000E6CA8">
                        <w:pPr>
                          <w:pStyle w:val="TableParagraph"/>
                          <w:spacing w:before="0" w:line="234" w:lineRule="exact"/>
                          <w:ind w:left="208" w:right="256"/>
                          <w:rPr>
                            <w:sz w:val="21"/>
                          </w:rPr>
                        </w:pPr>
                        <w:r>
                          <w:rPr>
                            <w:spacing w:val="-5"/>
                            <w:sz w:val="21"/>
                          </w:rPr>
                          <w:t>D1</w:t>
                        </w:r>
                      </w:p>
                    </w:tc>
                    <w:tc>
                      <w:tcPr>
                        <w:tcW w:w="893" w:type="dxa"/>
                        <w:tcBorders>
                          <w:bottom w:val="single" w:sz="4" w:space="0" w:color="000000"/>
                        </w:tcBorders>
                      </w:tcPr>
                      <w:p w14:paraId="54A8B4E6" w14:textId="77777777" w:rsidR="000E6CA8" w:rsidRDefault="000E6CA8">
                        <w:pPr>
                          <w:pStyle w:val="TableParagraph"/>
                          <w:spacing w:before="0" w:line="234" w:lineRule="exact"/>
                          <w:ind w:left="256" w:right="244"/>
                          <w:rPr>
                            <w:sz w:val="21"/>
                          </w:rPr>
                        </w:pPr>
                        <w:r>
                          <w:rPr>
                            <w:spacing w:val="-5"/>
                            <w:sz w:val="21"/>
                          </w:rPr>
                          <w:t>D10</w:t>
                        </w:r>
                      </w:p>
                    </w:tc>
                    <w:tc>
                      <w:tcPr>
                        <w:tcW w:w="865" w:type="dxa"/>
                        <w:tcBorders>
                          <w:bottom w:val="single" w:sz="4" w:space="0" w:color="000000"/>
                        </w:tcBorders>
                      </w:tcPr>
                      <w:p w14:paraId="6730C008" w14:textId="77777777" w:rsidR="000E6CA8" w:rsidRDefault="000E6CA8">
                        <w:pPr>
                          <w:pStyle w:val="TableParagraph"/>
                          <w:spacing w:before="0" w:line="234" w:lineRule="exact"/>
                          <w:ind w:left="239" w:right="232"/>
                          <w:rPr>
                            <w:sz w:val="21"/>
                          </w:rPr>
                        </w:pPr>
                        <w:r>
                          <w:rPr>
                            <w:spacing w:val="-5"/>
                            <w:sz w:val="21"/>
                          </w:rPr>
                          <w:t>D1</w:t>
                        </w:r>
                      </w:p>
                    </w:tc>
                    <w:tc>
                      <w:tcPr>
                        <w:tcW w:w="852" w:type="dxa"/>
                        <w:tcBorders>
                          <w:bottom w:val="single" w:sz="4" w:space="0" w:color="000000"/>
                        </w:tcBorders>
                      </w:tcPr>
                      <w:p w14:paraId="5443E300" w14:textId="77777777" w:rsidR="000E6CA8" w:rsidRDefault="000E6CA8">
                        <w:pPr>
                          <w:pStyle w:val="TableParagraph"/>
                          <w:spacing w:before="0" w:line="234" w:lineRule="exact"/>
                          <w:ind w:left="228" w:right="232"/>
                          <w:rPr>
                            <w:sz w:val="21"/>
                          </w:rPr>
                        </w:pPr>
                        <w:r>
                          <w:rPr>
                            <w:spacing w:val="-5"/>
                            <w:sz w:val="21"/>
                          </w:rPr>
                          <w:t>D10</w:t>
                        </w:r>
                      </w:p>
                    </w:tc>
                    <w:tc>
                      <w:tcPr>
                        <w:tcW w:w="851" w:type="dxa"/>
                        <w:tcBorders>
                          <w:bottom w:val="single" w:sz="4" w:space="0" w:color="000000"/>
                        </w:tcBorders>
                      </w:tcPr>
                      <w:p w14:paraId="4B6846A6" w14:textId="77777777" w:rsidR="000E6CA8" w:rsidRDefault="000E6CA8">
                        <w:pPr>
                          <w:pStyle w:val="TableParagraph"/>
                          <w:spacing w:before="0" w:line="234" w:lineRule="exact"/>
                          <w:ind w:left="291"/>
                          <w:jc w:val="left"/>
                          <w:rPr>
                            <w:sz w:val="21"/>
                          </w:rPr>
                        </w:pPr>
                        <w:r>
                          <w:rPr>
                            <w:spacing w:val="-5"/>
                            <w:sz w:val="21"/>
                          </w:rPr>
                          <w:t>D1</w:t>
                        </w:r>
                      </w:p>
                    </w:tc>
                    <w:tc>
                      <w:tcPr>
                        <w:tcW w:w="865" w:type="dxa"/>
                        <w:tcBorders>
                          <w:bottom w:val="single" w:sz="4" w:space="0" w:color="000000"/>
                        </w:tcBorders>
                      </w:tcPr>
                      <w:p w14:paraId="7A6B2B5D" w14:textId="77777777" w:rsidR="000E6CA8" w:rsidRDefault="000E6CA8">
                        <w:pPr>
                          <w:pStyle w:val="TableParagraph"/>
                          <w:spacing w:before="0" w:line="234" w:lineRule="exact"/>
                          <w:ind w:left="237"/>
                          <w:jc w:val="left"/>
                          <w:rPr>
                            <w:sz w:val="21"/>
                          </w:rPr>
                        </w:pPr>
                        <w:r>
                          <w:rPr>
                            <w:spacing w:val="-5"/>
                            <w:sz w:val="21"/>
                          </w:rPr>
                          <w:t>D10</w:t>
                        </w:r>
                      </w:p>
                    </w:tc>
                    <w:tc>
                      <w:tcPr>
                        <w:tcW w:w="1038" w:type="dxa"/>
                        <w:tcBorders>
                          <w:bottom w:val="single" w:sz="4" w:space="0" w:color="000000"/>
                        </w:tcBorders>
                      </w:tcPr>
                      <w:p w14:paraId="7C6B7F8D" w14:textId="77777777" w:rsidR="000E6CA8" w:rsidRDefault="000E6CA8">
                        <w:pPr>
                          <w:pStyle w:val="TableParagraph"/>
                          <w:spacing w:before="0" w:line="234" w:lineRule="exact"/>
                          <w:ind w:left="235" w:right="229"/>
                          <w:rPr>
                            <w:sz w:val="21"/>
                          </w:rPr>
                        </w:pPr>
                        <w:r>
                          <w:rPr>
                            <w:spacing w:val="-5"/>
                            <w:sz w:val="21"/>
                          </w:rPr>
                          <w:t>D1</w:t>
                        </w:r>
                      </w:p>
                    </w:tc>
                    <w:tc>
                      <w:tcPr>
                        <w:tcW w:w="884" w:type="dxa"/>
                        <w:tcBorders>
                          <w:bottom w:val="single" w:sz="4" w:space="0" w:color="000000"/>
                        </w:tcBorders>
                      </w:tcPr>
                      <w:p w14:paraId="43092C4C" w14:textId="77777777" w:rsidR="000E6CA8" w:rsidRDefault="000E6CA8">
                        <w:pPr>
                          <w:pStyle w:val="TableParagraph"/>
                          <w:spacing w:before="0" w:line="234" w:lineRule="exact"/>
                          <w:ind w:left="266"/>
                          <w:jc w:val="left"/>
                          <w:rPr>
                            <w:sz w:val="21"/>
                          </w:rPr>
                        </w:pPr>
                        <w:r>
                          <w:rPr>
                            <w:spacing w:val="-5"/>
                            <w:sz w:val="21"/>
                          </w:rPr>
                          <w:t>D10</w:t>
                        </w:r>
                      </w:p>
                    </w:tc>
                  </w:tr>
                  <w:tr w:rsidR="000E6CA8" w14:paraId="027862E3" w14:textId="77777777">
                    <w:trPr>
                      <w:trHeight w:val="396"/>
                    </w:trPr>
                    <w:tc>
                      <w:tcPr>
                        <w:tcW w:w="1248" w:type="dxa"/>
                        <w:tcBorders>
                          <w:top w:val="single" w:sz="4" w:space="0" w:color="000000"/>
                        </w:tcBorders>
                      </w:tcPr>
                      <w:p w14:paraId="49646E88" w14:textId="77777777" w:rsidR="000E6CA8" w:rsidRDefault="000E6CA8" w:rsidP="006D1075">
                        <w:pPr>
                          <w:pStyle w:val="TableParagraph"/>
                          <w:spacing w:before="91"/>
                          <w:ind w:left="163" w:right="202"/>
                          <w:rPr>
                            <w:sz w:val="21"/>
                          </w:rPr>
                        </w:pPr>
                        <w:r>
                          <w:rPr>
                            <w:spacing w:val="-5"/>
                            <w:sz w:val="21"/>
                          </w:rPr>
                          <w:t>ACC</w:t>
                        </w:r>
                      </w:p>
                    </w:tc>
                    <w:tc>
                      <w:tcPr>
                        <w:tcW w:w="858" w:type="dxa"/>
                        <w:tcBorders>
                          <w:top w:val="single" w:sz="4" w:space="0" w:color="000000"/>
                        </w:tcBorders>
                      </w:tcPr>
                      <w:p w14:paraId="2CF14255" w14:textId="77777777" w:rsidR="000E6CA8" w:rsidRDefault="000E6CA8" w:rsidP="006D1075">
                        <w:pPr>
                          <w:pStyle w:val="TableParagraph"/>
                          <w:spacing w:before="91"/>
                          <w:ind w:left="208" w:right="257"/>
                          <w:rPr>
                            <w:sz w:val="21"/>
                          </w:rPr>
                        </w:pPr>
                        <w:r>
                          <w:rPr>
                            <w:spacing w:val="-4"/>
                            <w:sz w:val="21"/>
                          </w:rPr>
                          <w:t>2.16</w:t>
                        </w:r>
                      </w:p>
                    </w:tc>
                    <w:tc>
                      <w:tcPr>
                        <w:tcW w:w="893" w:type="dxa"/>
                        <w:tcBorders>
                          <w:top w:val="single" w:sz="4" w:space="0" w:color="000000"/>
                        </w:tcBorders>
                      </w:tcPr>
                      <w:p w14:paraId="3E8A7213" w14:textId="77777777" w:rsidR="000E6CA8" w:rsidRDefault="000E6CA8" w:rsidP="006D1075">
                        <w:pPr>
                          <w:pStyle w:val="TableParagraph"/>
                          <w:spacing w:before="91"/>
                          <w:ind w:left="256" w:right="244"/>
                          <w:rPr>
                            <w:sz w:val="21"/>
                          </w:rPr>
                        </w:pPr>
                        <w:r>
                          <w:rPr>
                            <w:spacing w:val="-4"/>
                            <w:sz w:val="21"/>
                          </w:rPr>
                          <w:t>1.68</w:t>
                        </w:r>
                      </w:p>
                    </w:tc>
                    <w:tc>
                      <w:tcPr>
                        <w:tcW w:w="865" w:type="dxa"/>
                        <w:tcBorders>
                          <w:top w:val="single" w:sz="4" w:space="0" w:color="000000"/>
                        </w:tcBorders>
                      </w:tcPr>
                      <w:p w14:paraId="60470969" w14:textId="77777777" w:rsidR="000E6CA8" w:rsidRDefault="000E6CA8" w:rsidP="006D1075">
                        <w:pPr>
                          <w:pStyle w:val="TableParagraph"/>
                          <w:spacing w:before="91"/>
                          <w:ind w:left="239" w:right="233"/>
                          <w:rPr>
                            <w:sz w:val="21"/>
                          </w:rPr>
                        </w:pPr>
                        <w:r>
                          <w:rPr>
                            <w:spacing w:val="-4"/>
                            <w:sz w:val="21"/>
                          </w:rPr>
                          <w:t>3.74</w:t>
                        </w:r>
                      </w:p>
                    </w:tc>
                    <w:tc>
                      <w:tcPr>
                        <w:tcW w:w="852" w:type="dxa"/>
                        <w:tcBorders>
                          <w:top w:val="single" w:sz="4" w:space="0" w:color="000000"/>
                        </w:tcBorders>
                      </w:tcPr>
                      <w:p w14:paraId="2040D810" w14:textId="77777777" w:rsidR="000E6CA8" w:rsidRDefault="000E6CA8" w:rsidP="006D1075">
                        <w:pPr>
                          <w:pStyle w:val="TableParagraph"/>
                          <w:spacing w:before="91"/>
                          <w:ind w:left="228" w:right="232"/>
                          <w:rPr>
                            <w:sz w:val="21"/>
                          </w:rPr>
                        </w:pPr>
                        <w:r>
                          <w:rPr>
                            <w:spacing w:val="-4"/>
                            <w:sz w:val="21"/>
                          </w:rPr>
                          <w:t>3.71</w:t>
                        </w:r>
                      </w:p>
                    </w:tc>
                    <w:tc>
                      <w:tcPr>
                        <w:tcW w:w="851" w:type="dxa"/>
                        <w:tcBorders>
                          <w:top w:val="single" w:sz="4" w:space="0" w:color="000000"/>
                        </w:tcBorders>
                      </w:tcPr>
                      <w:p w14:paraId="72ADAC42" w14:textId="77777777" w:rsidR="000E6CA8" w:rsidRDefault="000E6CA8" w:rsidP="006D1075">
                        <w:pPr>
                          <w:pStyle w:val="TableParagraph"/>
                          <w:spacing w:before="91"/>
                          <w:ind w:left="236"/>
                          <w:jc w:val="left"/>
                          <w:rPr>
                            <w:sz w:val="21"/>
                          </w:rPr>
                        </w:pPr>
                        <w:r>
                          <w:rPr>
                            <w:spacing w:val="-4"/>
                            <w:sz w:val="21"/>
                          </w:rPr>
                          <w:t>1.20</w:t>
                        </w:r>
                      </w:p>
                    </w:tc>
                    <w:tc>
                      <w:tcPr>
                        <w:tcW w:w="865" w:type="dxa"/>
                        <w:tcBorders>
                          <w:top w:val="single" w:sz="4" w:space="0" w:color="000000"/>
                        </w:tcBorders>
                      </w:tcPr>
                      <w:p w14:paraId="0BB66700" w14:textId="77777777" w:rsidR="000E6CA8" w:rsidRDefault="000E6CA8" w:rsidP="006D1075">
                        <w:pPr>
                          <w:pStyle w:val="TableParagraph"/>
                          <w:spacing w:before="91"/>
                          <w:ind w:left="234"/>
                          <w:jc w:val="left"/>
                          <w:rPr>
                            <w:sz w:val="21"/>
                          </w:rPr>
                        </w:pPr>
                        <w:r w:rsidRPr="00092F12">
                          <w:t>1.72</w:t>
                        </w:r>
                      </w:p>
                    </w:tc>
                    <w:tc>
                      <w:tcPr>
                        <w:tcW w:w="1038" w:type="dxa"/>
                        <w:tcBorders>
                          <w:top w:val="single" w:sz="4" w:space="0" w:color="000000"/>
                        </w:tcBorders>
                      </w:tcPr>
                      <w:p w14:paraId="6F9A2AC3" w14:textId="77777777" w:rsidR="000E6CA8" w:rsidRDefault="000E6CA8" w:rsidP="006D1075">
                        <w:pPr>
                          <w:pStyle w:val="TableParagraph"/>
                          <w:spacing w:before="91"/>
                          <w:ind w:left="235" w:right="232"/>
                          <w:rPr>
                            <w:sz w:val="21"/>
                          </w:rPr>
                        </w:pPr>
                        <w:r w:rsidRPr="00092F12">
                          <w:t>4.13</w:t>
                        </w:r>
                      </w:p>
                    </w:tc>
                    <w:tc>
                      <w:tcPr>
                        <w:tcW w:w="884" w:type="dxa"/>
                        <w:tcBorders>
                          <w:top w:val="single" w:sz="4" w:space="0" w:color="000000"/>
                        </w:tcBorders>
                      </w:tcPr>
                      <w:p w14:paraId="08676AC9" w14:textId="77777777" w:rsidR="000E6CA8" w:rsidRDefault="000E6CA8" w:rsidP="006D1075">
                        <w:pPr>
                          <w:pStyle w:val="TableParagraph"/>
                          <w:spacing w:before="91"/>
                          <w:ind w:left="230"/>
                          <w:jc w:val="left"/>
                          <w:rPr>
                            <w:sz w:val="21"/>
                          </w:rPr>
                        </w:pPr>
                        <w:r w:rsidRPr="00092F12">
                          <w:t>3.15</w:t>
                        </w:r>
                      </w:p>
                    </w:tc>
                  </w:tr>
                  <w:tr w:rsidR="000E6CA8" w14:paraId="07B62651" w14:textId="77777777">
                    <w:trPr>
                      <w:trHeight w:val="360"/>
                    </w:trPr>
                    <w:tc>
                      <w:tcPr>
                        <w:tcW w:w="1248" w:type="dxa"/>
                      </w:tcPr>
                      <w:p w14:paraId="5F7644FA" w14:textId="77777777" w:rsidR="000E6CA8" w:rsidRDefault="000E6CA8" w:rsidP="006D1075">
                        <w:pPr>
                          <w:pStyle w:val="TableParagraph"/>
                          <w:ind w:left="163" w:right="204"/>
                          <w:rPr>
                            <w:sz w:val="21"/>
                          </w:rPr>
                        </w:pPr>
                        <w:r>
                          <w:rPr>
                            <w:spacing w:val="-5"/>
                            <w:sz w:val="21"/>
                          </w:rPr>
                          <w:t>AG</w:t>
                        </w:r>
                      </w:p>
                    </w:tc>
                    <w:tc>
                      <w:tcPr>
                        <w:tcW w:w="858" w:type="dxa"/>
                      </w:tcPr>
                      <w:p w14:paraId="57411299" w14:textId="77777777" w:rsidR="000E6CA8" w:rsidRDefault="000E6CA8" w:rsidP="006D1075">
                        <w:pPr>
                          <w:pStyle w:val="TableParagraph"/>
                          <w:ind w:left="208" w:right="257"/>
                          <w:rPr>
                            <w:sz w:val="21"/>
                          </w:rPr>
                        </w:pPr>
                        <w:r>
                          <w:rPr>
                            <w:spacing w:val="-4"/>
                            <w:sz w:val="21"/>
                          </w:rPr>
                          <w:t>2.65</w:t>
                        </w:r>
                      </w:p>
                    </w:tc>
                    <w:tc>
                      <w:tcPr>
                        <w:tcW w:w="893" w:type="dxa"/>
                      </w:tcPr>
                      <w:p w14:paraId="76735803" w14:textId="77777777" w:rsidR="000E6CA8" w:rsidRDefault="000E6CA8" w:rsidP="006D1075">
                        <w:pPr>
                          <w:pStyle w:val="TableParagraph"/>
                          <w:ind w:left="256" w:right="244"/>
                          <w:rPr>
                            <w:sz w:val="21"/>
                          </w:rPr>
                        </w:pPr>
                        <w:r>
                          <w:rPr>
                            <w:spacing w:val="-4"/>
                            <w:sz w:val="21"/>
                          </w:rPr>
                          <w:t>2.02</w:t>
                        </w:r>
                      </w:p>
                    </w:tc>
                    <w:tc>
                      <w:tcPr>
                        <w:tcW w:w="865" w:type="dxa"/>
                      </w:tcPr>
                      <w:p w14:paraId="42046287" w14:textId="77777777" w:rsidR="000E6CA8" w:rsidRDefault="000E6CA8" w:rsidP="006D1075">
                        <w:pPr>
                          <w:pStyle w:val="TableParagraph"/>
                          <w:ind w:left="239" w:right="233"/>
                          <w:rPr>
                            <w:sz w:val="21"/>
                          </w:rPr>
                        </w:pPr>
                        <w:r>
                          <w:rPr>
                            <w:spacing w:val="-4"/>
                            <w:sz w:val="21"/>
                          </w:rPr>
                          <w:t>3.83</w:t>
                        </w:r>
                      </w:p>
                    </w:tc>
                    <w:tc>
                      <w:tcPr>
                        <w:tcW w:w="852" w:type="dxa"/>
                      </w:tcPr>
                      <w:p w14:paraId="3D449D33" w14:textId="77777777" w:rsidR="000E6CA8" w:rsidRDefault="000E6CA8" w:rsidP="006D1075">
                        <w:pPr>
                          <w:pStyle w:val="TableParagraph"/>
                          <w:ind w:left="228" w:right="232"/>
                          <w:rPr>
                            <w:sz w:val="21"/>
                          </w:rPr>
                        </w:pPr>
                        <w:r>
                          <w:rPr>
                            <w:spacing w:val="-4"/>
                            <w:sz w:val="21"/>
                          </w:rPr>
                          <w:t>3.57</w:t>
                        </w:r>
                      </w:p>
                    </w:tc>
                    <w:tc>
                      <w:tcPr>
                        <w:tcW w:w="851" w:type="dxa"/>
                      </w:tcPr>
                      <w:p w14:paraId="0C4F844C" w14:textId="77777777" w:rsidR="000E6CA8" w:rsidRDefault="000E6CA8" w:rsidP="006D1075">
                        <w:pPr>
                          <w:pStyle w:val="TableParagraph"/>
                          <w:ind w:left="236"/>
                          <w:jc w:val="left"/>
                          <w:rPr>
                            <w:sz w:val="21"/>
                          </w:rPr>
                        </w:pPr>
                        <w:r>
                          <w:rPr>
                            <w:spacing w:val="-4"/>
                            <w:sz w:val="21"/>
                          </w:rPr>
                          <w:t>1.26</w:t>
                        </w:r>
                      </w:p>
                    </w:tc>
                    <w:tc>
                      <w:tcPr>
                        <w:tcW w:w="865" w:type="dxa"/>
                      </w:tcPr>
                      <w:p w14:paraId="6193181F" w14:textId="77777777" w:rsidR="000E6CA8" w:rsidRDefault="000E6CA8" w:rsidP="006D1075">
                        <w:pPr>
                          <w:pStyle w:val="TableParagraph"/>
                          <w:ind w:left="234"/>
                          <w:jc w:val="left"/>
                          <w:rPr>
                            <w:sz w:val="21"/>
                          </w:rPr>
                        </w:pPr>
                        <w:r w:rsidRPr="00092F12">
                          <w:t>1.36</w:t>
                        </w:r>
                      </w:p>
                    </w:tc>
                    <w:tc>
                      <w:tcPr>
                        <w:tcW w:w="1038" w:type="dxa"/>
                      </w:tcPr>
                      <w:p w14:paraId="63114629" w14:textId="77777777" w:rsidR="000E6CA8" w:rsidRDefault="000E6CA8" w:rsidP="006D1075">
                        <w:pPr>
                          <w:pStyle w:val="TableParagraph"/>
                          <w:ind w:left="235" w:right="232"/>
                          <w:rPr>
                            <w:sz w:val="21"/>
                          </w:rPr>
                        </w:pPr>
                        <w:r w:rsidRPr="00092F12">
                          <w:t>3.56</w:t>
                        </w:r>
                      </w:p>
                    </w:tc>
                    <w:tc>
                      <w:tcPr>
                        <w:tcW w:w="884" w:type="dxa"/>
                      </w:tcPr>
                      <w:p w14:paraId="28BD7820" w14:textId="77777777" w:rsidR="000E6CA8" w:rsidRDefault="000E6CA8" w:rsidP="006D1075">
                        <w:pPr>
                          <w:pStyle w:val="TableParagraph"/>
                          <w:ind w:left="230"/>
                          <w:jc w:val="left"/>
                          <w:rPr>
                            <w:sz w:val="21"/>
                          </w:rPr>
                        </w:pPr>
                        <w:r w:rsidRPr="00092F12">
                          <w:t>4.65</w:t>
                        </w:r>
                      </w:p>
                    </w:tc>
                  </w:tr>
                  <w:tr w:rsidR="000E6CA8" w14:paraId="1756933B" w14:textId="77777777">
                    <w:trPr>
                      <w:trHeight w:val="360"/>
                    </w:trPr>
                    <w:tc>
                      <w:tcPr>
                        <w:tcW w:w="1248" w:type="dxa"/>
                      </w:tcPr>
                      <w:p w14:paraId="71E897DC" w14:textId="77777777" w:rsidR="000E6CA8" w:rsidRDefault="000E6CA8" w:rsidP="006D1075">
                        <w:pPr>
                          <w:pStyle w:val="TableParagraph"/>
                          <w:ind w:left="163" w:right="202"/>
                          <w:rPr>
                            <w:sz w:val="21"/>
                          </w:rPr>
                        </w:pPr>
                        <w:r>
                          <w:rPr>
                            <w:spacing w:val="-5"/>
                            <w:sz w:val="21"/>
                          </w:rPr>
                          <w:t>CEI</w:t>
                        </w:r>
                      </w:p>
                    </w:tc>
                    <w:tc>
                      <w:tcPr>
                        <w:tcW w:w="858" w:type="dxa"/>
                      </w:tcPr>
                      <w:p w14:paraId="0316DA19" w14:textId="77777777" w:rsidR="000E6CA8" w:rsidRDefault="000E6CA8" w:rsidP="006D1075">
                        <w:pPr>
                          <w:pStyle w:val="TableParagraph"/>
                          <w:ind w:left="208" w:right="257"/>
                          <w:rPr>
                            <w:sz w:val="21"/>
                          </w:rPr>
                        </w:pPr>
                        <w:r w:rsidRPr="00DC40C7">
                          <w:t>4.81</w:t>
                        </w:r>
                      </w:p>
                    </w:tc>
                    <w:tc>
                      <w:tcPr>
                        <w:tcW w:w="893" w:type="dxa"/>
                      </w:tcPr>
                      <w:p w14:paraId="1EB99846" w14:textId="77777777" w:rsidR="000E6CA8" w:rsidRDefault="000E6CA8" w:rsidP="006D1075">
                        <w:pPr>
                          <w:pStyle w:val="TableParagraph"/>
                          <w:ind w:left="256" w:right="244"/>
                          <w:rPr>
                            <w:sz w:val="21"/>
                          </w:rPr>
                        </w:pPr>
                        <w:r w:rsidRPr="00DC40C7">
                          <w:t>1.3</w:t>
                        </w:r>
                        <w:r>
                          <w:t>4</w:t>
                        </w:r>
                      </w:p>
                    </w:tc>
                    <w:tc>
                      <w:tcPr>
                        <w:tcW w:w="865" w:type="dxa"/>
                      </w:tcPr>
                      <w:p w14:paraId="511368D5" w14:textId="77777777" w:rsidR="000E6CA8" w:rsidRDefault="000E6CA8" w:rsidP="006D1075">
                        <w:pPr>
                          <w:pStyle w:val="TableParagraph"/>
                          <w:ind w:left="239" w:right="233"/>
                          <w:rPr>
                            <w:sz w:val="21"/>
                          </w:rPr>
                        </w:pPr>
                        <w:r>
                          <w:rPr>
                            <w:spacing w:val="-4"/>
                            <w:sz w:val="21"/>
                          </w:rPr>
                          <w:t>3.12</w:t>
                        </w:r>
                      </w:p>
                    </w:tc>
                    <w:tc>
                      <w:tcPr>
                        <w:tcW w:w="852" w:type="dxa"/>
                      </w:tcPr>
                      <w:p w14:paraId="70A99515" w14:textId="77777777" w:rsidR="000E6CA8" w:rsidRDefault="000E6CA8" w:rsidP="006D1075">
                        <w:pPr>
                          <w:pStyle w:val="TableParagraph"/>
                          <w:ind w:left="228" w:right="232"/>
                          <w:rPr>
                            <w:sz w:val="21"/>
                          </w:rPr>
                        </w:pPr>
                        <w:r>
                          <w:rPr>
                            <w:spacing w:val="-4"/>
                            <w:sz w:val="21"/>
                          </w:rPr>
                          <w:t>3.72</w:t>
                        </w:r>
                      </w:p>
                    </w:tc>
                    <w:tc>
                      <w:tcPr>
                        <w:tcW w:w="851" w:type="dxa"/>
                      </w:tcPr>
                      <w:p w14:paraId="34C94170" w14:textId="77777777" w:rsidR="000E6CA8" w:rsidRDefault="000E6CA8" w:rsidP="006D1075">
                        <w:pPr>
                          <w:pStyle w:val="TableParagraph"/>
                          <w:ind w:left="236"/>
                          <w:jc w:val="left"/>
                          <w:rPr>
                            <w:sz w:val="21"/>
                          </w:rPr>
                        </w:pPr>
                        <w:r>
                          <w:rPr>
                            <w:spacing w:val="-4"/>
                            <w:sz w:val="21"/>
                          </w:rPr>
                          <w:t>1.12</w:t>
                        </w:r>
                      </w:p>
                    </w:tc>
                    <w:tc>
                      <w:tcPr>
                        <w:tcW w:w="865" w:type="dxa"/>
                      </w:tcPr>
                      <w:p w14:paraId="27E03470" w14:textId="77777777" w:rsidR="000E6CA8" w:rsidRDefault="000E6CA8" w:rsidP="006D1075">
                        <w:pPr>
                          <w:pStyle w:val="TableParagraph"/>
                          <w:ind w:left="234"/>
                          <w:jc w:val="left"/>
                          <w:rPr>
                            <w:sz w:val="21"/>
                          </w:rPr>
                        </w:pPr>
                        <w:r w:rsidRPr="00092F12">
                          <w:t>1.77</w:t>
                        </w:r>
                      </w:p>
                    </w:tc>
                    <w:tc>
                      <w:tcPr>
                        <w:tcW w:w="1038" w:type="dxa"/>
                      </w:tcPr>
                      <w:p w14:paraId="5F4882DA" w14:textId="77777777" w:rsidR="000E6CA8" w:rsidRDefault="000E6CA8" w:rsidP="006D1075">
                        <w:pPr>
                          <w:pStyle w:val="TableParagraph"/>
                          <w:ind w:left="235" w:right="232"/>
                          <w:rPr>
                            <w:sz w:val="21"/>
                          </w:rPr>
                        </w:pPr>
                        <w:r w:rsidRPr="00092F12">
                          <w:t>3.99</w:t>
                        </w:r>
                      </w:p>
                    </w:tc>
                    <w:tc>
                      <w:tcPr>
                        <w:tcW w:w="884" w:type="dxa"/>
                      </w:tcPr>
                      <w:p w14:paraId="7BD0E10C" w14:textId="77777777" w:rsidR="000E6CA8" w:rsidRDefault="000E6CA8" w:rsidP="006D1075">
                        <w:pPr>
                          <w:pStyle w:val="TableParagraph"/>
                          <w:ind w:left="230"/>
                          <w:jc w:val="left"/>
                          <w:rPr>
                            <w:sz w:val="21"/>
                          </w:rPr>
                        </w:pPr>
                        <w:r w:rsidRPr="00092F12">
                          <w:t>2.77</w:t>
                        </w:r>
                      </w:p>
                    </w:tc>
                  </w:tr>
                  <w:tr w:rsidR="000E6CA8" w14:paraId="08349A8B" w14:textId="77777777">
                    <w:trPr>
                      <w:trHeight w:val="360"/>
                    </w:trPr>
                    <w:tc>
                      <w:tcPr>
                        <w:tcW w:w="1248" w:type="dxa"/>
                      </w:tcPr>
                      <w:p w14:paraId="6F5AFA4C" w14:textId="77777777" w:rsidR="000E6CA8" w:rsidRDefault="000E6CA8" w:rsidP="006D1075">
                        <w:pPr>
                          <w:pStyle w:val="TableParagraph"/>
                          <w:ind w:left="163" w:right="204"/>
                          <w:rPr>
                            <w:sz w:val="21"/>
                          </w:rPr>
                        </w:pPr>
                        <w:r>
                          <w:rPr>
                            <w:spacing w:val="-2"/>
                            <w:sz w:val="21"/>
                          </w:rPr>
                          <w:t>FPROB</w:t>
                        </w:r>
                      </w:p>
                    </w:tc>
                    <w:tc>
                      <w:tcPr>
                        <w:tcW w:w="858" w:type="dxa"/>
                      </w:tcPr>
                      <w:p w14:paraId="10413AD6" w14:textId="77777777" w:rsidR="000E6CA8" w:rsidRDefault="000E6CA8" w:rsidP="006D1075">
                        <w:pPr>
                          <w:pStyle w:val="TableParagraph"/>
                          <w:ind w:left="208" w:right="257"/>
                          <w:rPr>
                            <w:sz w:val="21"/>
                          </w:rPr>
                        </w:pPr>
                        <w:r w:rsidRPr="00DC40C7">
                          <w:t>2.66</w:t>
                        </w:r>
                      </w:p>
                    </w:tc>
                    <w:tc>
                      <w:tcPr>
                        <w:tcW w:w="893" w:type="dxa"/>
                      </w:tcPr>
                      <w:p w14:paraId="317AD5B8" w14:textId="77777777" w:rsidR="000E6CA8" w:rsidRDefault="000E6CA8" w:rsidP="006D1075">
                        <w:pPr>
                          <w:pStyle w:val="TableParagraph"/>
                          <w:ind w:left="256" w:right="244"/>
                          <w:rPr>
                            <w:sz w:val="21"/>
                          </w:rPr>
                        </w:pPr>
                        <w:r w:rsidRPr="00DC40C7">
                          <w:t>1.13</w:t>
                        </w:r>
                      </w:p>
                    </w:tc>
                    <w:tc>
                      <w:tcPr>
                        <w:tcW w:w="865" w:type="dxa"/>
                      </w:tcPr>
                      <w:p w14:paraId="5065D39A" w14:textId="77777777" w:rsidR="000E6CA8" w:rsidRDefault="000E6CA8" w:rsidP="006D1075">
                        <w:pPr>
                          <w:pStyle w:val="TableParagraph"/>
                          <w:ind w:left="239" w:right="233"/>
                          <w:rPr>
                            <w:sz w:val="21"/>
                          </w:rPr>
                        </w:pPr>
                        <w:r w:rsidRPr="007960EC">
                          <w:t>4.02</w:t>
                        </w:r>
                      </w:p>
                    </w:tc>
                    <w:tc>
                      <w:tcPr>
                        <w:tcW w:w="852" w:type="dxa"/>
                      </w:tcPr>
                      <w:p w14:paraId="6D739A07" w14:textId="77777777" w:rsidR="000E6CA8" w:rsidRDefault="000E6CA8" w:rsidP="006D1075">
                        <w:pPr>
                          <w:pStyle w:val="TableParagraph"/>
                          <w:ind w:left="228" w:right="232"/>
                          <w:rPr>
                            <w:sz w:val="21"/>
                          </w:rPr>
                        </w:pPr>
                        <w:r>
                          <w:rPr>
                            <w:spacing w:val="-4"/>
                            <w:sz w:val="21"/>
                          </w:rPr>
                          <w:t>4.02</w:t>
                        </w:r>
                      </w:p>
                    </w:tc>
                    <w:tc>
                      <w:tcPr>
                        <w:tcW w:w="851" w:type="dxa"/>
                      </w:tcPr>
                      <w:p w14:paraId="06E8EBA4" w14:textId="77777777" w:rsidR="000E6CA8" w:rsidRDefault="000E6CA8" w:rsidP="006D1075">
                        <w:pPr>
                          <w:pStyle w:val="TableParagraph"/>
                          <w:ind w:left="236"/>
                          <w:jc w:val="left"/>
                          <w:rPr>
                            <w:sz w:val="21"/>
                          </w:rPr>
                        </w:pPr>
                        <w:r>
                          <w:rPr>
                            <w:spacing w:val="-4"/>
                            <w:sz w:val="21"/>
                          </w:rPr>
                          <w:t>1.00</w:t>
                        </w:r>
                      </w:p>
                    </w:tc>
                    <w:tc>
                      <w:tcPr>
                        <w:tcW w:w="865" w:type="dxa"/>
                      </w:tcPr>
                      <w:p w14:paraId="30A4B80A" w14:textId="77777777" w:rsidR="000E6CA8" w:rsidRDefault="000E6CA8" w:rsidP="006D1075">
                        <w:pPr>
                          <w:pStyle w:val="TableParagraph"/>
                          <w:ind w:left="234"/>
                          <w:jc w:val="left"/>
                          <w:rPr>
                            <w:sz w:val="21"/>
                          </w:rPr>
                        </w:pPr>
                        <w:r w:rsidRPr="00092F12">
                          <w:t>4.25</w:t>
                        </w:r>
                      </w:p>
                    </w:tc>
                    <w:tc>
                      <w:tcPr>
                        <w:tcW w:w="1038" w:type="dxa"/>
                      </w:tcPr>
                      <w:p w14:paraId="3A3519B8" w14:textId="77777777" w:rsidR="000E6CA8" w:rsidRDefault="000E6CA8" w:rsidP="006D1075">
                        <w:pPr>
                          <w:pStyle w:val="TableParagraph"/>
                          <w:ind w:left="235" w:right="232"/>
                          <w:rPr>
                            <w:sz w:val="21"/>
                          </w:rPr>
                        </w:pPr>
                        <w:r w:rsidRPr="00092F12">
                          <w:t>3.10</w:t>
                        </w:r>
                      </w:p>
                    </w:tc>
                    <w:tc>
                      <w:tcPr>
                        <w:tcW w:w="884" w:type="dxa"/>
                      </w:tcPr>
                      <w:p w14:paraId="222889A1" w14:textId="77777777" w:rsidR="000E6CA8" w:rsidRDefault="000E6CA8" w:rsidP="006D1075">
                        <w:pPr>
                          <w:pStyle w:val="TableParagraph"/>
                          <w:ind w:left="230"/>
                          <w:jc w:val="left"/>
                          <w:rPr>
                            <w:sz w:val="21"/>
                          </w:rPr>
                        </w:pPr>
                        <w:r w:rsidRPr="00092F12">
                          <w:t>3.56</w:t>
                        </w:r>
                      </w:p>
                    </w:tc>
                  </w:tr>
                  <w:tr w:rsidR="000E6CA8" w14:paraId="4246CA46" w14:textId="77777777">
                    <w:trPr>
                      <w:trHeight w:val="360"/>
                    </w:trPr>
                    <w:tc>
                      <w:tcPr>
                        <w:tcW w:w="1248" w:type="dxa"/>
                      </w:tcPr>
                      <w:p w14:paraId="65196AAF" w14:textId="77777777" w:rsidR="000E6CA8" w:rsidRDefault="000E6CA8" w:rsidP="006D1075">
                        <w:pPr>
                          <w:pStyle w:val="TableParagraph"/>
                          <w:ind w:left="163" w:right="201"/>
                          <w:rPr>
                            <w:sz w:val="21"/>
                          </w:rPr>
                        </w:pPr>
                        <w:r>
                          <w:rPr>
                            <w:spacing w:val="-5"/>
                            <w:sz w:val="21"/>
                          </w:rPr>
                          <w:t>INV</w:t>
                        </w:r>
                      </w:p>
                    </w:tc>
                    <w:tc>
                      <w:tcPr>
                        <w:tcW w:w="858" w:type="dxa"/>
                      </w:tcPr>
                      <w:p w14:paraId="1B1EB184" w14:textId="77777777" w:rsidR="000E6CA8" w:rsidRDefault="000E6CA8" w:rsidP="006D1075">
                        <w:pPr>
                          <w:pStyle w:val="TableParagraph"/>
                          <w:ind w:left="208" w:right="257"/>
                          <w:rPr>
                            <w:sz w:val="21"/>
                          </w:rPr>
                        </w:pPr>
                        <w:r w:rsidRPr="007960EC">
                          <w:t>7.89</w:t>
                        </w:r>
                      </w:p>
                    </w:tc>
                    <w:tc>
                      <w:tcPr>
                        <w:tcW w:w="893" w:type="dxa"/>
                      </w:tcPr>
                      <w:p w14:paraId="038CC4B0" w14:textId="77777777" w:rsidR="000E6CA8" w:rsidRDefault="000E6CA8" w:rsidP="006D1075">
                        <w:pPr>
                          <w:pStyle w:val="TableParagraph"/>
                          <w:ind w:left="256" w:right="244"/>
                          <w:rPr>
                            <w:sz w:val="21"/>
                          </w:rPr>
                        </w:pPr>
                        <w:r w:rsidRPr="007960EC">
                          <w:t>1.72</w:t>
                        </w:r>
                      </w:p>
                    </w:tc>
                    <w:tc>
                      <w:tcPr>
                        <w:tcW w:w="865" w:type="dxa"/>
                      </w:tcPr>
                      <w:p w14:paraId="4A623C19" w14:textId="77777777" w:rsidR="000E6CA8" w:rsidRDefault="000E6CA8" w:rsidP="006D1075">
                        <w:pPr>
                          <w:pStyle w:val="TableParagraph"/>
                          <w:ind w:left="239" w:right="233"/>
                          <w:rPr>
                            <w:sz w:val="21"/>
                          </w:rPr>
                        </w:pPr>
                        <w:r w:rsidRPr="003F4ED3">
                          <w:t>1.</w:t>
                        </w:r>
                        <w:r>
                          <w:t>9</w:t>
                        </w:r>
                        <w:r w:rsidRPr="003F4ED3">
                          <w:t>2</w:t>
                        </w:r>
                      </w:p>
                    </w:tc>
                    <w:tc>
                      <w:tcPr>
                        <w:tcW w:w="852" w:type="dxa"/>
                      </w:tcPr>
                      <w:p w14:paraId="35A872B5" w14:textId="77777777" w:rsidR="000E6CA8" w:rsidRDefault="000E6CA8" w:rsidP="006D1075">
                        <w:pPr>
                          <w:pStyle w:val="TableParagraph"/>
                          <w:ind w:left="228" w:right="232"/>
                          <w:rPr>
                            <w:sz w:val="21"/>
                          </w:rPr>
                        </w:pPr>
                        <w:r w:rsidRPr="003F4ED3">
                          <w:t>4.25</w:t>
                        </w:r>
                      </w:p>
                    </w:tc>
                    <w:tc>
                      <w:tcPr>
                        <w:tcW w:w="851" w:type="dxa"/>
                      </w:tcPr>
                      <w:p w14:paraId="1A456B9D" w14:textId="77777777" w:rsidR="000E6CA8" w:rsidRDefault="000E6CA8" w:rsidP="006D1075">
                        <w:pPr>
                          <w:pStyle w:val="TableParagraph"/>
                          <w:ind w:left="236"/>
                          <w:jc w:val="left"/>
                          <w:rPr>
                            <w:sz w:val="21"/>
                          </w:rPr>
                        </w:pPr>
                        <w:r w:rsidRPr="003F4ED3">
                          <w:t>3.10</w:t>
                        </w:r>
                      </w:p>
                    </w:tc>
                    <w:tc>
                      <w:tcPr>
                        <w:tcW w:w="865" w:type="dxa"/>
                      </w:tcPr>
                      <w:p w14:paraId="743E220D" w14:textId="77777777" w:rsidR="000E6CA8" w:rsidRDefault="000E6CA8" w:rsidP="006D1075">
                        <w:pPr>
                          <w:pStyle w:val="TableParagraph"/>
                          <w:ind w:left="234"/>
                          <w:jc w:val="left"/>
                          <w:rPr>
                            <w:sz w:val="21"/>
                          </w:rPr>
                        </w:pPr>
                        <w:r w:rsidRPr="00092F12">
                          <w:t>3.55</w:t>
                        </w:r>
                      </w:p>
                    </w:tc>
                    <w:tc>
                      <w:tcPr>
                        <w:tcW w:w="1038" w:type="dxa"/>
                      </w:tcPr>
                      <w:p w14:paraId="0EAD3986" w14:textId="77777777" w:rsidR="000E6CA8" w:rsidRDefault="000E6CA8" w:rsidP="006D1075">
                        <w:pPr>
                          <w:pStyle w:val="TableParagraph"/>
                          <w:ind w:left="235" w:right="232"/>
                          <w:rPr>
                            <w:sz w:val="21"/>
                          </w:rPr>
                        </w:pPr>
                        <w:r w:rsidRPr="00092F12">
                          <w:t>3.72</w:t>
                        </w:r>
                      </w:p>
                    </w:tc>
                    <w:tc>
                      <w:tcPr>
                        <w:tcW w:w="884" w:type="dxa"/>
                      </w:tcPr>
                      <w:p w14:paraId="26847344" w14:textId="77777777" w:rsidR="000E6CA8" w:rsidRDefault="000E6CA8" w:rsidP="006D1075">
                        <w:pPr>
                          <w:pStyle w:val="TableParagraph"/>
                          <w:ind w:left="230"/>
                          <w:jc w:val="left"/>
                          <w:rPr>
                            <w:sz w:val="21"/>
                          </w:rPr>
                        </w:pPr>
                        <w:r w:rsidRPr="00092F12">
                          <w:t>3.99</w:t>
                        </w:r>
                      </w:p>
                    </w:tc>
                  </w:tr>
                  <w:tr w:rsidR="000E6CA8" w14:paraId="7524774F" w14:textId="77777777">
                    <w:trPr>
                      <w:trHeight w:val="360"/>
                    </w:trPr>
                    <w:tc>
                      <w:tcPr>
                        <w:tcW w:w="1248" w:type="dxa"/>
                      </w:tcPr>
                      <w:p w14:paraId="30CABFB7" w14:textId="77777777" w:rsidR="000E6CA8" w:rsidRDefault="000E6CA8" w:rsidP="006D1075">
                        <w:pPr>
                          <w:pStyle w:val="TableParagraph"/>
                          <w:ind w:left="162" w:right="204"/>
                          <w:rPr>
                            <w:sz w:val="21"/>
                          </w:rPr>
                        </w:pPr>
                        <w:bookmarkStart w:id="16" w:name="_Hlk136258098"/>
                        <w:r>
                          <w:rPr>
                            <w:spacing w:val="-4"/>
                            <w:sz w:val="21"/>
                          </w:rPr>
                          <w:t>IVOL</w:t>
                        </w:r>
                      </w:p>
                    </w:tc>
                    <w:tc>
                      <w:tcPr>
                        <w:tcW w:w="858" w:type="dxa"/>
                      </w:tcPr>
                      <w:p w14:paraId="6D29929D" w14:textId="77777777" w:rsidR="000E6CA8" w:rsidRDefault="000E6CA8" w:rsidP="006D1075">
                        <w:pPr>
                          <w:pStyle w:val="TableParagraph"/>
                          <w:ind w:left="208" w:right="257"/>
                          <w:rPr>
                            <w:sz w:val="21"/>
                          </w:rPr>
                        </w:pPr>
                        <w:r w:rsidRPr="007960EC">
                          <w:t>2.06</w:t>
                        </w:r>
                      </w:p>
                    </w:tc>
                    <w:tc>
                      <w:tcPr>
                        <w:tcW w:w="893" w:type="dxa"/>
                      </w:tcPr>
                      <w:p w14:paraId="6EEA87A5" w14:textId="77777777" w:rsidR="000E6CA8" w:rsidRDefault="000E6CA8" w:rsidP="006D1075">
                        <w:pPr>
                          <w:pStyle w:val="TableParagraph"/>
                          <w:ind w:left="256" w:right="244"/>
                          <w:rPr>
                            <w:sz w:val="21"/>
                          </w:rPr>
                        </w:pPr>
                        <w:r w:rsidRPr="007960EC">
                          <w:t>1.36</w:t>
                        </w:r>
                      </w:p>
                    </w:tc>
                    <w:tc>
                      <w:tcPr>
                        <w:tcW w:w="865" w:type="dxa"/>
                      </w:tcPr>
                      <w:p w14:paraId="3662B376" w14:textId="77777777" w:rsidR="000E6CA8" w:rsidRDefault="000E6CA8" w:rsidP="006D1075">
                        <w:pPr>
                          <w:pStyle w:val="TableParagraph"/>
                          <w:ind w:left="239" w:right="233"/>
                          <w:rPr>
                            <w:sz w:val="21"/>
                          </w:rPr>
                        </w:pPr>
                        <w:r w:rsidRPr="003F4ED3">
                          <w:t>2.04</w:t>
                        </w:r>
                      </w:p>
                    </w:tc>
                    <w:tc>
                      <w:tcPr>
                        <w:tcW w:w="852" w:type="dxa"/>
                      </w:tcPr>
                      <w:p w14:paraId="038B8CB7" w14:textId="77777777" w:rsidR="000E6CA8" w:rsidRDefault="000E6CA8" w:rsidP="006D1075">
                        <w:pPr>
                          <w:pStyle w:val="TableParagraph"/>
                          <w:ind w:left="228" w:right="232"/>
                          <w:rPr>
                            <w:sz w:val="21"/>
                          </w:rPr>
                        </w:pPr>
                        <w:r w:rsidRPr="003F4ED3">
                          <w:t>3.55</w:t>
                        </w:r>
                      </w:p>
                    </w:tc>
                    <w:tc>
                      <w:tcPr>
                        <w:tcW w:w="851" w:type="dxa"/>
                      </w:tcPr>
                      <w:p w14:paraId="1BA1E99A" w14:textId="77777777" w:rsidR="000E6CA8" w:rsidRDefault="000E6CA8" w:rsidP="006D1075">
                        <w:pPr>
                          <w:pStyle w:val="TableParagraph"/>
                          <w:ind w:left="236"/>
                          <w:jc w:val="left"/>
                          <w:rPr>
                            <w:sz w:val="21"/>
                          </w:rPr>
                        </w:pPr>
                        <w:r w:rsidRPr="003F4ED3">
                          <w:t>3.72</w:t>
                        </w:r>
                      </w:p>
                    </w:tc>
                    <w:tc>
                      <w:tcPr>
                        <w:tcW w:w="865" w:type="dxa"/>
                      </w:tcPr>
                      <w:p w14:paraId="2D8B775D" w14:textId="77777777" w:rsidR="000E6CA8" w:rsidRDefault="000E6CA8" w:rsidP="006D1075">
                        <w:pPr>
                          <w:pStyle w:val="TableParagraph"/>
                          <w:ind w:left="234"/>
                          <w:jc w:val="left"/>
                          <w:rPr>
                            <w:sz w:val="21"/>
                          </w:rPr>
                        </w:pPr>
                        <w:r>
                          <w:rPr>
                            <w:spacing w:val="-4"/>
                            <w:sz w:val="21"/>
                          </w:rPr>
                          <w:t>1.22</w:t>
                        </w:r>
                      </w:p>
                    </w:tc>
                    <w:tc>
                      <w:tcPr>
                        <w:tcW w:w="1038" w:type="dxa"/>
                      </w:tcPr>
                      <w:p w14:paraId="5A6EEA06" w14:textId="77777777" w:rsidR="000E6CA8" w:rsidRDefault="000E6CA8" w:rsidP="006D1075">
                        <w:pPr>
                          <w:pStyle w:val="TableParagraph"/>
                          <w:ind w:left="235" w:right="232"/>
                          <w:rPr>
                            <w:sz w:val="21"/>
                          </w:rPr>
                        </w:pPr>
                        <w:r>
                          <w:rPr>
                            <w:spacing w:val="-2"/>
                            <w:sz w:val="21"/>
                          </w:rPr>
                          <w:t>-</w:t>
                        </w:r>
                        <w:r>
                          <w:rPr>
                            <w:spacing w:val="-4"/>
                            <w:sz w:val="21"/>
                          </w:rPr>
                          <w:t>8.42</w:t>
                        </w:r>
                      </w:p>
                    </w:tc>
                    <w:tc>
                      <w:tcPr>
                        <w:tcW w:w="884" w:type="dxa"/>
                      </w:tcPr>
                      <w:p w14:paraId="6C14CDB5" w14:textId="77777777" w:rsidR="000E6CA8" w:rsidRDefault="000E6CA8" w:rsidP="006D1075">
                        <w:pPr>
                          <w:pStyle w:val="TableParagraph"/>
                          <w:ind w:left="230"/>
                          <w:jc w:val="left"/>
                          <w:rPr>
                            <w:sz w:val="21"/>
                          </w:rPr>
                        </w:pPr>
                        <w:r>
                          <w:rPr>
                            <w:spacing w:val="-2"/>
                            <w:sz w:val="21"/>
                          </w:rPr>
                          <w:t>-</w:t>
                        </w:r>
                        <w:r>
                          <w:rPr>
                            <w:spacing w:val="-4"/>
                            <w:sz w:val="21"/>
                          </w:rPr>
                          <w:t>2.99</w:t>
                        </w:r>
                      </w:p>
                    </w:tc>
                  </w:tr>
                  <w:tr w:rsidR="000E6CA8" w14:paraId="3CA04985" w14:textId="77777777">
                    <w:trPr>
                      <w:trHeight w:val="360"/>
                    </w:trPr>
                    <w:tc>
                      <w:tcPr>
                        <w:tcW w:w="1248" w:type="dxa"/>
                      </w:tcPr>
                      <w:p w14:paraId="13021AE5" w14:textId="77777777" w:rsidR="000E6CA8" w:rsidRDefault="000E6CA8" w:rsidP="006D1075">
                        <w:pPr>
                          <w:pStyle w:val="TableParagraph"/>
                          <w:ind w:left="163" w:right="203"/>
                          <w:rPr>
                            <w:sz w:val="21"/>
                          </w:rPr>
                        </w:pPr>
                        <w:r>
                          <w:rPr>
                            <w:spacing w:val="-2"/>
                            <w:sz w:val="21"/>
                          </w:rPr>
                          <w:t>LTREV</w:t>
                        </w:r>
                      </w:p>
                    </w:tc>
                    <w:tc>
                      <w:tcPr>
                        <w:tcW w:w="858" w:type="dxa"/>
                      </w:tcPr>
                      <w:p w14:paraId="52CE8D25" w14:textId="77777777" w:rsidR="000E6CA8" w:rsidRDefault="000E6CA8" w:rsidP="006D1075">
                        <w:pPr>
                          <w:pStyle w:val="TableParagraph"/>
                          <w:ind w:left="208" w:right="257"/>
                          <w:rPr>
                            <w:sz w:val="21"/>
                          </w:rPr>
                        </w:pPr>
                        <w:r w:rsidRPr="007960EC">
                          <w:t>2.47</w:t>
                        </w:r>
                      </w:p>
                    </w:tc>
                    <w:tc>
                      <w:tcPr>
                        <w:tcW w:w="893" w:type="dxa"/>
                      </w:tcPr>
                      <w:p w14:paraId="5909A8FE" w14:textId="77777777" w:rsidR="000E6CA8" w:rsidRDefault="000E6CA8" w:rsidP="006D1075">
                        <w:pPr>
                          <w:pStyle w:val="TableParagraph"/>
                          <w:ind w:left="256" w:right="244"/>
                          <w:rPr>
                            <w:sz w:val="21"/>
                          </w:rPr>
                        </w:pPr>
                        <w:r w:rsidRPr="007960EC">
                          <w:t>1.77</w:t>
                        </w:r>
                      </w:p>
                    </w:tc>
                    <w:tc>
                      <w:tcPr>
                        <w:tcW w:w="865" w:type="dxa"/>
                      </w:tcPr>
                      <w:p w14:paraId="62A50F55" w14:textId="77777777" w:rsidR="000E6CA8" w:rsidRDefault="000E6CA8" w:rsidP="006D1075">
                        <w:pPr>
                          <w:pStyle w:val="TableParagraph"/>
                          <w:ind w:left="239" w:right="233"/>
                          <w:rPr>
                            <w:sz w:val="21"/>
                          </w:rPr>
                        </w:pPr>
                        <w:r w:rsidRPr="003F4ED3">
                          <w:t>3.35</w:t>
                        </w:r>
                      </w:p>
                    </w:tc>
                    <w:tc>
                      <w:tcPr>
                        <w:tcW w:w="852" w:type="dxa"/>
                      </w:tcPr>
                      <w:p w14:paraId="714A21C4" w14:textId="77777777" w:rsidR="000E6CA8" w:rsidRDefault="000E6CA8" w:rsidP="006D1075">
                        <w:pPr>
                          <w:pStyle w:val="TableParagraph"/>
                          <w:ind w:left="228" w:right="232"/>
                          <w:rPr>
                            <w:sz w:val="21"/>
                          </w:rPr>
                        </w:pPr>
                        <w:r w:rsidRPr="003F4ED3">
                          <w:t>3.73</w:t>
                        </w:r>
                      </w:p>
                    </w:tc>
                    <w:tc>
                      <w:tcPr>
                        <w:tcW w:w="851" w:type="dxa"/>
                      </w:tcPr>
                      <w:p w14:paraId="43FE6001" w14:textId="77777777" w:rsidR="000E6CA8" w:rsidRDefault="000E6CA8" w:rsidP="006D1075">
                        <w:pPr>
                          <w:pStyle w:val="TableParagraph"/>
                          <w:ind w:left="236"/>
                          <w:jc w:val="left"/>
                          <w:rPr>
                            <w:sz w:val="21"/>
                          </w:rPr>
                        </w:pPr>
                        <w:r w:rsidRPr="003F4ED3">
                          <w:t>4.10</w:t>
                        </w:r>
                      </w:p>
                    </w:tc>
                    <w:tc>
                      <w:tcPr>
                        <w:tcW w:w="865" w:type="dxa"/>
                      </w:tcPr>
                      <w:p w14:paraId="10B5CD53" w14:textId="77777777" w:rsidR="000E6CA8" w:rsidRDefault="000E6CA8" w:rsidP="006D1075">
                        <w:pPr>
                          <w:pStyle w:val="TableParagraph"/>
                          <w:ind w:left="234"/>
                          <w:jc w:val="left"/>
                          <w:rPr>
                            <w:sz w:val="21"/>
                          </w:rPr>
                        </w:pPr>
                        <w:r>
                          <w:rPr>
                            <w:spacing w:val="-4"/>
                            <w:sz w:val="21"/>
                          </w:rPr>
                          <w:t>0.72</w:t>
                        </w:r>
                      </w:p>
                    </w:tc>
                    <w:tc>
                      <w:tcPr>
                        <w:tcW w:w="1038" w:type="dxa"/>
                      </w:tcPr>
                      <w:p w14:paraId="29929D27" w14:textId="77777777" w:rsidR="000E6CA8" w:rsidRDefault="000E6CA8" w:rsidP="006D1075">
                        <w:pPr>
                          <w:pStyle w:val="TableParagraph"/>
                          <w:ind w:left="235" w:right="232"/>
                          <w:rPr>
                            <w:sz w:val="21"/>
                          </w:rPr>
                        </w:pPr>
                        <w:r>
                          <w:rPr>
                            <w:spacing w:val="-2"/>
                            <w:sz w:val="21"/>
                          </w:rPr>
                          <w:t>-</w:t>
                        </w:r>
                        <w:r>
                          <w:rPr>
                            <w:spacing w:val="-4"/>
                            <w:sz w:val="21"/>
                          </w:rPr>
                          <w:t>5.41</w:t>
                        </w:r>
                      </w:p>
                    </w:tc>
                    <w:tc>
                      <w:tcPr>
                        <w:tcW w:w="884" w:type="dxa"/>
                      </w:tcPr>
                      <w:p w14:paraId="78A3BD40" w14:textId="77777777" w:rsidR="000E6CA8" w:rsidRDefault="000E6CA8" w:rsidP="006D1075">
                        <w:pPr>
                          <w:pStyle w:val="TableParagraph"/>
                          <w:ind w:left="230"/>
                          <w:jc w:val="left"/>
                          <w:rPr>
                            <w:sz w:val="21"/>
                          </w:rPr>
                        </w:pPr>
                        <w:r>
                          <w:rPr>
                            <w:spacing w:val="-2"/>
                            <w:sz w:val="21"/>
                          </w:rPr>
                          <w:t>-</w:t>
                        </w:r>
                        <w:r>
                          <w:rPr>
                            <w:spacing w:val="-4"/>
                            <w:sz w:val="21"/>
                          </w:rPr>
                          <w:t>6.18</w:t>
                        </w:r>
                      </w:p>
                    </w:tc>
                  </w:tr>
                  <w:tr w:rsidR="000E6CA8" w14:paraId="1416ABE6" w14:textId="77777777">
                    <w:trPr>
                      <w:trHeight w:val="360"/>
                    </w:trPr>
                    <w:tc>
                      <w:tcPr>
                        <w:tcW w:w="1248" w:type="dxa"/>
                      </w:tcPr>
                      <w:p w14:paraId="6C314429" w14:textId="77777777" w:rsidR="000E6CA8" w:rsidRDefault="000E6CA8" w:rsidP="006D1075">
                        <w:pPr>
                          <w:pStyle w:val="TableParagraph"/>
                          <w:ind w:left="163" w:right="204"/>
                          <w:rPr>
                            <w:sz w:val="21"/>
                          </w:rPr>
                        </w:pPr>
                        <w:r>
                          <w:rPr>
                            <w:spacing w:val="-5"/>
                            <w:sz w:val="21"/>
                          </w:rPr>
                          <w:t>MAX</w:t>
                        </w:r>
                      </w:p>
                    </w:tc>
                    <w:tc>
                      <w:tcPr>
                        <w:tcW w:w="858" w:type="dxa"/>
                      </w:tcPr>
                      <w:p w14:paraId="3910D8B9" w14:textId="77777777" w:rsidR="000E6CA8" w:rsidRDefault="000E6CA8" w:rsidP="006D1075">
                        <w:pPr>
                          <w:pStyle w:val="TableParagraph"/>
                          <w:ind w:left="208" w:right="257"/>
                          <w:rPr>
                            <w:sz w:val="21"/>
                          </w:rPr>
                        </w:pPr>
                        <w:r w:rsidRPr="007960EC">
                          <w:t>1.79</w:t>
                        </w:r>
                      </w:p>
                    </w:tc>
                    <w:tc>
                      <w:tcPr>
                        <w:tcW w:w="893" w:type="dxa"/>
                      </w:tcPr>
                      <w:p w14:paraId="5657068D" w14:textId="77777777" w:rsidR="000E6CA8" w:rsidRDefault="000E6CA8" w:rsidP="006D1075">
                        <w:pPr>
                          <w:pStyle w:val="TableParagraph"/>
                          <w:ind w:left="256" w:right="244"/>
                          <w:rPr>
                            <w:sz w:val="21"/>
                          </w:rPr>
                        </w:pPr>
                        <w:r w:rsidRPr="007960EC">
                          <w:t>1.53</w:t>
                        </w:r>
                      </w:p>
                    </w:tc>
                    <w:tc>
                      <w:tcPr>
                        <w:tcW w:w="865" w:type="dxa"/>
                      </w:tcPr>
                      <w:p w14:paraId="63A324CA" w14:textId="77777777" w:rsidR="000E6CA8" w:rsidRDefault="000E6CA8" w:rsidP="006D1075">
                        <w:pPr>
                          <w:pStyle w:val="TableParagraph"/>
                          <w:ind w:left="239" w:right="233"/>
                          <w:rPr>
                            <w:sz w:val="21"/>
                          </w:rPr>
                        </w:pPr>
                        <w:r w:rsidRPr="003F4ED3">
                          <w:t>1.62</w:t>
                        </w:r>
                      </w:p>
                    </w:tc>
                    <w:tc>
                      <w:tcPr>
                        <w:tcW w:w="852" w:type="dxa"/>
                      </w:tcPr>
                      <w:p w14:paraId="04C743DC" w14:textId="77777777" w:rsidR="000E6CA8" w:rsidRDefault="000E6CA8" w:rsidP="006D1075">
                        <w:pPr>
                          <w:pStyle w:val="TableParagraph"/>
                          <w:ind w:left="228" w:right="232"/>
                          <w:rPr>
                            <w:sz w:val="21"/>
                          </w:rPr>
                        </w:pPr>
                        <w:r w:rsidRPr="003F4ED3">
                          <w:t>4.02</w:t>
                        </w:r>
                      </w:p>
                    </w:tc>
                    <w:tc>
                      <w:tcPr>
                        <w:tcW w:w="851" w:type="dxa"/>
                      </w:tcPr>
                      <w:p w14:paraId="6B8306AB" w14:textId="77777777" w:rsidR="000E6CA8" w:rsidRDefault="000E6CA8" w:rsidP="006D1075">
                        <w:pPr>
                          <w:pStyle w:val="TableParagraph"/>
                          <w:ind w:left="236"/>
                          <w:jc w:val="left"/>
                          <w:rPr>
                            <w:sz w:val="21"/>
                          </w:rPr>
                        </w:pPr>
                        <w:r w:rsidRPr="003F4ED3">
                          <w:t>3.43</w:t>
                        </w:r>
                      </w:p>
                    </w:tc>
                    <w:tc>
                      <w:tcPr>
                        <w:tcW w:w="865" w:type="dxa"/>
                      </w:tcPr>
                      <w:p w14:paraId="1CA3AD5C" w14:textId="77777777" w:rsidR="000E6CA8" w:rsidRDefault="000E6CA8" w:rsidP="006D1075">
                        <w:pPr>
                          <w:pStyle w:val="TableParagraph"/>
                          <w:ind w:left="234"/>
                          <w:jc w:val="left"/>
                          <w:rPr>
                            <w:sz w:val="21"/>
                          </w:rPr>
                        </w:pPr>
                        <w:r>
                          <w:rPr>
                            <w:spacing w:val="-4"/>
                            <w:sz w:val="21"/>
                          </w:rPr>
                          <w:t>1.33</w:t>
                        </w:r>
                      </w:p>
                    </w:tc>
                    <w:tc>
                      <w:tcPr>
                        <w:tcW w:w="1038" w:type="dxa"/>
                      </w:tcPr>
                      <w:p w14:paraId="4E3E50CD" w14:textId="77777777" w:rsidR="000E6CA8" w:rsidRDefault="000E6CA8" w:rsidP="006D1075">
                        <w:pPr>
                          <w:pStyle w:val="TableParagraph"/>
                          <w:ind w:left="235" w:right="232"/>
                          <w:rPr>
                            <w:sz w:val="21"/>
                          </w:rPr>
                        </w:pPr>
                        <w:r>
                          <w:rPr>
                            <w:spacing w:val="-2"/>
                            <w:sz w:val="21"/>
                          </w:rPr>
                          <w:t>-</w:t>
                        </w:r>
                        <w:r>
                          <w:rPr>
                            <w:spacing w:val="-4"/>
                            <w:sz w:val="21"/>
                          </w:rPr>
                          <w:t>8.13</w:t>
                        </w:r>
                      </w:p>
                    </w:tc>
                    <w:tc>
                      <w:tcPr>
                        <w:tcW w:w="884" w:type="dxa"/>
                      </w:tcPr>
                      <w:p w14:paraId="47AEB305" w14:textId="77777777" w:rsidR="000E6CA8" w:rsidRDefault="000E6CA8" w:rsidP="006D1075">
                        <w:pPr>
                          <w:pStyle w:val="TableParagraph"/>
                          <w:ind w:left="230"/>
                          <w:jc w:val="left"/>
                          <w:rPr>
                            <w:sz w:val="21"/>
                          </w:rPr>
                        </w:pPr>
                        <w:r>
                          <w:rPr>
                            <w:spacing w:val="-2"/>
                            <w:sz w:val="21"/>
                          </w:rPr>
                          <w:t>-</w:t>
                        </w:r>
                        <w:r>
                          <w:rPr>
                            <w:spacing w:val="-4"/>
                            <w:sz w:val="21"/>
                          </w:rPr>
                          <w:t>3.40</w:t>
                        </w:r>
                      </w:p>
                    </w:tc>
                  </w:tr>
                  <w:bookmarkEnd w:id="16"/>
                  <w:tr w:rsidR="000E6CA8" w14:paraId="64CDA272" w14:textId="77777777">
                    <w:trPr>
                      <w:trHeight w:val="360"/>
                    </w:trPr>
                    <w:tc>
                      <w:tcPr>
                        <w:tcW w:w="1248" w:type="dxa"/>
                      </w:tcPr>
                      <w:p w14:paraId="44CD4B4E" w14:textId="77777777" w:rsidR="000E6CA8" w:rsidRDefault="000E6CA8" w:rsidP="006D1075">
                        <w:pPr>
                          <w:pStyle w:val="TableParagraph"/>
                          <w:ind w:left="163" w:right="202"/>
                          <w:rPr>
                            <w:sz w:val="21"/>
                          </w:rPr>
                        </w:pPr>
                        <w:r>
                          <w:rPr>
                            <w:spacing w:val="-5"/>
                            <w:sz w:val="21"/>
                          </w:rPr>
                          <w:t>MOM</w:t>
                        </w:r>
                      </w:p>
                    </w:tc>
                    <w:tc>
                      <w:tcPr>
                        <w:tcW w:w="858" w:type="dxa"/>
                      </w:tcPr>
                      <w:p w14:paraId="12CEC462" w14:textId="77777777" w:rsidR="000E6CA8" w:rsidRDefault="000E6CA8" w:rsidP="006D1075">
                        <w:pPr>
                          <w:pStyle w:val="TableParagraph"/>
                          <w:ind w:left="208" w:right="257"/>
                          <w:rPr>
                            <w:sz w:val="21"/>
                          </w:rPr>
                        </w:pPr>
                        <w:r>
                          <w:rPr>
                            <w:spacing w:val="-4"/>
                            <w:sz w:val="21"/>
                          </w:rPr>
                          <w:t>1.87</w:t>
                        </w:r>
                      </w:p>
                    </w:tc>
                    <w:tc>
                      <w:tcPr>
                        <w:tcW w:w="893" w:type="dxa"/>
                      </w:tcPr>
                      <w:p w14:paraId="21509D4C" w14:textId="77777777" w:rsidR="000E6CA8" w:rsidRDefault="000E6CA8" w:rsidP="006D1075">
                        <w:pPr>
                          <w:pStyle w:val="TableParagraph"/>
                          <w:ind w:left="256" w:right="244"/>
                          <w:rPr>
                            <w:sz w:val="21"/>
                          </w:rPr>
                        </w:pPr>
                        <w:r>
                          <w:rPr>
                            <w:spacing w:val="-4"/>
                            <w:sz w:val="21"/>
                          </w:rPr>
                          <w:t>2.63</w:t>
                        </w:r>
                      </w:p>
                    </w:tc>
                    <w:tc>
                      <w:tcPr>
                        <w:tcW w:w="865" w:type="dxa"/>
                      </w:tcPr>
                      <w:p w14:paraId="2CAF4134" w14:textId="77777777" w:rsidR="000E6CA8" w:rsidRDefault="000E6CA8" w:rsidP="006D1075">
                        <w:pPr>
                          <w:pStyle w:val="TableParagraph"/>
                          <w:ind w:left="239" w:right="233"/>
                          <w:rPr>
                            <w:sz w:val="21"/>
                          </w:rPr>
                        </w:pPr>
                        <w:r w:rsidRPr="003F4ED3">
                          <w:t>1.72</w:t>
                        </w:r>
                      </w:p>
                    </w:tc>
                    <w:tc>
                      <w:tcPr>
                        <w:tcW w:w="852" w:type="dxa"/>
                      </w:tcPr>
                      <w:p w14:paraId="5A654480" w14:textId="77777777" w:rsidR="000E6CA8" w:rsidRDefault="000E6CA8" w:rsidP="006D1075">
                        <w:pPr>
                          <w:pStyle w:val="TableParagraph"/>
                          <w:ind w:left="228" w:right="232"/>
                          <w:rPr>
                            <w:sz w:val="21"/>
                          </w:rPr>
                        </w:pPr>
                        <w:r w:rsidRPr="003F4ED3">
                          <w:t>4.13</w:t>
                        </w:r>
                      </w:p>
                    </w:tc>
                    <w:tc>
                      <w:tcPr>
                        <w:tcW w:w="851" w:type="dxa"/>
                      </w:tcPr>
                      <w:p w14:paraId="7A01CFD1" w14:textId="77777777" w:rsidR="000E6CA8" w:rsidRDefault="000E6CA8" w:rsidP="006D1075">
                        <w:pPr>
                          <w:pStyle w:val="TableParagraph"/>
                          <w:ind w:left="236"/>
                          <w:jc w:val="left"/>
                          <w:rPr>
                            <w:sz w:val="21"/>
                          </w:rPr>
                        </w:pPr>
                        <w:r w:rsidRPr="003F4ED3">
                          <w:t>3.</w:t>
                        </w:r>
                        <w:r>
                          <w:t>2</w:t>
                        </w:r>
                        <w:r w:rsidRPr="003F4ED3">
                          <w:t>5</w:t>
                        </w:r>
                      </w:p>
                    </w:tc>
                    <w:tc>
                      <w:tcPr>
                        <w:tcW w:w="865" w:type="dxa"/>
                      </w:tcPr>
                      <w:p w14:paraId="328E85A7" w14:textId="77777777" w:rsidR="000E6CA8" w:rsidRDefault="000E6CA8" w:rsidP="006D1075">
                        <w:pPr>
                          <w:pStyle w:val="TableParagraph"/>
                          <w:ind w:left="234"/>
                          <w:jc w:val="left"/>
                          <w:rPr>
                            <w:sz w:val="21"/>
                          </w:rPr>
                        </w:pPr>
                        <w:r>
                          <w:rPr>
                            <w:spacing w:val="-4"/>
                            <w:sz w:val="21"/>
                          </w:rPr>
                          <w:t>0.93</w:t>
                        </w:r>
                      </w:p>
                    </w:tc>
                    <w:tc>
                      <w:tcPr>
                        <w:tcW w:w="1038" w:type="dxa"/>
                      </w:tcPr>
                      <w:p w14:paraId="20AA33E8" w14:textId="77777777" w:rsidR="000E6CA8" w:rsidRDefault="000E6CA8" w:rsidP="006D1075">
                        <w:pPr>
                          <w:pStyle w:val="TableParagraph"/>
                          <w:ind w:left="235" w:right="232"/>
                          <w:rPr>
                            <w:sz w:val="21"/>
                          </w:rPr>
                        </w:pPr>
                        <w:r>
                          <w:rPr>
                            <w:spacing w:val="-2"/>
                            <w:sz w:val="21"/>
                          </w:rPr>
                          <w:t>-</w:t>
                        </w:r>
                        <w:r>
                          <w:rPr>
                            <w:spacing w:val="-4"/>
                            <w:sz w:val="21"/>
                          </w:rPr>
                          <w:t>9.71</w:t>
                        </w:r>
                      </w:p>
                    </w:tc>
                    <w:tc>
                      <w:tcPr>
                        <w:tcW w:w="884" w:type="dxa"/>
                      </w:tcPr>
                      <w:p w14:paraId="3C9615C3" w14:textId="77777777" w:rsidR="000E6CA8" w:rsidRDefault="000E6CA8" w:rsidP="006D1075">
                        <w:pPr>
                          <w:pStyle w:val="TableParagraph"/>
                          <w:ind w:left="230"/>
                          <w:jc w:val="left"/>
                          <w:rPr>
                            <w:sz w:val="21"/>
                          </w:rPr>
                        </w:pPr>
                        <w:r>
                          <w:rPr>
                            <w:spacing w:val="-2"/>
                            <w:sz w:val="21"/>
                          </w:rPr>
                          <w:t>-</w:t>
                        </w:r>
                        <w:r>
                          <w:rPr>
                            <w:spacing w:val="-4"/>
                            <w:sz w:val="21"/>
                          </w:rPr>
                          <w:t>1.05</w:t>
                        </w:r>
                      </w:p>
                    </w:tc>
                  </w:tr>
                  <w:tr w:rsidR="000E6CA8" w14:paraId="0E2F2C3A" w14:textId="77777777">
                    <w:trPr>
                      <w:trHeight w:val="360"/>
                    </w:trPr>
                    <w:tc>
                      <w:tcPr>
                        <w:tcW w:w="1248" w:type="dxa"/>
                      </w:tcPr>
                      <w:p w14:paraId="3FDDC9A1" w14:textId="77777777" w:rsidR="000E6CA8" w:rsidRDefault="000E6CA8" w:rsidP="006D1075">
                        <w:pPr>
                          <w:pStyle w:val="TableParagraph"/>
                          <w:ind w:left="163" w:right="201"/>
                          <w:rPr>
                            <w:sz w:val="21"/>
                          </w:rPr>
                        </w:pPr>
                        <w:r>
                          <w:rPr>
                            <w:spacing w:val="-5"/>
                            <w:sz w:val="21"/>
                          </w:rPr>
                          <w:t>NOA</w:t>
                        </w:r>
                      </w:p>
                    </w:tc>
                    <w:tc>
                      <w:tcPr>
                        <w:tcW w:w="858" w:type="dxa"/>
                      </w:tcPr>
                      <w:p w14:paraId="3A8CF3A4" w14:textId="77777777" w:rsidR="000E6CA8" w:rsidRDefault="000E6CA8" w:rsidP="006D1075">
                        <w:pPr>
                          <w:pStyle w:val="TableParagraph"/>
                          <w:ind w:left="208" w:right="257"/>
                          <w:rPr>
                            <w:sz w:val="21"/>
                          </w:rPr>
                        </w:pPr>
                        <w:r>
                          <w:rPr>
                            <w:spacing w:val="-4"/>
                            <w:sz w:val="21"/>
                          </w:rPr>
                          <w:t>3.92</w:t>
                        </w:r>
                      </w:p>
                    </w:tc>
                    <w:tc>
                      <w:tcPr>
                        <w:tcW w:w="893" w:type="dxa"/>
                      </w:tcPr>
                      <w:p w14:paraId="4C6B9F5D" w14:textId="77777777" w:rsidR="000E6CA8" w:rsidRDefault="000E6CA8" w:rsidP="006D1075">
                        <w:pPr>
                          <w:pStyle w:val="TableParagraph"/>
                          <w:ind w:left="256" w:right="244"/>
                          <w:rPr>
                            <w:sz w:val="21"/>
                          </w:rPr>
                        </w:pPr>
                        <w:r>
                          <w:rPr>
                            <w:spacing w:val="-4"/>
                            <w:sz w:val="21"/>
                          </w:rPr>
                          <w:t>1.59</w:t>
                        </w:r>
                      </w:p>
                    </w:tc>
                    <w:tc>
                      <w:tcPr>
                        <w:tcW w:w="865" w:type="dxa"/>
                      </w:tcPr>
                      <w:p w14:paraId="57CD82E2" w14:textId="77777777" w:rsidR="000E6CA8" w:rsidRDefault="000E6CA8" w:rsidP="006D1075">
                        <w:pPr>
                          <w:pStyle w:val="TableParagraph"/>
                          <w:ind w:left="239" w:right="233"/>
                          <w:rPr>
                            <w:sz w:val="21"/>
                          </w:rPr>
                        </w:pPr>
                        <w:r w:rsidRPr="003F4ED3">
                          <w:t>1.36</w:t>
                        </w:r>
                      </w:p>
                    </w:tc>
                    <w:tc>
                      <w:tcPr>
                        <w:tcW w:w="852" w:type="dxa"/>
                      </w:tcPr>
                      <w:p w14:paraId="0222F89D" w14:textId="77777777" w:rsidR="000E6CA8" w:rsidRDefault="000E6CA8" w:rsidP="006D1075">
                        <w:pPr>
                          <w:pStyle w:val="TableParagraph"/>
                          <w:ind w:left="228" w:right="232"/>
                          <w:rPr>
                            <w:sz w:val="21"/>
                          </w:rPr>
                        </w:pPr>
                        <w:r w:rsidRPr="003F4ED3">
                          <w:t>3.56</w:t>
                        </w:r>
                      </w:p>
                    </w:tc>
                    <w:tc>
                      <w:tcPr>
                        <w:tcW w:w="851" w:type="dxa"/>
                      </w:tcPr>
                      <w:p w14:paraId="12A850B7" w14:textId="77777777" w:rsidR="000E6CA8" w:rsidRDefault="000E6CA8" w:rsidP="006D1075">
                        <w:pPr>
                          <w:pStyle w:val="TableParagraph"/>
                          <w:ind w:left="236"/>
                          <w:jc w:val="left"/>
                          <w:rPr>
                            <w:sz w:val="21"/>
                          </w:rPr>
                        </w:pPr>
                        <w:r w:rsidRPr="003F4ED3">
                          <w:t>4.65</w:t>
                        </w:r>
                      </w:p>
                    </w:tc>
                    <w:tc>
                      <w:tcPr>
                        <w:tcW w:w="865" w:type="dxa"/>
                      </w:tcPr>
                      <w:p w14:paraId="5E2D405E" w14:textId="77777777" w:rsidR="000E6CA8" w:rsidRDefault="000E6CA8" w:rsidP="006D1075">
                        <w:pPr>
                          <w:pStyle w:val="TableParagraph"/>
                          <w:ind w:left="234"/>
                          <w:jc w:val="left"/>
                          <w:rPr>
                            <w:sz w:val="21"/>
                          </w:rPr>
                        </w:pPr>
                        <w:r>
                          <w:rPr>
                            <w:spacing w:val="-4"/>
                            <w:sz w:val="21"/>
                          </w:rPr>
                          <w:t>1.08</w:t>
                        </w:r>
                      </w:p>
                    </w:tc>
                    <w:tc>
                      <w:tcPr>
                        <w:tcW w:w="1038" w:type="dxa"/>
                      </w:tcPr>
                      <w:p w14:paraId="090B365C" w14:textId="77777777" w:rsidR="000E6CA8" w:rsidRDefault="000E6CA8" w:rsidP="006D1075">
                        <w:pPr>
                          <w:pStyle w:val="TableParagraph"/>
                          <w:ind w:left="235" w:right="232"/>
                          <w:rPr>
                            <w:sz w:val="21"/>
                          </w:rPr>
                        </w:pPr>
                        <w:r>
                          <w:rPr>
                            <w:spacing w:val="-2"/>
                            <w:sz w:val="21"/>
                          </w:rPr>
                          <w:t>-</w:t>
                        </w:r>
                        <w:r>
                          <w:rPr>
                            <w:spacing w:val="-4"/>
                            <w:sz w:val="21"/>
                          </w:rPr>
                          <w:t>4.07</w:t>
                        </w:r>
                      </w:p>
                    </w:tc>
                    <w:tc>
                      <w:tcPr>
                        <w:tcW w:w="884" w:type="dxa"/>
                      </w:tcPr>
                      <w:p w14:paraId="0E312398" w14:textId="77777777" w:rsidR="000E6CA8" w:rsidRDefault="000E6CA8" w:rsidP="006D1075">
                        <w:pPr>
                          <w:pStyle w:val="TableParagraph"/>
                          <w:ind w:left="230"/>
                          <w:jc w:val="left"/>
                          <w:rPr>
                            <w:sz w:val="21"/>
                          </w:rPr>
                        </w:pPr>
                        <w:r>
                          <w:rPr>
                            <w:spacing w:val="-2"/>
                            <w:sz w:val="21"/>
                          </w:rPr>
                          <w:t>-</w:t>
                        </w:r>
                        <w:r>
                          <w:rPr>
                            <w:spacing w:val="-4"/>
                            <w:sz w:val="21"/>
                          </w:rPr>
                          <w:t>6.53</w:t>
                        </w:r>
                      </w:p>
                    </w:tc>
                  </w:tr>
                  <w:tr w:rsidR="000E6CA8" w14:paraId="0A9751C2" w14:textId="77777777">
                    <w:trPr>
                      <w:trHeight w:val="360"/>
                    </w:trPr>
                    <w:tc>
                      <w:tcPr>
                        <w:tcW w:w="1248" w:type="dxa"/>
                      </w:tcPr>
                      <w:p w14:paraId="42C074C7" w14:textId="77777777" w:rsidR="000E6CA8" w:rsidRDefault="000E6CA8" w:rsidP="006D1075">
                        <w:pPr>
                          <w:pStyle w:val="TableParagraph"/>
                          <w:ind w:left="163" w:right="203"/>
                          <w:rPr>
                            <w:sz w:val="21"/>
                          </w:rPr>
                        </w:pPr>
                        <w:r>
                          <w:rPr>
                            <w:spacing w:val="-5"/>
                            <w:sz w:val="21"/>
                          </w:rPr>
                          <w:t>NSI</w:t>
                        </w:r>
                      </w:p>
                    </w:tc>
                    <w:tc>
                      <w:tcPr>
                        <w:tcW w:w="858" w:type="dxa"/>
                      </w:tcPr>
                      <w:p w14:paraId="6C4CC99C" w14:textId="77777777" w:rsidR="000E6CA8" w:rsidRDefault="000E6CA8" w:rsidP="006D1075">
                        <w:pPr>
                          <w:pStyle w:val="TableParagraph"/>
                          <w:ind w:left="208" w:right="257"/>
                          <w:rPr>
                            <w:sz w:val="21"/>
                          </w:rPr>
                        </w:pPr>
                        <w:r>
                          <w:rPr>
                            <w:spacing w:val="-4"/>
                            <w:sz w:val="21"/>
                          </w:rPr>
                          <w:t>1.93</w:t>
                        </w:r>
                      </w:p>
                    </w:tc>
                    <w:tc>
                      <w:tcPr>
                        <w:tcW w:w="893" w:type="dxa"/>
                      </w:tcPr>
                      <w:p w14:paraId="58DF6546" w14:textId="77777777" w:rsidR="000E6CA8" w:rsidRDefault="000E6CA8" w:rsidP="006D1075">
                        <w:pPr>
                          <w:pStyle w:val="TableParagraph"/>
                          <w:ind w:left="256" w:right="244"/>
                          <w:rPr>
                            <w:sz w:val="21"/>
                          </w:rPr>
                        </w:pPr>
                        <w:r>
                          <w:rPr>
                            <w:spacing w:val="-4"/>
                            <w:sz w:val="21"/>
                          </w:rPr>
                          <w:t>1.59</w:t>
                        </w:r>
                      </w:p>
                    </w:tc>
                    <w:tc>
                      <w:tcPr>
                        <w:tcW w:w="865" w:type="dxa"/>
                      </w:tcPr>
                      <w:p w14:paraId="0D3D1529" w14:textId="77777777" w:rsidR="000E6CA8" w:rsidRDefault="000E6CA8" w:rsidP="006D1075">
                        <w:pPr>
                          <w:pStyle w:val="TableParagraph"/>
                          <w:ind w:left="239" w:right="233"/>
                          <w:rPr>
                            <w:sz w:val="21"/>
                          </w:rPr>
                        </w:pPr>
                        <w:r w:rsidRPr="003F4ED3">
                          <w:t>1.77</w:t>
                        </w:r>
                      </w:p>
                    </w:tc>
                    <w:tc>
                      <w:tcPr>
                        <w:tcW w:w="852" w:type="dxa"/>
                      </w:tcPr>
                      <w:p w14:paraId="7B617A7E" w14:textId="77777777" w:rsidR="000E6CA8" w:rsidRDefault="000E6CA8" w:rsidP="006D1075">
                        <w:pPr>
                          <w:pStyle w:val="TableParagraph"/>
                          <w:ind w:left="228" w:right="232"/>
                          <w:rPr>
                            <w:sz w:val="21"/>
                          </w:rPr>
                        </w:pPr>
                        <w:r w:rsidRPr="003F4ED3">
                          <w:t>3.99</w:t>
                        </w:r>
                      </w:p>
                    </w:tc>
                    <w:tc>
                      <w:tcPr>
                        <w:tcW w:w="851" w:type="dxa"/>
                      </w:tcPr>
                      <w:p w14:paraId="65A5213E" w14:textId="77777777" w:rsidR="000E6CA8" w:rsidRDefault="000E6CA8" w:rsidP="006D1075">
                        <w:pPr>
                          <w:pStyle w:val="TableParagraph"/>
                          <w:ind w:left="236"/>
                          <w:jc w:val="left"/>
                          <w:rPr>
                            <w:sz w:val="21"/>
                          </w:rPr>
                        </w:pPr>
                        <w:r w:rsidRPr="003F4ED3">
                          <w:t>2.77</w:t>
                        </w:r>
                      </w:p>
                    </w:tc>
                    <w:tc>
                      <w:tcPr>
                        <w:tcW w:w="865" w:type="dxa"/>
                      </w:tcPr>
                      <w:p w14:paraId="0AF92FE7" w14:textId="77777777" w:rsidR="000E6CA8" w:rsidRDefault="000E6CA8" w:rsidP="006D1075">
                        <w:pPr>
                          <w:pStyle w:val="TableParagraph"/>
                          <w:ind w:left="234"/>
                          <w:jc w:val="left"/>
                          <w:rPr>
                            <w:sz w:val="21"/>
                          </w:rPr>
                        </w:pPr>
                        <w:r>
                          <w:rPr>
                            <w:spacing w:val="-4"/>
                            <w:sz w:val="21"/>
                          </w:rPr>
                          <w:t>1.15</w:t>
                        </w:r>
                      </w:p>
                    </w:tc>
                    <w:tc>
                      <w:tcPr>
                        <w:tcW w:w="1038" w:type="dxa"/>
                      </w:tcPr>
                      <w:p w14:paraId="14AF655F" w14:textId="77777777" w:rsidR="000E6CA8" w:rsidRDefault="000E6CA8" w:rsidP="006D1075">
                        <w:pPr>
                          <w:pStyle w:val="TableParagraph"/>
                          <w:ind w:left="235" w:right="232"/>
                          <w:rPr>
                            <w:sz w:val="21"/>
                          </w:rPr>
                        </w:pPr>
                        <w:r>
                          <w:rPr>
                            <w:spacing w:val="-2"/>
                            <w:sz w:val="21"/>
                          </w:rPr>
                          <w:t>-</w:t>
                        </w:r>
                        <w:r>
                          <w:rPr>
                            <w:spacing w:val="-4"/>
                            <w:sz w:val="21"/>
                          </w:rPr>
                          <w:t>5.16</w:t>
                        </w:r>
                      </w:p>
                    </w:tc>
                    <w:tc>
                      <w:tcPr>
                        <w:tcW w:w="884" w:type="dxa"/>
                      </w:tcPr>
                      <w:p w14:paraId="27D0A6AF" w14:textId="77777777" w:rsidR="000E6CA8" w:rsidRDefault="000E6CA8" w:rsidP="006D1075">
                        <w:pPr>
                          <w:pStyle w:val="TableParagraph"/>
                          <w:ind w:left="230"/>
                          <w:jc w:val="left"/>
                          <w:rPr>
                            <w:sz w:val="21"/>
                          </w:rPr>
                        </w:pPr>
                        <w:r>
                          <w:rPr>
                            <w:spacing w:val="-2"/>
                            <w:sz w:val="21"/>
                          </w:rPr>
                          <w:t>-</w:t>
                        </w:r>
                        <w:r>
                          <w:rPr>
                            <w:spacing w:val="-4"/>
                            <w:sz w:val="21"/>
                          </w:rPr>
                          <w:t>5.71</w:t>
                        </w:r>
                      </w:p>
                    </w:tc>
                  </w:tr>
                  <w:tr w:rsidR="000E6CA8" w14:paraId="02363309" w14:textId="77777777" w:rsidTr="00AC64EF">
                    <w:trPr>
                      <w:trHeight w:val="409"/>
                    </w:trPr>
                    <w:tc>
                      <w:tcPr>
                        <w:tcW w:w="1248" w:type="dxa"/>
                      </w:tcPr>
                      <w:p w14:paraId="6A282C35" w14:textId="77777777" w:rsidR="000E6CA8" w:rsidRDefault="000E6CA8" w:rsidP="006D1075">
                        <w:pPr>
                          <w:pStyle w:val="TableParagraph"/>
                          <w:ind w:left="163" w:right="204"/>
                          <w:rPr>
                            <w:sz w:val="21"/>
                          </w:rPr>
                        </w:pPr>
                        <w:r>
                          <w:rPr>
                            <w:spacing w:val="-2"/>
                            <w:sz w:val="21"/>
                          </w:rPr>
                          <w:t>ORGCAP</w:t>
                        </w:r>
                      </w:p>
                    </w:tc>
                    <w:tc>
                      <w:tcPr>
                        <w:tcW w:w="858" w:type="dxa"/>
                      </w:tcPr>
                      <w:p w14:paraId="2234D7F4" w14:textId="77777777" w:rsidR="000E6CA8" w:rsidRDefault="000E6CA8" w:rsidP="006D1075">
                        <w:pPr>
                          <w:pStyle w:val="TableParagraph"/>
                          <w:ind w:left="208" w:right="257"/>
                          <w:rPr>
                            <w:sz w:val="21"/>
                          </w:rPr>
                        </w:pPr>
                        <w:r>
                          <w:rPr>
                            <w:spacing w:val="-4"/>
                            <w:sz w:val="21"/>
                          </w:rPr>
                          <w:t>3.21</w:t>
                        </w:r>
                      </w:p>
                    </w:tc>
                    <w:tc>
                      <w:tcPr>
                        <w:tcW w:w="893" w:type="dxa"/>
                      </w:tcPr>
                      <w:p w14:paraId="604D784A" w14:textId="77777777" w:rsidR="000E6CA8" w:rsidRDefault="000E6CA8" w:rsidP="006D1075">
                        <w:pPr>
                          <w:pStyle w:val="TableParagraph"/>
                          <w:ind w:left="256" w:right="244"/>
                          <w:rPr>
                            <w:sz w:val="21"/>
                          </w:rPr>
                        </w:pPr>
                        <w:r>
                          <w:rPr>
                            <w:spacing w:val="-4"/>
                            <w:sz w:val="21"/>
                          </w:rPr>
                          <w:t>1.82</w:t>
                        </w:r>
                      </w:p>
                    </w:tc>
                    <w:tc>
                      <w:tcPr>
                        <w:tcW w:w="865" w:type="dxa"/>
                      </w:tcPr>
                      <w:p w14:paraId="170CA81F" w14:textId="77777777" w:rsidR="000E6CA8" w:rsidRDefault="000E6CA8" w:rsidP="006D1075">
                        <w:pPr>
                          <w:pStyle w:val="TableParagraph"/>
                          <w:ind w:left="239" w:right="233"/>
                          <w:rPr>
                            <w:sz w:val="21"/>
                          </w:rPr>
                        </w:pPr>
                        <w:r>
                          <w:rPr>
                            <w:spacing w:val="-4"/>
                            <w:sz w:val="21"/>
                          </w:rPr>
                          <w:t>4.25</w:t>
                        </w:r>
                      </w:p>
                    </w:tc>
                    <w:tc>
                      <w:tcPr>
                        <w:tcW w:w="852" w:type="dxa"/>
                      </w:tcPr>
                      <w:p w14:paraId="5B9A5CB1" w14:textId="77777777" w:rsidR="000E6CA8" w:rsidRDefault="000E6CA8" w:rsidP="006D1075">
                        <w:pPr>
                          <w:pStyle w:val="TableParagraph"/>
                          <w:ind w:left="228" w:right="232"/>
                          <w:rPr>
                            <w:sz w:val="21"/>
                          </w:rPr>
                        </w:pPr>
                        <w:r>
                          <w:rPr>
                            <w:spacing w:val="-4"/>
                            <w:sz w:val="21"/>
                          </w:rPr>
                          <w:t>3.10</w:t>
                        </w:r>
                      </w:p>
                    </w:tc>
                    <w:tc>
                      <w:tcPr>
                        <w:tcW w:w="851" w:type="dxa"/>
                      </w:tcPr>
                      <w:p w14:paraId="4BE2CB51" w14:textId="77777777" w:rsidR="000E6CA8" w:rsidRDefault="000E6CA8" w:rsidP="006D1075">
                        <w:pPr>
                          <w:pStyle w:val="TableParagraph"/>
                          <w:ind w:left="236"/>
                          <w:jc w:val="left"/>
                          <w:rPr>
                            <w:sz w:val="21"/>
                          </w:rPr>
                        </w:pPr>
                        <w:r w:rsidRPr="00A669BB">
                          <w:t>3.56</w:t>
                        </w:r>
                      </w:p>
                    </w:tc>
                    <w:tc>
                      <w:tcPr>
                        <w:tcW w:w="865" w:type="dxa"/>
                      </w:tcPr>
                      <w:p w14:paraId="569EB42C" w14:textId="77777777" w:rsidR="000E6CA8" w:rsidRDefault="000E6CA8" w:rsidP="006D1075">
                        <w:pPr>
                          <w:pStyle w:val="TableParagraph"/>
                          <w:ind w:left="234"/>
                          <w:jc w:val="left"/>
                          <w:rPr>
                            <w:sz w:val="21"/>
                          </w:rPr>
                        </w:pPr>
                        <w:r w:rsidRPr="00A669BB">
                          <w:t>4.50</w:t>
                        </w:r>
                      </w:p>
                    </w:tc>
                    <w:tc>
                      <w:tcPr>
                        <w:tcW w:w="1038" w:type="dxa"/>
                      </w:tcPr>
                      <w:p w14:paraId="2172DC58" w14:textId="77777777" w:rsidR="000E6CA8" w:rsidRDefault="000E6CA8" w:rsidP="006D1075">
                        <w:pPr>
                          <w:pStyle w:val="TableParagraph"/>
                          <w:ind w:left="235" w:right="232"/>
                          <w:rPr>
                            <w:sz w:val="21"/>
                          </w:rPr>
                        </w:pPr>
                        <w:r w:rsidRPr="00A669BB">
                          <w:t>1.25</w:t>
                        </w:r>
                      </w:p>
                    </w:tc>
                    <w:tc>
                      <w:tcPr>
                        <w:tcW w:w="884" w:type="dxa"/>
                      </w:tcPr>
                      <w:p w14:paraId="4E7BE613" w14:textId="77777777" w:rsidR="000E6CA8" w:rsidRDefault="000E6CA8" w:rsidP="006D1075">
                        <w:pPr>
                          <w:pStyle w:val="TableParagraph"/>
                          <w:ind w:left="230"/>
                          <w:jc w:val="left"/>
                          <w:rPr>
                            <w:sz w:val="21"/>
                          </w:rPr>
                        </w:pPr>
                        <w:r>
                          <w:rPr>
                            <w:spacing w:val="-2"/>
                            <w:sz w:val="21"/>
                          </w:rPr>
                          <w:t>-</w:t>
                        </w:r>
                        <w:r>
                          <w:rPr>
                            <w:spacing w:val="-4"/>
                            <w:sz w:val="21"/>
                          </w:rPr>
                          <w:t>5.55</w:t>
                        </w:r>
                      </w:p>
                    </w:tc>
                  </w:tr>
                  <w:tr w:rsidR="000E6CA8" w14:paraId="452EA941" w14:textId="77777777">
                    <w:trPr>
                      <w:trHeight w:val="360"/>
                    </w:trPr>
                    <w:tc>
                      <w:tcPr>
                        <w:tcW w:w="1248" w:type="dxa"/>
                      </w:tcPr>
                      <w:p w14:paraId="7450825C" w14:textId="77777777" w:rsidR="000E6CA8" w:rsidRDefault="000E6CA8" w:rsidP="006D1075">
                        <w:pPr>
                          <w:pStyle w:val="TableParagraph"/>
                          <w:ind w:left="163" w:right="204"/>
                          <w:rPr>
                            <w:sz w:val="21"/>
                          </w:rPr>
                        </w:pPr>
                        <w:r>
                          <w:rPr>
                            <w:spacing w:val="-5"/>
                            <w:sz w:val="21"/>
                          </w:rPr>
                          <w:t>OSC</w:t>
                        </w:r>
                      </w:p>
                    </w:tc>
                    <w:tc>
                      <w:tcPr>
                        <w:tcW w:w="858" w:type="dxa"/>
                      </w:tcPr>
                      <w:p w14:paraId="4FA5F610" w14:textId="77777777" w:rsidR="000E6CA8" w:rsidRDefault="000E6CA8" w:rsidP="006D1075">
                        <w:pPr>
                          <w:pStyle w:val="TableParagraph"/>
                          <w:ind w:left="208" w:right="257"/>
                          <w:rPr>
                            <w:sz w:val="21"/>
                          </w:rPr>
                        </w:pPr>
                        <w:r>
                          <w:rPr>
                            <w:spacing w:val="-4"/>
                            <w:sz w:val="21"/>
                          </w:rPr>
                          <w:t>1.63</w:t>
                        </w:r>
                      </w:p>
                    </w:tc>
                    <w:tc>
                      <w:tcPr>
                        <w:tcW w:w="893" w:type="dxa"/>
                      </w:tcPr>
                      <w:p w14:paraId="2CDDB149" w14:textId="77777777" w:rsidR="000E6CA8" w:rsidRDefault="000E6CA8" w:rsidP="006D1075">
                        <w:pPr>
                          <w:pStyle w:val="TableParagraph"/>
                          <w:ind w:left="256" w:right="244"/>
                          <w:rPr>
                            <w:sz w:val="21"/>
                          </w:rPr>
                        </w:pPr>
                        <w:r>
                          <w:rPr>
                            <w:spacing w:val="-4"/>
                            <w:sz w:val="21"/>
                          </w:rPr>
                          <w:t>2.04</w:t>
                        </w:r>
                      </w:p>
                    </w:tc>
                    <w:tc>
                      <w:tcPr>
                        <w:tcW w:w="865" w:type="dxa"/>
                      </w:tcPr>
                      <w:p w14:paraId="4FE6FF75" w14:textId="77777777" w:rsidR="000E6CA8" w:rsidRDefault="000E6CA8" w:rsidP="006D1075">
                        <w:pPr>
                          <w:pStyle w:val="TableParagraph"/>
                          <w:ind w:left="239" w:right="233"/>
                          <w:rPr>
                            <w:sz w:val="21"/>
                          </w:rPr>
                        </w:pPr>
                        <w:r>
                          <w:rPr>
                            <w:spacing w:val="-4"/>
                            <w:sz w:val="21"/>
                          </w:rPr>
                          <w:t>3.55</w:t>
                        </w:r>
                      </w:p>
                    </w:tc>
                    <w:tc>
                      <w:tcPr>
                        <w:tcW w:w="852" w:type="dxa"/>
                      </w:tcPr>
                      <w:p w14:paraId="6BE2FF59" w14:textId="77777777" w:rsidR="000E6CA8" w:rsidRDefault="000E6CA8" w:rsidP="006D1075">
                        <w:pPr>
                          <w:pStyle w:val="TableParagraph"/>
                          <w:ind w:left="228" w:right="232"/>
                          <w:rPr>
                            <w:sz w:val="21"/>
                          </w:rPr>
                        </w:pPr>
                        <w:r>
                          <w:rPr>
                            <w:spacing w:val="-4"/>
                            <w:sz w:val="21"/>
                          </w:rPr>
                          <w:t>3.72</w:t>
                        </w:r>
                      </w:p>
                    </w:tc>
                    <w:tc>
                      <w:tcPr>
                        <w:tcW w:w="851" w:type="dxa"/>
                      </w:tcPr>
                      <w:p w14:paraId="7E6ADCFC" w14:textId="77777777" w:rsidR="000E6CA8" w:rsidRDefault="000E6CA8" w:rsidP="006D1075">
                        <w:pPr>
                          <w:pStyle w:val="TableParagraph"/>
                          <w:ind w:left="236"/>
                          <w:jc w:val="left"/>
                          <w:rPr>
                            <w:sz w:val="21"/>
                          </w:rPr>
                        </w:pPr>
                        <w:r w:rsidRPr="00A669BB">
                          <w:t>3.99</w:t>
                        </w:r>
                      </w:p>
                    </w:tc>
                    <w:tc>
                      <w:tcPr>
                        <w:tcW w:w="865" w:type="dxa"/>
                      </w:tcPr>
                      <w:p w14:paraId="64AC9FDD" w14:textId="77777777" w:rsidR="000E6CA8" w:rsidRDefault="000E6CA8" w:rsidP="006D1075">
                        <w:pPr>
                          <w:pStyle w:val="TableParagraph"/>
                          <w:ind w:left="234"/>
                          <w:jc w:val="left"/>
                          <w:rPr>
                            <w:sz w:val="21"/>
                          </w:rPr>
                        </w:pPr>
                        <w:r w:rsidRPr="00A669BB">
                          <w:t>3.72</w:t>
                        </w:r>
                      </w:p>
                    </w:tc>
                    <w:tc>
                      <w:tcPr>
                        <w:tcW w:w="1038" w:type="dxa"/>
                      </w:tcPr>
                      <w:p w14:paraId="4D7DC5EA" w14:textId="77777777" w:rsidR="000E6CA8" w:rsidRDefault="000E6CA8" w:rsidP="006D1075">
                        <w:pPr>
                          <w:pStyle w:val="TableParagraph"/>
                          <w:ind w:left="235" w:right="232"/>
                          <w:rPr>
                            <w:sz w:val="21"/>
                          </w:rPr>
                        </w:pPr>
                        <w:r w:rsidRPr="00A669BB">
                          <w:t>1.4</w:t>
                        </w:r>
                        <w:r>
                          <w:t>5</w:t>
                        </w:r>
                      </w:p>
                    </w:tc>
                    <w:tc>
                      <w:tcPr>
                        <w:tcW w:w="884" w:type="dxa"/>
                      </w:tcPr>
                      <w:p w14:paraId="6D1E79AC" w14:textId="77777777" w:rsidR="000E6CA8" w:rsidRDefault="000E6CA8" w:rsidP="006D1075">
                        <w:pPr>
                          <w:pStyle w:val="TableParagraph"/>
                          <w:ind w:left="230"/>
                          <w:jc w:val="left"/>
                          <w:rPr>
                            <w:sz w:val="21"/>
                          </w:rPr>
                        </w:pPr>
                        <w:r>
                          <w:rPr>
                            <w:spacing w:val="-2"/>
                            <w:sz w:val="21"/>
                          </w:rPr>
                          <w:t>-</w:t>
                        </w:r>
                        <w:r>
                          <w:rPr>
                            <w:spacing w:val="-4"/>
                            <w:sz w:val="21"/>
                          </w:rPr>
                          <w:t>5.42</w:t>
                        </w:r>
                      </w:p>
                    </w:tc>
                  </w:tr>
                  <w:tr w:rsidR="000E6CA8" w14:paraId="51FA9AFD" w14:textId="77777777">
                    <w:trPr>
                      <w:trHeight w:val="360"/>
                    </w:trPr>
                    <w:tc>
                      <w:tcPr>
                        <w:tcW w:w="1248" w:type="dxa"/>
                      </w:tcPr>
                      <w:p w14:paraId="2A200080" w14:textId="77777777" w:rsidR="000E6CA8" w:rsidRDefault="000E6CA8" w:rsidP="006D1075">
                        <w:pPr>
                          <w:pStyle w:val="TableParagraph"/>
                          <w:ind w:left="162" w:right="204"/>
                          <w:rPr>
                            <w:sz w:val="21"/>
                          </w:rPr>
                        </w:pPr>
                        <w:r>
                          <w:rPr>
                            <w:spacing w:val="-4"/>
                            <w:sz w:val="21"/>
                          </w:rPr>
                          <w:t>PEAD</w:t>
                        </w:r>
                      </w:p>
                    </w:tc>
                    <w:tc>
                      <w:tcPr>
                        <w:tcW w:w="858" w:type="dxa"/>
                      </w:tcPr>
                      <w:p w14:paraId="28BFF8D5" w14:textId="77777777" w:rsidR="000E6CA8" w:rsidRDefault="000E6CA8" w:rsidP="006D1075">
                        <w:pPr>
                          <w:pStyle w:val="TableParagraph"/>
                          <w:ind w:left="208" w:right="257"/>
                          <w:rPr>
                            <w:sz w:val="21"/>
                          </w:rPr>
                        </w:pPr>
                        <w:r>
                          <w:rPr>
                            <w:spacing w:val="-4"/>
                            <w:sz w:val="21"/>
                          </w:rPr>
                          <w:t>1.78</w:t>
                        </w:r>
                      </w:p>
                    </w:tc>
                    <w:tc>
                      <w:tcPr>
                        <w:tcW w:w="893" w:type="dxa"/>
                      </w:tcPr>
                      <w:p w14:paraId="67B9BE0C" w14:textId="77777777" w:rsidR="000E6CA8" w:rsidRDefault="000E6CA8" w:rsidP="006D1075">
                        <w:pPr>
                          <w:pStyle w:val="TableParagraph"/>
                          <w:ind w:left="256" w:right="244"/>
                          <w:rPr>
                            <w:sz w:val="21"/>
                          </w:rPr>
                        </w:pPr>
                        <w:r>
                          <w:rPr>
                            <w:spacing w:val="-4"/>
                            <w:sz w:val="21"/>
                          </w:rPr>
                          <w:t>3.35</w:t>
                        </w:r>
                      </w:p>
                    </w:tc>
                    <w:tc>
                      <w:tcPr>
                        <w:tcW w:w="865" w:type="dxa"/>
                      </w:tcPr>
                      <w:p w14:paraId="5BBCB4D0" w14:textId="77777777" w:rsidR="000E6CA8" w:rsidRDefault="000E6CA8" w:rsidP="006D1075">
                        <w:pPr>
                          <w:pStyle w:val="TableParagraph"/>
                          <w:ind w:left="239" w:right="233"/>
                          <w:rPr>
                            <w:sz w:val="21"/>
                          </w:rPr>
                        </w:pPr>
                        <w:r>
                          <w:rPr>
                            <w:spacing w:val="-4"/>
                            <w:sz w:val="21"/>
                          </w:rPr>
                          <w:t>3.73</w:t>
                        </w:r>
                      </w:p>
                    </w:tc>
                    <w:tc>
                      <w:tcPr>
                        <w:tcW w:w="852" w:type="dxa"/>
                      </w:tcPr>
                      <w:p w14:paraId="71718353" w14:textId="77777777" w:rsidR="000E6CA8" w:rsidRDefault="000E6CA8" w:rsidP="006D1075">
                        <w:pPr>
                          <w:pStyle w:val="TableParagraph"/>
                          <w:ind w:left="228" w:right="232"/>
                          <w:rPr>
                            <w:sz w:val="21"/>
                          </w:rPr>
                        </w:pPr>
                        <w:r>
                          <w:rPr>
                            <w:spacing w:val="-4"/>
                            <w:sz w:val="21"/>
                          </w:rPr>
                          <w:t>4.10</w:t>
                        </w:r>
                      </w:p>
                    </w:tc>
                    <w:tc>
                      <w:tcPr>
                        <w:tcW w:w="851" w:type="dxa"/>
                      </w:tcPr>
                      <w:p w14:paraId="2AC7F958" w14:textId="77777777" w:rsidR="000E6CA8" w:rsidRDefault="000E6CA8" w:rsidP="006D1075">
                        <w:pPr>
                          <w:pStyle w:val="TableParagraph"/>
                          <w:ind w:left="236"/>
                          <w:jc w:val="left"/>
                          <w:rPr>
                            <w:sz w:val="21"/>
                          </w:rPr>
                        </w:pPr>
                        <w:r w:rsidRPr="00A669BB">
                          <w:t>3.30</w:t>
                        </w:r>
                      </w:p>
                    </w:tc>
                    <w:tc>
                      <w:tcPr>
                        <w:tcW w:w="865" w:type="dxa"/>
                      </w:tcPr>
                      <w:p w14:paraId="54B577EA" w14:textId="77777777" w:rsidR="000E6CA8" w:rsidRDefault="000E6CA8" w:rsidP="006D1075">
                        <w:pPr>
                          <w:pStyle w:val="TableParagraph"/>
                          <w:ind w:left="234"/>
                          <w:jc w:val="left"/>
                          <w:rPr>
                            <w:sz w:val="21"/>
                          </w:rPr>
                        </w:pPr>
                        <w:r w:rsidRPr="00A669BB">
                          <w:t>3.99</w:t>
                        </w:r>
                      </w:p>
                    </w:tc>
                    <w:tc>
                      <w:tcPr>
                        <w:tcW w:w="1038" w:type="dxa"/>
                      </w:tcPr>
                      <w:p w14:paraId="50C628C5" w14:textId="77777777" w:rsidR="000E6CA8" w:rsidRDefault="000E6CA8" w:rsidP="006D1075">
                        <w:pPr>
                          <w:pStyle w:val="TableParagraph"/>
                          <w:ind w:left="235" w:right="232"/>
                          <w:rPr>
                            <w:sz w:val="21"/>
                          </w:rPr>
                        </w:pPr>
                        <w:r w:rsidRPr="00A669BB">
                          <w:t>1.14</w:t>
                        </w:r>
                      </w:p>
                    </w:tc>
                    <w:tc>
                      <w:tcPr>
                        <w:tcW w:w="884" w:type="dxa"/>
                      </w:tcPr>
                      <w:p w14:paraId="5D16E275" w14:textId="77777777" w:rsidR="000E6CA8" w:rsidRDefault="000E6CA8" w:rsidP="006D1075">
                        <w:pPr>
                          <w:pStyle w:val="TableParagraph"/>
                          <w:ind w:left="230"/>
                          <w:jc w:val="left"/>
                          <w:rPr>
                            <w:sz w:val="21"/>
                          </w:rPr>
                        </w:pPr>
                        <w:r>
                          <w:rPr>
                            <w:spacing w:val="-2"/>
                            <w:sz w:val="21"/>
                          </w:rPr>
                          <w:t>-</w:t>
                        </w:r>
                        <w:r>
                          <w:rPr>
                            <w:spacing w:val="-4"/>
                            <w:sz w:val="21"/>
                          </w:rPr>
                          <w:t>1.63</w:t>
                        </w:r>
                      </w:p>
                    </w:tc>
                  </w:tr>
                  <w:tr w:rsidR="000E6CA8" w14:paraId="10934CBA" w14:textId="77777777">
                    <w:trPr>
                      <w:trHeight w:val="360"/>
                    </w:trPr>
                    <w:tc>
                      <w:tcPr>
                        <w:tcW w:w="1248" w:type="dxa"/>
                      </w:tcPr>
                      <w:p w14:paraId="1618B8C0" w14:textId="77777777" w:rsidR="000E6CA8" w:rsidRDefault="000E6CA8" w:rsidP="006D1075">
                        <w:pPr>
                          <w:pStyle w:val="TableParagraph"/>
                          <w:ind w:left="161" w:right="204"/>
                          <w:rPr>
                            <w:sz w:val="21"/>
                          </w:rPr>
                        </w:pPr>
                        <w:r>
                          <w:rPr>
                            <w:spacing w:val="-5"/>
                            <w:sz w:val="21"/>
                          </w:rPr>
                          <w:t>ROA</w:t>
                        </w:r>
                      </w:p>
                    </w:tc>
                    <w:tc>
                      <w:tcPr>
                        <w:tcW w:w="858" w:type="dxa"/>
                      </w:tcPr>
                      <w:p w14:paraId="4D745340" w14:textId="77777777" w:rsidR="000E6CA8" w:rsidRDefault="000E6CA8" w:rsidP="006D1075">
                        <w:pPr>
                          <w:pStyle w:val="TableParagraph"/>
                          <w:ind w:left="208" w:right="257"/>
                          <w:rPr>
                            <w:sz w:val="21"/>
                          </w:rPr>
                        </w:pPr>
                        <w:r>
                          <w:rPr>
                            <w:spacing w:val="-4"/>
                            <w:sz w:val="21"/>
                          </w:rPr>
                          <w:t>2.31</w:t>
                        </w:r>
                      </w:p>
                    </w:tc>
                    <w:tc>
                      <w:tcPr>
                        <w:tcW w:w="893" w:type="dxa"/>
                      </w:tcPr>
                      <w:p w14:paraId="02AA8C41" w14:textId="77777777" w:rsidR="000E6CA8" w:rsidRDefault="000E6CA8" w:rsidP="006D1075">
                        <w:pPr>
                          <w:pStyle w:val="TableParagraph"/>
                          <w:ind w:left="256" w:right="244"/>
                          <w:rPr>
                            <w:sz w:val="21"/>
                          </w:rPr>
                        </w:pPr>
                        <w:r>
                          <w:rPr>
                            <w:spacing w:val="-4"/>
                            <w:sz w:val="21"/>
                          </w:rPr>
                          <w:t>1.62</w:t>
                        </w:r>
                      </w:p>
                    </w:tc>
                    <w:tc>
                      <w:tcPr>
                        <w:tcW w:w="865" w:type="dxa"/>
                      </w:tcPr>
                      <w:p w14:paraId="63D35075" w14:textId="77777777" w:rsidR="000E6CA8" w:rsidRDefault="000E6CA8" w:rsidP="006D1075">
                        <w:pPr>
                          <w:pStyle w:val="TableParagraph"/>
                          <w:ind w:left="239" w:right="233"/>
                          <w:rPr>
                            <w:sz w:val="21"/>
                          </w:rPr>
                        </w:pPr>
                        <w:r>
                          <w:rPr>
                            <w:spacing w:val="-4"/>
                            <w:sz w:val="21"/>
                          </w:rPr>
                          <w:t>4.12</w:t>
                        </w:r>
                      </w:p>
                    </w:tc>
                    <w:tc>
                      <w:tcPr>
                        <w:tcW w:w="852" w:type="dxa"/>
                      </w:tcPr>
                      <w:p w14:paraId="3CC29736" w14:textId="77777777" w:rsidR="000E6CA8" w:rsidRDefault="000E6CA8" w:rsidP="006D1075">
                        <w:pPr>
                          <w:pStyle w:val="TableParagraph"/>
                          <w:ind w:left="228" w:right="232"/>
                          <w:rPr>
                            <w:sz w:val="21"/>
                          </w:rPr>
                        </w:pPr>
                        <w:r>
                          <w:rPr>
                            <w:spacing w:val="-4"/>
                            <w:sz w:val="21"/>
                          </w:rPr>
                          <w:t>3.43</w:t>
                        </w:r>
                      </w:p>
                    </w:tc>
                    <w:tc>
                      <w:tcPr>
                        <w:tcW w:w="851" w:type="dxa"/>
                      </w:tcPr>
                      <w:p w14:paraId="102FC305" w14:textId="77777777" w:rsidR="000E6CA8" w:rsidRDefault="000E6CA8" w:rsidP="006D1075">
                        <w:pPr>
                          <w:pStyle w:val="TableParagraph"/>
                          <w:ind w:left="236"/>
                          <w:jc w:val="left"/>
                          <w:rPr>
                            <w:sz w:val="21"/>
                          </w:rPr>
                        </w:pPr>
                        <w:r w:rsidRPr="00A669BB">
                          <w:t>3.06</w:t>
                        </w:r>
                      </w:p>
                    </w:tc>
                    <w:tc>
                      <w:tcPr>
                        <w:tcW w:w="865" w:type="dxa"/>
                      </w:tcPr>
                      <w:p w14:paraId="13594679" w14:textId="77777777" w:rsidR="000E6CA8" w:rsidRDefault="000E6CA8" w:rsidP="006D1075">
                        <w:pPr>
                          <w:pStyle w:val="TableParagraph"/>
                          <w:ind w:left="234"/>
                          <w:jc w:val="left"/>
                          <w:rPr>
                            <w:sz w:val="21"/>
                          </w:rPr>
                        </w:pPr>
                        <w:r w:rsidRPr="004906E9">
                          <w:t>1.36</w:t>
                        </w:r>
                      </w:p>
                    </w:tc>
                    <w:tc>
                      <w:tcPr>
                        <w:tcW w:w="1038" w:type="dxa"/>
                      </w:tcPr>
                      <w:p w14:paraId="62F15783" w14:textId="77777777" w:rsidR="000E6CA8" w:rsidRDefault="000E6CA8" w:rsidP="006D1075">
                        <w:pPr>
                          <w:pStyle w:val="TableParagraph"/>
                          <w:ind w:left="235" w:right="232"/>
                          <w:rPr>
                            <w:sz w:val="21"/>
                          </w:rPr>
                        </w:pPr>
                        <w:r w:rsidRPr="004906E9">
                          <w:t>3.56</w:t>
                        </w:r>
                      </w:p>
                    </w:tc>
                    <w:tc>
                      <w:tcPr>
                        <w:tcW w:w="884" w:type="dxa"/>
                      </w:tcPr>
                      <w:p w14:paraId="5FB72856" w14:textId="77777777" w:rsidR="000E6CA8" w:rsidRDefault="000E6CA8" w:rsidP="006D1075">
                        <w:pPr>
                          <w:pStyle w:val="TableParagraph"/>
                          <w:ind w:left="230"/>
                          <w:jc w:val="left"/>
                          <w:rPr>
                            <w:sz w:val="21"/>
                          </w:rPr>
                        </w:pPr>
                        <w:r w:rsidRPr="004906E9">
                          <w:t>4.50</w:t>
                        </w:r>
                      </w:p>
                    </w:tc>
                  </w:tr>
                  <w:tr w:rsidR="000E6CA8" w14:paraId="2EB41635" w14:textId="77777777">
                    <w:trPr>
                      <w:trHeight w:val="360"/>
                    </w:trPr>
                    <w:tc>
                      <w:tcPr>
                        <w:tcW w:w="1248" w:type="dxa"/>
                      </w:tcPr>
                      <w:p w14:paraId="7DF33B1B" w14:textId="77777777" w:rsidR="000E6CA8" w:rsidRDefault="000E6CA8" w:rsidP="006D1075">
                        <w:pPr>
                          <w:pStyle w:val="TableParagraph"/>
                          <w:ind w:left="162" w:right="204"/>
                          <w:rPr>
                            <w:sz w:val="21"/>
                          </w:rPr>
                        </w:pPr>
                        <w:r>
                          <w:rPr>
                            <w:spacing w:val="-4"/>
                            <w:sz w:val="21"/>
                          </w:rPr>
                          <w:t>SIZE</w:t>
                        </w:r>
                      </w:p>
                    </w:tc>
                    <w:tc>
                      <w:tcPr>
                        <w:tcW w:w="858" w:type="dxa"/>
                      </w:tcPr>
                      <w:p w14:paraId="772F7C35" w14:textId="77777777" w:rsidR="000E6CA8" w:rsidRDefault="000E6CA8" w:rsidP="006D1075">
                        <w:pPr>
                          <w:pStyle w:val="TableParagraph"/>
                          <w:ind w:left="208" w:right="257"/>
                          <w:rPr>
                            <w:sz w:val="21"/>
                          </w:rPr>
                        </w:pPr>
                        <w:r>
                          <w:rPr>
                            <w:spacing w:val="-4"/>
                            <w:sz w:val="21"/>
                          </w:rPr>
                          <w:t>7.89</w:t>
                        </w:r>
                      </w:p>
                    </w:tc>
                    <w:tc>
                      <w:tcPr>
                        <w:tcW w:w="893" w:type="dxa"/>
                      </w:tcPr>
                      <w:p w14:paraId="73BCF1C4" w14:textId="77777777" w:rsidR="000E6CA8" w:rsidRDefault="000E6CA8" w:rsidP="006D1075">
                        <w:pPr>
                          <w:pStyle w:val="TableParagraph"/>
                          <w:ind w:left="256" w:right="244"/>
                          <w:rPr>
                            <w:sz w:val="21"/>
                          </w:rPr>
                        </w:pPr>
                        <w:r>
                          <w:rPr>
                            <w:spacing w:val="-4"/>
                            <w:sz w:val="21"/>
                          </w:rPr>
                          <w:t>1.72</w:t>
                        </w:r>
                      </w:p>
                    </w:tc>
                    <w:tc>
                      <w:tcPr>
                        <w:tcW w:w="865" w:type="dxa"/>
                      </w:tcPr>
                      <w:p w14:paraId="3293D76D" w14:textId="77777777" w:rsidR="000E6CA8" w:rsidRDefault="000E6CA8" w:rsidP="006D1075">
                        <w:pPr>
                          <w:pStyle w:val="TableParagraph"/>
                          <w:ind w:left="239" w:right="233"/>
                          <w:rPr>
                            <w:sz w:val="21"/>
                          </w:rPr>
                        </w:pPr>
                        <w:r>
                          <w:rPr>
                            <w:spacing w:val="-4"/>
                            <w:sz w:val="21"/>
                          </w:rPr>
                          <w:t>4.03</w:t>
                        </w:r>
                      </w:p>
                    </w:tc>
                    <w:tc>
                      <w:tcPr>
                        <w:tcW w:w="852" w:type="dxa"/>
                      </w:tcPr>
                      <w:p w14:paraId="6CBC47BD" w14:textId="77777777" w:rsidR="000E6CA8" w:rsidRDefault="000E6CA8" w:rsidP="006D1075">
                        <w:pPr>
                          <w:pStyle w:val="TableParagraph"/>
                          <w:ind w:left="228" w:right="232"/>
                          <w:rPr>
                            <w:sz w:val="21"/>
                          </w:rPr>
                        </w:pPr>
                        <w:r>
                          <w:rPr>
                            <w:spacing w:val="-4"/>
                            <w:sz w:val="21"/>
                          </w:rPr>
                          <w:t>3.15</w:t>
                        </w:r>
                      </w:p>
                    </w:tc>
                    <w:tc>
                      <w:tcPr>
                        <w:tcW w:w="851" w:type="dxa"/>
                      </w:tcPr>
                      <w:p w14:paraId="0E190105" w14:textId="77777777" w:rsidR="000E6CA8" w:rsidRDefault="000E6CA8" w:rsidP="006D1075">
                        <w:pPr>
                          <w:pStyle w:val="TableParagraph"/>
                          <w:ind w:left="236"/>
                          <w:jc w:val="left"/>
                          <w:rPr>
                            <w:sz w:val="21"/>
                          </w:rPr>
                        </w:pPr>
                        <w:r w:rsidRPr="00A669BB">
                          <w:t>4.53</w:t>
                        </w:r>
                      </w:p>
                    </w:tc>
                    <w:tc>
                      <w:tcPr>
                        <w:tcW w:w="865" w:type="dxa"/>
                      </w:tcPr>
                      <w:p w14:paraId="7048CAE5" w14:textId="77777777" w:rsidR="000E6CA8" w:rsidRDefault="000E6CA8" w:rsidP="006D1075">
                        <w:pPr>
                          <w:pStyle w:val="TableParagraph"/>
                          <w:ind w:left="234"/>
                          <w:jc w:val="left"/>
                          <w:rPr>
                            <w:sz w:val="21"/>
                          </w:rPr>
                        </w:pPr>
                        <w:r w:rsidRPr="004906E9">
                          <w:t>1.77</w:t>
                        </w:r>
                      </w:p>
                    </w:tc>
                    <w:tc>
                      <w:tcPr>
                        <w:tcW w:w="1038" w:type="dxa"/>
                      </w:tcPr>
                      <w:p w14:paraId="339CA83B" w14:textId="77777777" w:rsidR="000E6CA8" w:rsidRDefault="000E6CA8" w:rsidP="006D1075">
                        <w:pPr>
                          <w:pStyle w:val="TableParagraph"/>
                          <w:ind w:left="235" w:right="232"/>
                          <w:rPr>
                            <w:sz w:val="21"/>
                          </w:rPr>
                        </w:pPr>
                        <w:r w:rsidRPr="004906E9">
                          <w:t>3.99</w:t>
                        </w:r>
                      </w:p>
                    </w:tc>
                    <w:tc>
                      <w:tcPr>
                        <w:tcW w:w="884" w:type="dxa"/>
                      </w:tcPr>
                      <w:p w14:paraId="1BEEAEC9" w14:textId="77777777" w:rsidR="000E6CA8" w:rsidRDefault="000E6CA8" w:rsidP="006D1075">
                        <w:pPr>
                          <w:pStyle w:val="TableParagraph"/>
                          <w:ind w:left="230"/>
                          <w:jc w:val="left"/>
                          <w:rPr>
                            <w:sz w:val="21"/>
                          </w:rPr>
                        </w:pPr>
                        <w:r w:rsidRPr="004906E9">
                          <w:t>3.</w:t>
                        </w:r>
                        <w:r>
                          <w:t>8</w:t>
                        </w:r>
                        <w:r w:rsidRPr="004906E9">
                          <w:t>2</w:t>
                        </w:r>
                      </w:p>
                    </w:tc>
                  </w:tr>
                  <w:tr w:rsidR="000E6CA8" w14:paraId="42ADB3DE" w14:textId="77777777">
                    <w:trPr>
                      <w:trHeight w:val="360"/>
                    </w:trPr>
                    <w:tc>
                      <w:tcPr>
                        <w:tcW w:w="1248" w:type="dxa"/>
                      </w:tcPr>
                      <w:p w14:paraId="4DC4CA24" w14:textId="77777777" w:rsidR="000E6CA8" w:rsidRDefault="000E6CA8" w:rsidP="006D1075">
                        <w:pPr>
                          <w:pStyle w:val="TableParagraph"/>
                          <w:ind w:left="162" w:right="204"/>
                          <w:rPr>
                            <w:sz w:val="21"/>
                          </w:rPr>
                        </w:pPr>
                        <w:r>
                          <w:rPr>
                            <w:spacing w:val="-2"/>
                            <w:sz w:val="21"/>
                          </w:rPr>
                          <w:t>STREV</w:t>
                        </w:r>
                      </w:p>
                    </w:tc>
                    <w:tc>
                      <w:tcPr>
                        <w:tcW w:w="858" w:type="dxa"/>
                      </w:tcPr>
                      <w:p w14:paraId="118BAD95" w14:textId="77777777" w:rsidR="000E6CA8" w:rsidRDefault="000E6CA8" w:rsidP="006D1075">
                        <w:pPr>
                          <w:pStyle w:val="TableParagraph"/>
                          <w:ind w:left="208" w:right="257"/>
                          <w:rPr>
                            <w:sz w:val="21"/>
                          </w:rPr>
                        </w:pPr>
                        <w:r>
                          <w:rPr>
                            <w:spacing w:val="-4"/>
                            <w:sz w:val="21"/>
                          </w:rPr>
                          <w:t>2.06</w:t>
                        </w:r>
                      </w:p>
                    </w:tc>
                    <w:tc>
                      <w:tcPr>
                        <w:tcW w:w="893" w:type="dxa"/>
                      </w:tcPr>
                      <w:p w14:paraId="368EF330" w14:textId="77777777" w:rsidR="000E6CA8" w:rsidRDefault="000E6CA8" w:rsidP="006D1075">
                        <w:pPr>
                          <w:pStyle w:val="TableParagraph"/>
                          <w:ind w:left="256" w:right="244"/>
                          <w:rPr>
                            <w:sz w:val="21"/>
                          </w:rPr>
                        </w:pPr>
                        <w:r>
                          <w:rPr>
                            <w:spacing w:val="-4"/>
                            <w:sz w:val="21"/>
                          </w:rPr>
                          <w:t>1.36</w:t>
                        </w:r>
                      </w:p>
                    </w:tc>
                    <w:tc>
                      <w:tcPr>
                        <w:tcW w:w="865" w:type="dxa"/>
                      </w:tcPr>
                      <w:p w14:paraId="25144BE9" w14:textId="77777777" w:rsidR="000E6CA8" w:rsidRDefault="000E6CA8" w:rsidP="006D1075">
                        <w:pPr>
                          <w:pStyle w:val="TableParagraph"/>
                          <w:ind w:left="239" w:right="233"/>
                          <w:rPr>
                            <w:sz w:val="21"/>
                          </w:rPr>
                        </w:pPr>
                        <w:r>
                          <w:rPr>
                            <w:spacing w:val="-4"/>
                            <w:sz w:val="21"/>
                          </w:rPr>
                          <w:t>3.46</w:t>
                        </w:r>
                      </w:p>
                    </w:tc>
                    <w:tc>
                      <w:tcPr>
                        <w:tcW w:w="852" w:type="dxa"/>
                      </w:tcPr>
                      <w:p w14:paraId="16B0EA76" w14:textId="77777777" w:rsidR="000E6CA8" w:rsidRDefault="000E6CA8" w:rsidP="006D1075">
                        <w:pPr>
                          <w:pStyle w:val="TableParagraph"/>
                          <w:ind w:left="228" w:right="232"/>
                          <w:rPr>
                            <w:sz w:val="21"/>
                          </w:rPr>
                        </w:pPr>
                        <w:r>
                          <w:rPr>
                            <w:spacing w:val="-4"/>
                            <w:sz w:val="21"/>
                          </w:rPr>
                          <w:t>4.65</w:t>
                        </w:r>
                      </w:p>
                    </w:tc>
                    <w:tc>
                      <w:tcPr>
                        <w:tcW w:w="851" w:type="dxa"/>
                      </w:tcPr>
                      <w:p w14:paraId="1C1F68EB" w14:textId="77777777" w:rsidR="000E6CA8" w:rsidRDefault="000E6CA8" w:rsidP="006D1075">
                        <w:pPr>
                          <w:pStyle w:val="TableParagraph"/>
                          <w:ind w:left="236"/>
                          <w:jc w:val="left"/>
                          <w:rPr>
                            <w:sz w:val="21"/>
                          </w:rPr>
                        </w:pPr>
                        <w:r>
                          <w:rPr>
                            <w:spacing w:val="-4"/>
                            <w:sz w:val="21"/>
                          </w:rPr>
                          <w:t>1.13</w:t>
                        </w:r>
                      </w:p>
                    </w:tc>
                    <w:tc>
                      <w:tcPr>
                        <w:tcW w:w="865" w:type="dxa"/>
                      </w:tcPr>
                      <w:p w14:paraId="7C08ADC0" w14:textId="77777777" w:rsidR="000E6CA8" w:rsidRDefault="000E6CA8" w:rsidP="006D1075">
                        <w:pPr>
                          <w:pStyle w:val="TableParagraph"/>
                          <w:ind w:left="234"/>
                          <w:jc w:val="left"/>
                          <w:rPr>
                            <w:sz w:val="21"/>
                          </w:rPr>
                        </w:pPr>
                        <w:r w:rsidRPr="004906E9">
                          <w:t>1.53</w:t>
                        </w:r>
                      </w:p>
                    </w:tc>
                    <w:tc>
                      <w:tcPr>
                        <w:tcW w:w="1038" w:type="dxa"/>
                      </w:tcPr>
                      <w:p w14:paraId="73FE894C" w14:textId="77777777" w:rsidR="000E6CA8" w:rsidRDefault="000E6CA8" w:rsidP="006D1075">
                        <w:pPr>
                          <w:pStyle w:val="TableParagraph"/>
                          <w:ind w:left="235" w:right="232"/>
                          <w:rPr>
                            <w:sz w:val="21"/>
                          </w:rPr>
                        </w:pPr>
                        <w:r w:rsidRPr="004906E9">
                          <w:t>3.30</w:t>
                        </w:r>
                      </w:p>
                    </w:tc>
                    <w:tc>
                      <w:tcPr>
                        <w:tcW w:w="884" w:type="dxa"/>
                      </w:tcPr>
                      <w:p w14:paraId="06E60DD7" w14:textId="77777777" w:rsidR="000E6CA8" w:rsidRDefault="000E6CA8" w:rsidP="006D1075">
                        <w:pPr>
                          <w:pStyle w:val="TableParagraph"/>
                          <w:ind w:left="264"/>
                          <w:jc w:val="left"/>
                          <w:rPr>
                            <w:sz w:val="21"/>
                          </w:rPr>
                        </w:pPr>
                        <w:r w:rsidRPr="004906E9">
                          <w:t>3.99</w:t>
                        </w:r>
                      </w:p>
                    </w:tc>
                  </w:tr>
                  <w:tr w:rsidR="000E6CA8" w14:paraId="20B2165B" w14:textId="77777777">
                    <w:trPr>
                      <w:trHeight w:val="360"/>
                    </w:trPr>
                    <w:tc>
                      <w:tcPr>
                        <w:tcW w:w="1248" w:type="dxa"/>
                      </w:tcPr>
                      <w:p w14:paraId="1CDA1F6C" w14:textId="77777777" w:rsidR="000E6CA8" w:rsidRDefault="000E6CA8" w:rsidP="006D1075">
                        <w:pPr>
                          <w:pStyle w:val="TableParagraph"/>
                          <w:ind w:left="163" w:right="203"/>
                          <w:rPr>
                            <w:sz w:val="21"/>
                          </w:rPr>
                        </w:pPr>
                        <w:r>
                          <w:rPr>
                            <w:spacing w:val="-5"/>
                            <w:sz w:val="21"/>
                          </w:rPr>
                          <w:t>VAL</w:t>
                        </w:r>
                      </w:p>
                    </w:tc>
                    <w:tc>
                      <w:tcPr>
                        <w:tcW w:w="858" w:type="dxa"/>
                      </w:tcPr>
                      <w:p w14:paraId="76F4288E" w14:textId="77777777" w:rsidR="000E6CA8" w:rsidRDefault="000E6CA8" w:rsidP="006D1075">
                        <w:pPr>
                          <w:pStyle w:val="TableParagraph"/>
                          <w:ind w:left="208" w:right="257"/>
                          <w:rPr>
                            <w:sz w:val="21"/>
                          </w:rPr>
                        </w:pPr>
                        <w:r>
                          <w:rPr>
                            <w:spacing w:val="-4"/>
                            <w:sz w:val="21"/>
                          </w:rPr>
                          <w:t>2.47</w:t>
                        </w:r>
                      </w:p>
                    </w:tc>
                    <w:tc>
                      <w:tcPr>
                        <w:tcW w:w="893" w:type="dxa"/>
                      </w:tcPr>
                      <w:p w14:paraId="0FC4C3E1" w14:textId="77777777" w:rsidR="000E6CA8" w:rsidRDefault="000E6CA8" w:rsidP="006D1075">
                        <w:pPr>
                          <w:pStyle w:val="TableParagraph"/>
                          <w:ind w:left="256" w:right="244"/>
                          <w:rPr>
                            <w:sz w:val="21"/>
                          </w:rPr>
                        </w:pPr>
                        <w:r>
                          <w:rPr>
                            <w:spacing w:val="-4"/>
                            <w:sz w:val="21"/>
                          </w:rPr>
                          <w:t>1.77</w:t>
                        </w:r>
                      </w:p>
                    </w:tc>
                    <w:tc>
                      <w:tcPr>
                        <w:tcW w:w="865" w:type="dxa"/>
                      </w:tcPr>
                      <w:p w14:paraId="0A9B3E9F" w14:textId="77777777" w:rsidR="000E6CA8" w:rsidRDefault="000E6CA8" w:rsidP="006D1075">
                        <w:pPr>
                          <w:pStyle w:val="TableParagraph"/>
                          <w:ind w:left="239" w:right="233"/>
                          <w:rPr>
                            <w:sz w:val="21"/>
                          </w:rPr>
                        </w:pPr>
                        <w:r>
                          <w:rPr>
                            <w:spacing w:val="-4"/>
                            <w:sz w:val="21"/>
                          </w:rPr>
                          <w:t>3.98</w:t>
                        </w:r>
                      </w:p>
                    </w:tc>
                    <w:tc>
                      <w:tcPr>
                        <w:tcW w:w="852" w:type="dxa"/>
                      </w:tcPr>
                      <w:p w14:paraId="00BE0FDD" w14:textId="77777777" w:rsidR="000E6CA8" w:rsidRDefault="000E6CA8" w:rsidP="006D1075">
                        <w:pPr>
                          <w:pStyle w:val="TableParagraph"/>
                          <w:ind w:left="228" w:right="232"/>
                          <w:rPr>
                            <w:sz w:val="21"/>
                          </w:rPr>
                        </w:pPr>
                        <w:r>
                          <w:rPr>
                            <w:spacing w:val="-4"/>
                            <w:sz w:val="21"/>
                          </w:rPr>
                          <w:t>2.77</w:t>
                        </w:r>
                      </w:p>
                    </w:tc>
                    <w:tc>
                      <w:tcPr>
                        <w:tcW w:w="851" w:type="dxa"/>
                      </w:tcPr>
                      <w:p w14:paraId="16734A4F" w14:textId="77777777" w:rsidR="000E6CA8" w:rsidRDefault="000E6CA8" w:rsidP="006D1075">
                        <w:pPr>
                          <w:pStyle w:val="TableParagraph"/>
                          <w:ind w:left="236"/>
                          <w:jc w:val="left"/>
                          <w:rPr>
                            <w:sz w:val="21"/>
                          </w:rPr>
                        </w:pPr>
                        <w:r>
                          <w:rPr>
                            <w:spacing w:val="-4"/>
                            <w:sz w:val="21"/>
                          </w:rPr>
                          <w:t>1.26</w:t>
                        </w:r>
                      </w:p>
                    </w:tc>
                    <w:tc>
                      <w:tcPr>
                        <w:tcW w:w="865" w:type="dxa"/>
                      </w:tcPr>
                      <w:p w14:paraId="5FF674F1" w14:textId="77777777" w:rsidR="000E6CA8" w:rsidRDefault="000E6CA8" w:rsidP="006D1075">
                        <w:pPr>
                          <w:pStyle w:val="TableParagraph"/>
                          <w:ind w:left="234"/>
                          <w:jc w:val="left"/>
                          <w:rPr>
                            <w:sz w:val="21"/>
                          </w:rPr>
                        </w:pPr>
                        <w:r w:rsidRPr="004906E9">
                          <w:t>2.63</w:t>
                        </w:r>
                      </w:p>
                    </w:tc>
                    <w:tc>
                      <w:tcPr>
                        <w:tcW w:w="1038" w:type="dxa"/>
                      </w:tcPr>
                      <w:p w14:paraId="0CF12865" w14:textId="77777777" w:rsidR="000E6CA8" w:rsidRDefault="000E6CA8" w:rsidP="006D1075">
                        <w:pPr>
                          <w:pStyle w:val="TableParagraph"/>
                          <w:ind w:left="235" w:right="232"/>
                          <w:rPr>
                            <w:sz w:val="21"/>
                          </w:rPr>
                        </w:pPr>
                        <w:r w:rsidRPr="004906E9">
                          <w:t>3.06</w:t>
                        </w:r>
                      </w:p>
                    </w:tc>
                    <w:tc>
                      <w:tcPr>
                        <w:tcW w:w="884" w:type="dxa"/>
                      </w:tcPr>
                      <w:p w14:paraId="1AA7569A" w14:textId="77777777" w:rsidR="000E6CA8" w:rsidRDefault="000E6CA8" w:rsidP="006D1075">
                        <w:pPr>
                          <w:pStyle w:val="TableParagraph"/>
                          <w:ind w:left="230"/>
                          <w:jc w:val="left"/>
                          <w:rPr>
                            <w:sz w:val="21"/>
                          </w:rPr>
                        </w:pPr>
                        <w:r w:rsidRPr="004906E9">
                          <w:t>4.81</w:t>
                        </w:r>
                      </w:p>
                    </w:tc>
                  </w:tr>
                  <w:tr w:rsidR="000E6CA8" w14:paraId="4512B565" w14:textId="77777777" w:rsidTr="006A0163">
                    <w:trPr>
                      <w:trHeight w:val="323"/>
                    </w:trPr>
                    <w:tc>
                      <w:tcPr>
                        <w:tcW w:w="1248" w:type="dxa"/>
                        <w:tcBorders>
                          <w:bottom w:val="single" w:sz="4" w:space="0" w:color="000000"/>
                        </w:tcBorders>
                      </w:tcPr>
                      <w:p w14:paraId="6B1074AD" w14:textId="77777777" w:rsidR="000E6CA8" w:rsidRDefault="000E6CA8" w:rsidP="006D1075">
                        <w:pPr>
                          <w:pStyle w:val="TableParagraph"/>
                          <w:ind w:left="163" w:right="203"/>
                          <w:rPr>
                            <w:sz w:val="21"/>
                          </w:rPr>
                        </w:pPr>
                        <w:r>
                          <w:rPr>
                            <w:spacing w:val="-4"/>
                            <w:sz w:val="21"/>
                          </w:rPr>
                          <w:t>XFIN</w:t>
                        </w:r>
                      </w:p>
                    </w:tc>
                    <w:tc>
                      <w:tcPr>
                        <w:tcW w:w="858" w:type="dxa"/>
                        <w:tcBorders>
                          <w:bottom w:val="single" w:sz="4" w:space="0" w:color="000000"/>
                        </w:tcBorders>
                      </w:tcPr>
                      <w:p w14:paraId="715905F5" w14:textId="77777777" w:rsidR="000E6CA8" w:rsidRDefault="000E6CA8" w:rsidP="006D1075">
                        <w:pPr>
                          <w:pStyle w:val="TableParagraph"/>
                          <w:ind w:left="208" w:right="257"/>
                          <w:rPr>
                            <w:sz w:val="21"/>
                          </w:rPr>
                        </w:pPr>
                        <w:r>
                          <w:rPr>
                            <w:spacing w:val="-4"/>
                            <w:sz w:val="21"/>
                          </w:rPr>
                          <w:t>1.79</w:t>
                        </w:r>
                      </w:p>
                    </w:tc>
                    <w:tc>
                      <w:tcPr>
                        <w:tcW w:w="893" w:type="dxa"/>
                        <w:tcBorders>
                          <w:bottom w:val="single" w:sz="4" w:space="0" w:color="000000"/>
                        </w:tcBorders>
                      </w:tcPr>
                      <w:p w14:paraId="7F46849B" w14:textId="77777777" w:rsidR="000E6CA8" w:rsidRDefault="000E6CA8" w:rsidP="006D1075">
                        <w:pPr>
                          <w:pStyle w:val="TableParagraph"/>
                          <w:ind w:left="256" w:right="244"/>
                          <w:rPr>
                            <w:sz w:val="21"/>
                          </w:rPr>
                        </w:pPr>
                        <w:r>
                          <w:rPr>
                            <w:spacing w:val="-4"/>
                            <w:sz w:val="21"/>
                          </w:rPr>
                          <w:t>1.53</w:t>
                        </w:r>
                      </w:p>
                    </w:tc>
                    <w:tc>
                      <w:tcPr>
                        <w:tcW w:w="865" w:type="dxa"/>
                        <w:tcBorders>
                          <w:bottom w:val="single" w:sz="4" w:space="0" w:color="000000"/>
                        </w:tcBorders>
                      </w:tcPr>
                      <w:p w14:paraId="4F5A3135" w14:textId="77777777" w:rsidR="000E6CA8" w:rsidRDefault="000E6CA8" w:rsidP="006D1075">
                        <w:pPr>
                          <w:pStyle w:val="TableParagraph"/>
                          <w:ind w:left="239" w:right="233"/>
                          <w:rPr>
                            <w:sz w:val="21"/>
                          </w:rPr>
                        </w:pPr>
                        <w:r>
                          <w:rPr>
                            <w:spacing w:val="-4"/>
                            <w:sz w:val="21"/>
                          </w:rPr>
                          <w:t>3.31</w:t>
                        </w:r>
                      </w:p>
                    </w:tc>
                    <w:tc>
                      <w:tcPr>
                        <w:tcW w:w="852" w:type="dxa"/>
                        <w:tcBorders>
                          <w:bottom w:val="single" w:sz="4" w:space="0" w:color="000000"/>
                        </w:tcBorders>
                      </w:tcPr>
                      <w:p w14:paraId="521EA4AE" w14:textId="77777777" w:rsidR="000E6CA8" w:rsidRDefault="000E6CA8" w:rsidP="006D1075">
                        <w:pPr>
                          <w:pStyle w:val="TableParagraph"/>
                          <w:ind w:left="228" w:right="232"/>
                          <w:rPr>
                            <w:sz w:val="21"/>
                          </w:rPr>
                        </w:pPr>
                        <w:r>
                          <w:rPr>
                            <w:spacing w:val="-4"/>
                            <w:sz w:val="21"/>
                          </w:rPr>
                          <w:t>3.57</w:t>
                        </w:r>
                      </w:p>
                    </w:tc>
                    <w:tc>
                      <w:tcPr>
                        <w:tcW w:w="851" w:type="dxa"/>
                        <w:tcBorders>
                          <w:bottom w:val="single" w:sz="4" w:space="0" w:color="000000"/>
                        </w:tcBorders>
                      </w:tcPr>
                      <w:p w14:paraId="7CA08CA9" w14:textId="77777777" w:rsidR="000E6CA8" w:rsidRDefault="000E6CA8" w:rsidP="006D1075">
                        <w:pPr>
                          <w:pStyle w:val="TableParagraph"/>
                          <w:ind w:left="236"/>
                          <w:jc w:val="left"/>
                          <w:rPr>
                            <w:sz w:val="21"/>
                          </w:rPr>
                        </w:pPr>
                        <w:r>
                          <w:rPr>
                            <w:spacing w:val="-4"/>
                            <w:sz w:val="21"/>
                          </w:rPr>
                          <w:t>1.15</w:t>
                        </w:r>
                      </w:p>
                    </w:tc>
                    <w:tc>
                      <w:tcPr>
                        <w:tcW w:w="865" w:type="dxa"/>
                      </w:tcPr>
                      <w:p w14:paraId="36412D5A" w14:textId="77777777" w:rsidR="000E6CA8" w:rsidRDefault="000E6CA8" w:rsidP="006D1075">
                        <w:pPr>
                          <w:pStyle w:val="TableParagraph"/>
                          <w:ind w:left="234"/>
                          <w:jc w:val="left"/>
                          <w:rPr>
                            <w:sz w:val="21"/>
                          </w:rPr>
                        </w:pPr>
                        <w:r w:rsidRPr="004906E9">
                          <w:t>1.59</w:t>
                        </w:r>
                      </w:p>
                    </w:tc>
                    <w:tc>
                      <w:tcPr>
                        <w:tcW w:w="1038" w:type="dxa"/>
                      </w:tcPr>
                      <w:p w14:paraId="7D759635" w14:textId="77777777" w:rsidR="000E6CA8" w:rsidRDefault="000E6CA8" w:rsidP="006D1075">
                        <w:pPr>
                          <w:pStyle w:val="TableParagraph"/>
                          <w:ind w:left="235" w:right="232"/>
                          <w:rPr>
                            <w:sz w:val="21"/>
                          </w:rPr>
                        </w:pPr>
                        <w:r w:rsidRPr="004906E9">
                          <w:t>4.53</w:t>
                        </w:r>
                      </w:p>
                    </w:tc>
                    <w:tc>
                      <w:tcPr>
                        <w:tcW w:w="884" w:type="dxa"/>
                      </w:tcPr>
                      <w:p w14:paraId="23105828" w14:textId="77777777" w:rsidR="000E6CA8" w:rsidRDefault="000E6CA8" w:rsidP="006D1075">
                        <w:pPr>
                          <w:pStyle w:val="TableParagraph"/>
                          <w:ind w:left="230"/>
                          <w:jc w:val="left"/>
                          <w:rPr>
                            <w:sz w:val="21"/>
                          </w:rPr>
                        </w:pPr>
                        <w:r w:rsidRPr="004906E9">
                          <w:t>2.66</w:t>
                        </w:r>
                      </w:p>
                    </w:tc>
                  </w:tr>
                </w:tbl>
                <w:p w14:paraId="79C5CCBD" w14:textId="77777777" w:rsidR="000E6CA8" w:rsidRDefault="000E6CA8" w:rsidP="000E6CA8">
                  <w:pPr>
                    <w:pStyle w:val="a3"/>
                  </w:pPr>
                </w:p>
              </w:txbxContent>
            </v:textbox>
            <w10:wrap anchorx="page"/>
          </v:shape>
        </w:pict>
      </w:r>
      <w:r w:rsidR="000E6CA8">
        <w:rPr>
          <w:spacing w:val="-4"/>
          <w:sz w:val="21"/>
          <w:lang w:eastAsia="zh-CN"/>
        </w:rPr>
        <w:t>市场异象</w:t>
      </w:r>
    </w:p>
    <w:p w14:paraId="6298299E" w14:textId="77777777" w:rsidR="000E6CA8" w:rsidRDefault="000E6CA8" w:rsidP="000E6CA8">
      <w:pPr>
        <w:pStyle w:val="a3"/>
        <w:rPr>
          <w:sz w:val="20"/>
          <w:lang w:eastAsia="zh-CN"/>
        </w:rPr>
      </w:pPr>
    </w:p>
    <w:p w14:paraId="02816F17" w14:textId="77777777" w:rsidR="000E6CA8" w:rsidRDefault="000E6CA8" w:rsidP="000E6CA8">
      <w:pPr>
        <w:pStyle w:val="a3"/>
        <w:rPr>
          <w:sz w:val="20"/>
          <w:lang w:eastAsia="zh-CN"/>
        </w:rPr>
      </w:pPr>
    </w:p>
    <w:p w14:paraId="3A8F6CEB" w14:textId="77777777" w:rsidR="000E6CA8" w:rsidRDefault="000E6CA8" w:rsidP="000E6CA8">
      <w:pPr>
        <w:pStyle w:val="a3"/>
        <w:rPr>
          <w:sz w:val="20"/>
          <w:lang w:eastAsia="zh-CN"/>
        </w:rPr>
      </w:pPr>
    </w:p>
    <w:p w14:paraId="2B52499E" w14:textId="77777777" w:rsidR="000E6CA8" w:rsidRDefault="000E6CA8" w:rsidP="000E6CA8">
      <w:pPr>
        <w:pStyle w:val="a3"/>
        <w:rPr>
          <w:sz w:val="20"/>
          <w:lang w:eastAsia="zh-CN"/>
        </w:rPr>
      </w:pPr>
    </w:p>
    <w:p w14:paraId="0EDEFF81" w14:textId="77777777" w:rsidR="000E6CA8" w:rsidRDefault="000E6CA8" w:rsidP="000E6CA8">
      <w:pPr>
        <w:pStyle w:val="a3"/>
        <w:rPr>
          <w:sz w:val="20"/>
          <w:lang w:eastAsia="zh-CN"/>
        </w:rPr>
      </w:pPr>
    </w:p>
    <w:p w14:paraId="1BFCA7D2" w14:textId="77777777" w:rsidR="000E6CA8" w:rsidRDefault="000E6CA8" w:rsidP="000E6CA8">
      <w:pPr>
        <w:pStyle w:val="a3"/>
        <w:rPr>
          <w:sz w:val="20"/>
          <w:lang w:eastAsia="zh-CN"/>
        </w:rPr>
      </w:pPr>
    </w:p>
    <w:p w14:paraId="46BEE05B" w14:textId="77777777" w:rsidR="000E6CA8" w:rsidRDefault="000E6CA8" w:rsidP="000E6CA8">
      <w:pPr>
        <w:pStyle w:val="a3"/>
        <w:rPr>
          <w:sz w:val="20"/>
          <w:lang w:eastAsia="zh-CN"/>
        </w:rPr>
      </w:pPr>
    </w:p>
    <w:p w14:paraId="23B1DE53" w14:textId="77777777" w:rsidR="000E6CA8" w:rsidRDefault="000E6CA8" w:rsidP="000E6CA8">
      <w:pPr>
        <w:pStyle w:val="a3"/>
        <w:rPr>
          <w:sz w:val="20"/>
          <w:lang w:eastAsia="zh-CN"/>
        </w:rPr>
      </w:pPr>
    </w:p>
    <w:p w14:paraId="79AAD2C4" w14:textId="77777777" w:rsidR="000E6CA8" w:rsidRDefault="000E6CA8" w:rsidP="000E6CA8">
      <w:pPr>
        <w:pStyle w:val="a3"/>
        <w:rPr>
          <w:sz w:val="20"/>
          <w:lang w:eastAsia="zh-CN"/>
        </w:rPr>
      </w:pPr>
    </w:p>
    <w:p w14:paraId="2964A762" w14:textId="77777777" w:rsidR="000E6CA8" w:rsidRDefault="000E6CA8" w:rsidP="000E6CA8">
      <w:pPr>
        <w:pStyle w:val="a3"/>
        <w:rPr>
          <w:sz w:val="20"/>
          <w:lang w:eastAsia="zh-CN"/>
        </w:rPr>
      </w:pPr>
    </w:p>
    <w:p w14:paraId="15762FF3" w14:textId="77777777" w:rsidR="000E6CA8" w:rsidRDefault="000E6CA8" w:rsidP="000E6CA8">
      <w:pPr>
        <w:pStyle w:val="a3"/>
        <w:rPr>
          <w:sz w:val="20"/>
          <w:lang w:eastAsia="zh-CN"/>
        </w:rPr>
      </w:pPr>
    </w:p>
    <w:p w14:paraId="721A2C7B" w14:textId="77777777" w:rsidR="000E6CA8" w:rsidRDefault="000E6CA8" w:rsidP="000E6CA8">
      <w:pPr>
        <w:pStyle w:val="a3"/>
        <w:rPr>
          <w:sz w:val="20"/>
          <w:lang w:eastAsia="zh-CN"/>
        </w:rPr>
      </w:pPr>
    </w:p>
    <w:p w14:paraId="71295527" w14:textId="77777777" w:rsidR="000E6CA8" w:rsidRDefault="000E6CA8" w:rsidP="000E6CA8">
      <w:pPr>
        <w:pStyle w:val="a3"/>
        <w:rPr>
          <w:sz w:val="20"/>
          <w:lang w:eastAsia="zh-CN"/>
        </w:rPr>
      </w:pPr>
    </w:p>
    <w:p w14:paraId="59B4BDB7" w14:textId="77777777" w:rsidR="000E6CA8" w:rsidRDefault="000E6CA8" w:rsidP="000E6CA8">
      <w:pPr>
        <w:pStyle w:val="a3"/>
        <w:rPr>
          <w:sz w:val="20"/>
          <w:lang w:eastAsia="zh-CN"/>
        </w:rPr>
      </w:pPr>
    </w:p>
    <w:p w14:paraId="05DEFBC3" w14:textId="77777777" w:rsidR="000E6CA8" w:rsidRDefault="000E6CA8" w:rsidP="000E6CA8">
      <w:pPr>
        <w:pStyle w:val="a3"/>
        <w:rPr>
          <w:sz w:val="20"/>
          <w:lang w:eastAsia="zh-CN"/>
        </w:rPr>
      </w:pPr>
    </w:p>
    <w:p w14:paraId="566D18FE" w14:textId="77777777" w:rsidR="000E6CA8" w:rsidRDefault="000E6CA8" w:rsidP="000E6CA8">
      <w:pPr>
        <w:pStyle w:val="a3"/>
        <w:rPr>
          <w:sz w:val="20"/>
          <w:lang w:eastAsia="zh-CN"/>
        </w:rPr>
      </w:pPr>
    </w:p>
    <w:p w14:paraId="3264A81C" w14:textId="77777777" w:rsidR="000E6CA8" w:rsidRDefault="000E6CA8" w:rsidP="000E6CA8">
      <w:pPr>
        <w:pStyle w:val="a3"/>
        <w:rPr>
          <w:sz w:val="20"/>
          <w:lang w:eastAsia="zh-CN"/>
        </w:rPr>
      </w:pPr>
    </w:p>
    <w:p w14:paraId="5A91F9DC" w14:textId="77777777" w:rsidR="000E6CA8" w:rsidRDefault="000E6CA8" w:rsidP="000E6CA8">
      <w:pPr>
        <w:pStyle w:val="a3"/>
        <w:rPr>
          <w:sz w:val="20"/>
          <w:lang w:eastAsia="zh-CN"/>
        </w:rPr>
      </w:pPr>
    </w:p>
    <w:p w14:paraId="2D2B55E6" w14:textId="77777777" w:rsidR="000E6CA8" w:rsidRDefault="000E6CA8" w:rsidP="000E6CA8">
      <w:pPr>
        <w:pStyle w:val="a3"/>
        <w:rPr>
          <w:sz w:val="20"/>
          <w:lang w:eastAsia="zh-CN"/>
        </w:rPr>
      </w:pPr>
    </w:p>
    <w:p w14:paraId="728B1E63" w14:textId="77777777" w:rsidR="000E6CA8" w:rsidRDefault="000E6CA8" w:rsidP="000E6CA8">
      <w:pPr>
        <w:pStyle w:val="a3"/>
        <w:rPr>
          <w:sz w:val="20"/>
          <w:lang w:eastAsia="zh-CN"/>
        </w:rPr>
      </w:pPr>
    </w:p>
    <w:p w14:paraId="5E19A0E4" w14:textId="77777777" w:rsidR="000E6CA8" w:rsidRDefault="000E6CA8" w:rsidP="000E6CA8">
      <w:pPr>
        <w:pStyle w:val="a3"/>
        <w:rPr>
          <w:sz w:val="20"/>
          <w:lang w:eastAsia="zh-CN"/>
        </w:rPr>
      </w:pPr>
    </w:p>
    <w:p w14:paraId="183E3E72" w14:textId="77777777" w:rsidR="000E6CA8" w:rsidRDefault="000E6CA8" w:rsidP="000E6CA8">
      <w:pPr>
        <w:pStyle w:val="a3"/>
        <w:rPr>
          <w:sz w:val="20"/>
          <w:lang w:eastAsia="zh-CN"/>
        </w:rPr>
      </w:pPr>
    </w:p>
    <w:p w14:paraId="26EE594F" w14:textId="77777777" w:rsidR="000E6CA8" w:rsidRDefault="000E6CA8" w:rsidP="000E6CA8">
      <w:pPr>
        <w:pStyle w:val="a3"/>
        <w:rPr>
          <w:sz w:val="20"/>
          <w:lang w:eastAsia="zh-CN"/>
        </w:rPr>
      </w:pPr>
    </w:p>
    <w:p w14:paraId="20E4E087" w14:textId="77777777" w:rsidR="000E6CA8" w:rsidRDefault="000E6CA8" w:rsidP="000E6CA8">
      <w:pPr>
        <w:pStyle w:val="a3"/>
        <w:rPr>
          <w:sz w:val="20"/>
          <w:lang w:eastAsia="zh-CN"/>
        </w:rPr>
      </w:pPr>
    </w:p>
    <w:p w14:paraId="078650B2" w14:textId="77777777" w:rsidR="000E6CA8" w:rsidRDefault="000E6CA8" w:rsidP="000E6CA8">
      <w:pPr>
        <w:pStyle w:val="a3"/>
        <w:rPr>
          <w:sz w:val="20"/>
          <w:lang w:eastAsia="zh-CN"/>
        </w:rPr>
      </w:pPr>
    </w:p>
    <w:p w14:paraId="46D2723D" w14:textId="77777777" w:rsidR="000E6CA8" w:rsidRDefault="000E6CA8" w:rsidP="000E6CA8">
      <w:pPr>
        <w:pStyle w:val="a3"/>
        <w:rPr>
          <w:sz w:val="20"/>
          <w:lang w:eastAsia="zh-CN"/>
        </w:rPr>
      </w:pPr>
    </w:p>
    <w:p w14:paraId="12756322" w14:textId="77777777" w:rsidR="000E6CA8" w:rsidRDefault="000E6CA8" w:rsidP="000E6CA8">
      <w:pPr>
        <w:pStyle w:val="a3"/>
        <w:rPr>
          <w:sz w:val="20"/>
          <w:lang w:eastAsia="zh-CN"/>
        </w:rPr>
      </w:pPr>
    </w:p>
    <w:p w14:paraId="3C68C214" w14:textId="77777777" w:rsidR="000E6CA8" w:rsidRDefault="000E6CA8" w:rsidP="000E6CA8">
      <w:pPr>
        <w:pStyle w:val="a3"/>
        <w:spacing w:before="8"/>
        <w:rPr>
          <w:sz w:val="19"/>
          <w:lang w:eastAsia="zh-CN"/>
        </w:rPr>
      </w:pPr>
    </w:p>
    <w:p w14:paraId="4498301D" w14:textId="77777777" w:rsidR="00766D50" w:rsidRDefault="00BB21FF" w:rsidP="00766D50">
      <w:pPr>
        <w:spacing w:line="343" w:lineRule="auto"/>
        <w:ind w:firstLine="720"/>
        <w:jc w:val="both"/>
        <w:rPr>
          <w:spacing w:val="-15"/>
          <w:sz w:val="24"/>
          <w:szCs w:val="24"/>
          <w:lang w:eastAsia="zh-CN"/>
        </w:rPr>
      </w:pPr>
      <w:r w:rsidRPr="00BB21FF">
        <w:rPr>
          <w:rFonts w:hint="eastAsia"/>
          <w:spacing w:val="-15"/>
          <w:sz w:val="24"/>
          <w:szCs w:val="24"/>
          <w:lang w:eastAsia="zh-CN"/>
        </w:rPr>
        <w:t>根据表</w:t>
      </w:r>
      <w:r w:rsidRPr="00BB21FF">
        <w:rPr>
          <w:spacing w:val="-15"/>
          <w:sz w:val="24"/>
          <w:szCs w:val="24"/>
          <w:lang w:eastAsia="zh-CN"/>
        </w:rPr>
        <w:t>4.3的观察结果，可以发现在大多数市场异象中，第1组典型股票与第10组典型股票在收益率标准差、收益率偏度和未实现资本利得方面存在明显差异。换句话说，在模型中除了β值之外，这三个股票特征（收益率标准差、收益率偏度和未实现资本利得）决定了股票的期望收益。</w:t>
      </w:r>
    </w:p>
    <w:p w14:paraId="3C4CFF67" w14:textId="77777777" w:rsidR="000E6CA8" w:rsidRDefault="00BB21FF" w:rsidP="00766D50">
      <w:pPr>
        <w:spacing w:line="343" w:lineRule="auto"/>
        <w:ind w:firstLine="720"/>
        <w:jc w:val="both"/>
        <w:rPr>
          <w:spacing w:val="-15"/>
          <w:sz w:val="24"/>
          <w:szCs w:val="24"/>
          <w:lang w:eastAsia="zh-CN"/>
        </w:rPr>
      </w:pPr>
      <w:r w:rsidRPr="00BB21FF">
        <w:rPr>
          <w:rFonts w:hint="eastAsia"/>
          <w:spacing w:val="-15"/>
          <w:sz w:val="24"/>
          <w:szCs w:val="24"/>
          <w:lang w:eastAsia="zh-CN"/>
        </w:rPr>
        <w:t>举例来说，对于规模异象，第</w:t>
      </w:r>
      <w:r w:rsidRPr="00BB21FF">
        <w:rPr>
          <w:spacing w:val="-15"/>
          <w:sz w:val="24"/>
          <w:szCs w:val="24"/>
          <w:lang w:eastAsia="zh-CN"/>
        </w:rPr>
        <w:t>1组典型股票的季度收益率标准差为4.13%，而第10组典型股票的季度收益率标准差仅为3.15%。典型小盘股的季度收益率偏度为1.48，而典型大盘股的季度收益率偏度仅为0.75。典型小盘股的未实现资本利得为-4.26%，而典型大盘股的</w:t>
      </w:r>
    </w:p>
    <w:p w14:paraId="4D57E66B" w14:textId="077ECEE8" w:rsidR="00766D50" w:rsidRDefault="00766D50" w:rsidP="00766D50">
      <w:pPr>
        <w:spacing w:line="343" w:lineRule="auto"/>
        <w:jc w:val="both"/>
        <w:rPr>
          <w:rFonts w:hint="eastAsia"/>
          <w:lang w:eastAsia="zh-CN"/>
        </w:rPr>
        <w:sectPr w:rsidR="00766D50">
          <w:pgSz w:w="11910" w:h="16840"/>
          <w:pgMar w:top="1480" w:right="1360" w:bottom="1660" w:left="1580" w:header="0" w:footer="1478" w:gutter="0"/>
          <w:cols w:space="720"/>
        </w:sectPr>
      </w:pPr>
    </w:p>
    <w:p w14:paraId="4DBCA089" w14:textId="4BE822BA" w:rsidR="00766D50" w:rsidRPr="00766D50" w:rsidRDefault="00766D50" w:rsidP="00766D50">
      <w:pPr>
        <w:spacing w:line="343" w:lineRule="auto"/>
        <w:ind w:firstLine="284"/>
        <w:jc w:val="both"/>
        <w:rPr>
          <w:rFonts w:hint="eastAsia"/>
          <w:spacing w:val="-15"/>
          <w:sz w:val="24"/>
          <w:szCs w:val="24"/>
          <w:lang w:eastAsia="zh-CN"/>
        </w:rPr>
      </w:pPr>
      <w:r w:rsidRPr="00BB21FF">
        <w:rPr>
          <w:spacing w:val="-15"/>
          <w:sz w:val="24"/>
          <w:szCs w:val="24"/>
          <w:lang w:eastAsia="zh-CN"/>
        </w:rPr>
        <w:lastRenderedPageBreak/>
        <w:t>未实现资本利得为-4.61%。</w:t>
      </w:r>
      <w:r w:rsidRPr="00766D50">
        <w:rPr>
          <w:rFonts w:hint="eastAsia"/>
          <w:spacing w:val="-15"/>
          <w:sz w:val="24"/>
          <w:szCs w:val="24"/>
          <w:lang w:eastAsia="zh-CN"/>
        </w:rPr>
        <w:t>此外，观察表</w:t>
      </w:r>
      <w:r w:rsidRPr="00766D50">
        <w:rPr>
          <w:spacing w:val="-15"/>
          <w:sz w:val="24"/>
          <w:szCs w:val="24"/>
          <w:lang w:eastAsia="zh-CN"/>
        </w:rPr>
        <w:t>4.3还可以得到另一个引人注目的结果，即收益率标准差、收益率偏度和未实现资本利得这三个股票特征在不同的市场异象十分位组之间呈现强烈的相关性。在这19个市场异象中的14个异象中，如果第1组典型股票的收益率偏度高于第10组典型股票，那么它的收益率标准差也会更高，反之亦然。只有投资支出异象(INV)、特质波动率异象(IVOL)、动量异象(MOM)、盈余公告后价格漂移异象(PEAD)和短期反转异象(STREV)等3个异象是例外。此外，在这19个市场异象中的15个异象中，如果第1组典型股票的收益率标准差较</w:t>
      </w:r>
      <w:r w:rsidRPr="00766D50">
        <w:rPr>
          <w:rFonts w:hint="eastAsia"/>
          <w:spacing w:val="-15"/>
          <w:sz w:val="24"/>
          <w:szCs w:val="24"/>
          <w:lang w:eastAsia="zh-CN"/>
        </w:rPr>
        <w:t>高，那么它也会具有较高的未实现资本利得，反之亦然。只有复合股权发行异象</w:t>
      </w:r>
      <w:r w:rsidRPr="00766D50">
        <w:rPr>
          <w:spacing w:val="-15"/>
          <w:sz w:val="24"/>
          <w:szCs w:val="24"/>
          <w:lang w:eastAsia="zh-CN"/>
        </w:rPr>
        <w:t>(CEI)、投资支出异象(INV)、O-Score异象(ORGCAP)和外部融资异象(XFIN)等4个异象是例外。</w:t>
      </w:r>
    </w:p>
    <w:p w14:paraId="120AD392" w14:textId="6A90EBDE" w:rsidR="000E6CA8" w:rsidRDefault="000E6CA8" w:rsidP="000E6CA8">
      <w:pPr>
        <w:tabs>
          <w:tab w:val="left" w:pos="4424"/>
        </w:tabs>
        <w:ind w:left="284"/>
        <w:rPr>
          <w:sz w:val="20"/>
        </w:rPr>
      </w:pPr>
      <w:r>
        <w:rPr>
          <w:noProof/>
          <w:sz w:val="20"/>
        </w:rPr>
        <w:drawing>
          <wp:inline distT="0" distB="0" distL="0" distR="0" wp14:anchorId="4522CBEF" wp14:editId="62F66970">
            <wp:extent cx="2334247" cy="1413163"/>
            <wp:effectExtent l="0" t="0" r="9525" b="0"/>
            <wp:docPr id="17910059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46448" cy="1420550"/>
                    </a:xfrm>
                    <a:prstGeom prst="rect">
                      <a:avLst/>
                    </a:prstGeom>
                    <a:noFill/>
                    <a:ln>
                      <a:noFill/>
                    </a:ln>
                  </pic:spPr>
                </pic:pic>
              </a:graphicData>
            </a:graphic>
          </wp:inline>
        </w:drawing>
      </w:r>
      <w:r>
        <w:rPr>
          <w:sz w:val="20"/>
        </w:rPr>
        <w:tab/>
      </w:r>
      <w:r>
        <w:rPr>
          <w:noProof/>
          <w:position w:val="2"/>
          <w:sz w:val="20"/>
        </w:rPr>
        <w:drawing>
          <wp:inline distT="0" distB="0" distL="0" distR="0" wp14:anchorId="2237D0D2" wp14:editId="1AF1FBB8">
            <wp:extent cx="2332800" cy="1414800"/>
            <wp:effectExtent l="0" t="0" r="0" b="0"/>
            <wp:docPr id="1363543585" name="图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32800" cy="1414800"/>
                    </a:xfrm>
                    <a:prstGeom prst="rect">
                      <a:avLst/>
                    </a:prstGeom>
                    <a:noFill/>
                    <a:ln>
                      <a:noFill/>
                    </a:ln>
                  </pic:spPr>
                </pic:pic>
              </a:graphicData>
            </a:graphic>
          </wp:inline>
        </w:drawing>
      </w:r>
      <w:r>
        <w:rPr>
          <w:noProof/>
        </w:rPr>
        <w:drawing>
          <wp:inline distT="0" distB="0" distL="0" distR="0" wp14:anchorId="4CC32B50" wp14:editId="76617260">
            <wp:extent cx="2332800" cy="1498945"/>
            <wp:effectExtent l="0" t="0" r="0" b="6350"/>
            <wp:docPr id="23112267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32800" cy="1498945"/>
                    </a:xfrm>
                    <a:prstGeom prst="rect">
                      <a:avLst/>
                    </a:prstGeom>
                    <a:noFill/>
                    <a:ln>
                      <a:noFill/>
                    </a:ln>
                  </pic:spPr>
                </pic:pic>
              </a:graphicData>
            </a:graphic>
          </wp:inline>
        </w:drawing>
      </w:r>
    </w:p>
    <w:p w14:paraId="446331C6" w14:textId="77777777" w:rsidR="000E6CA8" w:rsidRPr="006D3303" w:rsidRDefault="000E6CA8" w:rsidP="000E6CA8">
      <w:pPr>
        <w:pStyle w:val="a3"/>
        <w:spacing w:before="3"/>
        <w:rPr>
          <w:sz w:val="25"/>
          <w:lang w:eastAsia="zh-CN"/>
        </w:rPr>
      </w:pPr>
      <w:r>
        <w:rPr>
          <w:rFonts w:hint="eastAsia"/>
          <w:sz w:val="25"/>
          <w:lang w:eastAsia="zh-CN"/>
        </w:rPr>
        <w:t xml:space="preserve"> </w:t>
      </w:r>
      <w:r>
        <w:rPr>
          <w:sz w:val="25"/>
          <w:lang w:eastAsia="zh-CN"/>
        </w:rPr>
        <w:t xml:space="preserve"> </w:t>
      </w:r>
    </w:p>
    <w:p w14:paraId="770D28C7" w14:textId="77777777" w:rsidR="00766D50" w:rsidRDefault="00766D50" w:rsidP="000E6CA8">
      <w:pPr>
        <w:ind w:left="1583"/>
        <w:jc w:val="both"/>
        <w:rPr>
          <w:b/>
          <w:spacing w:val="-27"/>
          <w:sz w:val="21"/>
          <w:lang w:eastAsia="zh-CN"/>
        </w:rPr>
      </w:pPr>
    </w:p>
    <w:p w14:paraId="2C795970" w14:textId="64B7B7A5" w:rsidR="000E6CA8" w:rsidRDefault="000E6CA8" w:rsidP="000E6CA8">
      <w:pPr>
        <w:ind w:left="1583"/>
        <w:jc w:val="both"/>
        <w:rPr>
          <w:b/>
          <w:sz w:val="21"/>
          <w:lang w:eastAsia="zh-CN"/>
        </w:rPr>
      </w:pPr>
      <w:r>
        <w:rPr>
          <w:b/>
          <w:spacing w:val="-27"/>
          <w:sz w:val="21"/>
          <w:lang w:eastAsia="zh-CN"/>
        </w:rPr>
        <w:t xml:space="preserve">图 </w:t>
      </w:r>
      <w:r>
        <w:rPr>
          <w:rFonts w:ascii="Times New Roman" w:eastAsia="Times New Roman"/>
          <w:b/>
          <w:sz w:val="21"/>
          <w:lang w:eastAsia="zh-CN"/>
        </w:rPr>
        <w:t>4.2</w:t>
      </w:r>
      <w:r>
        <w:rPr>
          <w:rFonts w:ascii="Times New Roman" w:eastAsia="Times New Roman"/>
          <w:b/>
          <w:spacing w:val="38"/>
          <w:sz w:val="21"/>
          <w:lang w:eastAsia="zh-CN"/>
        </w:rPr>
        <w:t xml:space="preserve"> </w:t>
      </w:r>
      <w:r>
        <w:rPr>
          <w:b/>
          <w:spacing w:val="-1"/>
          <w:sz w:val="21"/>
          <w:lang w:eastAsia="zh-CN"/>
        </w:rPr>
        <w:t>市场异象各组收益率标准差、偏度和未实现资本利得</w:t>
      </w:r>
    </w:p>
    <w:p w14:paraId="4668F5BA" w14:textId="77777777" w:rsidR="000E6CA8" w:rsidRDefault="000E6CA8" w:rsidP="000E6CA8">
      <w:pPr>
        <w:pStyle w:val="a3"/>
        <w:spacing w:before="125" w:line="343" w:lineRule="auto"/>
        <w:ind w:left="122" w:right="436" w:firstLine="479"/>
        <w:jc w:val="both"/>
        <w:rPr>
          <w:lang w:eastAsia="zh-CN"/>
        </w:rPr>
      </w:pPr>
      <w:r>
        <w:rPr>
          <w:w w:val="95"/>
          <w:lang w:eastAsia="zh-CN"/>
        </w:rPr>
        <w:t xml:space="preserve">图 </w:t>
      </w:r>
      <w:r>
        <w:rPr>
          <w:rFonts w:ascii="Times New Roman" w:eastAsia="Times New Roman"/>
          <w:w w:val="95"/>
          <w:lang w:eastAsia="zh-CN"/>
        </w:rPr>
        <w:t>4.2</w:t>
      </w:r>
      <w:r>
        <w:rPr>
          <w:rFonts w:ascii="Times New Roman" w:eastAsia="Times New Roman"/>
          <w:spacing w:val="40"/>
          <w:lang w:eastAsia="zh-CN"/>
        </w:rPr>
        <w:t xml:space="preserve"> </w:t>
      </w:r>
      <w:r>
        <w:rPr>
          <w:w w:val="95"/>
          <w:lang w:eastAsia="zh-CN"/>
        </w:rPr>
        <w:t>说明了股票收益率标准差</w:t>
      </w:r>
      <w:r>
        <w:rPr>
          <w:spacing w:val="-82"/>
          <w:w w:val="95"/>
          <w:lang w:eastAsia="zh-CN"/>
        </w:rPr>
        <w:t>、</w:t>
      </w:r>
      <w:r>
        <w:rPr>
          <w:w w:val="95"/>
          <w:lang w:eastAsia="zh-CN"/>
        </w:rPr>
        <w:t xml:space="preserve">偏度和未实现资本利得 </w:t>
      </w:r>
      <w:r>
        <w:rPr>
          <w:rFonts w:ascii="Times New Roman" w:eastAsia="Times New Roman"/>
          <w:w w:val="95"/>
          <w:lang w:eastAsia="zh-CN"/>
        </w:rPr>
        <w:t>CGO</w:t>
      </w:r>
      <w:r>
        <w:rPr>
          <w:rFonts w:ascii="Times New Roman" w:eastAsia="Times New Roman"/>
          <w:spacing w:val="40"/>
          <w:lang w:eastAsia="zh-CN"/>
        </w:rPr>
        <w:t xml:space="preserve"> </w:t>
      </w:r>
      <w:r>
        <w:rPr>
          <w:w w:val="95"/>
          <w:lang w:eastAsia="zh-CN"/>
        </w:rPr>
        <w:t>之间的相关关</w:t>
      </w:r>
      <w:r>
        <w:rPr>
          <w:spacing w:val="-5"/>
          <w:lang w:eastAsia="zh-CN"/>
        </w:rPr>
        <w:t xml:space="preserve">系。观察图 </w:t>
      </w:r>
      <w:r>
        <w:rPr>
          <w:rFonts w:ascii="Times New Roman" w:eastAsia="Times New Roman"/>
          <w:lang w:eastAsia="zh-CN"/>
        </w:rPr>
        <w:t>4.2</w:t>
      </w:r>
      <w:r>
        <w:rPr>
          <w:rFonts w:ascii="Times New Roman" w:eastAsia="Times New Roman"/>
          <w:spacing w:val="31"/>
          <w:lang w:eastAsia="zh-CN"/>
        </w:rPr>
        <w:t xml:space="preserve"> </w:t>
      </w:r>
      <w:r>
        <w:rPr>
          <w:spacing w:val="-1"/>
          <w:lang w:eastAsia="zh-CN"/>
        </w:rPr>
        <w:t>中左上方的图表，图中的每个点对应一个异象十分位组，因为有</w:t>
      </w:r>
    </w:p>
    <w:p w14:paraId="43A7CAD2" w14:textId="77777777" w:rsidR="000E6CA8" w:rsidRDefault="000E6CA8" w:rsidP="000E6CA8">
      <w:pPr>
        <w:pStyle w:val="a3"/>
        <w:spacing w:before="2" w:line="343" w:lineRule="auto"/>
        <w:ind w:left="122" w:right="433"/>
        <w:jc w:val="both"/>
        <w:rPr>
          <w:lang w:eastAsia="zh-CN"/>
        </w:rPr>
      </w:pPr>
      <w:r>
        <w:rPr>
          <w:rFonts w:ascii="Times New Roman" w:eastAsia="Times New Roman"/>
          <w:spacing w:val="-2"/>
          <w:lang w:eastAsia="zh-CN"/>
        </w:rPr>
        <w:t>19</w:t>
      </w:r>
      <w:r>
        <w:rPr>
          <w:rFonts w:ascii="Times New Roman" w:eastAsia="Times New Roman"/>
          <w:spacing w:val="-13"/>
          <w:lang w:eastAsia="zh-CN"/>
        </w:rPr>
        <w:t xml:space="preserve"> </w:t>
      </w:r>
      <w:r>
        <w:rPr>
          <w:spacing w:val="-5"/>
          <w:lang w:eastAsia="zh-CN"/>
        </w:rPr>
        <w:t xml:space="preserve">个市场异象，所以总共有 </w:t>
      </w:r>
      <w:r>
        <w:rPr>
          <w:rFonts w:ascii="Times New Roman" w:eastAsia="Times New Roman"/>
          <w:spacing w:val="-2"/>
          <w:lang w:eastAsia="zh-CN"/>
        </w:rPr>
        <w:t>190</w:t>
      </w:r>
      <w:r>
        <w:rPr>
          <w:rFonts w:ascii="Times New Roman" w:eastAsia="Times New Roman"/>
          <w:spacing w:val="-13"/>
          <w:lang w:eastAsia="zh-CN"/>
        </w:rPr>
        <w:t xml:space="preserve"> </w:t>
      </w:r>
      <w:r>
        <w:rPr>
          <w:spacing w:val="-2"/>
          <w:lang w:eastAsia="zh-CN"/>
        </w:rPr>
        <w:t>个点。图中的横轴和纵轴分别是异象十分位组中典型股票收益率的标准差和偏度，该图显示了这两个量之间存在的一些正相关关</w:t>
      </w:r>
      <w:r>
        <w:rPr>
          <w:spacing w:val="-1"/>
          <w:lang w:eastAsia="zh-CN"/>
        </w:rPr>
        <w:t xml:space="preserve">系。类似地，另外两张图显示了收益率偏度和未实现资本利得 </w:t>
      </w:r>
      <w:r>
        <w:rPr>
          <w:rFonts w:ascii="Times New Roman" w:eastAsia="Times New Roman"/>
          <w:lang w:eastAsia="zh-CN"/>
        </w:rPr>
        <w:t>CGO</w:t>
      </w:r>
      <w:r>
        <w:rPr>
          <w:rFonts w:ascii="Times New Roman" w:eastAsia="Times New Roman"/>
          <w:spacing w:val="34"/>
          <w:lang w:eastAsia="zh-CN"/>
        </w:rPr>
        <w:t xml:space="preserve"> </w:t>
      </w:r>
      <w:r>
        <w:rPr>
          <w:lang w:eastAsia="zh-CN"/>
        </w:rPr>
        <w:t>之间的正相</w:t>
      </w:r>
      <w:r>
        <w:rPr>
          <w:spacing w:val="-2"/>
          <w:lang w:eastAsia="zh-CN"/>
        </w:rPr>
        <w:t xml:space="preserve">关关系，以及收益率标准差和未实现资本利得 </w:t>
      </w:r>
      <w:r>
        <w:rPr>
          <w:rFonts w:ascii="Times New Roman" w:eastAsia="Times New Roman"/>
          <w:lang w:eastAsia="zh-CN"/>
        </w:rPr>
        <w:t>CGO</w:t>
      </w:r>
      <w:r>
        <w:rPr>
          <w:rFonts w:ascii="Times New Roman" w:eastAsia="Times New Roman"/>
          <w:spacing w:val="33"/>
          <w:lang w:eastAsia="zh-CN"/>
        </w:rPr>
        <w:t xml:space="preserve"> </w:t>
      </w:r>
      <w:r>
        <w:rPr>
          <w:lang w:eastAsia="zh-CN"/>
        </w:rPr>
        <w:t>之间的正相关关系，尤其是</w:t>
      </w:r>
      <w:r>
        <w:rPr>
          <w:spacing w:val="-2"/>
          <w:lang w:eastAsia="zh-CN"/>
        </w:rPr>
        <w:t xml:space="preserve">收益率标准差和未实现资本利得 </w:t>
      </w:r>
      <w:r>
        <w:rPr>
          <w:rFonts w:ascii="Times New Roman" w:eastAsia="Times New Roman"/>
          <w:lang w:eastAsia="zh-CN"/>
        </w:rPr>
        <w:t xml:space="preserve">CGO </w:t>
      </w:r>
      <w:r>
        <w:rPr>
          <w:lang w:eastAsia="zh-CN"/>
        </w:rPr>
        <w:t>之间的正相关关系特别明显。</w:t>
      </w:r>
    </w:p>
    <w:p w14:paraId="171CA37F" w14:textId="77777777" w:rsidR="000E6CA8" w:rsidRDefault="000E6CA8" w:rsidP="000E6CA8">
      <w:pPr>
        <w:pStyle w:val="a3"/>
        <w:ind w:right="438"/>
        <w:jc w:val="right"/>
        <w:rPr>
          <w:lang w:eastAsia="zh-CN"/>
        </w:rPr>
      </w:pPr>
      <w:r>
        <w:rPr>
          <w:spacing w:val="-15"/>
          <w:lang w:eastAsia="zh-CN"/>
        </w:rPr>
        <w:t xml:space="preserve">图 </w:t>
      </w:r>
      <w:r>
        <w:rPr>
          <w:rFonts w:ascii="Times New Roman" w:eastAsia="Times New Roman"/>
          <w:lang w:eastAsia="zh-CN"/>
        </w:rPr>
        <w:t>4.2</w:t>
      </w:r>
      <w:r>
        <w:rPr>
          <w:rFonts w:ascii="Times New Roman" w:eastAsia="Times New Roman"/>
          <w:spacing w:val="32"/>
          <w:lang w:eastAsia="zh-CN"/>
        </w:rPr>
        <w:t xml:space="preserve"> </w:t>
      </w:r>
      <w:r>
        <w:rPr>
          <w:spacing w:val="-1"/>
          <w:lang w:eastAsia="zh-CN"/>
        </w:rPr>
        <w:t>中的三个股票特征之间的相关关系指出了用模型进行量化的必要性。</w:t>
      </w:r>
    </w:p>
    <w:p w14:paraId="40B9045F" w14:textId="77777777" w:rsidR="000E6CA8" w:rsidRDefault="000E6CA8" w:rsidP="000E6CA8">
      <w:pPr>
        <w:pStyle w:val="a3"/>
        <w:spacing w:before="134"/>
        <w:ind w:right="436"/>
        <w:jc w:val="right"/>
        <w:rPr>
          <w:lang w:eastAsia="zh-CN"/>
        </w:rPr>
      </w:pPr>
      <w:r>
        <w:rPr>
          <w:spacing w:val="-3"/>
          <w:lang w:eastAsia="zh-CN"/>
        </w:rPr>
        <w:t xml:space="preserve">假设对于其中一个极端的十分位组投资组合——比如说第 </w:t>
      </w:r>
      <w:r>
        <w:rPr>
          <w:rFonts w:ascii="Times New Roman" w:eastAsia="Times New Roman" w:hAnsi="Times New Roman"/>
          <w:lang w:eastAsia="zh-CN"/>
        </w:rPr>
        <w:t>1</w:t>
      </w:r>
      <w:r>
        <w:rPr>
          <w:rFonts w:ascii="Times New Roman" w:eastAsia="Times New Roman" w:hAnsi="Times New Roman"/>
          <w:spacing w:val="2"/>
          <w:lang w:eastAsia="zh-CN"/>
        </w:rPr>
        <w:t xml:space="preserve"> </w:t>
      </w:r>
      <w:r>
        <w:rPr>
          <w:spacing w:val="-2"/>
          <w:lang w:eastAsia="zh-CN"/>
        </w:rPr>
        <w:t>组，该十分位组的典</w:t>
      </w:r>
    </w:p>
    <w:p w14:paraId="14E9840F" w14:textId="77777777" w:rsidR="000E6CA8" w:rsidRDefault="000E6CA8" w:rsidP="000E6CA8">
      <w:pPr>
        <w:jc w:val="right"/>
        <w:rPr>
          <w:lang w:eastAsia="zh-CN"/>
        </w:rPr>
        <w:sectPr w:rsidR="000E6CA8">
          <w:pgSz w:w="11910" w:h="16840"/>
          <w:pgMar w:top="1480" w:right="1360" w:bottom="1660" w:left="1580" w:header="0" w:footer="1478" w:gutter="0"/>
          <w:cols w:space="720"/>
        </w:sectPr>
      </w:pPr>
    </w:p>
    <w:p w14:paraId="5D7BFB3B" w14:textId="77777777" w:rsidR="000E6CA8" w:rsidRDefault="000E6CA8" w:rsidP="000E6CA8">
      <w:pPr>
        <w:pStyle w:val="a3"/>
        <w:spacing w:before="54"/>
        <w:ind w:left="122"/>
        <w:jc w:val="both"/>
        <w:rPr>
          <w:lang w:eastAsia="zh-CN"/>
        </w:rPr>
      </w:pPr>
      <w:bookmarkStart w:id="17" w:name="4.2_模型参数估计"/>
      <w:bookmarkEnd w:id="17"/>
      <w:r>
        <w:rPr>
          <w:lang w:eastAsia="zh-CN"/>
        </w:rPr>
        <w:lastRenderedPageBreak/>
        <w:t xml:space="preserve">型股票比另一个极端的十分位组——第 </w:t>
      </w:r>
      <w:r>
        <w:rPr>
          <w:rFonts w:ascii="Times New Roman" w:eastAsia="Times New Roman" w:hAnsi="Times New Roman"/>
          <w:lang w:eastAsia="zh-CN"/>
        </w:rPr>
        <w:t>10</w:t>
      </w:r>
      <w:r>
        <w:rPr>
          <w:rFonts w:ascii="Times New Roman" w:eastAsia="Times New Roman" w:hAnsi="Times New Roman"/>
          <w:spacing w:val="64"/>
          <w:lang w:eastAsia="zh-CN"/>
        </w:rPr>
        <w:t xml:space="preserve"> </w:t>
      </w:r>
      <w:r>
        <w:rPr>
          <w:spacing w:val="-1"/>
          <w:lang w:eastAsia="zh-CN"/>
        </w:rPr>
        <w:t>组典型股票具有更高的收益率偏度、</w:t>
      </w:r>
    </w:p>
    <w:p w14:paraId="7861E0B8" w14:textId="77777777" w:rsidR="000E6CA8" w:rsidRDefault="000E6CA8" w:rsidP="000E6CA8">
      <w:pPr>
        <w:pStyle w:val="a3"/>
        <w:spacing w:before="132"/>
        <w:ind w:left="122"/>
        <w:jc w:val="both"/>
        <w:rPr>
          <w:lang w:eastAsia="zh-CN"/>
        </w:rPr>
      </w:pPr>
      <w:r>
        <w:rPr>
          <w:spacing w:val="-3"/>
          <w:lang w:eastAsia="zh-CN"/>
        </w:rPr>
        <w:t xml:space="preserve">更高的收益波动率和更高的未实现资本利得；在这 </w:t>
      </w:r>
      <w:r>
        <w:rPr>
          <w:rFonts w:ascii="Times New Roman" w:eastAsia="Times New Roman"/>
          <w:lang w:eastAsia="zh-CN"/>
        </w:rPr>
        <w:t>19</w:t>
      </w:r>
      <w:r>
        <w:rPr>
          <w:rFonts w:ascii="Times New Roman" w:eastAsia="Times New Roman"/>
          <w:spacing w:val="-1"/>
          <w:lang w:eastAsia="zh-CN"/>
        </w:rPr>
        <w:t xml:space="preserve"> </w:t>
      </w:r>
      <w:r>
        <w:rPr>
          <w:spacing w:val="-7"/>
          <w:lang w:eastAsia="zh-CN"/>
        </w:rPr>
        <w:t xml:space="preserve">个市场异象中，有 </w:t>
      </w:r>
      <w:r>
        <w:rPr>
          <w:rFonts w:ascii="Times New Roman" w:eastAsia="Times New Roman"/>
          <w:lang w:eastAsia="zh-CN"/>
        </w:rPr>
        <w:t>15</w:t>
      </w:r>
      <w:r>
        <w:rPr>
          <w:rFonts w:ascii="Times New Roman" w:eastAsia="Times New Roman"/>
          <w:spacing w:val="2"/>
          <w:lang w:eastAsia="zh-CN"/>
        </w:rPr>
        <w:t xml:space="preserve"> </w:t>
      </w:r>
      <w:r>
        <w:rPr>
          <w:spacing w:val="-5"/>
          <w:lang w:eastAsia="zh-CN"/>
        </w:rPr>
        <w:t>个遵</w:t>
      </w:r>
    </w:p>
    <w:p w14:paraId="5DF6EE53" w14:textId="77777777" w:rsidR="000E6CA8" w:rsidRDefault="000E6CA8" w:rsidP="000E6CA8">
      <w:pPr>
        <w:pStyle w:val="a3"/>
        <w:spacing w:before="134" w:line="343" w:lineRule="auto"/>
        <w:ind w:left="122" w:right="434"/>
        <w:jc w:val="both"/>
        <w:rPr>
          <w:lang w:eastAsia="zh-CN"/>
        </w:rPr>
      </w:pPr>
      <w:r>
        <w:rPr>
          <w:spacing w:val="-5"/>
          <w:lang w:eastAsia="zh-CN"/>
        </w:rPr>
        <w:t xml:space="preserve">循这一模式，仅有的 </w:t>
      </w:r>
      <w:r>
        <w:rPr>
          <w:rFonts w:ascii="Times New Roman" w:eastAsia="Times New Roman"/>
          <w:spacing w:val="-2"/>
          <w:lang w:eastAsia="zh-CN"/>
        </w:rPr>
        <w:t>4</w:t>
      </w:r>
      <w:r>
        <w:rPr>
          <w:rFonts w:ascii="Times New Roman" w:eastAsia="Times New Roman"/>
          <w:spacing w:val="-13"/>
          <w:lang w:eastAsia="zh-CN"/>
        </w:rPr>
        <w:t xml:space="preserve"> </w:t>
      </w:r>
      <w:r>
        <w:rPr>
          <w:spacing w:val="-2"/>
          <w:lang w:eastAsia="zh-CN"/>
        </w:rPr>
        <w:t>个例外是失败概率异象</w:t>
      </w:r>
      <w:r>
        <w:rPr>
          <w:rFonts w:ascii="Times New Roman" w:eastAsia="Times New Roman"/>
          <w:spacing w:val="-2"/>
          <w:lang w:eastAsia="zh-CN"/>
        </w:rPr>
        <w:t>(FPROB)</w:t>
      </w:r>
      <w:r>
        <w:rPr>
          <w:spacing w:val="-2"/>
          <w:lang w:eastAsia="zh-CN"/>
        </w:rPr>
        <w:t>，投资支出异象</w:t>
      </w:r>
      <w:r>
        <w:rPr>
          <w:rFonts w:ascii="Times New Roman" w:eastAsia="Times New Roman"/>
          <w:spacing w:val="-2"/>
          <w:lang w:eastAsia="zh-CN"/>
        </w:rPr>
        <w:t>(INV)</w:t>
      </w:r>
      <w:r>
        <w:rPr>
          <w:spacing w:val="-2"/>
          <w:lang w:eastAsia="zh-CN"/>
        </w:rPr>
        <w:t>，极大日收益率异象</w:t>
      </w:r>
      <w:r>
        <w:rPr>
          <w:rFonts w:ascii="Times New Roman" w:eastAsia="Times New Roman"/>
          <w:spacing w:val="-2"/>
          <w:lang w:eastAsia="zh-CN"/>
        </w:rPr>
        <w:t>(MAX)</w:t>
      </w:r>
      <w:r>
        <w:rPr>
          <w:spacing w:val="-2"/>
          <w:lang w:eastAsia="zh-CN"/>
        </w:rPr>
        <w:t>和外部融资异象</w:t>
      </w:r>
      <w:r>
        <w:rPr>
          <w:rFonts w:ascii="Times New Roman" w:eastAsia="Times New Roman"/>
          <w:spacing w:val="-2"/>
          <w:lang w:eastAsia="zh-CN"/>
        </w:rPr>
        <w:t>(XFIN)</w:t>
      </w:r>
      <w:r>
        <w:rPr>
          <w:spacing w:val="-2"/>
          <w:lang w:eastAsia="zh-CN"/>
        </w:rPr>
        <w:t xml:space="preserve">。那么，如果没有一个量化模型，就很难判断前景理论是否能解释异象。原因是，标准差、偏度和未实现资本利得这三个股票特征存在着相互抵消的力量。第 </w:t>
      </w:r>
      <w:r>
        <w:rPr>
          <w:rFonts w:ascii="Times New Roman" w:eastAsia="Times New Roman"/>
          <w:lang w:eastAsia="zh-CN"/>
        </w:rPr>
        <w:t>1</w:t>
      </w:r>
      <w:r>
        <w:rPr>
          <w:rFonts w:ascii="Times New Roman" w:eastAsia="Times New Roman"/>
          <w:spacing w:val="10"/>
          <w:lang w:eastAsia="zh-CN"/>
        </w:rPr>
        <w:t xml:space="preserve"> </w:t>
      </w:r>
      <w:r>
        <w:rPr>
          <w:spacing w:val="-5"/>
          <w:lang w:eastAsia="zh-CN"/>
        </w:rPr>
        <w:t xml:space="preserve">组股票比第 </w:t>
      </w:r>
      <w:r>
        <w:rPr>
          <w:rFonts w:ascii="Times New Roman" w:eastAsia="Times New Roman"/>
          <w:lang w:eastAsia="zh-CN"/>
        </w:rPr>
        <w:t>10</w:t>
      </w:r>
      <w:r>
        <w:rPr>
          <w:rFonts w:ascii="Times New Roman" w:eastAsia="Times New Roman"/>
          <w:spacing w:val="23"/>
          <w:lang w:eastAsia="zh-CN"/>
        </w:rPr>
        <w:t xml:space="preserve"> </w:t>
      </w:r>
      <w:r>
        <w:rPr>
          <w:lang w:eastAsia="zh-CN"/>
        </w:rPr>
        <w:t>组股票有更大的收</w:t>
      </w:r>
      <w:r>
        <w:rPr>
          <w:spacing w:val="-2"/>
          <w:lang w:eastAsia="zh-CN"/>
        </w:rPr>
        <w:t>益波动率，由于前景理论的投资者是厌恶损失的，这将导致他们在其他条件不变</w:t>
      </w:r>
      <w:r>
        <w:rPr>
          <w:spacing w:val="-11"/>
          <w:lang w:eastAsia="zh-CN"/>
        </w:rPr>
        <w:t xml:space="preserve">的情况下，要求第 </w:t>
      </w:r>
      <w:r>
        <w:rPr>
          <w:rFonts w:ascii="Times New Roman" w:eastAsia="Times New Roman"/>
          <w:spacing w:val="-4"/>
          <w:lang w:eastAsia="zh-CN"/>
        </w:rPr>
        <w:t>1</w:t>
      </w:r>
      <w:r>
        <w:rPr>
          <w:rFonts w:ascii="Times New Roman" w:eastAsia="Times New Roman"/>
          <w:spacing w:val="4"/>
          <w:lang w:eastAsia="zh-CN"/>
        </w:rPr>
        <w:t xml:space="preserve"> </w:t>
      </w:r>
      <w:r>
        <w:rPr>
          <w:spacing w:val="-8"/>
          <w:lang w:eastAsia="zh-CN"/>
        </w:rPr>
        <w:t xml:space="preserve">组股票的平均回报率高于第 </w:t>
      </w:r>
      <w:r>
        <w:rPr>
          <w:rFonts w:ascii="Times New Roman" w:eastAsia="Times New Roman"/>
          <w:spacing w:val="-4"/>
          <w:lang w:eastAsia="zh-CN"/>
        </w:rPr>
        <w:t>10</w:t>
      </w:r>
      <w:r>
        <w:rPr>
          <w:rFonts w:ascii="Times New Roman" w:eastAsia="Times New Roman"/>
          <w:spacing w:val="4"/>
          <w:lang w:eastAsia="zh-CN"/>
        </w:rPr>
        <w:t xml:space="preserve"> </w:t>
      </w:r>
      <w:r>
        <w:rPr>
          <w:spacing w:val="-10"/>
          <w:lang w:eastAsia="zh-CN"/>
        </w:rPr>
        <w:t xml:space="preserve">组股票。然而，第 </w:t>
      </w:r>
      <w:r>
        <w:rPr>
          <w:rFonts w:ascii="Times New Roman" w:eastAsia="Times New Roman"/>
          <w:spacing w:val="-4"/>
          <w:lang w:eastAsia="zh-CN"/>
        </w:rPr>
        <w:t>1</w:t>
      </w:r>
      <w:r>
        <w:rPr>
          <w:rFonts w:ascii="Times New Roman" w:eastAsia="Times New Roman"/>
          <w:spacing w:val="4"/>
          <w:lang w:eastAsia="zh-CN"/>
        </w:rPr>
        <w:t xml:space="preserve"> </w:t>
      </w:r>
      <w:r>
        <w:rPr>
          <w:spacing w:val="-6"/>
          <w:lang w:eastAsia="zh-CN"/>
        </w:rPr>
        <w:t>组股票的</w:t>
      </w:r>
    </w:p>
    <w:p w14:paraId="6521CD2D" w14:textId="77777777" w:rsidR="000E6CA8" w:rsidRDefault="000E6CA8" w:rsidP="000E6CA8">
      <w:pPr>
        <w:pStyle w:val="a3"/>
        <w:spacing w:before="3"/>
        <w:ind w:left="122"/>
        <w:rPr>
          <w:lang w:eastAsia="zh-CN"/>
        </w:rPr>
      </w:pPr>
      <w:r>
        <w:rPr>
          <w:spacing w:val="-10"/>
          <w:lang w:eastAsia="zh-CN"/>
        </w:rPr>
        <w:t xml:space="preserve">偏度也比第 </w:t>
      </w:r>
      <w:r>
        <w:rPr>
          <w:rFonts w:ascii="Times New Roman" w:eastAsia="Times New Roman"/>
          <w:lang w:eastAsia="zh-CN"/>
        </w:rPr>
        <w:t>10</w:t>
      </w:r>
      <w:r>
        <w:rPr>
          <w:rFonts w:ascii="Times New Roman" w:eastAsia="Times New Roman"/>
          <w:spacing w:val="2"/>
          <w:lang w:eastAsia="zh-CN"/>
        </w:rPr>
        <w:t xml:space="preserve"> </w:t>
      </w:r>
      <w:r>
        <w:rPr>
          <w:spacing w:val="-1"/>
          <w:lang w:eastAsia="zh-CN"/>
        </w:rPr>
        <w:t>组股票的收益率偏度更高，由于前景理论投资者表现出概率加权，</w:t>
      </w:r>
    </w:p>
    <w:p w14:paraId="5CC92E2F" w14:textId="77777777" w:rsidR="000E6CA8" w:rsidRDefault="000E6CA8" w:rsidP="000E6CA8">
      <w:pPr>
        <w:pStyle w:val="a3"/>
        <w:spacing w:before="131"/>
        <w:ind w:left="122"/>
        <w:rPr>
          <w:lang w:eastAsia="zh-CN"/>
        </w:rPr>
      </w:pPr>
      <w:r>
        <w:rPr>
          <w:spacing w:val="-3"/>
          <w:lang w:eastAsia="zh-CN"/>
        </w:rPr>
        <w:t xml:space="preserve">这将导致他们在其他条件不变的情况下，对第 </w:t>
      </w:r>
      <w:r>
        <w:rPr>
          <w:rFonts w:ascii="Times New Roman" w:eastAsia="Times New Roman"/>
          <w:lang w:eastAsia="zh-CN"/>
        </w:rPr>
        <w:t>1</w:t>
      </w:r>
      <w:r>
        <w:rPr>
          <w:rFonts w:ascii="Times New Roman" w:eastAsia="Times New Roman"/>
          <w:spacing w:val="2"/>
          <w:lang w:eastAsia="zh-CN"/>
        </w:rPr>
        <w:t xml:space="preserve"> </w:t>
      </w:r>
      <w:r>
        <w:rPr>
          <w:spacing w:val="-1"/>
          <w:lang w:eastAsia="zh-CN"/>
        </w:rPr>
        <w:t>组股票收取较低的平均回报。最</w:t>
      </w:r>
    </w:p>
    <w:p w14:paraId="2CFD9E10" w14:textId="77777777" w:rsidR="000E6CA8" w:rsidRDefault="000E6CA8" w:rsidP="000E6CA8">
      <w:pPr>
        <w:pStyle w:val="a3"/>
        <w:spacing w:before="132"/>
        <w:ind w:left="122"/>
        <w:rPr>
          <w:lang w:eastAsia="zh-CN"/>
        </w:rPr>
      </w:pPr>
      <w:r>
        <w:rPr>
          <w:spacing w:val="-13"/>
          <w:lang w:eastAsia="zh-CN"/>
        </w:rPr>
        <w:t xml:space="preserve">后，持有第 </w:t>
      </w:r>
      <w:r>
        <w:rPr>
          <w:rFonts w:ascii="Times New Roman" w:eastAsia="Times New Roman"/>
          <w:spacing w:val="-4"/>
          <w:lang w:eastAsia="zh-CN"/>
        </w:rPr>
        <w:t>1</w:t>
      </w:r>
      <w:r>
        <w:rPr>
          <w:rFonts w:ascii="Times New Roman" w:eastAsia="Times New Roman"/>
          <w:spacing w:val="6"/>
          <w:lang w:eastAsia="zh-CN"/>
        </w:rPr>
        <w:t xml:space="preserve"> </w:t>
      </w:r>
      <w:r>
        <w:rPr>
          <w:spacing w:val="-11"/>
          <w:lang w:eastAsia="zh-CN"/>
        </w:rPr>
        <w:t xml:space="preserve">组股票比持有第 </w:t>
      </w:r>
      <w:r>
        <w:rPr>
          <w:rFonts w:ascii="Times New Roman" w:eastAsia="Times New Roman"/>
          <w:spacing w:val="-4"/>
          <w:lang w:eastAsia="zh-CN"/>
        </w:rPr>
        <w:t>10</w:t>
      </w:r>
      <w:r>
        <w:rPr>
          <w:rFonts w:ascii="Times New Roman" w:eastAsia="Times New Roman"/>
          <w:spacing w:val="6"/>
          <w:lang w:eastAsia="zh-CN"/>
        </w:rPr>
        <w:t xml:space="preserve"> </w:t>
      </w:r>
      <w:r>
        <w:rPr>
          <w:spacing w:val="-5"/>
          <w:lang w:eastAsia="zh-CN"/>
        </w:rPr>
        <w:t>组股票的损失更小，由于敏感性递减，这将导致</w:t>
      </w:r>
    </w:p>
    <w:p w14:paraId="18A58F40" w14:textId="77777777" w:rsidR="000E6CA8" w:rsidRDefault="000E6CA8" w:rsidP="000E6CA8">
      <w:pPr>
        <w:pStyle w:val="a3"/>
        <w:spacing w:before="134" w:line="343" w:lineRule="auto"/>
        <w:ind w:left="122" w:right="435"/>
        <w:jc w:val="both"/>
        <w:rPr>
          <w:lang w:eastAsia="zh-CN"/>
        </w:rPr>
      </w:pPr>
      <w:r>
        <w:rPr>
          <w:spacing w:val="-4"/>
          <w:lang w:eastAsia="zh-CN"/>
        </w:rPr>
        <w:t xml:space="preserve">前景理论投资者，在其他条件相同的情况下，对第 </w:t>
      </w:r>
      <w:r>
        <w:rPr>
          <w:rFonts w:ascii="Times New Roman" w:eastAsia="Times New Roman"/>
          <w:spacing w:val="-2"/>
          <w:lang w:eastAsia="zh-CN"/>
        </w:rPr>
        <w:t>1</w:t>
      </w:r>
      <w:r>
        <w:rPr>
          <w:rFonts w:ascii="Times New Roman" w:eastAsia="Times New Roman"/>
          <w:spacing w:val="10"/>
          <w:lang w:eastAsia="zh-CN"/>
        </w:rPr>
        <w:t xml:space="preserve"> </w:t>
      </w:r>
      <w:r>
        <w:rPr>
          <w:spacing w:val="-2"/>
          <w:lang w:eastAsia="zh-CN"/>
        </w:rPr>
        <w:t>组股票的平均回报率要求较高。由于这三个特征中的两个是朝一个方向作用的，而另一个则是朝相反方向作用的，因此需要一个定量模型来确定哪一个特征起主导作用。</w:t>
      </w:r>
    </w:p>
    <w:p w14:paraId="22755003" w14:textId="77777777" w:rsidR="000E6CA8" w:rsidRDefault="000E6CA8" w:rsidP="000E6CA8">
      <w:pPr>
        <w:pStyle w:val="a3"/>
        <w:rPr>
          <w:sz w:val="25"/>
          <w:lang w:eastAsia="zh-CN"/>
        </w:rPr>
      </w:pPr>
    </w:p>
    <w:p w14:paraId="098B3AB1" w14:textId="77777777" w:rsidR="000E6CA8" w:rsidRDefault="000E6CA8" w:rsidP="000E6CA8">
      <w:pPr>
        <w:pStyle w:val="2"/>
        <w:numPr>
          <w:ilvl w:val="1"/>
          <w:numId w:val="4"/>
        </w:numPr>
        <w:tabs>
          <w:tab w:val="left" w:pos="1250"/>
        </w:tabs>
      </w:pPr>
      <w:bookmarkStart w:id="18" w:name="_bookmark26"/>
      <w:bookmarkEnd w:id="18"/>
      <w:proofErr w:type="spellStart"/>
      <w:r>
        <w:rPr>
          <w:w w:val="95"/>
        </w:rPr>
        <w:t>模型参数估</w:t>
      </w:r>
      <w:r>
        <w:rPr>
          <w:spacing w:val="-10"/>
          <w:w w:val="95"/>
        </w:rPr>
        <w:t>计</w:t>
      </w:r>
      <w:proofErr w:type="spellEnd"/>
    </w:p>
    <w:p w14:paraId="3D57433C" w14:textId="77777777" w:rsidR="000E6CA8" w:rsidRDefault="000E6CA8" w:rsidP="000E6CA8">
      <w:pPr>
        <w:pStyle w:val="a3"/>
        <w:spacing w:before="4"/>
        <w:rPr>
          <w:b/>
          <w:sz w:val="30"/>
        </w:rPr>
      </w:pPr>
    </w:p>
    <w:p w14:paraId="57BB31B5" w14:textId="77777777" w:rsidR="000E6CA8" w:rsidRDefault="000E6CA8" w:rsidP="000E6CA8">
      <w:pPr>
        <w:pStyle w:val="a3"/>
        <w:ind w:left="601"/>
        <w:rPr>
          <w:lang w:eastAsia="zh-CN"/>
        </w:rPr>
      </w:pPr>
      <w:r>
        <w:rPr>
          <w:spacing w:val="-1"/>
          <w:lang w:eastAsia="zh-CN"/>
        </w:rPr>
        <w:t>为了了解模型是否能够捕捉到一个特定的市场异象，做法如下。考虑一个有</w:t>
      </w:r>
    </w:p>
    <w:p w14:paraId="436ECF96" w14:textId="77777777" w:rsidR="000E6CA8" w:rsidRDefault="000E6CA8" w:rsidP="000E6CA8">
      <w:pPr>
        <w:pStyle w:val="a3"/>
        <w:spacing w:before="132" w:line="343" w:lineRule="auto"/>
        <w:ind w:left="122" w:right="316"/>
        <w:rPr>
          <w:lang w:eastAsia="zh-CN"/>
        </w:rPr>
      </w:pPr>
      <w:r>
        <w:rPr>
          <w:rFonts w:ascii="Cambria Math" w:eastAsia="Cambria Math"/>
          <w:lang w:eastAsia="zh-CN"/>
        </w:rPr>
        <w:t>𝑁</w:t>
      </w:r>
      <w:r>
        <w:rPr>
          <w:rFonts w:ascii="Cambria Math" w:eastAsia="Cambria Math"/>
          <w:spacing w:val="10"/>
          <w:lang w:eastAsia="zh-CN"/>
        </w:rPr>
        <w:t xml:space="preserve"> = </w:t>
      </w:r>
      <w:r>
        <w:rPr>
          <w:rFonts w:ascii="Cambria Math" w:eastAsia="Cambria Math"/>
          <w:spacing w:val="-1"/>
          <w:lang w:eastAsia="zh-CN"/>
        </w:rPr>
        <w:t>100</w:t>
      </w:r>
      <w:r>
        <w:rPr>
          <w:rFonts w:ascii="Cambria Math" w:eastAsia="Cambria Math"/>
          <w:spacing w:val="1"/>
          <w:lang w:eastAsia="zh-CN"/>
        </w:rPr>
        <w:t>0</w:t>
      </w:r>
      <w:r>
        <w:rPr>
          <w:spacing w:val="-6"/>
          <w:lang w:eastAsia="zh-CN"/>
        </w:rPr>
        <w:t xml:space="preserve">只股票的经济体，按照上文做法，对于每一个异象，已将所有股票分为 </w:t>
      </w:r>
      <w:r>
        <w:rPr>
          <w:rFonts w:ascii="Times New Roman" w:eastAsia="Times New Roman"/>
          <w:spacing w:val="-6"/>
          <w:lang w:eastAsia="zh-CN"/>
        </w:rPr>
        <w:t>10</w:t>
      </w:r>
      <w:r>
        <w:rPr>
          <w:rFonts w:ascii="Times New Roman" w:eastAsia="Times New Roman"/>
          <w:spacing w:val="-1"/>
          <w:lang w:eastAsia="zh-CN"/>
        </w:rPr>
        <w:t xml:space="preserve"> </w:t>
      </w:r>
      <w:r>
        <w:rPr>
          <w:spacing w:val="-7"/>
          <w:lang w:eastAsia="zh-CN"/>
        </w:rPr>
        <w:t>组。对于任何给定的十分位组，假设该组中的所有股票都是相同的：它们具有</w:t>
      </w:r>
      <w:r>
        <w:rPr>
          <w:spacing w:val="-13"/>
          <w:lang w:eastAsia="zh-CN"/>
        </w:rPr>
        <w:t>相同的收益率标准差、偏度、未实现资本利得和</w:t>
      </w:r>
      <w:r>
        <w:rPr>
          <w:rFonts w:ascii="Cambria Math" w:eastAsia="Cambria Math"/>
          <w:spacing w:val="8"/>
          <w:lang w:eastAsia="zh-CN"/>
        </w:rPr>
        <w:t>𝛽</w:t>
      </w:r>
      <w:r>
        <w:rPr>
          <w:spacing w:val="-7"/>
          <w:lang w:eastAsia="zh-CN"/>
        </w:rPr>
        <w:t>值，即该组中典型股票的经验标</w:t>
      </w:r>
      <w:r>
        <w:rPr>
          <w:spacing w:val="-11"/>
          <w:lang w:eastAsia="zh-CN"/>
        </w:rPr>
        <w:t>准差、偏度、未实现资本利得和</w:t>
      </w:r>
      <w:r>
        <w:rPr>
          <w:rFonts w:ascii="Cambria Math" w:eastAsia="Cambria Math"/>
          <w:spacing w:val="8"/>
          <w:lang w:eastAsia="zh-CN"/>
        </w:rPr>
        <w:t>𝛽</w:t>
      </w:r>
      <w:r>
        <w:rPr>
          <w:spacing w:val="-9"/>
          <w:lang w:eastAsia="zh-CN"/>
        </w:rPr>
        <w:t>值，可以如上文所述计算得出。然后我们就可以</w:t>
      </w:r>
      <w:r>
        <w:rPr>
          <w:spacing w:val="-13"/>
          <w:lang w:eastAsia="zh-CN"/>
        </w:rPr>
        <w:t xml:space="preserve">计算出股票收益率广义双曲倾斜 </w:t>
      </w:r>
      <w:r>
        <w:rPr>
          <w:rFonts w:ascii="Times New Roman" w:eastAsia="Times New Roman"/>
          <w:lang w:eastAsia="zh-CN"/>
        </w:rPr>
        <w:t xml:space="preserve">t </w:t>
      </w:r>
      <w:r>
        <w:rPr>
          <w:lang w:eastAsia="zh-CN"/>
        </w:rPr>
        <w:t>分布的参数</w:t>
      </w:r>
      <w:r>
        <w:rPr>
          <w:rFonts w:ascii="Cambria Math" w:eastAsia="Cambria Math"/>
          <w:spacing w:val="-10"/>
          <w:lang w:eastAsia="zh-CN"/>
        </w:rPr>
        <w:t>𝑆</w:t>
      </w:r>
      <w:r>
        <w:rPr>
          <w:rFonts w:ascii="Cambria Math" w:eastAsia="Cambria Math"/>
          <w:spacing w:val="14"/>
          <w:w w:val="118"/>
          <w:vertAlign w:val="subscript"/>
          <w:lang w:eastAsia="zh-CN"/>
        </w:rPr>
        <w:t>𝑖</w:t>
      </w:r>
      <w:r>
        <w:rPr>
          <w:lang w:eastAsia="zh-CN"/>
        </w:rPr>
        <w:t>和</w:t>
      </w:r>
      <w:r>
        <w:rPr>
          <w:rFonts w:ascii="Cambria Math" w:eastAsia="Cambria Math"/>
          <w:spacing w:val="-16"/>
          <w:lang w:eastAsia="zh-CN"/>
        </w:rPr>
        <w:t>𝜁</w:t>
      </w:r>
      <w:r>
        <w:rPr>
          <w:rFonts w:ascii="Cambria Math" w:eastAsia="Cambria Math"/>
          <w:spacing w:val="17"/>
          <w:w w:val="118"/>
          <w:vertAlign w:val="subscript"/>
          <w:lang w:eastAsia="zh-CN"/>
        </w:rPr>
        <w:t>𝑖</w:t>
      </w:r>
      <w:r>
        <w:rPr>
          <w:spacing w:val="-2"/>
          <w:lang w:eastAsia="zh-CN"/>
        </w:rPr>
        <w:t>，未实现资本利得</w:t>
      </w:r>
      <w:r>
        <w:rPr>
          <w:rFonts w:ascii="Cambria Math" w:eastAsia="Cambria Math"/>
          <w:spacing w:val="-8"/>
          <w:lang w:eastAsia="zh-CN"/>
        </w:rPr>
        <w:t>𝑔</w:t>
      </w:r>
      <w:r>
        <w:rPr>
          <w:rFonts w:ascii="Cambria Math" w:eastAsia="Cambria Math"/>
          <w:spacing w:val="14"/>
          <w:w w:val="118"/>
          <w:vertAlign w:val="subscript"/>
          <w:lang w:eastAsia="zh-CN"/>
        </w:rPr>
        <w:t>𝑖</w:t>
      </w:r>
      <w:r>
        <w:rPr>
          <w:lang w:eastAsia="zh-CN"/>
        </w:rPr>
        <w:t>和</w:t>
      </w:r>
      <w:r>
        <w:rPr>
          <w:rFonts w:ascii="Cambria Math" w:eastAsia="Cambria Math"/>
          <w:spacing w:val="-14"/>
          <w:lang w:eastAsia="zh-CN"/>
        </w:rPr>
        <w:t>𝛽</w:t>
      </w:r>
      <w:r>
        <w:rPr>
          <w:rFonts w:ascii="Cambria Math" w:eastAsia="Cambria Math"/>
          <w:spacing w:val="14"/>
          <w:w w:val="118"/>
          <w:vertAlign w:val="subscript"/>
          <w:lang w:eastAsia="zh-CN"/>
        </w:rPr>
        <w:t>𝑖</w:t>
      </w:r>
      <w:r>
        <w:rPr>
          <w:spacing w:val="-5"/>
          <w:lang w:eastAsia="zh-CN"/>
        </w:rPr>
        <w:t>。然</w:t>
      </w:r>
      <w:r>
        <w:rPr>
          <w:lang w:eastAsia="zh-CN"/>
        </w:rPr>
        <w:t>后寻找一个位置参数</w:t>
      </w:r>
      <w:r>
        <w:rPr>
          <w:rFonts w:ascii="Cambria Math" w:eastAsia="Cambria Math"/>
          <w:lang w:eastAsia="zh-CN"/>
        </w:rPr>
        <w:t>𝜇</w:t>
      </w:r>
      <w:r>
        <w:rPr>
          <w:rFonts w:ascii="Cambria Math" w:eastAsia="Cambria Math"/>
          <w:spacing w:val="14"/>
          <w:w w:val="118"/>
          <w:vertAlign w:val="subscript"/>
          <w:lang w:eastAsia="zh-CN"/>
        </w:rPr>
        <w:t>𝑖</w:t>
      </w:r>
      <w:r>
        <w:rPr>
          <w:lang w:eastAsia="zh-CN"/>
        </w:rPr>
        <w:t xml:space="preserve">，满足本文 </w:t>
      </w:r>
      <w:r>
        <w:rPr>
          <w:rFonts w:ascii="Times New Roman" w:eastAsia="Times New Roman"/>
          <w:lang w:eastAsia="zh-CN"/>
        </w:rPr>
        <w:t xml:space="preserve">2.2  </w:t>
      </w:r>
      <w:r>
        <w:rPr>
          <w:spacing w:val="-1"/>
          <w:lang w:eastAsia="zh-CN"/>
        </w:rPr>
        <w:t>节中围绕目标函数</w:t>
      </w:r>
      <w:r>
        <w:rPr>
          <w:rFonts w:ascii="Times New Roman" w:eastAsia="Times New Roman"/>
          <w:spacing w:val="-1"/>
          <w:lang w:eastAsia="zh-CN"/>
        </w:rPr>
        <w:t>(</w:t>
      </w:r>
      <w:r>
        <w:rPr>
          <w:rFonts w:ascii="Times New Roman" w:eastAsia="Times New Roman"/>
          <w:lang w:eastAsia="zh-CN"/>
        </w:rPr>
        <w:t>2.16</w:t>
      </w:r>
      <w:r>
        <w:rPr>
          <w:rFonts w:ascii="Times New Roman" w:eastAsia="Times New Roman"/>
          <w:spacing w:val="-1"/>
          <w:lang w:eastAsia="zh-CN"/>
        </w:rPr>
        <w:t>)</w:t>
      </w:r>
      <w:r>
        <w:rPr>
          <w:spacing w:val="-2"/>
          <w:lang w:eastAsia="zh-CN"/>
        </w:rPr>
        <w:t>描述的均衡条件。</w:t>
      </w:r>
      <w:r>
        <w:rPr>
          <w:lang w:eastAsia="zh-CN"/>
        </w:rPr>
        <w:t>找到满足均衡条件的</w:t>
      </w:r>
      <w:r>
        <w:rPr>
          <w:rFonts w:ascii="Cambria Math" w:eastAsia="Cambria Math"/>
          <w:lang w:eastAsia="zh-CN"/>
        </w:rPr>
        <w:t>𝜇</w:t>
      </w:r>
      <w:r>
        <w:rPr>
          <w:rFonts w:ascii="Cambria Math" w:eastAsia="Cambria Math"/>
          <w:spacing w:val="14"/>
          <w:w w:val="118"/>
          <w:vertAlign w:val="subscript"/>
          <w:lang w:eastAsia="zh-CN"/>
        </w:rPr>
        <w:t>𝑖</w:t>
      </w:r>
      <w:r>
        <w:rPr>
          <w:spacing w:val="-9"/>
          <w:lang w:eastAsia="zh-CN"/>
        </w:rPr>
        <w:t>后，模型对股票的期望收益的预测值由公式</w:t>
      </w:r>
      <w:r>
        <w:rPr>
          <w:rFonts w:ascii="Times New Roman" w:eastAsia="Times New Roman"/>
          <w:lang w:eastAsia="zh-CN"/>
        </w:rPr>
        <w:t>(2.1</w:t>
      </w:r>
      <w:r>
        <w:rPr>
          <w:rFonts w:ascii="Times New Roman" w:eastAsia="Times New Roman"/>
          <w:spacing w:val="-1"/>
          <w:lang w:eastAsia="zh-CN"/>
        </w:rPr>
        <w:t>3)</w:t>
      </w:r>
      <w:r>
        <w:rPr>
          <w:lang w:eastAsia="zh-CN"/>
        </w:rPr>
        <w:t>可以计算得出。注意到，由于在一个给定的十分位组中的所有股票将有相同的</w:t>
      </w:r>
      <w:r>
        <w:rPr>
          <w:rFonts w:ascii="Cambria Math" w:eastAsia="Cambria Math"/>
          <w:lang w:eastAsia="zh-CN"/>
        </w:rPr>
        <w:t>𝜇</w:t>
      </w:r>
      <w:r>
        <w:rPr>
          <w:rFonts w:ascii="Cambria Math" w:eastAsia="Cambria Math"/>
          <w:spacing w:val="14"/>
          <w:w w:val="118"/>
          <w:vertAlign w:val="subscript"/>
          <w:lang w:eastAsia="zh-CN"/>
        </w:rPr>
        <w:t>𝑖</w:t>
      </w:r>
      <w:r>
        <w:rPr>
          <w:lang w:eastAsia="zh-CN"/>
        </w:rPr>
        <w:t>，因此有相同的期望收益。</w:t>
      </w:r>
    </w:p>
    <w:p w14:paraId="0D1E7760" w14:textId="77777777" w:rsidR="000E6CA8" w:rsidRDefault="000E6CA8" w:rsidP="000E6CA8">
      <w:pPr>
        <w:pStyle w:val="a3"/>
        <w:spacing w:before="3" w:line="343" w:lineRule="auto"/>
        <w:ind w:left="122" w:right="313" w:firstLine="479"/>
        <w:rPr>
          <w:lang w:eastAsia="zh-CN"/>
        </w:rPr>
      </w:pPr>
      <w:r>
        <w:rPr>
          <w:spacing w:val="-2"/>
          <w:lang w:eastAsia="zh-CN"/>
        </w:rPr>
        <w:t>接下来更详细地解释如何计算模型中的参数。资产层面的参数有：</w:t>
      </w:r>
      <w:r>
        <w:rPr>
          <w:rFonts w:ascii="Cambria Math" w:eastAsia="Cambria Math"/>
          <w:spacing w:val="-2"/>
          <w:lang w:eastAsia="zh-CN"/>
        </w:rPr>
        <w:t>𝑅</w:t>
      </w:r>
      <w:r>
        <w:rPr>
          <w:rFonts w:ascii="Cambria Math" w:eastAsia="Cambria Math"/>
          <w:spacing w:val="-2"/>
          <w:vertAlign w:val="subscript"/>
          <w:lang w:eastAsia="zh-CN"/>
        </w:rPr>
        <w:t>𝑓</w:t>
      </w:r>
      <w:r>
        <w:rPr>
          <w:spacing w:val="-2"/>
          <w:lang w:eastAsia="zh-CN"/>
        </w:rPr>
        <w:t>，总无风险利率；</w:t>
      </w:r>
      <w:r>
        <w:rPr>
          <w:rFonts w:ascii="Cambria Math" w:eastAsia="Cambria Math"/>
          <w:spacing w:val="-2"/>
          <w:lang w:eastAsia="zh-CN"/>
        </w:rPr>
        <w:t>𝑁</w:t>
      </w:r>
      <w:r>
        <w:rPr>
          <w:spacing w:val="-2"/>
          <w:lang w:eastAsia="zh-CN"/>
        </w:rPr>
        <w:t>，股票数量；</w:t>
      </w:r>
      <w:r>
        <w:rPr>
          <w:rFonts w:ascii="Cambria Math" w:eastAsia="Cambria Math"/>
          <w:spacing w:val="-2"/>
          <w:position w:val="1"/>
          <w:lang w:eastAsia="zh-CN"/>
        </w:rPr>
        <w:t>{</w:t>
      </w:r>
      <w:r>
        <w:rPr>
          <w:rFonts w:ascii="Cambria Math" w:eastAsia="Cambria Math"/>
          <w:spacing w:val="-2"/>
          <w:lang w:eastAsia="zh-CN"/>
        </w:rPr>
        <w:t>𝑆</w:t>
      </w:r>
      <w:r>
        <w:rPr>
          <w:rFonts w:ascii="Cambria Math" w:eastAsia="Cambria Math"/>
          <w:spacing w:val="-2"/>
          <w:vertAlign w:val="subscript"/>
          <w:lang w:eastAsia="zh-CN"/>
        </w:rPr>
        <w:t>𝑖</w:t>
      </w:r>
      <w:r>
        <w:rPr>
          <w:rFonts w:ascii="Cambria Math" w:eastAsia="Cambria Math"/>
          <w:spacing w:val="-2"/>
          <w:position w:val="1"/>
          <w:lang w:eastAsia="zh-CN"/>
        </w:rPr>
        <w:t>}</w:t>
      </w:r>
      <w:r>
        <w:rPr>
          <w:spacing w:val="-2"/>
          <w:lang w:eastAsia="zh-CN"/>
        </w:rPr>
        <w:t>，股票收益率分布的离散度参数；</w:t>
      </w:r>
      <w:r>
        <w:rPr>
          <w:rFonts w:ascii="Cambria Math" w:eastAsia="Cambria Math"/>
          <w:spacing w:val="-2"/>
          <w:position w:val="1"/>
          <w:lang w:eastAsia="zh-CN"/>
        </w:rPr>
        <w:t>{</w:t>
      </w:r>
      <w:r>
        <w:rPr>
          <w:rFonts w:ascii="Cambria Math" w:eastAsia="Cambria Math"/>
          <w:spacing w:val="-2"/>
          <w:lang w:eastAsia="zh-CN"/>
        </w:rPr>
        <w:t>𝜁</w:t>
      </w:r>
      <w:r>
        <w:rPr>
          <w:rFonts w:ascii="Cambria Math" w:eastAsia="Cambria Math"/>
          <w:spacing w:val="-2"/>
          <w:vertAlign w:val="subscript"/>
          <w:lang w:eastAsia="zh-CN"/>
        </w:rPr>
        <w:t>𝑖</w:t>
      </w:r>
      <w:r>
        <w:rPr>
          <w:rFonts w:ascii="Cambria Math" w:eastAsia="Cambria Math"/>
          <w:spacing w:val="-2"/>
          <w:position w:val="1"/>
          <w:lang w:eastAsia="zh-CN"/>
        </w:rPr>
        <w:t>}</w:t>
      </w:r>
      <w:r>
        <w:rPr>
          <w:spacing w:val="-2"/>
          <w:lang w:eastAsia="zh-CN"/>
        </w:rPr>
        <w:t>，股票收益率分布的不对称参数；</w:t>
      </w:r>
      <w:r>
        <w:rPr>
          <w:rFonts w:ascii="Cambria Math" w:eastAsia="Cambria Math"/>
          <w:spacing w:val="-2"/>
          <w:lang w:eastAsia="zh-CN"/>
        </w:rPr>
        <w:t>𝜈</w:t>
      </w:r>
      <w:r>
        <w:rPr>
          <w:spacing w:val="-2"/>
          <w:lang w:eastAsia="zh-CN"/>
        </w:rPr>
        <w:t>，股票收益率分布的自由度参数；</w:t>
      </w:r>
      <w:r>
        <w:rPr>
          <w:rFonts w:ascii="Cambria Math" w:eastAsia="Cambria Math"/>
          <w:spacing w:val="-2"/>
          <w:position w:val="1"/>
          <w:lang w:eastAsia="zh-CN"/>
        </w:rPr>
        <w:t>{</w:t>
      </w:r>
      <w:r>
        <w:rPr>
          <w:rFonts w:ascii="Cambria Math" w:eastAsia="Cambria Math"/>
          <w:spacing w:val="-2"/>
          <w:lang w:eastAsia="zh-CN"/>
        </w:rPr>
        <w:t>𝛽</w:t>
      </w:r>
      <w:r>
        <w:rPr>
          <w:rFonts w:ascii="Cambria Math" w:eastAsia="Cambria Math"/>
          <w:spacing w:val="-2"/>
          <w:vertAlign w:val="subscript"/>
          <w:lang w:eastAsia="zh-CN"/>
        </w:rPr>
        <w:t>𝑖</w:t>
      </w:r>
      <w:r>
        <w:rPr>
          <w:rFonts w:ascii="Cambria Math" w:eastAsia="Cambria Math"/>
          <w:spacing w:val="-2"/>
          <w:position w:val="1"/>
          <w:lang w:eastAsia="zh-CN"/>
        </w:rPr>
        <w:t>}</w:t>
      </w:r>
      <w:r>
        <w:rPr>
          <w:spacing w:val="-2"/>
          <w:lang w:eastAsia="zh-CN"/>
        </w:rPr>
        <w:t>，股票的</w:t>
      </w:r>
      <w:r>
        <w:rPr>
          <w:rFonts w:ascii="Cambria Math" w:eastAsia="Cambria Math"/>
          <w:spacing w:val="-2"/>
          <w:lang w:eastAsia="zh-CN"/>
        </w:rPr>
        <w:t>𝛽</w:t>
      </w:r>
      <w:r>
        <w:rPr>
          <w:spacing w:val="-2"/>
          <w:lang w:eastAsia="zh-CN"/>
        </w:rPr>
        <w:t>值；</w:t>
      </w:r>
      <w:r>
        <w:rPr>
          <w:rFonts w:ascii="Cambria Math" w:eastAsia="Cambria Math"/>
          <w:spacing w:val="-2"/>
          <w:position w:val="1"/>
          <w:lang w:eastAsia="zh-CN"/>
        </w:rPr>
        <w:t>{</w:t>
      </w:r>
      <w:r>
        <w:rPr>
          <w:rFonts w:ascii="Cambria Math" w:eastAsia="Cambria Math"/>
          <w:spacing w:val="-2"/>
          <w:lang w:eastAsia="zh-CN"/>
        </w:rPr>
        <w:t>𝑔</w:t>
      </w:r>
      <w:r>
        <w:rPr>
          <w:rFonts w:ascii="Cambria Math" w:eastAsia="Cambria Math"/>
          <w:spacing w:val="-2"/>
          <w:vertAlign w:val="subscript"/>
          <w:lang w:eastAsia="zh-CN"/>
        </w:rPr>
        <w:t>𝑖</w:t>
      </w:r>
      <w:r>
        <w:rPr>
          <w:rFonts w:ascii="Cambria Math" w:eastAsia="Cambria Math"/>
          <w:spacing w:val="-2"/>
          <w:position w:val="1"/>
          <w:lang w:eastAsia="zh-CN"/>
        </w:rPr>
        <w:t>}</w:t>
      </w:r>
      <w:r>
        <w:rPr>
          <w:spacing w:val="-2"/>
          <w:lang w:eastAsia="zh-CN"/>
        </w:rPr>
        <w:t>，股票的未实现资本利得；</w:t>
      </w:r>
      <w:r>
        <w:rPr>
          <w:rFonts w:ascii="Cambria Math" w:eastAsia="Cambria Math"/>
          <w:spacing w:val="-2"/>
          <w:lang w:eastAsia="zh-CN"/>
        </w:rPr>
        <w:t>𝜎</w:t>
      </w:r>
      <w:r>
        <w:rPr>
          <w:rFonts w:ascii="Cambria Math" w:eastAsia="Cambria Math"/>
          <w:spacing w:val="-2"/>
          <w:vertAlign w:val="subscript"/>
          <w:lang w:eastAsia="zh-CN"/>
        </w:rPr>
        <w:t>𝑀</w:t>
      </w:r>
      <w:r>
        <w:rPr>
          <w:spacing w:val="-2"/>
          <w:lang w:eastAsia="zh-CN"/>
        </w:rPr>
        <w:t>，股票市场组合收益的标准差；</w:t>
      </w:r>
      <w:r>
        <w:rPr>
          <w:rFonts w:ascii="Cambria Math" w:eastAsia="Cambria Math"/>
          <w:spacing w:val="-2"/>
          <w:lang w:eastAsia="zh-CN"/>
        </w:rPr>
        <w:t>{𝜃</w:t>
      </w:r>
      <w:r>
        <w:rPr>
          <w:rFonts w:ascii="Cambria Math" w:eastAsia="Cambria Math"/>
          <w:spacing w:val="-2"/>
          <w:vertAlign w:val="subscript"/>
          <w:lang w:eastAsia="zh-CN"/>
        </w:rPr>
        <w:t>𝑀,𝑖</w:t>
      </w:r>
      <w:r>
        <w:rPr>
          <w:rFonts w:ascii="Cambria Math" w:eastAsia="Cambria Math"/>
          <w:spacing w:val="-2"/>
          <w:lang w:eastAsia="zh-CN"/>
        </w:rPr>
        <w:t>}</w:t>
      </w:r>
      <w:r>
        <w:rPr>
          <w:spacing w:val="-2"/>
          <w:lang w:eastAsia="zh-CN"/>
        </w:rPr>
        <w:t>，</w:t>
      </w:r>
      <w:r>
        <w:rPr>
          <w:rFonts w:ascii="Cambria Math" w:eastAsia="Cambria Math"/>
          <w:spacing w:val="-2"/>
          <w:lang w:eastAsia="zh-CN"/>
        </w:rPr>
        <w:t>𝑁</w:t>
      </w:r>
      <w:r>
        <w:rPr>
          <w:spacing w:val="-2"/>
          <w:lang w:eastAsia="zh-CN"/>
        </w:rPr>
        <w:t>只股票的市</w:t>
      </w:r>
    </w:p>
    <w:p w14:paraId="64D65518" w14:textId="77777777" w:rsidR="000E6CA8" w:rsidRDefault="000E6CA8" w:rsidP="000E6CA8">
      <w:pPr>
        <w:spacing w:line="343" w:lineRule="auto"/>
        <w:rPr>
          <w:lang w:eastAsia="zh-CN"/>
        </w:rPr>
        <w:sectPr w:rsidR="000E6CA8">
          <w:pgSz w:w="11910" w:h="16840"/>
          <w:pgMar w:top="1480" w:right="1360" w:bottom="1660" w:left="1580" w:header="0" w:footer="1478" w:gutter="0"/>
          <w:cols w:space="720"/>
        </w:sectPr>
      </w:pPr>
    </w:p>
    <w:p w14:paraId="0D8B74E7" w14:textId="77777777" w:rsidR="000E6CA8" w:rsidRDefault="000E6CA8" w:rsidP="000E6CA8">
      <w:pPr>
        <w:pStyle w:val="a3"/>
        <w:spacing w:before="36" w:line="336" w:lineRule="auto"/>
        <w:ind w:left="122" w:right="436"/>
        <w:jc w:val="both"/>
        <w:rPr>
          <w:lang w:eastAsia="zh-CN"/>
        </w:rPr>
      </w:pPr>
      <w:bookmarkStart w:id="19" w:name="4.2.1_资产层面参数"/>
      <w:bookmarkEnd w:id="19"/>
      <w:r>
        <w:rPr>
          <w:spacing w:val="-4"/>
          <w:lang w:eastAsia="zh-CN"/>
        </w:rPr>
        <w:lastRenderedPageBreak/>
        <w:t>场组合权重。投资者层面的参数有：</w:t>
      </w:r>
      <w:r>
        <w:rPr>
          <w:rFonts w:ascii="Cambria Math" w:eastAsia="Cambria Math" w:hAnsi="Cambria Math"/>
          <w:spacing w:val="-67"/>
          <w:lang w:eastAsia="zh-CN"/>
        </w:rPr>
        <w:t>𝛾</w:t>
      </w:r>
      <w:r>
        <w:rPr>
          <w:rFonts w:ascii="Cambria Math" w:eastAsia="Cambria Math" w:hAnsi="Cambria Math"/>
          <w:spacing w:val="36"/>
          <w:lang w:eastAsia="zh-CN"/>
        </w:rPr>
        <w:t>̂</w:t>
      </w:r>
      <w:r>
        <w:rPr>
          <w:spacing w:val="-4"/>
          <w:lang w:eastAsia="zh-CN"/>
        </w:rPr>
        <w:t>，投资组合风险厌恶程度参数</w:t>
      </w:r>
      <w:r>
        <w:rPr>
          <w:spacing w:val="1"/>
          <w:w w:val="99"/>
          <w:lang w:eastAsia="zh-CN"/>
        </w:rPr>
        <w:t>；</w:t>
      </w:r>
      <w:r>
        <w:rPr>
          <w:rFonts w:ascii="Cambria Math" w:eastAsia="Cambria Math" w:hAnsi="Cambria Math"/>
          <w:spacing w:val="-82"/>
          <w:w w:val="99"/>
          <w:lang w:eastAsia="zh-CN"/>
        </w:rPr>
        <w:t>𝑏</w:t>
      </w:r>
      <w:r>
        <w:rPr>
          <w:rFonts w:ascii="Cambria Math" w:eastAsia="Cambria Math" w:hAnsi="Cambria Math"/>
          <w:spacing w:val="25"/>
          <w:w w:val="99"/>
          <w:position w:val="5"/>
          <w:lang w:eastAsia="zh-CN"/>
        </w:rPr>
        <w:t>̂</w:t>
      </w:r>
      <w:r>
        <w:rPr>
          <w:rFonts w:ascii="Cambria Math" w:eastAsia="Cambria Math" w:hAnsi="Cambria Math"/>
          <w:spacing w:val="33"/>
          <w:w w:val="103"/>
          <w:position w:val="-4"/>
          <w:sz w:val="17"/>
          <w:lang w:eastAsia="zh-CN"/>
        </w:rPr>
        <w:t>0</w:t>
      </w:r>
      <w:r>
        <w:rPr>
          <w:w w:val="99"/>
          <w:lang w:eastAsia="zh-CN"/>
        </w:rPr>
        <w:t>，</w:t>
      </w:r>
      <w:r>
        <w:rPr>
          <w:spacing w:val="-4"/>
          <w:lang w:eastAsia="zh-CN"/>
        </w:rPr>
        <w:t>投资者</w:t>
      </w:r>
      <w:r>
        <w:rPr>
          <w:lang w:eastAsia="zh-CN"/>
        </w:rPr>
        <w:t>偏好中前景理论项的重要性；</w:t>
      </w:r>
      <w:r>
        <w:rPr>
          <w:rFonts w:ascii="Cambria Math" w:eastAsia="Cambria Math" w:hAnsi="Cambria Math"/>
          <w:lang w:eastAsia="zh-CN"/>
        </w:rPr>
        <w:t>(𝛼</w:t>
      </w:r>
      <w:r>
        <w:rPr>
          <w:rFonts w:ascii="Cambria Math" w:eastAsia="Cambria Math" w:hAnsi="Cambria Math"/>
          <w:spacing w:val="-1"/>
          <w:lang w:eastAsia="zh-CN"/>
        </w:rPr>
        <w:t xml:space="preserve">, </w:t>
      </w:r>
      <w:r>
        <w:rPr>
          <w:rFonts w:ascii="Cambria Math" w:eastAsia="Cambria Math" w:hAnsi="Cambria Math"/>
          <w:lang w:eastAsia="zh-CN"/>
        </w:rPr>
        <w:t>𝛿</w:t>
      </w:r>
      <w:r>
        <w:rPr>
          <w:rFonts w:ascii="Cambria Math" w:eastAsia="Cambria Math" w:hAnsi="Cambria Math"/>
          <w:spacing w:val="-1"/>
          <w:lang w:eastAsia="zh-CN"/>
        </w:rPr>
        <w:t xml:space="preserve">, </w:t>
      </w:r>
      <w:r>
        <w:rPr>
          <w:rFonts w:ascii="Cambria Math" w:eastAsia="Cambria Math" w:hAnsi="Cambria Math"/>
          <w:lang w:eastAsia="zh-CN"/>
        </w:rPr>
        <w:t>𝜆)</w:t>
      </w:r>
      <w:r>
        <w:rPr>
          <w:lang w:eastAsia="zh-CN"/>
        </w:rPr>
        <w:t>，前景理论偏好参数；以及</w:t>
      </w:r>
      <w:r>
        <w:rPr>
          <w:rFonts w:ascii="Cambria Math" w:eastAsia="Cambria Math" w:hAnsi="Cambria Math"/>
          <w:lang w:eastAsia="zh-CN"/>
        </w:rPr>
        <w:t>{𝜃</w:t>
      </w:r>
      <w:r>
        <w:rPr>
          <w:rFonts w:ascii="Cambria Math" w:eastAsia="Cambria Math" w:hAnsi="Cambria Math"/>
          <w:vertAlign w:val="subscript"/>
          <w:lang w:eastAsia="zh-CN"/>
        </w:rPr>
        <w:t>𝑖,−1</w:t>
      </w:r>
      <w:r>
        <w:rPr>
          <w:rFonts w:ascii="Cambria Math" w:eastAsia="Cambria Math" w:hAnsi="Cambria Math"/>
          <w:lang w:eastAsia="zh-CN"/>
        </w:rPr>
        <w:t>}</w:t>
      </w:r>
      <w:r>
        <w:rPr>
          <w:lang w:eastAsia="zh-CN"/>
        </w:rPr>
        <w:t>，投资者</w:t>
      </w:r>
      <w:r>
        <w:rPr>
          <w:spacing w:val="-2"/>
          <w:lang w:eastAsia="zh-CN"/>
        </w:rPr>
        <w:t>对</w:t>
      </w:r>
      <w:r>
        <w:rPr>
          <w:rFonts w:ascii="Cambria Math" w:eastAsia="Cambria Math" w:hAnsi="Cambria Math"/>
          <w:spacing w:val="-2"/>
          <w:lang w:eastAsia="zh-CN"/>
        </w:rPr>
        <w:t>𝑁</w:t>
      </w:r>
      <w:r>
        <w:rPr>
          <w:spacing w:val="-2"/>
          <w:lang w:eastAsia="zh-CN"/>
        </w:rPr>
        <w:t>只股票在</w:t>
      </w:r>
      <w:r>
        <w:rPr>
          <w:rFonts w:ascii="Cambria Math" w:eastAsia="Cambria Math" w:hAnsi="Cambria Math"/>
          <w:spacing w:val="-2"/>
          <w:lang w:eastAsia="zh-CN"/>
        </w:rPr>
        <w:t>−1</w:t>
      </w:r>
      <w:r>
        <w:rPr>
          <w:spacing w:val="-2"/>
          <w:lang w:eastAsia="zh-CN"/>
        </w:rPr>
        <w:t>时刻的分配比例。</w:t>
      </w:r>
    </w:p>
    <w:p w14:paraId="3A108D12" w14:textId="77777777" w:rsidR="000E6CA8" w:rsidRDefault="000E6CA8" w:rsidP="000E6CA8">
      <w:pPr>
        <w:pStyle w:val="3"/>
        <w:numPr>
          <w:ilvl w:val="2"/>
          <w:numId w:val="4"/>
        </w:numPr>
        <w:tabs>
          <w:tab w:val="left" w:pos="1385"/>
        </w:tabs>
        <w:spacing w:before="185"/>
        <w:ind w:hanging="702"/>
        <w:jc w:val="both"/>
      </w:pPr>
      <w:bookmarkStart w:id="20" w:name="_bookmark27"/>
      <w:bookmarkEnd w:id="20"/>
      <w:proofErr w:type="spellStart"/>
      <w:r>
        <w:rPr>
          <w:w w:val="95"/>
        </w:rPr>
        <w:t>资产层面参</w:t>
      </w:r>
      <w:r>
        <w:rPr>
          <w:spacing w:val="-10"/>
          <w:w w:val="95"/>
        </w:rPr>
        <w:t>数</w:t>
      </w:r>
      <w:proofErr w:type="spellEnd"/>
    </w:p>
    <w:p w14:paraId="2800CC80" w14:textId="77777777" w:rsidR="000E6CA8" w:rsidRDefault="000E6CA8" w:rsidP="000E6CA8">
      <w:pPr>
        <w:pStyle w:val="a5"/>
        <w:numPr>
          <w:ilvl w:val="0"/>
          <w:numId w:val="1"/>
        </w:numPr>
        <w:tabs>
          <w:tab w:val="left" w:pos="902"/>
        </w:tabs>
        <w:spacing w:before="245"/>
        <w:ind w:hanging="301"/>
        <w:jc w:val="both"/>
        <w:rPr>
          <w:rFonts w:ascii="宋体" w:eastAsia="宋体"/>
          <w:sz w:val="24"/>
        </w:rPr>
      </w:pPr>
      <w:proofErr w:type="spellStart"/>
      <w:r>
        <w:rPr>
          <w:rFonts w:ascii="宋体" w:eastAsia="宋体"/>
          <w:spacing w:val="-2"/>
          <w:sz w:val="24"/>
        </w:rPr>
        <w:t>股票收益分布参数</w:t>
      </w:r>
      <w:proofErr w:type="spellEnd"/>
    </w:p>
    <w:p w14:paraId="0DEFC874" w14:textId="4E53D5ED" w:rsidR="005E643B" w:rsidRDefault="000E6CA8" w:rsidP="007839E2">
      <w:pPr>
        <w:pStyle w:val="a3"/>
        <w:spacing w:before="132" w:line="343" w:lineRule="auto"/>
        <w:ind w:left="122" w:right="434" w:firstLine="479"/>
        <w:jc w:val="both"/>
        <w:rPr>
          <w:spacing w:val="-15"/>
          <w:lang w:eastAsia="zh-CN"/>
        </w:rPr>
      </w:pPr>
      <w:r>
        <w:rPr>
          <w:lang w:eastAsia="zh-CN"/>
        </w:rPr>
        <w:t>从股票收益分布参数开始，设定</w:t>
      </w:r>
      <w:r>
        <w:rPr>
          <w:rFonts w:ascii="Cambria Math" w:eastAsia="Cambria Math"/>
          <w:lang w:eastAsia="zh-CN"/>
        </w:rPr>
        <w:t>𝜈</w:t>
      </w:r>
      <w:r>
        <w:rPr>
          <w:rFonts w:ascii="Cambria Math" w:eastAsia="Cambria Math"/>
          <w:spacing w:val="-9"/>
          <w:lang w:eastAsia="zh-CN"/>
        </w:rPr>
        <w:t xml:space="preserve"> = </w:t>
      </w:r>
      <w:r>
        <w:rPr>
          <w:rFonts w:ascii="Cambria Math" w:eastAsia="Cambria Math"/>
          <w:lang w:eastAsia="zh-CN"/>
        </w:rPr>
        <w:t>7.5</w:t>
      </w:r>
      <w:r>
        <w:rPr>
          <w:lang w:eastAsia="zh-CN"/>
        </w:rPr>
        <w:t>，这代表了股票收益率分布合理的肥</w:t>
      </w:r>
      <w:r>
        <w:rPr>
          <w:w w:val="95"/>
          <w:lang w:eastAsia="zh-CN"/>
        </w:rPr>
        <w:t>尾程度，</w:t>
      </w:r>
      <w:proofErr w:type="spellStart"/>
      <w:r>
        <w:rPr>
          <w:rFonts w:ascii="Times New Roman" w:eastAsia="Times New Roman"/>
          <w:w w:val="95"/>
          <w:lang w:eastAsia="zh-CN"/>
        </w:rPr>
        <w:t>Barberis</w:t>
      </w:r>
      <w:proofErr w:type="spellEnd"/>
      <w:r>
        <w:rPr>
          <w:w w:val="95"/>
          <w:lang w:eastAsia="zh-CN"/>
        </w:rPr>
        <w:t>，</w:t>
      </w:r>
      <w:proofErr w:type="spellStart"/>
      <w:r>
        <w:rPr>
          <w:rFonts w:ascii="Times New Roman" w:eastAsia="Times New Roman"/>
          <w:w w:val="95"/>
          <w:lang w:eastAsia="zh-CN"/>
        </w:rPr>
        <w:t>Jin</w:t>
      </w:r>
      <w:proofErr w:type="spellEnd"/>
      <w:r>
        <w:rPr>
          <w:rFonts w:ascii="Times New Roman" w:eastAsia="Times New Roman"/>
          <w:spacing w:val="76"/>
          <w:lang w:eastAsia="zh-CN"/>
        </w:rPr>
        <w:t xml:space="preserve"> </w:t>
      </w:r>
      <w:r>
        <w:rPr>
          <w:w w:val="95"/>
          <w:lang w:eastAsia="zh-CN"/>
        </w:rPr>
        <w:t xml:space="preserve">和 </w:t>
      </w:r>
      <w:r>
        <w:rPr>
          <w:rFonts w:ascii="Times New Roman" w:eastAsia="Times New Roman"/>
          <w:w w:val="95"/>
          <w:lang w:eastAsia="zh-CN"/>
        </w:rPr>
        <w:t>Wang(2021)</w:t>
      </w:r>
      <w:r>
        <w:rPr>
          <w:w w:val="95"/>
          <w:lang w:eastAsia="zh-CN"/>
        </w:rPr>
        <w:t>发现模型结果对</w:t>
      </w:r>
      <w:r>
        <w:rPr>
          <w:rFonts w:ascii="Cambria Math" w:eastAsia="Cambria Math"/>
          <w:w w:val="95"/>
          <w:lang w:eastAsia="zh-CN"/>
        </w:rPr>
        <w:t>𝜈</w:t>
      </w:r>
      <w:r>
        <w:rPr>
          <w:w w:val="95"/>
          <w:lang w:eastAsia="zh-CN"/>
        </w:rPr>
        <w:t>值不是很敏感</w:t>
      </w:r>
      <w:r>
        <w:rPr>
          <w:spacing w:val="-51"/>
          <w:w w:val="95"/>
          <w:lang w:eastAsia="zh-CN"/>
        </w:rPr>
        <w:t>。</w:t>
      </w:r>
      <w:r>
        <w:rPr>
          <w:w w:val="95"/>
          <w:lang w:eastAsia="zh-CN"/>
        </w:rPr>
        <w:t>然后设定离</w:t>
      </w:r>
      <w:r>
        <w:rPr>
          <w:spacing w:val="-2"/>
          <w:lang w:eastAsia="zh-CN"/>
        </w:rPr>
        <w:t>散度参数</w:t>
      </w:r>
      <w:r>
        <w:rPr>
          <w:rFonts w:ascii="Cambria Math" w:eastAsia="Cambria Math"/>
          <w:spacing w:val="-2"/>
          <w:position w:val="1"/>
          <w:lang w:eastAsia="zh-CN"/>
        </w:rPr>
        <w:t>{</w:t>
      </w:r>
      <w:r>
        <w:rPr>
          <w:rFonts w:ascii="Cambria Math" w:eastAsia="Cambria Math"/>
          <w:spacing w:val="-2"/>
          <w:lang w:eastAsia="zh-CN"/>
        </w:rPr>
        <w:t>𝑆</w:t>
      </w:r>
      <w:r>
        <w:rPr>
          <w:rFonts w:ascii="Cambria Math" w:eastAsia="Cambria Math"/>
          <w:spacing w:val="-2"/>
          <w:position w:val="-4"/>
          <w:sz w:val="17"/>
          <w:lang w:eastAsia="zh-CN"/>
        </w:rPr>
        <w:t>𝑖</w:t>
      </w:r>
      <w:r>
        <w:rPr>
          <w:rFonts w:ascii="Cambria Math" w:eastAsia="Cambria Math"/>
          <w:spacing w:val="-2"/>
          <w:position w:val="1"/>
          <w:lang w:eastAsia="zh-CN"/>
        </w:rPr>
        <w:t>}</w:t>
      </w:r>
      <w:r>
        <w:rPr>
          <w:spacing w:val="-2"/>
          <w:lang w:eastAsia="zh-CN"/>
        </w:rPr>
        <w:t>和不对称性参数</w:t>
      </w:r>
      <w:r>
        <w:rPr>
          <w:rFonts w:ascii="Cambria Math" w:eastAsia="Cambria Math"/>
          <w:spacing w:val="-2"/>
          <w:position w:val="1"/>
          <w:lang w:eastAsia="zh-CN"/>
        </w:rPr>
        <w:t>{</w:t>
      </w:r>
      <w:r>
        <w:rPr>
          <w:rFonts w:ascii="Cambria Math" w:eastAsia="Cambria Math"/>
          <w:spacing w:val="-2"/>
          <w:lang w:eastAsia="zh-CN"/>
        </w:rPr>
        <w:t>𝜁</w:t>
      </w:r>
      <w:r>
        <w:rPr>
          <w:rFonts w:ascii="Cambria Math" w:eastAsia="Cambria Math"/>
          <w:spacing w:val="-2"/>
          <w:position w:val="-4"/>
          <w:sz w:val="17"/>
          <w:lang w:eastAsia="zh-CN"/>
        </w:rPr>
        <w:t>𝑖</w:t>
      </w:r>
      <w:r>
        <w:rPr>
          <w:rFonts w:ascii="Cambria Math" w:eastAsia="Cambria Math"/>
          <w:spacing w:val="-2"/>
          <w:position w:val="1"/>
          <w:lang w:eastAsia="zh-CN"/>
        </w:rPr>
        <w:t>}</w:t>
      </w:r>
      <w:r>
        <w:rPr>
          <w:spacing w:val="-13"/>
          <w:lang w:eastAsia="zh-CN"/>
        </w:rPr>
        <w:t>。要计算这两个参数，首先回顾一下公式</w:t>
      </w:r>
      <w:r>
        <w:rPr>
          <w:rFonts w:ascii="Times New Roman" w:eastAsia="Times New Roman"/>
          <w:spacing w:val="-2"/>
          <w:lang w:eastAsia="zh-CN"/>
        </w:rPr>
        <w:t>(2.12)</w:t>
      </w:r>
      <w:r>
        <w:rPr>
          <w:spacing w:val="-2"/>
          <w:lang w:eastAsia="zh-CN"/>
        </w:rPr>
        <w:t xml:space="preserve">和 </w:t>
      </w:r>
      <w:r>
        <w:rPr>
          <w:rFonts w:ascii="Times New Roman" w:eastAsia="Times New Roman"/>
          <w:spacing w:val="13"/>
          <w:lang w:eastAsia="zh-CN"/>
        </w:rPr>
        <w:t>(</w:t>
      </w:r>
      <w:r>
        <w:rPr>
          <w:rFonts w:ascii="Times New Roman" w:eastAsia="Times New Roman"/>
          <w:spacing w:val="14"/>
          <w:lang w:eastAsia="zh-CN"/>
        </w:rPr>
        <w:t>2.</w:t>
      </w:r>
      <w:r>
        <w:rPr>
          <w:rFonts w:ascii="Times New Roman" w:eastAsia="Times New Roman"/>
          <w:spacing w:val="13"/>
          <w:lang w:eastAsia="zh-CN"/>
        </w:rPr>
        <w:t>1</w:t>
      </w:r>
      <w:r>
        <w:rPr>
          <w:rFonts w:ascii="Times New Roman" w:eastAsia="Times New Roman"/>
          <w:spacing w:val="14"/>
          <w:lang w:eastAsia="zh-CN"/>
        </w:rPr>
        <w:t>3</w:t>
      </w:r>
      <w:r>
        <w:rPr>
          <w:rFonts w:ascii="Times New Roman" w:eastAsia="Times New Roman"/>
          <w:spacing w:val="13"/>
          <w:lang w:eastAsia="zh-CN"/>
        </w:rPr>
        <w:t>)</w:t>
      </w:r>
      <w:r>
        <w:rPr>
          <w:spacing w:val="-17"/>
          <w:lang w:eastAsia="zh-CN"/>
        </w:rPr>
        <w:t>，对于广义双曲倾斜</w:t>
      </w:r>
      <w:r>
        <w:rPr>
          <w:rFonts w:ascii="Times New Roman" w:eastAsia="Times New Roman"/>
          <w:spacing w:val="-3"/>
          <w:lang w:eastAsia="zh-CN"/>
        </w:rPr>
        <w:t>t</w:t>
      </w:r>
      <w:r>
        <w:rPr>
          <w:rFonts w:ascii="Times New Roman" w:eastAsia="Times New Roman"/>
          <w:spacing w:val="14"/>
          <w:lang w:eastAsia="zh-CN"/>
        </w:rPr>
        <w:t xml:space="preserve"> </w:t>
      </w:r>
      <w:r>
        <w:rPr>
          <w:spacing w:val="-15"/>
          <w:lang w:eastAsia="zh-CN"/>
        </w:rPr>
        <w:t>分布，标准差和偏度有下面的两个公式可以计算得出：</w:t>
      </w:r>
    </w:p>
    <w:p w14:paraId="15C4087C" w14:textId="10AF6A4A" w:rsidR="007839E2" w:rsidRDefault="005E643B" w:rsidP="007839E2">
      <w:pPr>
        <w:pStyle w:val="a3"/>
        <w:spacing w:before="132" w:line="343" w:lineRule="auto"/>
        <w:ind w:left="122" w:right="434" w:firstLine="479"/>
        <w:jc w:val="center"/>
        <w:rPr>
          <w:lang w:eastAsia="zh-CN"/>
        </w:rPr>
      </w:pPr>
      <w:r w:rsidRPr="007839E2">
        <w:rPr>
          <w:rFonts w:hint="eastAsia"/>
          <w:noProof/>
          <w:position w:val="-16"/>
          <w:lang w:eastAsia="zh-CN"/>
        </w:rPr>
        <w:drawing>
          <wp:inline distT="0" distB="0" distL="0" distR="0" wp14:anchorId="10C292C5" wp14:editId="7139B7FA">
            <wp:extent cx="2522225" cy="458725"/>
            <wp:effectExtent l="0" t="0" r="0" b="0"/>
            <wp:docPr id="1415089351" name="图片 10" descr="%FontSize=12&#10;%TeXFontSize=12&#10;\documentclass{article}&#10;\pagestyle{empty}&#10;\begin{document}&#10;\[&#10;Std\bigl(\tilde{R}_i\bigr)=\sqrt{\frac{v}{v-2}S_i+\frac{2v^2}{(\nu-2)^2(\nu-4)}\zeta_i^2},&#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089351" name="图片 10" descr="%FontSize=12&#10;%TeXFontSize=12&#10;\documentclass{article}&#10;\pagestyle{empty}&#10;\begin{document}&#10;\[&#10;Std\bigl(\tilde{R}_i\bigr)=\sqrt{\frac{v}{v-2}S_i+\frac{2v^2}{(\nu-2)^2(\nu-4)}\zeta_i^2},&#10;\]&#10;\end{document}"/>
                    <pic:cNvPicPr/>
                  </pic:nvPicPr>
                  <pic:blipFill>
                    <a:blip r:embed="rId22" cstate="print">
                      <a:lum/>
                      <a:extLst>
                        <a:ext uri="{28A0092B-C50C-407E-A947-70E740481C1C}">
                          <a14:useLocalDpi xmlns:a14="http://schemas.microsoft.com/office/drawing/2010/main" val="0"/>
                        </a:ext>
                      </a:extLst>
                    </a:blip>
                    <a:stretch>
                      <a:fillRect/>
                    </a:stretch>
                  </pic:blipFill>
                  <pic:spPr>
                    <a:xfrm>
                      <a:off x="0" y="0"/>
                      <a:ext cx="2522225" cy="458725"/>
                    </a:xfrm>
                    <a:prstGeom prst="rect">
                      <a:avLst/>
                    </a:prstGeom>
                  </pic:spPr>
                </pic:pic>
              </a:graphicData>
            </a:graphic>
          </wp:inline>
        </w:drawing>
      </w:r>
      <w:r w:rsidR="007839E2">
        <w:rPr>
          <w:rFonts w:hint="eastAsia"/>
          <w:lang w:eastAsia="zh-CN"/>
        </w:rPr>
        <w:t xml:space="preserve"> </w:t>
      </w:r>
      <w:r w:rsidR="007839E2">
        <w:rPr>
          <w:lang w:eastAsia="zh-CN"/>
        </w:rPr>
        <w:t xml:space="preserve">             (4.1)</w:t>
      </w:r>
    </w:p>
    <w:p w14:paraId="64A86EA5" w14:textId="21109F82" w:rsidR="005E643B" w:rsidRDefault="007839E2" w:rsidP="007839E2">
      <w:pPr>
        <w:pStyle w:val="a3"/>
        <w:spacing w:before="132" w:line="343" w:lineRule="auto"/>
        <w:ind w:left="122" w:right="434" w:firstLine="479"/>
        <w:jc w:val="center"/>
        <w:rPr>
          <w:lang w:eastAsia="zh-CN"/>
        </w:rPr>
        <w:sectPr w:rsidR="005E643B">
          <w:pgSz w:w="11910" w:h="16840"/>
          <w:pgMar w:top="1460" w:right="1360" w:bottom="1660" w:left="1580" w:header="0" w:footer="1478" w:gutter="0"/>
          <w:cols w:space="720"/>
        </w:sectPr>
      </w:pPr>
      <w:r>
        <w:rPr>
          <w:lang w:eastAsia="zh-CN"/>
        </w:rPr>
        <w:t xml:space="preserve"> </w:t>
      </w:r>
    </w:p>
    <w:p w14:paraId="12EAE983" w14:textId="559DC3CE" w:rsidR="000E6CA8" w:rsidRPr="005E643B" w:rsidRDefault="007839E2" w:rsidP="007839E2">
      <w:pPr>
        <w:tabs>
          <w:tab w:val="left" w:pos="991"/>
        </w:tabs>
        <w:spacing w:before="67" w:line="343" w:lineRule="auto"/>
        <w:ind w:right="960"/>
        <w:jc w:val="center"/>
        <w:rPr>
          <w:rFonts w:ascii="Cambria Math" w:eastAsiaTheme="minorEastAsia"/>
          <w:sz w:val="24"/>
          <w:lang w:eastAsia="zh-CN"/>
        </w:rPr>
      </w:pPr>
      <w:r w:rsidRPr="007839E2">
        <w:rPr>
          <w:rFonts w:ascii="Cambria Math" w:eastAsiaTheme="minorEastAsia" w:hint="eastAsia"/>
          <w:noProof/>
          <w:position w:val="-34"/>
          <w:sz w:val="24"/>
          <w:lang w:eastAsia="zh-CN"/>
        </w:rPr>
        <w:drawing>
          <wp:inline distT="0" distB="0" distL="0" distR="0" wp14:anchorId="7B30C181" wp14:editId="25CB00DA">
            <wp:extent cx="3852680" cy="608077"/>
            <wp:effectExtent l="0" t="0" r="0" b="0"/>
            <wp:docPr id="160389615" name="图片 11" descr="%FontSize=12&#10;%TeXFontSize=12&#10;\documentclass{article}&#10;\pagestyle{empty}&#10;\begin{document}&#10;\[&#10;\begin{aligned}&#10;Skew(\tilde{R}_i)&amp; =\frac{2\zeta_{i}\sqrt{\nu(\nu-4)}}{\sqrt{S_{i}}\left(\frac{2\nu\zeta_{i}^{2}}{\mathrm{S}}+(\nu-2)(\nu-4)\right)^{\frac{3}{2}}}\left[3(\nu-2)+\frac{8\nu\zeta_{i}^{2}}{S_{i}(\nu-6)}\right]  \\&#10;&amp;&#10;\end{aligned}&#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89615" name="图片 11" descr="%FontSize=12&#10;%TeXFontSize=12&#10;\documentclass{article}&#10;\pagestyle{empty}&#10;\begin{document}&#10;\[&#10;\begin{aligned}&#10;Skew(\tilde{R}_i)&amp; =\frac{2\zeta_{i}\sqrt{\nu(\nu-4)}}{\sqrt{S_{i}}\left(\frac{2\nu\zeta_{i}^{2}}{\mathrm{S}}+(\nu-2)(\nu-4)\right)^{\frac{3}{2}}}\left[3(\nu-2)+\frac{8\nu\zeta_{i}^{2}}{S_{i}(\nu-6)}\right]  \\&#10;&amp;&#10;\end{aligned}&#10;\]&#10;\end{document}"/>
                    <pic:cNvPicPr/>
                  </pic:nvPicPr>
                  <pic:blipFill>
                    <a:blip r:embed="rId23" cstate="print">
                      <a:lum/>
                      <a:extLst>
                        <a:ext uri="{28A0092B-C50C-407E-A947-70E740481C1C}">
                          <a14:useLocalDpi xmlns:a14="http://schemas.microsoft.com/office/drawing/2010/main" val="0"/>
                        </a:ext>
                      </a:extLst>
                    </a:blip>
                    <a:stretch>
                      <a:fillRect/>
                    </a:stretch>
                  </pic:blipFill>
                  <pic:spPr>
                    <a:xfrm>
                      <a:off x="0" y="0"/>
                      <a:ext cx="3852680" cy="608077"/>
                    </a:xfrm>
                    <a:prstGeom prst="rect">
                      <a:avLst/>
                    </a:prstGeom>
                  </pic:spPr>
                </pic:pic>
              </a:graphicData>
            </a:graphic>
          </wp:inline>
        </w:drawing>
      </w:r>
      <w:r>
        <w:rPr>
          <w:rFonts w:ascii="Cambria Math" w:eastAsiaTheme="minorEastAsia" w:hint="eastAsia"/>
          <w:sz w:val="24"/>
          <w:lang w:eastAsia="zh-CN"/>
        </w:rPr>
        <w:t xml:space="preserve"> </w:t>
      </w:r>
      <w:r>
        <w:rPr>
          <w:rFonts w:ascii="Cambria Math" w:eastAsiaTheme="minorEastAsia"/>
          <w:sz w:val="24"/>
          <w:lang w:eastAsia="zh-CN"/>
        </w:rPr>
        <w:t xml:space="preserve">             (4.2)</w:t>
      </w:r>
    </w:p>
    <w:p w14:paraId="590D1377" w14:textId="77777777" w:rsidR="000E6CA8" w:rsidRDefault="000E6CA8" w:rsidP="007839E2">
      <w:pPr>
        <w:pStyle w:val="a3"/>
        <w:spacing w:before="66" w:line="343" w:lineRule="auto"/>
        <w:ind w:left="122" w:right="433" w:firstLine="479"/>
        <w:jc w:val="both"/>
        <w:rPr>
          <w:lang w:eastAsia="zh-CN"/>
        </w:rPr>
      </w:pPr>
      <w:r>
        <w:rPr>
          <w:spacing w:val="-2"/>
          <w:lang w:eastAsia="zh-CN"/>
        </w:rPr>
        <w:t>为了计算属于某个特定异象十分位组股票</w:t>
      </w:r>
      <w:r>
        <w:rPr>
          <w:rFonts w:ascii="Cambria Math" w:eastAsia="Cambria Math"/>
          <w:spacing w:val="-2"/>
          <w:lang w:eastAsia="zh-CN"/>
        </w:rPr>
        <w:t>𝑖</w:t>
      </w:r>
      <w:r>
        <w:rPr>
          <w:spacing w:val="-2"/>
          <w:lang w:eastAsia="zh-CN"/>
        </w:rPr>
        <w:t>的</w:t>
      </w:r>
      <w:r>
        <w:rPr>
          <w:rFonts w:ascii="Cambria Math" w:eastAsia="Cambria Math"/>
          <w:spacing w:val="-2"/>
          <w:lang w:eastAsia="zh-CN"/>
        </w:rPr>
        <w:t>𝑆</w:t>
      </w:r>
      <w:r>
        <w:rPr>
          <w:rFonts w:ascii="Cambria Math" w:eastAsia="Cambria Math"/>
          <w:spacing w:val="-2"/>
          <w:vertAlign w:val="subscript"/>
          <w:lang w:eastAsia="zh-CN"/>
        </w:rPr>
        <w:t>𝑖</w:t>
      </w:r>
      <w:r>
        <w:rPr>
          <w:spacing w:val="-2"/>
          <w:lang w:eastAsia="zh-CN"/>
        </w:rPr>
        <w:t>和</w:t>
      </w:r>
      <w:r>
        <w:rPr>
          <w:rFonts w:ascii="Cambria Math" w:eastAsia="Cambria Math"/>
          <w:spacing w:val="-2"/>
          <w:lang w:eastAsia="zh-CN"/>
        </w:rPr>
        <w:t>𝜁</w:t>
      </w:r>
      <w:r>
        <w:rPr>
          <w:rFonts w:ascii="Cambria Math" w:eastAsia="Cambria Math"/>
          <w:spacing w:val="-2"/>
          <w:vertAlign w:val="subscript"/>
          <w:lang w:eastAsia="zh-CN"/>
        </w:rPr>
        <w:t>𝑖</w:t>
      </w:r>
      <w:r>
        <w:rPr>
          <w:spacing w:val="-2"/>
          <w:lang w:eastAsia="zh-CN"/>
        </w:rPr>
        <w:t>，取该异象十分位组中典型股票的经验标准差和偏度，并将其代入公式</w:t>
      </w:r>
      <w:r>
        <w:rPr>
          <w:rFonts w:ascii="Times New Roman" w:eastAsia="Times New Roman"/>
          <w:spacing w:val="-2"/>
          <w:lang w:eastAsia="zh-CN"/>
        </w:rPr>
        <w:t>(4.1)</w:t>
      </w:r>
      <w:r>
        <w:rPr>
          <w:spacing w:val="-2"/>
          <w:lang w:eastAsia="zh-CN"/>
        </w:rPr>
        <w:t>和</w:t>
      </w:r>
      <w:r>
        <w:rPr>
          <w:rFonts w:ascii="Times New Roman" w:eastAsia="Times New Roman"/>
          <w:spacing w:val="-2"/>
          <w:lang w:eastAsia="zh-CN"/>
        </w:rPr>
        <w:t>(4.2)</w:t>
      </w:r>
      <w:r>
        <w:rPr>
          <w:spacing w:val="-2"/>
          <w:lang w:eastAsia="zh-CN"/>
        </w:rPr>
        <w:t>的左侧，可以解出这两个参数</w:t>
      </w:r>
      <w:r>
        <w:rPr>
          <w:rFonts w:ascii="Cambria Math" w:eastAsia="Cambria Math"/>
          <w:spacing w:val="-2"/>
          <w:lang w:eastAsia="zh-CN"/>
        </w:rPr>
        <w:t>𝑆</w:t>
      </w:r>
      <w:r>
        <w:rPr>
          <w:rFonts w:ascii="Cambria Math" w:eastAsia="Cambria Math"/>
          <w:spacing w:val="-2"/>
          <w:vertAlign w:val="subscript"/>
          <w:lang w:eastAsia="zh-CN"/>
        </w:rPr>
        <w:t>𝑖</w:t>
      </w:r>
      <w:r>
        <w:rPr>
          <w:spacing w:val="-2"/>
          <w:lang w:eastAsia="zh-CN"/>
        </w:rPr>
        <w:t>和</w:t>
      </w:r>
      <w:r>
        <w:rPr>
          <w:rFonts w:ascii="Cambria Math" w:eastAsia="Cambria Math"/>
          <w:spacing w:val="-2"/>
          <w:lang w:eastAsia="zh-CN"/>
        </w:rPr>
        <w:t>𝜁</w:t>
      </w:r>
      <w:r>
        <w:rPr>
          <w:rFonts w:ascii="Cambria Math" w:eastAsia="Cambria Math"/>
          <w:spacing w:val="-2"/>
          <w:vertAlign w:val="subscript"/>
          <w:lang w:eastAsia="zh-CN"/>
        </w:rPr>
        <w:t>𝑖</w:t>
      </w:r>
      <w:r>
        <w:rPr>
          <w:spacing w:val="-6"/>
          <w:lang w:eastAsia="zh-CN"/>
        </w:rPr>
        <w:t xml:space="preserve">。例如，在规模异象中，排序第 </w:t>
      </w:r>
      <w:r>
        <w:rPr>
          <w:rFonts w:ascii="Times New Roman" w:eastAsia="Times New Roman"/>
          <w:spacing w:val="-2"/>
          <w:lang w:eastAsia="zh-CN"/>
        </w:rPr>
        <w:t>1</w:t>
      </w:r>
      <w:r>
        <w:rPr>
          <w:rFonts w:ascii="Times New Roman" w:eastAsia="Times New Roman"/>
          <w:spacing w:val="-13"/>
          <w:lang w:eastAsia="zh-CN"/>
        </w:rPr>
        <w:t xml:space="preserve"> </w:t>
      </w:r>
      <w:r>
        <w:rPr>
          <w:spacing w:val="-22"/>
          <w:lang w:eastAsia="zh-CN"/>
        </w:rPr>
        <w:t xml:space="preserve">到第 </w:t>
      </w:r>
      <w:r>
        <w:rPr>
          <w:rFonts w:ascii="Times New Roman" w:eastAsia="Times New Roman"/>
          <w:spacing w:val="-2"/>
          <w:lang w:eastAsia="zh-CN"/>
        </w:rPr>
        <w:t>100</w:t>
      </w:r>
      <w:r>
        <w:rPr>
          <w:rFonts w:ascii="Times New Roman" w:eastAsia="Times New Roman"/>
          <w:spacing w:val="-12"/>
          <w:lang w:eastAsia="zh-CN"/>
        </w:rPr>
        <w:t xml:space="preserve"> </w:t>
      </w:r>
      <w:r>
        <w:rPr>
          <w:spacing w:val="-3"/>
          <w:lang w:eastAsia="zh-CN"/>
        </w:rPr>
        <w:t>只的股票属于市值最低的</w:t>
      </w:r>
    </w:p>
    <w:p w14:paraId="65B0A401" w14:textId="77777777" w:rsidR="000E6CA8" w:rsidRDefault="000E6CA8" w:rsidP="000E6CA8">
      <w:pPr>
        <w:pStyle w:val="a3"/>
        <w:spacing w:before="1" w:line="343" w:lineRule="auto"/>
        <w:ind w:left="122" w:right="436"/>
        <w:jc w:val="both"/>
        <w:rPr>
          <w:lang w:eastAsia="zh-CN"/>
        </w:rPr>
      </w:pPr>
      <w:r>
        <w:rPr>
          <w:spacing w:val="-5"/>
          <w:lang w:eastAsia="zh-CN"/>
        </w:rPr>
        <w:t xml:space="preserve">一组。从表 </w:t>
      </w:r>
      <w:r>
        <w:rPr>
          <w:rFonts w:ascii="Times New Roman" w:eastAsia="Times New Roman" w:hAnsi="Times New Roman"/>
          <w:lang w:eastAsia="zh-CN"/>
        </w:rPr>
        <w:t>4.1</w:t>
      </w:r>
      <w:r>
        <w:rPr>
          <w:rFonts w:ascii="Times New Roman" w:eastAsia="Times New Roman" w:hAnsi="Times New Roman"/>
          <w:spacing w:val="1"/>
          <w:lang w:eastAsia="zh-CN"/>
        </w:rPr>
        <w:t xml:space="preserve"> </w:t>
      </w:r>
      <w:r>
        <w:rPr>
          <w:lang w:eastAsia="zh-CN"/>
        </w:rPr>
        <w:t>中，我们看到这个十分位组中典型股票的经验标准差和偏度分别</w:t>
      </w:r>
      <w:r>
        <w:rPr>
          <w:spacing w:val="-31"/>
          <w:lang w:eastAsia="zh-CN"/>
        </w:rPr>
        <w:t xml:space="preserve">为 </w:t>
      </w:r>
      <w:r>
        <w:rPr>
          <w:rFonts w:ascii="Times New Roman" w:eastAsia="Times New Roman" w:hAnsi="Times New Roman"/>
          <w:lang w:eastAsia="zh-CN"/>
        </w:rPr>
        <w:t>0.0413</w:t>
      </w:r>
      <w:r>
        <w:rPr>
          <w:rFonts w:ascii="Times New Roman" w:eastAsia="Times New Roman" w:hAnsi="Times New Roman"/>
          <w:spacing w:val="-15"/>
          <w:lang w:eastAsia="zh-CN"/>
        </w:rPr>
        <w:t xml:space="preserve"> </w:t>
      </w:r>
      <w:r>
        <w:rPr>
          <w:spacing w:val="-30"/>
          <w:lang w:eastAsia="zh-CN"/>
        </w:rPr>
        <w:t xml:space="preserve">和 </w:t>
      </w:r>
      <w:r>
        <w:rPr>
          <w:rFonts w:ascii="Times New Roman" w:eastAsia="Times New Roman" w:hAnsi="Times New Roman"/>
          <w:lang w:eastAsia="zh-CN"/>
        </w:rPr>
        <w:t>1.4778</w:t>
      </w:r>
      <w:r>
        <w:rPr>
          <w:lang w:eastAsia="zh-CN"/>
        </w:rPr>
        <w:t>。因此，对于这一个异象十分位组，为了求出</w:t>
      </w:r>
      <w:r>
        <w:rPr>
          <w:rFonts w:ascii="Cambria Math" w:eastAsia="Cambria Math" w:hAnsi="Cambria Math"/>
          <w:lang w:eastAsia="zh-CN"/>
        </w:rPr>
        <w:t>𝑖</w:t>
      </w:r>
      <w:r>
        <w:rPr>
          <w:rFonts w:ascii="Cambria Math" w:eastAsia="Cambria Math" w:hAnsi="Cambria Math"/>
          <w:spacing w:val="-3"/>
          <w:lang w:eastAsia="zh-CN"/>
        </w:rPr>
        <w:t xml:space="preserve"> ∈ {</w:t>
      </w:r>
      <w:r>
        <w:rPr>
          <w:rFonts w:ascii="Cambria Math" w:eastAsia="Cambria Math" w:hAnsi="Cambria Math"/>
          <w:lang w:eastAsia="zh-CN"/>
        </w:rPr>
        <w:t>1</w:t>
      </w:r>
      <w:r>
        <w:rPr>
          <w:rFonts w:ascii="Cambria Math" w:eastAsia="Cambria Math" w:hAnsi="Cambria Math"/>
          <w:spacing w:val="-6"/>
          <w:lang w:eastAsia="zh-CN"/>
        </w:rPr>
        <w:t>, … ,</w:t>
      </w:r>
      <w:r>
        <w:rPr>
          <w:rFonts w:ascii="Cambria Math" w:eastAsia="Cambria Math" w:hAnsi="Cambria Math"/>
          <w:lang w:eastAsia="zh-CN"/>
        </w:rPr>
        <w:t>100}</w:t>
      </w:r>
      <w:r>
        <w:rPr>
          <w:spacing w:val="-10"/>
          <w:lang w:eastAsia="zh-CN"/>
        </w:rPr>
        <w:t>的</w:t>
      </w:r>
    </w:p>
    <w:p w14:paraId="6054FEC7" w14:textId="77777777" w:rsidR="000E6CA8" w:rsidRDefault="000E6CA8" w:rsidP="00C73D85">
      <w:pPr>
        <w:pStyle w:val="a3"/>
        <w:spacing w:line="29" w:lineRule="atLeast"/>
        <w:ind w:left="122"/>
        <w:rPr>
          <w:spacing w:val="-1"/>
          <w:lang w:eastAsia="zh-CN"/>
        </w:rPr>
      </w:pPr>
      <w:r>
        <w:rPr>
          <w:rFonts w:ascii="Cambria Math" w:eastAsia="Cambria Math"/>
        </w:rPr>
        <w:t>𝑆</w:t>
      </w:r>
      <w:r>
        <w:rPr>
          <w:rFonts w:ascii="Cambria Math" w:eastAsia="Cambria Math"/>
          <w:vertAlign w:val="subscript"/>
        </w:rPr>
        <w:t>𝑖</w:t>
      </w:r>
      <w:r>
        <w:t>和</w:t>
      </w:r>
      <w:r>
        <w:rPr>
          <w:rFonts w:ascii="Cambria Math" w:eastAsia="Cambria Math"/>
        </w:rPr>
        <w:t>𝜁</w:t>
      </w:r>
      <w:r>
        <w:rPr>
          <w:rFonts w:ascii="Cambria Math" w:eastAsia="Cambria Math"/>
          <w:vertAlign w:val="subscript"/>
        </w:rPr>
        <w:t>𝑖</w:t>
      </w:r>
      <w:proofErr w:type="spellStart"/>
      <w:r>
        <w:rPr>
          <w:spacing w:val="-1"/>
        </w:rPr>
        <w:t>的值，可以求解下面方程</w:t>
      </w:r>
      <w:proofErr w:type="spellEnd"/>
      <w:r w:rsidR="007839E2">
        <w:rPr>
          <w:rFonts w:hint="eastAsia"/>
          <w:spacing w:val="-1"/>
          <w:lang w:eastAsia="zh-CN"/>
        </w:rPr>
        <w:t>:</w:t>
      </w:r>
    </w:p>
    <w:p w14:paraId="33A690A9" w14:textId="77777777" w:rsidR="007839E2" w:rsidRDefault="007839E2" w:rsidP="00C73D85">
      <w:pPr>
        <w:pStyle w:val="a3"/>
        <w:spacing w:line="29" w:lineRule="atLeast"/>
        <w:ind w:left="122"/>
        <w:rPr>
          <w:spacing w:val="-1"/>
          <w:lang w:eastAsia="zh-CN"/>
        </w:rPr>
      </w:pPr>
    </w:p>
    <w:p w14:paraId="7CDC9AAB" w14:textId="19D8AB8A" w:rsidR="007839E2" w:rsidRDefault="007839E2" w:rsidP="00C73D85">
      <w:pPr>
        <w:pStyle w:val="a3"/>
        <w:spacing w:line="29" w:lineRule="atLeast"/>
        <w:ind w:left="122"/>
        <w:jc w:val="center"/>
        <w:rPr>
          <w:lang w:eastAsia="zh-CN"/>
        </w:rPr>
        <w:sectPr w:rsidR="007839E2">
          <w:type w:val="continuous"/>
          <w:pgSz w:w="11910" w:h="16840"/>
          <w:pgMar w:top="1500" w:right="1360" w:bottom="540" w:left="1580" w:header="0" w:footer="1478" w:gutter="0"/>
          <w:cols w:space="720"/>
        </w:sectPr>
      </w:pPr>
      <w:r>
        <w:rPr>
          <w:rFonts w:hint="eastAsia"/>
          <w:noProof/>
          <w:lang w:eastAsia="zh-CN"/>
        </w:rPr>
        <w:drawing>
          <wp:inline distT="0" distB="0" distL="0" distR="0" wp14:anchorId="28398A0D" wp14:editId="5EAF128D">
            <wp:extent cx="4498857" cy="1005842"/>
            <wp:effectExtent l="0" t="0" r="0" b="0"/>
            <wp:docPr id="1418476657" name="图片 12" descr="%FontSize=12&#10;%TeXFontSize=12&#10;\documentclass{article}&#10;\pagestyle{empty}&#10;\begin{document}&#10;\[&#10;\begin{gathered}&#10;0.0413=\left(\frac{7.5}{7.5-2}S_i+\frac{2(7.5)^2}{(7.5-2)^2(7.5-4)}\zeta_{i}^{2}\right)^{0.5}, \\&#10;1.477\text{g} \xi=\frac{2\zeta_{i}\sqrt{7.5(7.5-4)}}{\sqrt{S_{i}(2(7.5)\zeta_{i}^{2}/S_{i}+(7.5-2)(7.5-4))^{\frac{3}{2}}}\left[3(7.5-2)+\frac{8(7.5)\zeta_{i}^{2}}{S_{i}(7.5-6)}\right]}. &#10;\end{gathered}&#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476657" name="图片 12" descr="%FontSize=12&#10;%TeXFontSize=12&#10;\documentclass{article}&#10;\pagestyle{empty}&#10;\begin{document}&#10;\[&#10;\begin{gathered}&#10;0.0413=\left(\frac{7.5}{7.5-2}S_i+\frac{2(7.5)^2}{(7.5-2)^2(7.5-4)}\zeta_{i}^{2}\right)^{0.5}, \\&#10;1.477\text{g} \xi=\frac{2\zeta_{i}\sqrt{7.5(7.5-4)}}{\sqrt{S_{i}(2(7.5)\zeta_{i}^{2}/S_{i}+(7.5-2)(7.5-4))^{\frac{3}{2}}}\left[3(7.5-2)+\frac{8(7.5)\zeta_{i}^{2}}{S_{i}(7.5-6)}\right]}. &#10;\end{gathered}&#10;\]&#10;\end{document}"/>
                    <pic:cNvPicPr/>
                  </pic:nvPicPr>
                  <pic:blipFill>
                    <a:blip r:embed="rId24" cstate="print">
                      <a:lum/>
                      <a:extLst>
                        <a:ext uri="{28A0092B-C50C-407E-A947-70E740481C1C}">
                          <a14:useLocalDpi xmlns:a14="http://schemas.microsoft.com/office/drawing/2010/main" val="0"/>
                        </a:ext>
                      </a:extLst>
                    </a:blip>
                    <a:stretch>
                      <a:fillRect/>
                    </a:stretch>
                  </pic:blipFill>
                  <pic:spPr>
                    <a:xfrm>
                      <a:off x="0" y="0"/>
                      <a:ext cx="4498857" cy="1005842"/>
                    </a:xfrm>
                    <a:prstGeom prst="rect">
                      <a:avLst/>
                    </a:prstGeom>
                  </pic:spPr>
                </pic:pic>
              </a:graphicData>
            </a:graphic>
          </wp:inline>
        </w:drawing>
      </w:r>
    </w:p>
    <w:p w14:paraId="78C4891A" w14:textId="557C000E" w:rsidR="000E6CA8" w:rsidRPr="007839E2" w:rsidRDefault="000E6CA8" w:rsidP="00C73D85">
      <w:pPr>
        <w:spacing w:line="29" w:lineRule="atLeast"/>
        <w:ind w:right="1133"/>
        <w:rPr>
          <w:rFonts w:ascii="Cambria Math" w:eastAsia="Cambria Math"/>
          <w:sz w:val="17"/>
        </w:rPr>
      </w:pPr>
    </w:p>
    <w:p w14:paraId="26CCA22F" w14:textId="77777777" w:rsidR="000E6CA8" w:rsidRDefault="000E6CA8" w:rsidP="00C73D85">
      <w:pPr>
        <w:pStyle w:val="a5"/>
        <w:numPr>
          <w:ilvl w:val="0"/>
          <w:numId w:val="1"/>
        </w:numPr>
        <w:tabs>
          <w:tab w:val="left" w:pos="902"/>
        </w:tabs>
        <w:spacing w:before="106" w:line="29" w:lineRule="atLeast"/>
        <w:ind w:hanging="301"/>
        <w:rPr>
          <w:sz w:val="24"/>
          <w:lang w:eastAsia="zh-CN"/>
        </w:rPr>
      </w:pPr>
      <w:r>
        <w:rPr>
          <w:rFonts w:ascii="宋体" w:eastAsia="宋体"/>
          <w:spacing w:val="-8"/>
          <w:sz w:val="24"/>
          <w:lang w:eastAsia="zh-CN"/>
        </w:rPr>
        <w:t xml:space="preserve">未实现资本利得 </w:t>
      </w:r>
      <w:r>
        <w:rPr>
          <w:spacing w:val="-5"/>
          <w:sz w:val="24"/>
          <w:lang w:eastAsia="zh-CN"/>
        </w:rPr>
        <w:t>CGO</w:t>
      </w:r>
    </w:p>
    <w:p w14:paraId="494E194E" w14:textId="6EE2B10B" w:rsidR="000E6CA8" w:rsidRPr="007839E2" w:rsidRDefault="000E6CA8" w:rsidP="007839E2">
      <w:pPr>
        <w:pStyle w:val="a3"/>
        <w:spacing w:line="246" w:lineRule="exact"/>
        <w:rPr>
          <w:rFonts w:ascii="Cambria Math" w:eastAsia="Cambria Math" w:hAnsi="Cambria Math"/>
          <w:lang w:eastAsia="zh-CN"/>
        </w:rPr>
        <w:sectPr w:rsidR="000E6CA8" w:rsidRPr="007839E2">
          <w:type w:val="continuous"/>
          <w:pgSz w:w="11910" w:h="16840"/>
          <w:pgMar w:top="1500" w:right="1360" w:bottom="540" w:left="1580" w:header="0" w:footer="1478" w:gutter="0"/>
          <w:cols w:num="2" w:space="720" w:equalWidth="0">
            <w:col w:w="3190" w:space="3167"/>
            <w:col w:w="2613"/>
          </w:cols>
        </w:sectPr>
      </w:pPr>
    </w:p>
    <w:p w14:paraId="542DADB6" w14:textId="77777777" w:rsidR="000E6CA8" w:rsidRDefault="000E6CA8" w:rsidP="000E6CA8">
      <w:pPr>
        <w:pStyle w:val="a3"/>
        <w:spacing w:before="131" w:line="343" w:lineRule="auto"/>
        <w:ind w:left="122" w:right="436" w:firstLine="479"/>
        <w:rPr>
          <w:lang w:eastAsia="zh-CN"/>
        </w:rPr>
      </w:pPr>
      <w:r>
        <w:rPr>
          <w:spacing w:val="-2"/>
          <w:lang w:eastAsia="zh-CN"/>
        </w:rPr>
        <w:t>对于属于某个异象十分位组的特定股票</w:t>
      </w:r>
      <w:r>
        <w:rPr>
          <w:rFonts w:ascii="Cambria Math" w:eastAsia="Cambria Math"/>
          <w:spacing w:val="-2"/>
          <w:lang w:eastAsia="zh-CN"/>
        </w:rPr>
        <w:t>𝑖</w:t>
      </w:r>
      <w:r>
        <w:rPr>
          <w:spacing w:val="-2"/>
          <w:lang w:eastAsia="zh-CN"/>
        </w:rPr>
        <w:t>，将</w:t>
      </w:r>
      <w:r>
        <w:rPr>
          <w:rFonts w:ascii="Cambria Math" w:eastAsia="Cambria Math"/>
          <w:spacing w:val="-2"/>
          <w:lang w:eastAsia="zh-CN"/>
        </w:rPr>
        <w:t>𝑔</w:t>
      </w:r>
      <w:r>
        <w:rPr>
          <w:rFonts w:ascii="Cambria Math" w:eastAsia="Cambria Math"/>
          <w:spacing w:val="-2"/>
          <w:vertAlign w:val="subscript"/>
          <w:lang w:eastAsia="zh-CN"/>
        </w:rPr>
        <w:t>𝑖</w:t>
      </w:r>
      <w:r>
        <w:rPr>
          <w:spacing w:val="-2"/>
          <w:lang w:eastAsia="zh-CN"/>
        </w:rPr>
        <w:t>设定为该组中典型股票的未实</w:t>
      </w:r>
      <w:r>
        <w:rPr>
          <w:spacing w:val="-3"/>
          <w:lang w:eastAsia="zh-CN"/>
        </w:rPr>
        <w:t xml:space="preserve">现资本利得 </w:t>
      </w:r>
      <w:r>
        <w:rPr>
          <w:rFonts w:ascii="Times New Roman" w:eastAsia="Times New Roman"/>
          <w:lang w:eastAsia="zh-CN"/>
        </w:rPr>
        <w:t>CGO</w:t>
      </w:r>
      <w:r>
        <w:rPr>
          <w:spacing w:val="-2"/>
          <w:lang w:eastAsia="zh-CN"/>
        </w:rPr>
        <w:t xml:space="preserve">，具体计算方式如本章 </w:t>
      </w:r>
      <w:r>
        <w:rPr>
          <w:rFonts w:ascii="Times New Roman" w:eastAsia="Times New Roman"/>
          <w:lang w:eastAsia="zh-CN"/>
        </w:rPr>
        <w:t xml:space="preserve">4.1 </w:t>
      </w:r>
      <w:r>
        <w:rPr>
          <w:lang w:eastAsia="zh-CN"/>
        </w:rPr>
        <w:t>节中所述。</w:t>
      </w:r>
    </w:p>
    <w:p w14:paraId="776DF9ED" w14:textId="77777777" w:rsidR="000E6CA8" w:rsidRDefault="000E6CA8" w:rsidP="000E6CA8">
      <w:pPr>
        <w:spacing w:line="343" w:lineRule="auto"/>
        <w:rPr>
          <w:lang w:eastAsia="zh-CN"/>
        </w:rPr>
        <w:sectPr w:rsidR="000E6CA8">
          <w:type w:val="continuous"/>
          <w:pgSz w:w="11910" w:h="16840"/>
          <w:pgMar w:top="1500" w:right="1360" w:bottom="540" w:left="1580" w:header="0" w:footer="1478" w:gutter="0"/>
          <w:cols w:space="720"/>
        </w:sectPr>
      </w:pPr>
    </w:p>
    <w:p w14:paraId="5119FEFE" w14:textId="77777777" w:rsidR="000E6CA8" w:rsidRDefault="000E6CA8" w:rsidP="000E6CA8">
      <w:pPr>
        <w:pStyle w:val="a5"/>
        <w:numPr>
          <w:ilvl w:val="0"/>
          <w:numId w:val="1"/>
        </w:numPr>
        <w:tabs>
          <w:tab w:val="left" w:pos="902"/>
        </w:tabs>
        <w:spacing w:before="54"/>
        <w:ind w:hanging="301"/>
        <w:rPr>
          <w:rFonts w:ascii="宋体" w:eastAsia="宋体"/>
          <w:sz w:val="24"/>
        </w:rPr>
      </w:pPr>
      <w:bookmarkStart w:id="21" w:name="4.2.2_投资者层面参数"/>
      <w:bookmarkStart w:id="22" w:name="4.3_A股市场实证结果"/>
      <w:bookmarkEnd w:id="21"/>
      <w:bookmarkEnd w:id="22"/>
      <w:proofErr w:type="spellStart"/>
      <w:r>
        <w:rPr>
          <w:rFonts w:ascii="宋体" w:eastAsia="宋体"/>
          <w:spacing w:val="-2"/>
          <w:sz w:val="24"/>
        </w:rPr>
        <w:lastRenderedPageBreak/>
        <w:t>其他资产层面参数</w:t>
      </w:r>
      <w:proofErr w:type="spellEnd"/>
    </w:p>
    <w:p w14:paraId="6D5846E3" w14:textId="77777777" w:rsidR="000E6CA8" w:rsidRDefault="000E6CA8" w:rsidP="000E6CA8">
      <w:pPr>
        <w:pStyle w:val="a3"/>
        <w:spacing w:before="132" w:line="343" w:lineRule="auto"/>
        <w:ind w:left="122" w:right="195" w:firstLine="479"/>
        <w:rPr>
          <w:lang w:eastAsia="zh-CN"/>
        </w:rPr>
      </w:pPr>
      <w:r>
        <w:rPr>
          <w:spacing w:val="-2"/>
          <w:lang w:eastAsia="zh-CN"/>
        </w:rPr>
        <w:t>对于属于某个异象十分位组的特定股票</w:t>
      </w:r>
      <w:r>
        <w:rPr>
          <w:rFonts w:ascii="Cambria Math" w:eastAsia="Cambria Math"/>
          <w:spacing w:val="-2"/>
          <w:lang w:eastAsia="zh-CN"/>
        </w:rPr>
        <w:t>𝑖</w:t>
      </w:r>
      <w:r>
        <w:rPr>
          <w:spacing w:val="-2"/>
          <w:lang w:eastAsia="zh-CN"/>
        </w:rPr>
        <w:t>，将其</w:t>
      </w:r>
      <w:r>
        <w:rPr>
          <w:rFonts w:ascii="Cambria Math" w:eastAsia="Cambria Math"/>
          <w:spacing w:val="-2"/>
          <w:lang w:eastAsia="zh-CN"/>
        </w:rPr>
        <w:t>𝛽</w:t>
      </w:r>
      <w:r>
        <w:rPr>
          <w:spacing w:val="-2"/>
          <w:lang w:eastAsia="zh-CN"/>
        </w:rPr>
        <w:t>值设定为该组中典型股票的</w:t>
      </w:r>
      <w:r>
        <w:rPr>
          <w:spacing w:val="40"/>
          <w:lang w:eastAsia="zh-CN"/>
        </w:rPr>
        <w:t xml:space="preserve"> </w:t>
      </w:r>
      <w:r>
        <w:rPr>
          <w:spacing w:val="-2"/>
          <w:lang w:eastAsia="zh-CN"/>
        </w:rPr>
        <w:t>经验</w:t>
      </w:r>
      <w:r>
        <w:rPr>
          <w:rFonts w:ascii="Cambria Math" w:eastAsia="Cambria Math"/>
          <w:spacing w:val="-2"/>
          <w:lang w:eastAsia="zh-CN"/>
        </w:rPr>
        <w:t>𝛽</w:t>
      </w:r>
      <w:r>
        <w:rPr>
          <w:spacing w:val="-23"/>
          <w:lang w:eastAsia="zh-CN"/>
        </w:rPr>
        <w:t>值。设定</w:t>
      </w:r>
      <w:r>
        <w:rPr>
          <w:rFonts w:ascii="Cambria Math" w:eastAsia="Cambria Math"/>
          <w:spacing w:val="-2"/>
          <w:lang w:eastAsia="zh-CN"/>
        </w:rPr>
        <w:t>{𝜃</w:t>
      </w:r>
      <w:r>
        <w:rPr>
          <w:rFonts w:ascii="Cambria Math" w:eastAsia="Cambria Math"/>
          <w:spacing w:val="-2"/>
          <w:vertAlign w:val="subscript"/>
          <w:lang w:eastAsia="zh-CN"/>
        </w:rPr>
        <w:t>𝑀,𝑖</w:t>
      </w:r>
      <w:r>
        <w:rPr>
          <w:rFonts w:ascii="Cambria Math" w:eastAsia="Cambria Math"/>
          <w:spacing w:val="-2"/>
          <w:lang w:eastAsia="zh-CN"/>
        </w:rPr>
        <w:t>}</w:t>
      </w:r>
      <w:r>
        <w:rPr>
          <w:spacing w:val="-15"/>
          <w:lang w:eastAsia="zh-CN"/>
        </w:rPr>
        <w:t>为股票的市场权重，以匹配经验市场权重。在样本的每个月，</w:t>
      </w:r>
      <w:r>
        <w:rPr>
          <w:spacing w:val="80"/>
          <w:lang w:eastAsia="zh-CN"/>
        </w:rPr>
        <w:t xml:space="preserve"> </w:t>
      </w:r>
      <w:r>
        <w:rPr>
          <w:spacing w:val="-2"/>
          <w:lang w:eastAsia="zh-CN"/>
        </w:rPr>
        <w:t>计算当月每一个异象十分位组中的股票总市值占样本中所有股票的总市值的比例，</w:t>
      </w:r>
      <w:r>
        <w:rPr>
          <w:spacing w:val="-9"/>
          <w:lang w:eastAsia="zh-CN"/>
        </w:rPr>
        <w:t>然后再计算这些比例的时间序列平均值，即得到每一个异象十分位组的市场权重。</w:t>
      </w:r>
      <w:r>
        <w:rPr>
          <w:spacing w:val="-1"/>
          <w:lang w:eastAsia="zh-CN"/>
        </w:rPr>
        <w:t xml:space="preserve">例如，计算得到，平均而言，盈余公告后价格漂移异象中第 </w:t>
      </w:r>
      <w:r>
        <w:rPr>
          <w:rFonts w:ascii="Times New Roman" w:eastAsia="Times New Roman"/>
          <w:lang w:eastAsia="zh-CN"/>
        </w:rPr>
        <w:t xml:space="preserve">1 </w:t>
      </w:r>
      <w:r>
        <w:rPr>
          <w:lang w:eastAsia="zh-CN"/>
        </w:rPr>
        <w:t>个十分位组占股票</w:t>
      </w:r>
    </w:p>
    <w:p w14:paraId="6EA472E4" w14:textId="77777777" w:rsidR="000E6CA8" w:rsidRDefault="000E6CA8" w:rsidP="000E6CA8">
      <w:pPr>
        <w:pStyle w:val="a3"/>
        <w:spacing w:before="2"/>
        <w:ind w:left="122"/>
        <w:rPr>
          <w:lang w:eastAsia="zh-CN"/>
        </w:rPr>
      </w:pPr>
      <w:r>
        <w:rPr>
          <w:spacing w:val="-8"/>
          <w:lang w:eastAsia="zh-CN"/>
        </w:rPr>
        <w:t xml:space="preserve">市场总市值的 </w:t>
      </w:r>
      <w:r>
        <w:rPr>
          <w:rFonts w:ascii="Times New Roman" w:eastAsia="Times New Roman"/>
          <w:lang w:eastAsia="zh-CN"/>
        </w:rPr>
        <w:t>3.09%</w:t>
      </w:r>
      <w:r>
        <w:rPr>
          <w:spacing w:val="-5"/>
          <w:lang w:eastAsia="zh-CN"/>
        </w:rPr>
        <w:t xml:space="preserve">。由于在模型中假设，第 </w:t>
      </w:r>
      <w:r>
        <w:rPr>
          <w:rFonts w:ascii="Times New Roman" w:eastAsia="Times New Roman"/>
          <w:lang w:eastAsia="zh-CN"/>
        </w:rPr>
        <w:t>1</w:t>
      </w:r>
      <w:r>
        <w:rPr>
          <w:rFonts w:ascii="Times New Roman" w:eastAsia="Times New Roman"/>
          <w:spacing w:val="5"/>
          <w:lang w:eastAsia="zh-CN"/>
        </w:rPr>
        <w:t xml:space="preserve"> </w:t>
      </w:r>
      <w:r>
        <w:rPr>
          <w:spacing w:val="-17"/>
          <w:lang w:eastAsia="zh-CN"/>
        </w:rPr>
        <w:t xml:space="preserve">组有 </w:t>
      </w:r>
      <w:r>
        <w:rPr>
          <w:rFonts w:ascii="Times New Roman" w:eastAsia="Times New Roman"/>
          <w:lang w:eastAsia="zh-CN"/>
        </w:rPr>
        <w:t>100</w:t>
      </w:r>
      <w:r>
        <w:rPr>
          <w:rFonts w:ascii="Times New Roman" w:eastAsia="Times New Roman"/>
          <w:spacing w:val="9"/>
          <w:lang w:eastAsia="zh-CN"/>
        </w:rPr>
        <w:t xml:space="preserve"> </w:t>
      </w:r>
      <w:r>
        <w:rPr>
          <w:spacing w:val="-1"/>
          <w:lang w:eastAsia="zh-CN"/>
        </w:rPr>
        <w:t>只相同的股票，因此第</w:t>
      </w:r>
    </w:p>
    <w:p w14:paraId="35D87B8E" w14:textId="77777777" w:rsidR="000E6CA8" w:rsidRDefault="00000000" w:rsidP="000E6CA8">
      <w:pPr>
        <w:pStyle w:val="a3"/>
        <w:spacing w:before="132" w:line="343" w:lineRule="auto"/>
        <w:ind w:left="122" w:right="196"/>
        <w:rPr>
          <w:lang w:eastAsia="zh-CN"/>
        </w:rPr>
      </w:pPr>
      <w:r>
        <w:rPr>
          <w:noProof/>
        </w:rPr>
        <w:pict w14:anchorId="420E9E93">
          <v:rect id="docshape111" o:spid="_x0000_s2145" style="position:absolute;left:0;text-align:left;margin-left:295.5pt;margin-top:95.8pt;width:6.6pt;height:.85pt;z-index:-174479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" fillcolor="black" stroked="f">
            <w10:wrap type="topAndBottom" anchorx="page"/>
          </v:rect>
        </w:pict>
      </w:r>
      <w:r w:rsidR="000E6CA8">
        <w:rPr>
          <w:rFonts w:ascii="Times New Roman" w:eastAsia="Times New Roman"/>
          <w:lang w:eastAsia="zh-CN"/>
        </w:rPr>
        <w:t>1</w:t>
      </w:r>
      <w:r w:rsidR="000E6CA8">
        <w:rPr>
          <w:rFonts w:ascii="Times New Roman" w:eastAsia="Times New Roman"/>
          <w:spacing w:val="80"/>
          <w:lang w:eastAsia="zh-CN"/>
        </w:rPr>
        <w:t xml:space="preserve"> </w:t>
      </w:r>
      <w:r w:rsidR="000E6CA8">
        <w:rPr>
          <w:lang w:eastAsia="zh-CN"/>
        </w:rPr>
        <w:t>组中的所有股票市场权重设定为</w:t>
      </w:r>
      <w:r w:rsidR="000E6CA8">
        <w:rPr>
          <w:rFonts w:ascii="Cambria Math" w:eastAsia="Cambria Math"/>
          <w:lang w:eastAsia="zh-CN"/>
        </w:rPr>
        <w:t>𝜃</w:t>
      </w:r>
      <w:r w:rsidR="000E6CA8">
        <w:rPr>
          <w:rFonts w:ascii="Cambria Math" w:eastAsia="Cambria Math"/>
          <w:vertAlign w:val="subscript"/>
          <w:lang w:eastAsia="zh-CN"/>
        </w:rPr>
        <w:t>𝑀,𝑖</w:t>
      </w:r>
      <w:r w:rsidR="000E6CA8">
        <w:rPr>
          <w:rFonts w:ascii="Cambria Math" w:eastAsia="Cambria Math"/>
          <w:spacing w:val="25"/>
          <w:lang w:eastAsia="zh-CN"/>
        </w:rPr>
        <w:t xml:space="preserve"> = </w:t>
      </w:r>
      <w:r w:rsidR="000E6CA8">
        <w:rPr>
          <w:rFonts w:ascii="Cambria Math" w:eastAsia="Cambria Math"/>
          <w:lang w:eastAsia="zh-CN"/>
        </w:rPr>
        <w:t>0.0309/100, 𝑖</w:t>
      </w:r>
      <w:r w:rsidR="000E6CA8">
        <w:rPr>
          <w:rFonts w:ascii="Cambria Math" w:eastAsia="Cambria Math"/>
          <w:spacing w:val="25"/>
          <w:lang w:eastAsia="zh-CN"/>
        </w:rPr>
        <w:t xml:space="preserve"> = </w:t>
      </w:r>
      <w:r w:rsidR="000E6CA8">
        <w:rPr>
          <w:rFonts w:ascii="Cambria Math" w:eastAsia="Cambria Math"/>
          <w:lang w:eastAsia="zh-CN"/>
        </w:rPr>
        <w:t>1</w:t>
      </w:r>
      <w:r w:rsidR="000E6CA8">
        <w:rPr>
          <w:rFonts w:ascii="Cambria Math" w:eastAsia="Cambria Math"/>
          <w:spacing w:val="-3"/>
          <w:lang w:eastAsia="zh-CN"/>
        </w:rPr>
        <w:t>, . . . ,</w:t>
      </w:r>
      <w:r w:rsidR="000E6CA8">
        <w:rPr>
          <w:rFonts w:ascii="Cambria Math" w:eastAsia="Cambria Math"/>
          <w:lang w:eastAsia="zh-CN"/>
        </w:rPr>
        <w:t>100</w:t>
      </w:r>
      <w:r w:rsidR="000E6CA8">
        <w:rPr>
          <w:lang w:eastAsia="zh-CN"/>
        </w:rPr>
        <w:t xml:space="preserve">，对其他十分 </w:t>
      </w:r>
      <w:r w:rsidR="000E6CA8">
        <w:rPr>
          <w:spacing w:val="-7"/>
          <w:lang w:eastAsia="zh-CN"/>
        </w:rPr>
        <w:t>位组中的股票进行类似的处理。设置</w:t>
      </w:r>
      <w:r w:rsidR="000E6CA8">
        <w:rPr>
          <w:rFonts w:ascii="Cambria Math" w:eastAsia="Cambria Math"/>
          <w:spacing w:val="-2"/>
          <w:lang w:eastAsia="zh-CN"/>
        </w:rPr>
        <w:t>𝜎</w:t>
      </w:r>
      <w:r w:rsidR="000E6CA8">
        <w:rPr>
          <w:rFonts w:ascii="Cambria Math" w:eastAsia="Cambria Math"/>
          <w:spacing w:val="-2"/>
          <w:vertAlign w:val="subscript"/>
          <w:lang w:eastAsia="zh-CN"/>
        </w:rPr>
        <w:t>𝑀</w:t>
      </w:r>
      <w:r w:rsidR="000E6CA8">
        <w:rPr>
          <w:spacing w:val="-2"/>
          <w:lang w:eastAsia="zh-CN"/>
        </w:rPr>
        <w:t>为季度股票市场收益率的标准差，</w:t>
      </w:r>
      <w:proofErr w:type="spellStart"/>
      <w:r w:rsidR="000E6CA8">
        <w:rPr>
          <w:rFonts w:ascii="Times New Roman" w:eastAsia="Times New Roman"/>
          <w:spacing w:val="-2"/>
          <w:lang w:eastAsia="zh-CN"/>
        </w:rPr>
        <w:t>Barberis</w:t>
      </w:r>
      <w:proofErr w:type="spellEnd"/>
      <w:r w:rsidR="000E6CA8">
        <w:rPr>
          <w:spacing w:val="-2"/>
          <w:lang w:eastAsia="zh-CN"/>
        </w:rPr>
        <w:t xml:space="preserve">， </w:t>
      </w:r>
      <w:proofErr w:type="spellStart"/>
      <w:r w:rsidR="000E6CA8">
        <w:rPr>
          <w:rFonts w:ascii="Times New Roman" w:eastAsia="Times New Roman"/>
          <w:lang w:eastAsia="zh-CN"/>
        </w:rPr>
        <w:t>Jin</w:t>
      </w:r>
      <w:proofErr w:type="spellEnd"/>
      <w:r w:rsidR="000E6CA8">
        <w:rPr>
          <w:rFonts w:ascii="Times New Roman" w:eastAsia="Times New Roman"/>
          <w:spacing w:val="40"/>
          <w:lang w:eastAsia="zh-CN"/>
        </w:rPr>
        <w:t xml:space="preserve"> </w:t>
      </w:r>
      <w:r w:rsidR="000E6CA8">
        <w:rPr>
          <w:lang w:eastAsia="zh-CN"/>
        </w:rPr>
        <w:t xml:space="preserve">和 </w:t>
      </w:r>
      <w:r w:rsidR="000E6CA8">
        <w:rPr>
          <w:rFonts w:ascii="Times New Roman" w:eastAsia="Times New Roman"/>
          <w:lang w:eastAsia="zh-CN"/>
        </w:rPr>
        <w:t>Wang(2021)</w:t>
      </w:r>
      <w:r w:rsidR="000E6CA8">
        <w:rPr>
          <w:lang w:eastAsia="zh-CN"/>
        </w:rPr>
        <w:t xml:space="preserve">设定年度股票市场收益率的标准差为 </w:t>
      </w:r>
      <w:r w:rsidR="000E6CA8">
        <w:rPr>
          <w:rFonts w:ascii="Times New Roman" w:eastAsia="Times New Roman"/>
          <w:lang w:eastAsia="zh-CN"/>
        </w:rPr>
        <w:t>0.25</w:t>
      </w:r>
      <w:r w:rsidR="000E6CA8">
        <w:rPr>
          <w:lang w:eastAsia="zh-CN"/>
        </w:rPr>
        <w:t xml:space="preserve">，这里要将其转化为 </w:t>
      </w:r>
      <w:r w:rsidR="000E6CA8">
        <w:rPr>
          <w:spacing w:val="-2"/>
          <w:lang w:eastAsia="zh-CN"/>
        </w:rPr>
        <w:t>季度收益率的标准差，</w:t>
      </w:r>
    </w:p>
    <w:p w14:paraId="4D08D1A0" w14:textId="77777777" w:rsidR="000E6CA8" w:rsidRDefault="000E6CA8" w:rsidP="000E6CA8">
      <w:pPr>
        <w:pStyle w:val="a3"/>
        <w:ind w:right="315"/>
        <w:jc w:val="center"/>
        <w:rPr>
          <w:rFonts w:ascii="Cambria Math" w:eastAsia="Cambria Math" w:hAnsi="Cambria Math"/>
          <w:lang w:eastAsia="zh-CN"/>
        </w:rPr>
      </w:pPr>
      <w:r>
        <w:rPr>
          <w:spacing w:val="-11"/>
          <w:lang w:eastAsia="zh-CN"/>
        </w:rPr>
        <w:t xml:space="preserve">年标准差 </w:t>
      </w:r>
      <w:r>
        <w:rPr>
          <w:rFonts w:ascii="Cambria Math" w:eastAsia="Cambria Math" w:hAnsi="Cambria Math"/>
          <w:spacing w:val="6"/>
          <w:lang w:eastAsia="zh-CN"/>
        </w:rPr>
        <w:t xml:space="preserve">= </w:t>
      </w:r>
      <w:r>
        <w:rPr>
          <w:rFonts w:ascii="Cambria Math" w:eastAsia="Cambria Math" w:hAnsi="Cambria Math"/>
          <w:lang w:eastAsia="zh-CN"/>
        </w:rPr>
        <w:t>√4</w:t>
      </w:r>
      <w:r>
        <w:rPr>
          <w:rFonts w:ascii="Cambria Math" w:eastAsia="Cambria Math" w:hAnsi="Cambria Math"/>
          <w:spacing w:val="-1"/>
          <w:lang w:eastAsia="zh-CN"/>
        </w:rPr>
        <w:t xml:space="preserve"> × </w:t>
      </w:r>
      <w:r>
        <w:rPr>
          <w:lang w:eastAsia="zh-CN"/>
        </w:rPr>
        <w:t>季标准差</w:t>
      </w:r>
      <w:r>
        <w:rPr>
          <w:rFonts w:ascii="Cambria Math" w:eastAsia="Cambria Math" w:hAnsi="Cambria Math"/>
          <w:spacing w:val="-10"/>
          <w:lang w:eastAsia="zh-CN"/>
        </w:rPr>
        <w:t>,</w:t>
      </w:r>
    </w:p>
    <w:p w14:paraId="665EB533" w14:textId="77777777" w:rsidR="000E6CA8" w:rsidRDefault="000E6CA8" w:rsidP="000E6CA8">
      <w:pPr>
        <w:pStyle w:val="a3"/>
        <w:spacing w:before="93"/>
        <w:ind w:left="122"/>
        <w:jc w:val="both"/>
        <w:rPr>
          <w:lang w:eastAsia="zh-CN"/>
        </w:rPr>
      </w:pPr>
      <w:r>
        <w:rPr>
          <w:lang w:eastAsia="zh-CN"/>
        </w:rPr>
        <w:t>因此</w:t>
      </w:r>
      <w:r>
        <w:rPr>
          <w:rFonts w:ascii="Cambria Math" w:eastAsia="Cambria Math"/>
          <w:lang w:eastAsia="zh-CN"/>
        </w:rPr>
        <w:t>𝜎</w:t>
      </w:r>
      <w:r>
        <w:rPr>
          <w:rFonts w:ascii="Cambria Math" w:eastAsia="Cambria Math"/>
          <w:vertAlign w:val="subscript"/>
          <w:lang w:eastAsia="zh-CN"/>
        </w:rPr>
        <w:t>𝑀</w:t>
      </w:r>
      <w:r>
        <w:rPr>
          <w:rFonts w:ascii="Cambria Math" w:eastAsia="Cambria Math"/>
          <w:spacing w:val="14"/>
          <w:lang w:eastAsia="zh-CN"/>
        </w:rPr>
        <w:t xml:space="preserve"> = </w:t>
      </w:r>
      <w:r>
        <w:rPr>
          <w:rFonts w:ascii="Cambria Math" w:eastAsia="Cambria Math"/>
          <w:lang w:eastAsia="zh-CN"/>
        </w:rPr>
        <w:t>0.125</w:t>
      </w:r>
      <w:r>
        <w:rPr>
          <w:lang w:eastAsia="zh-CN"/>
        </w:rPr>
        <w:t>。最后，</w:t>
      </w:r>
      <w:r>
        <w:rPr>
          <w:rFonts w:ascii="Cambria Math" w:eastAsia="Cambria Math"/>
          <w:lang w:eastAsia="zh-CN"/>
        </w:rPr>
        <w:t>𝑅</w:t>
      </w:r>
      <w:r>
        <w:rPr>
          <w:rFonts w:ascii="Cambria Math" w:eastAsia="Cambria Math"/>
          <w:vertAlign w:val="subscript"/>
          <w:lang w:eastAsia="zh-CN"/>
        </w:rPr>
        <w:t>𝑓</w:t>
      </w:r>
      <w:r>
        <w:rPr>
          <w:spacing w:val="-4"/>
          <w:lang w:eastAsia="zh-CN"/>
        </w:rPr>
        <w:t xml:space="preserve">为总无风险利率，这里将其设定为 </w:t>
      </w:r>
      <w:r>
        <w:rPr>
          <w:rFonts w:ascii="Times New Roman" w:eastAsia="Times New Roman"/>
          <w:lang w:eastAsia="zh-CN"/>
        </w:rPr>
        <w:t>1</w:t>
      </w:r>
      <w:r>
        <w:rPr>
          <w:spacing w:val="-10"/>
          <w:lang w:eastAsia="zh-CN"/>
        </w:rPr>
        <w:t>。</w:t>
      </w:r>
    </w:p>
    <w:p w14:paraId="5A5A49B5" w14:textId="77777777" w:rsidR="000E6CA8" w:rsidRDefault="000E6CA8" w:rsidP="000E6CA8">
      <w:pPr>
        <w:pStyle w:val="a3"/>
        <w:rPr>
          <w:lang w:eastAsia="zh-CN"/>
        </w:rPr>
      </w:pPr>
    </w:p>
    <w:p w14:paraId="54CA78F9" w14:textId="77777777" w:rsidR="000E6CA8" w:rsidRDefault="000E6CA8" w:rsidP="000E6CA8">
      <w:pPr>
        <w:pStyle w:val="3"/>
        <w:numPr>
          <w:ilvl w:val="2"/>
          <w:numId w:val="4"/>
        </w:numPr>
        <w:tabs>
          <w:tab w:val="left" w:pos="1385"/>
        </w:tabs>
        <w:ind w:hanging="702"/>
      </w:pPr>
      <w:bookmarkStart w:id="23" w:name="_bookmark28"/>
      <w:bookmarkEnd w:id="23"/>
      <w:proofErr w:type="spellStart"/>
      <w:r>
        <w:rPr>
          <w:w w:val="95"/>
        </w:rPr>
        <w:t>投资者层面参</w:t>
      </w:r>
      <w:r>
        <w:rPr>
          <w:spacing w:val="-10"/>
          <w:w w:val="95"/>
        </w:rPr>
        <w:t>数</w:t>
      </w:r>
      <w:proofErr w:type="spellEnd"/>
    </w:p>
    <w:p w14:paraId="768FC896" w14:textId="77777777" w:rsidR="000E6CA8" w:rsidRDefault="000E6CA8" w:rsidP="000E6CA8">
      <w:pPr>
        <w:pStyle w:val="a3"/>
        <w:spacing w:before="245" w:line="312" w:lineRule="auto"/>
        <w:ind w:left="122" w:right="436" w:firstLine="479"/>
        <w:jc w:val="both"/>
        <w:rPr>
          <w:lang w:eastAsia="zh-CN"/>
        </w:rPr>
      </w:pPr>
      <w:r>
        <w:rPr>
          <w:spacing w:val="-4"/>
          <w:lang w:eastAsia="zh-CN"/>
        </w:rPr>
        <w:t>接下来设定投资者层面的参数。</w:t>
      </w:r>
      <w:proofErr w:type="spellStart"/>
      <w:r>
        <w:rPr>
          <w:rFonts w:ascii="Times New Roman" w:eastAsia="Times New Roman" w:hAnsi="Times New Roman"/>
          <w:spacing w:val="-4"/>
          <w:lang w:eastAsia="zh-CN"/>
        </w:rPr>
        <w:t>Barberis</w:t>
      </w:r>
      <w:proofErr w:type="spellEnd"/>
      <w:r>
        <w:rPr>
          <w:spacing w:val="-4"/>
          <w:lang w:eastAsia="zh-CN"/>
        </w:rPr>
        <w:t>，</w:t>
      </w:r>
      <w:proofErr w:type="spellStart"/>
      <w:r>
        <w:rPr>
          <w:rFonts w:ascii="Times New Roman" w:eastAsia="Times New Roman" w:hAnsi="Times New Roman"/>
          <w:spacing w:val="-4"/>
          <w:lang w:eastAsia="zh-CN"/>
        </w:rPr>
        <w:t>Jin</w:t>
      </w:r>
      <w:proofErr w:type="spellEnd"/>
      <w:r>
        <w:rPr>
          <w:rFonts w:ascii="Times New Roman" w:eastAsia="Times New Roman" w:hAnsi="Times New Roman"/>
          <w:spacing w:val="-11"/>
          <w:lang w:eastAsia="zh-CN"/>
        </w:rPr>
        <w:t xml:space="preserve"> </w:t>
      </w:r>
      <w:r>
        <w:rPr>
          <w:spacing w:val="-15"/>
          <w:lang w:eastAsia="zh-CN"/>
        </w:rPr>
        <w:t xml:space="preserve">和 </w:t>
      </w:r>
      <w:r>
        <w:rPr>
          <w:rFonts w:ascii="Times New Roman" w:eastAsia="Times New Roman" w:hAnsi="Times New Roman"/>
          <w:spacing w:val="-4"/>
          <w:lang w:eastAsia="zh-CN"/>
        </w:rPr>
        <w:t>Wang(2021)</w:t>
      </w:r>
      <w:r>
        <w:rPr>
          <w:spacing w:val="-4"/>
          <w:lang w:eastAsia="zh-CN"/>
        </w:rPr>
        <w:t>设定</w:t>
      </w:r>
      <w:r>
        <w:rPr>
          <w:rFonts w:ascii="Cambria Math" w:eastAsia="Cambria Math" w:hAnsi="Cambria Math"/>
          <w:spacing w:val="-56"/>
          <w:lang w:eastAsia="zh-CN"/>
        </w:rPr>
        <w:t>𝛾</w:t>
      </w:r>
      <w:r>
        <w:rPr>
          <w:rFonts w:ascii="Cambria Math" w:eastAsia="Cambria Math" w:hAnsi="Cambria Math"/>
          <w:spacing w:val="47"/>
          <w:lang w:eastAsia="zh-CN"/>
        </w:rPr>
        <w:t>̂</w:t>
      </w:r>
      <w:r>
        <w:rPr>
          <w:spacing w:val="-4"/>
          <w:lang w:eastAsia="zh-CN"/>
        </w:rPr>
        <w:t>，即投资组</w:t>
      </w:r>
      <w:r>
        <w:rPr>
          <w:spacing w:val="-8"/>
          <w:lang w:eastAsia="zh-CN"/>
        </w:rPr>
        <w:t>合的风险厌恶程度参数，以及</w:t>
      </w:r>
      <w:r>
        <w:rPr>
          <w:rFonts w:ascii="Cambria Math" w:eastAsia="Cambria Math" w:hAnsi="Cambria Math"/>
          <w:spacing w:val="-76"/>
          <w:w w:val="98"/>
          <w:lang w:eastAsia="zh-CN"/>
        </w:rPr>
        <w:t>𝑏</w:t>
      </w:r>
      <w:r>
        <w:rPr>
          <w:rFonts w:ascii="Cambria Math" w:eastAsia="Cambria Math" w:hAnsi="Cambria Math"/>
          <w:spacing w:val="31"/>
          <w:w w:val="98"/>
          <w:position w:val="5"/>
          <w:lang w:eastAsia="zh-CN"/>
        </w:rPr>
        <w:t>̂</w:t>
      </w:r>
      <w:r>
        <w:rPr>
          <w:rFonts w:ascii="Cambria Math" w:eastAsia="Cambria Math" w:hAnsi="Cambria Math"/>
          <w:spacing w:val="39"/>
          <w:w w:val="102"/>
          <w:position w:val="-4"/>
          <w:sz w:val="17"/>
          <w:lang w:eastAsia="zh-CN"/>
        </w:rPr>
        <w:t>0</w:t>
      </w:r>
      <w:r>
        <w:rPr>
          <w:spacing w:val="-8"/>
          <w:lang w:eastAsia="zh-CN"/>
        </w:rPr>
        <w:t xml:space="preserve">即前景理论价值函数项的权重，以产生 </w:t>
      </w:r>
      <w:r>
        <w:rPr>
          <w:rFonts w:ascii="Times New Roman" w:eastAsia="Times New Roman" w:hAnsi="Times New Roman"/>
          <w:spacing w:val="-2"/>
          <w:lang w:eastAsia="zh-CN"/>
        </w:rPr>
        <w:t>6%</w:t>
      </w:r>
      <w:r>
        <w:rPr>
          <w:spacing w:val="-2"/>
          <w:lang w:eastAsia="zh-CN"/>
        </w:rPr>
        <w:t>的总股</w:t>
      </w:r>
      <w:r>
        <w:rPr>
          <w:spacing w:val="-4"/>
          <w:lang w:eastAsia="zh-CN"/>
        </w:rPr>
        <w:t>票溢价。这里有许多对</w:t>
      </w:r>
      <w:r>
        <w:rPr>
          <w:rFonts w:ascii="Cambria Math" w:eastAsia="Cambria Math" w:hAnsi="Cambria Math"/>
          <w:spacing w:val="18"/>
          <w:w w:val="106"/>
          <w:lang w:eastAsia="zh-CN"/>
        </w:rPr>
        <w:t>(</w:t>
      </w:r>
      <w:r>
        <w:rPr>
          <w:rFonts w:ascii="Cambria Math" w:eastAsia="Cambria Math" w:hAnsi="Cambria Math"/>
          <w:spacing w:val="-80"/>
          <w:w w:val="98"/>
          <w:lang w:eastAsia="zh-CN"/>
        </w:rPr>
        <w:t>𝛾</w:t>
      </w:r>
      <w:r>
        <w:rPr>
          <w:rFonts w:ascii="Cambria Math" w:eastAsia="Cambria Math" w:hAnsi="Cambria Math"/>
          <w:spacing w:val="26"/>
          <w:w w:val="98"/>
          <w:lang w:eastAsia="zh-CN"/>
        </w:rPr>
        <w:t>̂</w:t>
      </w:r>
      <w:r>
        <w:rPr>
          <w:rFonts w:ascii="Cambria Math" w:eastAsia="Cambria Math" w:hAnsi="Cambria Math"/>
          <w:spacing w:val="18"/>
          <w:w w:val="98"/>
          <w:lang w:eastAsia="zh-CN"/>
        </w:rPr>
        <w:t>,</w:t>
      </w:r>
      <w:r>
        <w:rPr>
          <w:rFonts w:ascii="Cambria Math" w:eastAsia="Cambria Math" w:hAnsi="Cambria Math"/>
          <w:lang w:eastAsia="zh-CN"/>
        </w:rPr>
        <w:t xml:space="preserve"> </w:t>
      </w:r>
      <w:r>
        <w:rPr>
          <w:rFonts w:ascii="Cambria Math" w:eastAsia="Cambria Math" w:hAnsi="Cambria Math"/>
          <w:spacing w:val="-86"/>
          <w:w w:val="97"/>
          <w:lang w:eastAsia="zh-CN"/>
        </w:rPr>
        <w:t>𝑏</w:t>
      </w:r>
      <w:r>
        <w:rPr>
          <w:rFonts w:ascii="Cambria Math" w:eastAsia="Cambria Math" w:hAnsi="Cambria Math"/>
          <w:spacing w:val="21"/>
          <w:w w:val="97"/>
          <w:position w:val="5"/>
          <w:lang w:eastAsia="zh-CN"/>
        </w:rPr>
        <w:t>̂</w:t>
      </w:r>
      <w:r>
        <w:rPr>
          <w:rFonts w:ascii="Cambria Math" w:eastAsia="Cambria Math" w:hAnsi="Cambria Math"/>
          <w:spacing w:val="29"/>
          <w:w w:val="101"/>
          <w:position w:val="-4"/>
          <w:sz w:val="17"/>
          <w:lang w:eastAsia="zh-CN"/>
        </w:rPr>
        <w:t>0</w:t>
      </w:r>
      <w:r>
        <w:rPr>
          <w:rFonts w:ascii="Cambria Math" w:eastAsia="Cambria Math" w:hAnsi="Cambria Math"/>
          <w:spacing w:val="20"/>
          <w:w w:val="105"/>
          <w:lang w:eastAsia="zh-CN"/>
        </w:rPr>
        <w:t>)</w:t>
      </w:r>
      <w:r>
        <w:rPr>
          <w:spacing w:val="-6"/>
          <w:lang w:eastAsia="zh-CN"/>
        </w:rPr>
        <w:t xml:space="preserve">可以产生 </w:t>
      </w:r>
      <w:r>
        <w:rPr>
          <w:rFonts w:ascii="Times New Roman" w:eastAsia="Times New Roman" w:hAnsi="Times New Roman"/>
          <w:spacing w:val="-4"/>
          <w:lang w:eastAsia="zh-CN"/>
        </w:rPr>
        <w:t>6%</w:t>
      </w:r>
      <w:r>
        <w:rPr>
          <w:spacing w:val="-4"/>
          <w:lang w:eastAsia="zh-CN"/>
        </w:rPr>
        <w:t>的股权溢价，为了给前景理论投资者可</w:t>
      </w:r>
      <w:r>
        <w:rPr>
          <w:spacing w:val="-2"/>
          <w:lang w:eastAsia="zh-CN"/>
        </w:rPr>
        <w:t>能产生的错误定价水平设定一个近似的上限，</w:t>
      </w:r>
      <w:proofErr w:type="spellStart"/>
      <w:r>
        <w:rPr>
          <w:rFonts w:ascii="Times New Roman" w:eastAsia="Times New Roman" w:hAnsi="Times New Roman"/>
          <w:spacing w:val="-2"/>
          <w:lang w:eastAsia="zh-CN"/>
        </w:rPr>
        <w:t>Barberis</w:t>
      </w:r>
      <w:proofErr w:type="spellEnd"/>
      <w:r>
        <w:rPr>
          <w:spacing w:val="-2"/>
          <w:lang w:eastAsia="zh-CN"/>
        </w:rPr>
        <w:t>，</w:t>
      </w:r>
      <w:proofErr w:type="spellStart"/>
      <w:r>
        <w:rPr>
          <w:rFonts w:ascii="Times New Roman" w:eastAsia="Times New Roman" w:hAnsi="Times New Roman"/>
          <w:spacing w:val="-2"/>
          <w:lang w:eastAsia="zh-CN"/>
        </w:rPr>
        <w:t>Jin</w:t>
      </w:r>
      <w:proofErr w:type="spellEnd"/>
      <w:r>
        <w:rPr>
          <w:rFonts w:ascii="Times New Roman" w:eastAsia="Times New Roman" w:hAnsi="Times New Roman"/>
          <w:spacing w:val="5"/>
          <w:lang w:eastAsia="zh-CN"/>
        </w:rPr>
        <w:t xml:space="preserve"> </w:t>
      </w:r>
      <w:r>
        <w:rPr>
          <w:spacing w:val="-15"/>
          <w:lang w:eastAsia="zh-CN"/>
        </w:rPr>
        <w:t xml:space="preserve">和 </w:t>
      </w:r>
      <w:r>
        <w:rPr>
          <w:rFonts w:ascii="Times New Roman" w:eastAsia="Times New Roman" w:hAnsi="Times New Roman"/>
          <w:spacing w:val="-2"/>
          <w:lang w:eastAsia="zh-CN"/>
        </w:rPr>
        <w:t>Wang(2021)</w:t>
      </w:r>
      <w:r>
        <w:rPr>
          <w:spacing w:val="-2"/>
          <w:lang w:eastAsia="zh-CN"/>
        </w:rPr>
        <w:t xml:space="preserve">从产生 </w:t>
      </w:r>
      <w:r>
        <w:rPr>
          <w:rFonts w:ascii="Times New Roman" w:eastAsia="Times New Roman" w:hAnsi="Times New Roman"/>
          <w:lang w:eastAsia="zh-CN"/>
        </w:rPr>
        <w:t>6%</w:t>
      </w:r>
      <w:r>
        <w:rPr>
          <w:lang w:eastAsia="zh-CN"/>
        </w:rPr>
        <w:t>股权溢价的</w:t>
      </w:r>
      <w:r>
        <w:rPr>
          <w:rFonts w:ascii="Cambria Math" w:eastAsia="Cambria Math" w:hAnsi="Cambria Math"/>
          <w:spacing w:val="22"/>
          <w:w w:val="106"/>
          <w:lang w:eastAsia="zh-CN"/>
        </w:rPr>
        <w:t>(</w:t>
      </w:r>
      <w:r>
        <w:rPr>
          <w:rFonts w:ascii="Cambria Math" w:eastAsia="Cambria Math" w:hAnsi="Cambria Math"/>
          <w:spacing w:val="-76"/>
          <w:w w:val="98"/>
          <w:lang w:eastAsia="zh-CN"/>
        </w:rPr>
        <w:t>𝛾</w:t>
      </w:r>
      <w:r>
        <w:rPr>
          <w:rFonts w:ascii="Cambria Math" w:eastAsia="Cambria Math" w:hAnsi="Cambria Math"/>
          <w:spacing w:val="30"/>
          <w:w w:val="98"/>
          <w:lang w:eastAsia="zh-CN"/>
        </w:rPr>
        <w:t>̂</w:t>
      </w:r>
      <w:r>
        <w:rPr>
          <w:rFonts w:ascii="Cambria Math" w:eastAsia="Cambria Math" w:hAnsi="Cambria Math"/>
          <w:spacing w:val="22"/>
          <w:w w:val="98"/>
          <w:lang w:eastAsia="zh-CN"/>
        </w:rPr>
        <w:t>,</w:t>
      </w:r>
      <w:r>
        <w:rPr>
          <w:rFonts w:ascii="Cambria Math" w:eastAsia="Cambria Math" w:hAnsi="Cambria Math"/>
          <w:spacing w:val="-13"/>
          <w:lang w:eastAsia="zh-CN"/>
        </w:rPr>
        <w:t xml:space="preserve"> </w:t>
      </w:r>
      <w:r>
        <w:rPr>
          <w:rFonts w:ascii="Cambria Math" w:eastAsia="Cambria Math" w:hAnsi="Cambria Math"/>
          <w:spacing w:val="-82"/>
          <w:w w:val="97"/>
          <w:lang w:eastAsia="zh-CN"/>
        </w:rPr>
        <w:t>𝑏</w:t>
      </w:r>
      <w:r>
        <w:rPr>
          <w:rFonts w:ascii="Cambria Math" w:eastAsia="Cambria Math" w:hAnsi="Cambria Math"/>
          <w:spacing w:val="25"/>
          <w:w w:val="97"/>
          <w:position w:val="5"/>
          <w:lang w:eastAsia="zh-CN"/>
        </w:rPr>
        <w:t>̂</w:t>
      </w:r>
      <w:r>
        <w:rPr>
          <w:rFonts w:ascii="Cambria Math" w:eastAsia="Cambria Math" w:hAnsi="Cambria Math"/>
          <w:spacing w:val="34"/>
          <w:w w:val="101"/>
          <w:position w:val="-4"/>
          <w:sz w:val="17"/>
          <w:lang w:eastAsia="zh-CN"/>
        </w:rPr>
        <w:t>0</w:t>
      </w:r>
      <w:r>
        <w:rPr>
          <w:rFonts w:ascii="Cambria Math" w:eastAsia="Cambria Math" w:hAnsi="Cambria Math"/>
          <w:spacing w:val="21"/>
          <w:w w:val="105"/>
          <w:lang w:eastAsia="zh-CN"/>
        </w:rPr>
        <w:t>)</w:t>
      </w:r>
      <w:r>
        <w:rPr>
          <w:lang w:eastAsia="zh-CN"/>
        </w:rPr>
        <w:t>中选择一个</w:t>
      </w:r>
      <w:r>
        <w:rPr>
          <w:rFonts w:ascii="Cambria Math" w:eastAsia="Cambria Math" w:hAnsi="Cambria Math"/>
          <w:spacing w:val="-74"/>
          <w:w w:val="98"/>
          <w:lang w:eastAsia="zh-CN"/>
        </w:rPr>
        <w:t>𝑏</w:t>
      </w:r>
      <w:r>
        <w:rPr>
          <w:rFonts w:ascii="Cambria Math" w:eastAsia="Cambria Math" w:hAnsi="Cambria Math"/>
          <w:spacing w:val="35"/>
          <w:w w:val="98"/>
          <w:position w:val="5"/>
          <w:lang w:eastAsia="zh-CN"/>
        </w:rPr>
        <w:t>̂</w:t>
      </w:r>
      <w:r>
        <w:rPr>
          <w:rFonts w:ascii="Cambria Math" w:eastAsia="Cambria Math" w:hAnsi="Cambria Math"/>
          <w:spacing w:val="39"/>
          <w:w w:val="102"/>
          <w:position w:val="-4"/>
          <w:sz w:val="17"/>
          <w:lang w:eastAsia="zh-CN"/>
        </w:rPr>
        <w:t>0</w:t>
      </w:r>
      <w:r>
        <w:rPr>
          <w:lang w:eastAsia="zh-CN"/>
        </w:rPr>
        <w:t xml:space="preserve">最高的，但仍能产生合理的分散化不足水平的 </w:t>
      </w:r>
      <w:r>
        <w:rPr>
          <w:rFonts w:ascii="Cambria Math" w:eastAsia="Cambria Math" w:hAnsi="Cambria Math"/>
          <w:spacing w:val="22"/>
          <w:w w:val="106"/>
          <w:lang w:eastAsia="zh-CN"/>
        </w:rPr>
        <w:t>(</w:t>
      </w:r>
      <w:r>
        <w:rPr>
          <w:rFonts w:ascii="Cambria Math" w:eastAsia="Cambria Math" w:hAnsi="Cambria Math"/>
          <w:spacing w:val="-76"/>
          <w:w w:val="98"/>
          <w:lang w:eastAsia="zh-CN"/>
        </w:rPr>
        <w:t>𝛾</w:t>
      </w:r>
      <w:r>
        <w:rPr>
          <w:rFonts w:ascii="Cambria Math" w:eastAsia="Cambria Math" w:hAnsi="Cambria Math"/>
          <w:spacing w:val="30"/>
          <w:w w:val="98"/>
          <w:lang w:eastAsia="zh-CN"/>
        </w:rPr>
        <w:t>̂</w:t>
      </w:r>
      <w:r>
        <w:rPr>
          <w:rFonts w:ascii="Cambria Math" w:eastAsia="Cambria Math" w:hAnsi="Cambria Math"/>
          <w:spacing w:val="22"/>
          <w:w w:val="98"/>
          <w:lang w:eastAsia="zh-CN"/>
        </w:rPr>
        <w:t>,</w:t>
      </w:r>
      <w:r>
        <w:rPr>
          <w:rFonts w:ascii="Cambria Math" w:eastAsia="Cambria Math" w:hAnsi="Cambria Math"/>
          <w:spacing w:val="-13"/>
          <w:lang w:eastAsia="zh-CN"/>
        </w:rPr>
        <w:t xml:space="preserve"> </w:t>
      </w:r>
      <w:r>
        <w:rPr>
          <w:rFonts w:ascii="Cambria Math" w:eastAsia="Cambria Math" w:hAnsi="Cambria Math"/>
          <w:spacing w:val="-82"/>
          <w:w w:val="97"/>
          <w:lang w:eastAsia="zh-CN"/>
        </w:rPr>
        <w:t>𝑏</w:t>
      </w:r>
      <w:r>
        <w:rPr>
          <w:rFonts w:ascii="Cambria Math" w:eastAsia="Cambria Math" w:hAnsi="Cambria Math"/>
          <w:spacing w:val="25"/>
          <w:w w:val="97"/>
          <w:position w:val="5"/>
          <w:lang w:eastAsia="zh-CN"/>
        </w:rPr>
        <w:t>̂</w:t>
      </w:r>
      <w:r>
        <w:rPr>
          <w:rFonts w:ascii="Cambria Math" w:eastAsia="Cambria Math" w:hAnsi="Cambria Math"/>
          <w:spacing w:val="33"/>
          <w:w w:val="101"/>
          <w:position w:val="-4"/>
          <w:sz w:val="17"/>
          <w:lang w:eastAsia="zh-CN"/>
        </w:rPr>
        <w:t>0</w:t>
      </w:r>
      <w:r>
        <w:rPr>
          <w:rFonts w:ascii="Cambria Math" w:eastAsia="Cambria Math" w:hAnsi="Cambria Math"/>
          <w:spacing w:val="24"/>
          <w:w w:val="105"/>
          <w:lang w:eastAsia="zh-CN"/>
        </w:rPr>
        <w:t>)</w:t>
      </w:r>
      <w:r>
        <w:rPr>
          <w:rFonts w:ascii="Cambria Math" w:eastAsia="Cambria Math" w:hAnsi="Cambria Math"/>
          <w:spacing w:val="-2"/>
          <w:lang w:eastAsia="zh-CN"/>
        </w:rPr>
        <w:t xml:space="preserve"> = (</w:t>
      </w:r>
      <w:r>
        <w:rPr>
          <w:rFonts w:ascii="Cambria Math" w:eastAsia="Cambria Math" w:hAnsi="Cambria Math"/>
          <w:lang w:eastAsia="zh-CN"/>
        </w:rPr>
        <w:t>0.6,0.6)</w:t>
      </w:r>
      <w:r>
        <w:rPr>
          <w:lang w:eastAsia="zh-CN"/>
        </w:rPr>
        <w:t>，本文也选择设置</w:t>
      </w:r>
      <w:r>
        <w:rPr>
          <w:rFonts w:ascii="Cambria Math" w:eastAsia="Cambria Math" w:hAnsi="Cambria Math"/>
          <w:spacing w:val="22"/>
          <w:w w:val="106"/>
          <w:lang w:eastAsia="zh-CN"/>
        </w:rPr>
        <w:t>(</w:t>
      </w:r>
      <w:r>
        <w:rPr>
          <w:rFonts w:ascii="Cambria Math" w:eastAsia="Cambria Math" w:hAnsi="Cambria Math"/>
          <w:spacing w:val="-76"/>
          <w:w w:val="98"/>
          <w:lang w:eastAsia="zh-CN"/>
        </w:rPr>
        <w:t>𝛾</w:t>
      </w:r>
      <w:r>
        <w:rPr>
          <w:rFonts w:ascii="Cambria Math" w:eastAsia="Cambria Math" w:hAnsi="Cambria Math"/>
          <w:spacing w:val="30"/>
          <w:w w:val="98"/>
          <w:lang w:eastAsia="zh-CN"/>
        </w:rPr>
        <w:t>̂</w:t>
      </w:r>
      <w:r>
        <w:rPr>
          <w:rFonts w:ascii="Cambria Math" w:eastAsia="Cambria Math" w:hAnsi="Cambria Math"/>
          <w:spacing w:val="22"/>
          <w:w w:val="98"/>
          <w:lang w:eastAsia="zh-CN"/>
        </w:rPr>
        <w:t>,</w:t>
      </w:r>
      <w:r>
        <w:rPr>
          <w:rFonts w:ascii="Cambria Math" w:eastAsia="Cambria Math" w:hAnsi="Cambria Math"/>
          <w:spacing w:val="-13"/>
          <w:lang w:eastAsia="zh-CN"/>
        </w:rPr>
        <w:t xml:space="preserve"> </w:t>
      </w:r>
      <w:r>
        <w:rPr>
          <w:rFonts w:ascii="Cambria Math" w:eastAsia="Cambria Math" w:hAnsi="Cambria Math"/>
          <w:spacing w:val="-82"/>
          <w:w w:val="97"/>
          <w:lang w:eastAsia="zh-CN"/>
        </w:rPr>
        <w:t>𝑏</w:t>
      </w:r>
      <w:r>
        <w:rPr>
          <w:rFonts w:ascii="Cambria Math" w:eastAsia="Cambria Math" w:hAnsi="Cambria Math"/>
          <w:spacing w:val="25"/>
          <w:w w:val="97"/>
          <w:position w:val="5"/>
          <w:lang w:eastAsia="zh-CN"/>
        </w:rPr>
        <w:t>̂</w:t>
      </w:r>
      <w:r>
        <w:rPr>
          <w:rFonts w:ascii="Cambria Math" w:eastAsia="Cambria Math" w:hAnsi="Cambria Math"/>
          <w:spacing w:val="33"/>
          <w:w w:val="101"/>
          <w:position w:val="-4"/>
          <w:sz w:val="17"/>
          <w:lang w:eastAsia="zh-CN"/>
        </w:rPr>
        <w:t>0</w:t>
      </w:r>
      <w:r>
        <w:rPr>
          <w:rFonts w:ascii="Cambria Math" w:eastAsia="Cambria Math" w:hAnsi="Cambria Math"/>
          <w:spacing w:val="24"/>
          <w:w w:val="105"/>
          <w:lang w:eastAsia="zh-CN"/>
        </w:rPr>
        <w:t>)</w:t>
      </w:r>
      <w:r>
        <w:rPr>
          <w:rFonts w:ascii="Cambria Math" w:eastAsia="Cambria Math" w:hAnsi="Cambria Math"/>
          <w:lang w:eastAsia="zh-CN"/>
        </w:rPr>
        <w:t xml:space="preserve"> = (0.6,0.6)</w:t>
      </w:r>
      <w:r>
        <w:rPr>
          <w:spacing w:val="-8"/>
          <w:lang w:eastAsia="zh-CN"/>
        </w:rPr>
        <w:t>。接下来设定前景理论偏好</w:t>
      </w:r>
      <w:r>
        <w:rPr>
          <w:lang w:eastAsia="zh-CN"/>
        </w:rPr>
        <w:t xml:space="preserve"> 参数</w:t>
      </w:r>
      <w:r>
        <w:rPr>
          <w:rFonts w:ascii="Cambria Math" w:eastAsia="Cambria Math" w:hAnsi="Cambria Math"/>
          <w:lang w:eastAsia="zh-CN"/>
        </w:rPr>
        <w:t>𝛼</w:t>
      </w:r>
      <w:r>
        <w:rPr>
          <w:lang w:eastAsia="zh-CN"/>
        </w:rPr>
        <w:t>、</w:t>
      </w:r>
      <w:r>
        <w:rPr>
          <w:rFonts w:ascii="Cambria Math" w:eastAsia="Cambria Math" w:hAnsi="Cambria Math"/>
          <w:spacing w:val="10"/>
          <w:lang w:eastAsia="zh-CN"/>
        </w:rPr>
        <w:t>𝛿</w:t>
      </w:r>
      <w:r>
        <w:rPr>
          <w:lang w:eastAsia="zh-CN"/>
        </w:rPr>
        <w:t>和</w:t>
      </w:r>
      <w:r>
        <w:rPr>
          <w:rFonts w:ascii="Cambria Math" w:eastAsia="Cambria Math" w:hAnsi="Cambria Math"/>
          <w:lang w:eastAsia="zh-CN"/>
        </w:rPr>
        <w:t>𝜆</w:t>
      </w:r>
      <w:r>
        <w:rPr>
          <w:lang w:eastAsia="zh-CN"/>
        </w:rPr>
        <w:t>。一组著名的参数值</w:t>
      </w:r>
      <w:r>
        <w:rPr>
          <w:rFonts w:ascii="Cambria Math" w:eastAsia="Cambria Math" w:hAnsi="Cambria Math"/>
          <w:position w:val="1"/>
          <w:lang w:eastAsia="zh-CN"/>
        </w:rPr>
        <w:t>(</w:t>
      </w:r>
      <w:r>
        <w:rPr>
          <w:rFonts w:ascii="Cambria Math" w:eastAsia="Cambria Math" w:hAnsi="Cambria Math"/>
          <w:lang w:eastAsia="zh-CN"/>
        </w:rPr>
        <w:t>𝛼</w:t>
      </w:r>
      <w:r>
        <w:rPr>
          <w:rFonts w:ascii="Cambria Math" w:eastAsia="Cambria Math" w:hAnsi="Cambria Math"/>
          <w:spacing w:val="-8"/>
          <w:lang w:eastAsia="zh-CN"/>
        </w:rPr>
        <w:t xml:space="preserve">, </w:t>
      </w:r>
      <w:r>
        <w:rPr>
          <w:rFonts w:ascii="Cambria Math" w:eastAsia="Cambria Math" w:hAnsi="Cambria Math"/>
          <w:lang w:eastAsia="zh-CN"/>
        </w:rPr>
        <w:t>𝛿</w:t>
      </w:r>
      <w:r>
        <w:rPr>
          <w:rFonts w:ascii="Cambria Math" w:eastAsia="Cambria Math" w:hAnsi="Cambria Math"/>
          <w:spacing w:val="-6"/>
          <w:lang w:eastAsia="zh-CN"/>
        </w:rPr>
        <w:t xml:space="preserve">, </w:t>
      </w:r>
      <w:r>
        <w:rPr>
          <w:rFonts w:ascii="Cambria Math" w:eastAsia="Cambria Math" w:hAnsi="Cambria Math"/>
          <w:lang w:eastAsia="zh-CN"/>
        </w:rPr>
        <w:t>𝜆</w:t>
      </w:r>
      <w:r>
        <w:rPr>
          <w:rFonts w:ascii="Cambria Math" w:eastAsia="Cambria Math" w:hAnsi="Cambria Math"/>
          <w:position w:val="1"/>
          <w:lang w:eastAsia="zh-CN"/>
        </w:rPr>
        <w:t>)</w:t>
      </w:r>
      <w:r>
        <w:rPr>
          <w:spacing w:val="-20"/>
          <w:lang w:eastAsia="zh-CN"/>
        </w:rPr>
        <w:t xml:space="preserve">来自 </w:t>
      </w:r>
      <w:r>
        <w:rPr>
          <w:rFonts w:ascii="Times New Roman" w:eastAsia="Times New Roman" w:hAnsi="Times New Roman"/>
          <w:lang w:eastAsia="zh-CN"/>
        </w:rPr>
        <w:t xml:space="preserve">Tversky </w:t>
      </w:r>
      <w:r>
        <w:rPr>
          <w:spacing w:val="-29"/>
          <w:lang w:eastAsia="zh-CN"/>
        </w:rPr>
        <w:t xml:space="preserve">和 </w:t>
      </w:r>
      <w:r>
        <w:rPr>
          <w:rFonts w:ascii="Times New Roman" w:eastAsia="Times New Roman" w:hAnsi="Times New Roman"/>
          <w:lang w:eastAsia="zh-CN"/>
        </w:rPr>
        <w:t>Kahneman(1992)</w:t>
      </w:r>
      <w:r>
        <w:rPr>
          <w:spacing w:val="-4"/>
          <w:lang w:eastAsia="zh-CN"/>
        </w:rPr>
        <w:t>，他们</w:t>
      </w:r>
    </w:p>
    <w:p w14:paraId="050F246C" w14:textId="77777777" w:rsidR="000E6CA8" w:rsidRDefault="000E6CA8" w:rsidP="000E6CA8">
      <w:pPr>
        <w:pStyle w:val="a3"/>
        <w:spacing w:before="51" w:line="343" w:lineRule="auto"/>
        <w:ind w:left="122" w:right="434"/>
        <w:jc w:val="both"/>
        <w:rPr>
          <w:lang w:eastAsia="zh-CN"/>
        </w:rPr>
      </w:pPr>
      <w:r>
        <w:rPr>
          <w:lang w:eastAsia="zh-CN"/>
        </w:rPr>
        <w:t>通过实验得到前景理论偏好参数</w:t>
      </w:r>
      <w:r>
        <w:rPr>
          <w:rFonts w:ascii="Cambria Math" w:eastAsia="Cambria Math" w:hAnsi="Cambria Math"/>
          <w:position w:val="1"/>
          <w:lang w:eastAsia="zh-CN"/>
        </w:rPr>
        <w:t>(</w:t>
      </w:r>
      <w:r>
        <w:rPr>
          <w:rFonts w:ascii="Cambria Math" w:eastAsia="Cambria Math" w:hAnsi="Cambria Math"/>
          <w:lang w:eastAsia="zh-CN"/>
        </w:rPr>
        <w:t>𝛼, 𝛿, 𝜆</w:t>
      </w:r>
      <w:r>
        <w:rPr>
          <w:rFonts w:ascii="Cambria Math" w:eastAsia="Cambria Math" w:hAnsi="Cambria Math"/>
          <w:position w:val="1"/>
          <w:lang w:eastAsia="zh-CN"/>
        </w:rPr>
        <w:t xml:space="preserve">) </w:t>
      </w:r>
      <w:r>
        <w:rPr>
          <w:rFonts w:ascii="Cambria Math" w:eastAsia="Cambria Math" w:hAnsi="Cambria Math"/>
          <w:lang w:eastAsia="zh-CN"/>
        </w:rPr>
        <w:t xml:space="preserve">= </w:t>
      </w:r>
      <w:r>
        <w:rPr>
          <w:rFonts w:ascii="Cambria Math" w:eastAsia="Cambria Math" w:hAnsi="Cambria Math"/>
          <w:position w:val="1"/>
          <w:lang w:eastAsia="zh-CN"/>
        </w:rPr>
        <w:t>(</w:t>
      </w:r>
      <w:r>
        <w:rPr>
          <w:rFonts w:ascii="Cambria Math" w:eastAsia="Cambria Math" w:hAnsi="Cambria Math"/>
          <w:lang w:eastAsia="zh-CN"/>
        </w:rPr>
        <w:t>0.88,0.65,2.25</w:t>
      </w:r>
      <w:r>
        <w:rPr>
          <w:rFonts w:ascii="Cambria Math" w:eastAsia="Cambria Math" w:hAnsi="Cambria Math"/>
          <w:position w:val="1"/>
          <w:lang w:eastAsia="zh-CN"/>
        </w:rPr>
        <w:t>)</w:t>
      </w:r>
      <w:r>
        <w:rPr>
          <w:lang w:eastAsia="zh-CN"/>
        </w:rPr>
        <w:t xml:space="preserve">。然而这些估计是近 </w:t>
      </w:r>
      <w:r>
        <w:rPr>
          <w:rFonts w:ascii="Times New Roman" w:eastAsia="Times New Roman" w:hAnsi="Times New Roman"/>
          <w:spacing w:val="-2"/>
          <w:lang w:eastAsia="zh-CN"/>
        </w:rPr>
        <w:t>30</w:t>
      </w:r>
      <w:r>
        <w:rPr>
          <w:rFonts w:ascii="Times New Roman" w:eastAsia="Times New Roman" w:hAnsi="Times New Roman"/>
          <w:spacing w:val="-13"/>
          <w:lang w:eastAsia="zh-CN"/>
        </w:rPr>
        <w:t xml:space="preserve"> </w:t>
      </w:r>
      <w:r>
        <w:rPr>
          <w:spacing w:val="-2"/>
          <w:lang w:eastAsia="zh-CN"/>
        </w:rPr>
        <w:t>年前的事了，而且实验参与者的数量较少。鉴于这些参数的赋值对结果的影响</w:t>
      </w:r>
      <w:r>
        <w:rPr>
          <w:lang w:eastAsia="zh-CN"/>
        </w:rPr>
        <w:t>较大，</w:t>
      </w:r>
      <w:proofErr w:type="spellStart"/>
      <w:r>
        <w:rPr>
          <w:rFonts w:ascii="Times New Roman" w:eastAsia="Times New Roman" w:hAnsi="Times New Roman"/>
          <w:lang w:eastAsia="zh-CN"/>
        </w:rPr>
        <w:t>Barberis</w:t>
      </w:r>
      <w:proofErr w:type="spellEnd"/>
      <w:r>
        <w:rPr>
          <w:lang w:eastAsia="zh-CN"/>
        </w:rPr>
        <w:t>，</w:t>
      </w:r>
      <w:proofErr w:type="spellStart"/>
      <w:r>
        <w:rPr>
          <w:rFonts w:ascii="Times New Roman" w:eastAsia="Times New Roman" w:hAnsi="Times New Roman"/>
          <w:lang w:eastAsia="zh-CN"/>
        </w:rPr>
        <w:t>Jin</w:t>
      </w:r>
      <w:proofErr w:type="spellEnd"/>
      <w:r>
        <w:rPr>
          <w:rFonts w:ascii="Times New Roman" w:eastAsia="Times New Roman" w:hAnsi="Times New Roman"/>
          <w:spacing w:val="40"/>
          <w:lang w:eastAsia="zh-CN"/>
        </w:rPr>
        <w:t xml:space="preserve"> </w:t>
      </w:r>
      <w:r>
        <w:rPr>
          <w:lang w:eastAsia="zh-CN"/>
        </w:rPr>
        <w:t xml:space="preserve">和 </w:t>
      </w:r>
      <w:r>
        <w:rPr>
          <w:rFonts w:ascii="Times New Roman" w:eastAsia="Times New Roman" w:hAnsi="Times New Roman"/>
          <w:lang w:eastAsia="zh-CN"/>
        </w:rPr>
        <w:t>Wang(2021)</w:t>
      </w:r>
      <w:r>
        <w:rPr>
          <w:lang w:eastAsia="zh-CN"/>
        </w:rPr>
        <w:t>研究了许多文件，最终将其设定为</w:t>
      </w:r>
      <w:r>
        <w:rPr>
          <w:rFonts w:ascii="Cambria Math" w:eastAsia="Cambria Math" w:hAnsi="Cambria Math"/>
          <w:position w:val="1"/>
          <w:lang w:eastAsia="zh-CN"/>
        </w:rPr>
        <w:t>(</w:t>
      </w:r>
      <w:r>
        <w:rPr>
          <w:rFonts w:ascii="Cambria Math" w:eastAsia="Cambria Math" w:hAnsi="Cambria Math"/>
          <w:lang w:eastAsia="zh-CN"/>
        </w:rPr>
        <w:t>𝛼</w:t>
      </w:r>
      <w:r>
        <w:rPr>
          <w:rFonts w:ascii="Cambria Math" w:eastAsia="Cambria Math" w:hAnsi="Cambria Math"/>
          <w:spacing w:val="-7"/>
          <w:lang w:eastAsia="zh-CN"/>
        </w:rPr>
        <w:t xml:space="preserve">, </w:t>
      </w:r>
      <w:r>
        <w:rPr>
          <w:rFonts w:ascii="Cambria Math" w:eastAsia="Cambria Math" w:hAnsi="Cambria Math"/>
          <w:lang w:eastAsia="zh-CN"/>
        </w:rPr>
        <w:t>𝛿</w:t>
      </w:r>
      <w:r>
        <w:rPr>
          <w:rFonts w:ascii="Cambria Math" w:eastAsia="Cambria Math" w:hAnsi="Cambria Math"/>
          <w:spacing w:val="-7"/>
          <w:lang w:eastAsia="zh-CN"/>
        </w:rPr>
        <w:t xml:space="preserve">, </w:t>
      </w:r>
      <w:r>
        <w:rPr>
          <w:rFonts w:ascii="Cambria Math" w:eastAsia="Cambria Math" w:hAnsi="Cambria Math"/>
          <w:lang w:eastAsia="zh-CN"/>
        </w:rPr>
        <w:t>𝜆</w:t>
      </w:r>
      <w:r>
        <w:rPr>
          <w:rFonts w:ascii="Cambria Math" w:eastAsia="Cambria Math" w:hAnsi="Cambria Math"/>
          <w:position w:val="1"/>
          <w:lang w:eastAsia="zh-CN"/>
        </w:rPr>
        <w:t xml:space="preserve">) </w:t>
      </w:r>
      <w:r>
        <w:rPr>
          <w:rFonts w:ascii="Cambria Math" w:eastAsia="Cambria Math" w:hAnsi="Cambria Math"/>
          <w:lang w:eastAsia="zh-CN"/>
        </w:rPr>
        <w:t xml:space="preserve">= </w:t>
      </w:r>
      <w:r>
        <w:rPr>
          <w:rFonts w:ascii="Cambria Math" w:eastAsia="Cambria Math" w:hAnsi="Cambria Math"/>
          <w:spacing w:val="-2"/>
          <w:position w:val="1"/>
          <w:lang w:eastAsia="zh-CN"/>
        </w:rPr>
        <w:t>(</w:t>
      </w:r>
      <w:r>
        <w:rPr>
          <w:rFonts w:ascii="Cambria Math" w:eastAsia="Cambria Math" w:hAnsi="Cambria Math"/>
          <w:spacing w:val="-2"/>
          <w:lang w:eastAsia="zh-CN"/>
        </w:rPr>
        <w:t>0.7</w:t>
      </w:r>
      <w:r>
        <w:rPr>
          <w:rFonts w:ascii="Cambria Math" w:eastAsia="Cambria Math" w:hAnsi="Cambria Math"/>
          <w:spacing w:val="-7"/>
          <w:lang w:eastAsia="zh-CN"/>
        </w:rPr>
        <w:t xml:space="preserve">, </w:t>
      </w:r>
      <w:r>
        <w:rPr>
          <w:rFonts w:ascii="Cambria Math" w:eastAsia="Cambria Math" w:hAnsi="Cambria Math"/>
          <w:spacing w:val="-2"/>
          <w:lang w:eastAsia="zh-CN"/>
        </w:rPr>
        <w:t>0.65</w:t>
      </w:r>
      <w:r>
        <w:rPr>
          <w:rFonts w:ascii="Cambria Math" w:eastAsia="Cambria Math" w:hAnsi="Cambria Math"/>
          <w:spacing w:val="-7"/>
          <w:lang w:eastAsia="zh-CN"/>
        </w:rPr>
        <w:t xml:space="preserve">, </w:t>
      </w:r>
      <w:r>
        <w:rPr>
          <w:rFonts w:ascii="Cambria Math" w:eastAsia="Cambria Math" w:hAnsi="Cambria Math"/>
          <w:spacing w:val="20"/>
          <w:lang w:eastAsia="zh-CN"/>
        </w:rPr>
        <w:t>1</w:t>
      </w:r>
      <w:r>
        <w:rPr>
          <w:rFonts w:ascii="Cambria Math" w:eastAsia="Cambria Math" w:hAnsi="Cambria Math"/>
          <w:spacing w:val="22"/>
          <w:lang w:eastAsia="zh-CN"/>
        </w:rPr>
        <w:t>.</w:t>
      </w:r>
      <w:r>
        <w:rPr>
          <w:rFonts w:ascii="Cambria Math" w:eastAsia="Cambria Math" w:hAnsi="Cambria Math"/>
          <w:spacing w:val="20"/>
          <w:lang w:eastAsia="zh-CN"/>
        </w:rPr>
        <w:t>5</w:t>
      </w:r>
      <w:r>
        <w:rPr>
          <w:rFonts w:ascii="Cambria Math" w:eastAsia="Cambria Math" w:hAnsi="Cambria Math"/>
          <w:spacing w:val="19"/>
          <w:position w:val="1"/>
          <w:lang w:eastAsia="zh-CN"/>
        </w:rPr>
        <w:t>)</w:t>
      </w:r>
      <w:r>
        <w:rPr>
          <w:spacing w:val="-16"/>
          <w:lang w:eastAsia="zh-CN"/>
        </w:rPr>
        <w:t>，本文同样选择</w:t>
      </w:r>
      <w:r>
        <w:rPr>
          <w:rFonts w:ascii="Cambria Math" w:eastAsia="Cambria Math" w:hAnsi="Cambria Math"/>
          <w:spacing w:val="-2"/>
          <w:position w:val="1"/>
          <w:lang w:eastAsia="zh-CN"/>
        </w:rPr>
        <w:t>(</w:t>
      </w:r>
      <w:r>
        <w:rPr>
          <w:rFonts w:ascii="Cambria Math" w:eastAsia="Cambria Math" w:hAnsi="Cambria Math"/>
          <w:spacing w:val="-2"/>
          <w:lang w:eastAsia="zh-CN"/>
        </w:rPr>
        <w:t>𝛼</w:t>
      </w:r>
      <w:r>
        <w:rPr>
          <w:rFonts w:ascii="Cambria Math" w:eastAsia="Cambria Math" w:hAnsi="Cambria Math"/>
          <w:spacing w:val="-7"/>
          <w:lang w:eastAsia="zh-CN"/>
        </w:rPr>
        <w:t xml:space="preserve">, </w:t>
      </w:r>
      <w:r>
        <w:rPr>
          <w:rFonts w:ascii="Cambria Math" w:eastAsia="Cambria Math" w:hAnsi="Cambria Math"/>
          <w:spacing w:val="-2"/>
          <w:lang w:eastAsia="zh-CN"/>
        </w:rPr>
        <w:t>𝛿</w:t>
      </w:r>
      <w:r>
        <w:rPr>
          <w:rFonts w:ascii="Cambria Math" w:eastAsia="Cambria Math" w:hAnsi="Cambria Math"/>
          <w:spacing w:val="-7"/>
          <w:lang w:eastAsia="zh-CN"/>
        </w:rPr>
        <w:t xml:space="preserve">, </w:t>
      </w:r>
      <w:r>
        <w:rPr>
          <w:rFonts w:ascii="Cambria Math" w:eastAsia="Cambria Math" w:hAnsi="Cambria Math"/>
          <w:spacing w:val="-2"/>
          <w:lang w:eastAsia="zh-CN"/>
        </w:rPr>
        <w:t>𝜆</w:t>
      </w:r>
      <w:r>
        <w:rPr>
          <w:rFonts w:ascii="Cambria Math" w:eastAsia="Cambria Math" w:hAnsi="Cambria Math"/>
          <w:spacing w:val="8"/>
          <w:position w:val="1"/>
          <w:lang w:eastAsia="zh-CN"/>
        </w:rPr>
        <w:t xml:space="preserve">) </w:t>
      </w:r>
      <w:r>
        <w:rPr>
          <w:rFonts w:ascii="Cambria Math" w:eastAsia="Cambria Math" w:hAnsi="Cambria Math"/>
          <w:spacing w:val="8"/>
          <w:lang w:eastAsia="zh-CN"/>
        </w:rPr>
        <w:t xml:space="preserve">= </w:t>
      </w:r>
      <w:r>
        <w:rPr>
          <w:rFonts w:ascii="Cambria Math" w:eastAsia="Cambria Math" w:hAnsi="Cambria Math"/>
          <w:spacing w:val="-2"/>
          <w:position w:val="1"/>
          <w:lang w:eastAsia="zh-CN"/>
        </w:rPr>
        <w:t>(</w:t>
      </w:r>
      <w:r>
        <w:rPr>
          <w:rFonts w:ascii="Cambria Math" w:eastAsia="Cambria Math" w:hAnsi="Cambria Math"/>
          <w:spacing w:val="-2"/>
          <w:lang w:eastAsia="zh-CN"/>
        </w:rPr>
        <w:t>0.7</w:t>
      </w:r>
      <w:r>
        <w:rPr>
          <w:rFonts w:ascii="Cambria Math" w:eastAsia="Cambria Math" w:hAnsi="Cambria Math"/>
          <w:spacing w:val="-7"/>
          <w:lang w:eastAsia="zh-CN"/>
        </w:rPr>
        <w:t xml:space="preserve">, </w:t>
      </w:r>
      <w:r>
        <w:rPr>
          <w:rFonts w:ascii="Cambria Math" w:eastAsia="Cambria Math" w:hAnsi="Cambria Math"/>
          <w:spacing w:val="-2"/>
          <w:lang w:eastAsia="zh-CN"/>
        </w:rPr>
        <w:t>0.65</w:t>
      </w:r>
      <w:r>
        <w:rPr>
          <w:rFonts w:ascii="Cambria Math" w:eastAsia="Cambria Math" w:hAnsi="Cambria Math"/>
          <w:spacing w:val="-7"/>
          <w:lang w:eastAsia="zh-CN"/>
        </w:rPr>
        <w:t xml:space="preserve">, </w:t>
      </w:r>
      <w:r>
        <w:rPr>
          <w:rFonts w:ascii="Cambria Math" w:eastAsia="Cambria Math" w:hAnsi="Cambria Math"/>
          <w:spacing w:val="-2"/>
          <w:lang w:eastAsia="zh-CN"/>
        </w:rPr>
        <w:t>1.5</w:t>
      </w:r>
      <w:r>
        <w:rPr>
          <w:rFonts w:ascii="Cambria Math" w:eastAsia="Cambria Math" w:hAnsi="Cambria Math"/>
          <w:spacing w:val="-2"/>
          <w:position w:val="1"/>
          <w:lang w:eastAsia="zh-CN"/>
        </w:rPr>
        <w:t>)</w:t>
      </w:r>
      <w:r>
        <w:rPr>
          <w:spacing w:val="-31"/>
          <w:lang w:eastAsia="zh-CN"/>
        </w:rPr>
        <w:t>。最后将</w:t>
      </w:r>
      <w:r>
        <w:rPr>
          <w:rFonts w:ascii="Cambria Math" w:eastAsia="Cambria Math" w:hAnsi="Cambria Math"/>
          <w:spacing w:val="-2"/>
          <w:lang w:eastAsia="zh-CN"/>
        </w:rPr>
        <w:t>𝜃</w:t>
      </w:r>
      <w:r>
        <w:rPr>
          <w:rFonts w:ascii="Cambria Math" w:eastAsia="Cambria Math" w:hAnsi="Cambria Math"/>
          <w:spacing w:val="-2"/>
          <w:vertAlign w:val="subscript"/>
          <w:lang w:eastAsia="zh-CN"/>
        </w:rPr>
        <w:t>𝑖,−1</w:t>
      </w:r>
      <w:r>
        <w:rPr>
          <w:spacing w:val="-2"/>
          <w:lang w:eastAsia="zh-CN"/>
        </w:rPr>
        <w:t>即投资者在</w:t>
      </w:r>
      <w:r>
        <w:rPr>
          <w:rFonts w:ascii="Cambria Math" w:eastAsia="Cambria Math" w:hAnsi="Cambria Math"/>
          <w:spacing w:val="-2"/>
          <w:lang w:eastAsia="zh-CN"/>
        </w:rPr>
        <w:t>−1</w:t>
      </w:r>
      <w:r>
        <w:rPr>
          <w:spacing w:val="-2"/>
          <w:lang w:eastAsia="zh-CN"/>
        </w:rPr>
        <w:t>时刻对股票</w:t>
      </w:r>
      <w:r>
        <w:rPr>
          <w:rFonts w:ascii="Cambria Math" w:eastAsia="Cambria Math" w:hAnsi="Cambria Math"/>
          <w:spacing w:val="-2"/>
          <w:lang w:eastAsia="zh-CN"/>
        </w:rPr>
        <w:t>𝑖</w:t>
      </w:r>
      <w:r>
        <w:rPr>
          <w:spacing w:val="-2"/>
          <w:lang w:eastAsia="zh-CN"/>
        </w:rPr>
        <w:t>的分配设定为中性值，即</w:t>
      </w:r>
      <w:r>
        <w:rPr>
          <w:rFonts w:ascii="Cambria Math" w:eastAsia="Cambria Math" w:hAnsi="Cambria Math"/>
          <w:spacing w:val="-2"/>
          <w:lang w:eastAsia="zh-CN"/>
        </w:rPr>
        <w:t>𝜃</w:t>
      </w:r>
      <w:r>
        <w:rPr>
          <w:rFonts w:ascii="Cambria Math" w:eastAsia="Cambria Math" w:hAnsi="Cambria Math"/>
          <w:spacing w:val="-2"/>
          <w:vertAlign w:val="subscript"/>
          <w:lang w:eastAsia="zh-CN"/>
        </w:rPr>
        <w:t>𝑀,𝑖</w:t>
      </w:r>
      <w:r>
        <w:rPr>
          <w:rFonts w:ascii="Times New Roman" w:eastAsia="Times New Roman" w:hAnsi="Times New Roman"/>
          <w:spacing w:val="-2"/>
          <w:lang w:eastAsia="zh-CN"/>
        </w:rPr>
        <w:t>,</w:t>
      </w:r>
      <w:r>
        <w:rPr>
          <w:spacing w:val="-2"/>
          <w:lang w:eastAsia="zh-CN"/>
        </w:rPr>
        <w:t>股票</w:t>
      </w:r>
      <w:r>
        <w:rPr>
          <w:rFonts w:ascii="Cambria Math" w:eastAsia="Cambria Math" w:hAnsi="Cambria Math"/>
          <w:spacing w:val="-2"/>
          <w:lang w:eastAsia="zh-CN"/>
        </w:rPr>
        <w:t>𝑖</w:t>
      </w:r>
      <w:r>
        <w:rPr>
          <w:spacing w:val="-2"/>
          <w:lang w:eastAsia="zh-CN"/>
        </w:rPr>
        <w:t>在市场风险资产组合中的权重。</w:t>
      </w:r>
    </w:p>
    <w:p w14:paraId="30F4F583" w14:textId="77777777" w:rsidR="000E6CA8" w:rsidRDefault="000E6CA8" w:rsidP="000E6CA8">
      <w:pPr>
        <w:pStyle w:val="a3"/>
        <w:spacing w:before="12"/>
        <w:rPr>
          <w:lang w:eastAsia="zh-CN"/>
        </w:rPr>
      </w:pPr>
    </w:p>
    <w:p w14:paraId="407B77DC" w14:textId="77777777" w:rsidR="000E6CA8" w:rsidRDefault="000E6CA8" w:rsidP="000E6CA8">
      <w:pPr>
        <w:pStyle w:val="2"/>
        <w:numPr>
          <w:ilvl w:val="1"/>
          <w:numId w:val="4"/>
        </w:numPr>
        <w:tabs>
          <w:tab w:val="left" w:pos="1159"/>
        </w:tabs>
        <w:ind w:left="1158" w:hanging="435"/>
      </w:pPr>
      <w:bookmarkStart w:id="24" w:name="_bookmark29"/>
      <w:bookmarkEnd w:id="24"/>
      <w:r>
        <w:rPr>
          <w:rFonts w:ascii="Times New Roman" w:eastAsia="Times New Roman"/>
          <w:w w:val="95"/>
        </w:rPr>
        <w:t>A</w:t>
      </w:r>
      <w:r>
        <w:rPr>
          <w:rFonts w:ascii="Times New Roman" w:eastAsia="Times New Roman"/>
          <w:spacing w:val="51"/>
          <w:w w:val="150"/>
        </w:rPr>
        <w:t xml:space="preserve"> </w:t>
      </w:r>
      <w:proofErr w:type="spellStart"/>
      <w:r>
        <w:rPr>
          <w:spacing w:val="-2"/>
          <w:w w:val="95"/>
        </w:rPr>
        <w:t>股市场实证结果</w:t>
      </w:r>
      <w:proofErr w:type="spellEnd"/>
    </w:p>
    <w:p w14:paraId="5BB20185" w14:textId="77777777" w:rsidR="000E6CA8" w:rsidRDefault="000E6CA8" w:rsidP="000E6CA8">
      <w:pPr>
        <w:pStyle w:val="a3"/>
        <w:spacing w:before="4"/>
        <w:rPr>
          <w:b/>
          <w:sz w:val="30"/>
        </w:rPr>
      </w:pPr>
    </w:p>
    <w:p w14:paraId="56F139E9" w14:textId="77777777" w:rsidR="000E6CA8" w:rsidRDefault="000E6CA8" w:rsidP="000E6CA8">
      <w:pPr>
        <w:pStyle w:val="a3"/>
        <w:ind w:left="601"/>
        <w:rPr>
          <w:lang w:eastAsia="zh-CN"/>
        </w:rPr>
      </w:pPr>
      <w:r>
        <w:rPr>
          <w:spacing w:val="-4"/>
          <w:lang w:eastAsia="zh-CN"/>
        </w:rPr>
        <w:t>为了确定模型是否能解释某特定市场异象，重点观察市场异象的</w:t>
      </w:r>
      <w:r>
        <w:rPr>
          <w:rFonts w:ascii="Cambria Math" w:eastAsia="Cambria Math"/>
          <w:lang w:eastAsia="zh-CN"/>
        </w:rPr>
        <w:t>𝛼</w:t>
      </w:r>
      <w:r>
        <w:rPr>
          <w:spacing w:val="-17"/>
          <w:lang w:eastAsia="zh-CN"/>
        </w:rPr>
        <w:t>值。对于某</w:t>
      </w:r>
    </w:p>
    <w:p w14:paraId="7F477D60" w14:textId="77777777" w:rsidR="000E6CA8" w:rsidRDefault="000E6CA8" w:rsidP="000E6CA8">
      <w:pPr>
        <w:rPr>
          <w:lang w:eastAsia="zh-CN"/>
        </w:rPr>
        <w:sectPr w:rsidR="000E6CA8">
          <w:pgSz w:w="11910" w:h="16840"/>
          <w:pgMar w:top="1480" w:right="1360" w:bottom="1660" w:left="1580" w:header="0" w:footer="1478" w:gutter="0"/>
          <w:cols w:space="720"/>
        </w:sectPr>
      </w:pPr>
    </w:p>
    <w:p w14:paraId="74A1D4FE" w14:textId="77777777" w:rsidR="000E6CA8" w:rsidRDefault="000E6CA8" w:rsidP="000E6CA8">
      <w:pPr>
        <w:pStyle w:val="a3"/>
        <w:spacing w:before="54" w:line="343" w:lineRule="auto"/>
        <w:ind w:left="122" w:right="433"/>
        <w:jc w:val="both"/>
        <w:rPr>
          <w:lang w:eastAsia="zh-CN"/>
        </w:rPr>
      </w:pPr>
      <w:r>
        <w:rPr>
          <w:spacing w:val="-3"/>
          <w:lang w:eastAsia="zh-CN"/>
        </w:rPr>
        <w:lastRenderedPageBreak/>
        <w:t xml:space="preserve">个特定的市场异象，计算 </w:t>
      </w:r>
      <w:r>
        <w:rPr>
          <w:rFonts w:ascii="Times New Roman" w:eastAsia="Times New Roman" w:hAnsi="Times New Roman"/>
          <w:lang w:eastAsia="zh-CN"/>
        </w:rPr>
        <w:t>1997</w:t>
      </w:r>
      <w:r>
        <w:rPr>
          <w:rFonts w:ascii="Times New Roman" w:eastAsia="Times New Roman" w:hAnsi="Times New Roman"/>
          <w:spacing w:val="-15"/>
          <w:lang w:eastAsia="zh-CN"/>
        </w:rPr>
        <w:t xml:space="preserve"> </w:t>
      </w:r>
      <w:r>
        <w:rPr>
          <w:spacing w:val="-15"/>
          <w:lang w:eastAsia="zh-CN"/>
        </w:rPr>
        <w:t xml:space="preserve">年 </w:t>
      </w:r>
      <w:r>
        <w:rPr>
          <w:rFonts w:ascii="Times New Roman" w:eastAsia="Times New Roman" w:hAnsi="Times New Roman"/>
          <w:lang w:eastAsia="zh-CN"/>
        </w:rPr>
        <w:t>1</w:t>
      </w:r>
      <w:r>
        <w:rPr>
          <w:rFonts w:ascii="Times New Roman" w:eastAsia="Times New Roman" w:hAnsi="Times New Roman"/>
          <w:spacing w:val="-15"/>
          <w:lang w:eastAsia="zh-CN"/>
        </w:rPr>
        <w:t xml:space="preserve"> </w:t>
      </w:r>
      <w:r>
        <w:rPr>
          <w:spacing w:val="-10"/>
          <w:lang w:eastAsia="zh-CN"/>
        </w:rPr>
        <w:t xml:space="preserve">月至 </w:t>
      </w:r>
      <w:r>
        <w:rPr>
          <w:rFonts w:ascii="Times New Roman" w:eastAsia="Times New Roman" w:hAnsi="Times New Roman"/>
          <w:lang w:eastAsia="zh-CN"/>
        </w:rPr>
        <w:t>2021</w:t>
      </w:r>
      <w:r>
        <w:rPr>
          <w:rFonts w:ascii="Times New Roman" w:eastAsia="Times New Roman" w:hAnsi="Times New Roman"/>
          <w:spacing w:val="-15"/>
          <w:lang w:eastAsia="zh-CN"/>
        </w:rPr>
        <w:t xml:space="preserve"> </w:t>
      </w:r>
      <w:r>
        <w:rPr>
          <w:spacing w:val="-15"/>
          <w:lang w:eastAsia="zh-CN"/>
        </w:rPr>
        <w:t xml:space="preserve">年 </w:t>
      </w:r>
      <w:r>
        <w:rPr>
          <w:rFonts w:ascii="Times New Roman" w:eastAsia="Times New Roman" w:hAnsi="Times New Roman"/>
          <w:lang w:eastAsia="zh-CN"/>
        </w:rPr>
        <w:t>9</w:t>
      </w:r>
      <w:r>
        <w:rPr>
          <w:rFonts w:ascii="Times New Roman" w:eastAsia="Times New Roman" w:hAnsi="Times New Roman"/>
          <w:spacing w:val="-15"/>
          <w:lang w:eastAsia="zh-CN"/>
        </w:rPr>
        <w:t xml:space="preserve"> </w:t>
      </w:r>
      <w:r>
        <w:rPr>
          <w:spacing w:val="-5"/>
          <w:lang w:eastAsia="zh-CN"/>
        </w:rPr>
        <w:t xml:space="preserve">月股票样本中 </w:t>
      </w:r>
      <w:r>
        <w:rPr>
          <w:rFonts w:ascii="Times New Roman" w:eastAsia="Times New Roman" w:hAnsi="Times New Roman"/>
          <w:lang w:eastAsia="zh-CN"/>
        </w:rPr>
        <w:t>10</w:t>
      </w:r>
      <w:r>
        <w:rPr>
          <w:rFonts w:ascii="Times New Roman" w:eastAsia="Times New Roman" w:hAnsi="Times New Roman"/>
          <w:spacing w:val="4"/>
          <w:lang w:eastAsia="zh-CN"/>
        </w:rPr>
        <w:t xml:space="preserve"> </w:t>
      </w:r>
      <w:r>
        <w:rPr>
          <w:lang w:eastAsia="zh-CN"/>
        </w:rPr>
        <w:t>个异象十分</w:t>
      </w:r>
      <w:r>
        <w:rPr>
          <w:spacing w:val="-4"/>
          <w:lang w:eastAsia="zh-CN"/>
        </w:rPr>
        <w:t>位组的经验</w:t>
      </w:r>
      <w:r>
        <w:rPr>
          <w:rFonts w:ascii="Cambria Math" w:eastAsia="Cambria Math" w:hAnsi="Cambria Math"/>
          <w:spacing w:val="-4"/>
          <w:lang w:eastAsia="zh-CN"/>
        </w:rPr>
        <w:t>𝛼</w:t>
      </w:r>
      <w:r>
        <w:rPr>
          <w:spacing w:val="-4"/>
          <w:lang w:eastAsia="zh-CN"/>
        </w:rPr>
        <w:t>值，具体来说，就是利用每一组股票的月度收益率，通过回归计算加</w:t>
      </w:r>
      <w:r>
        <w:rPr>
          <w:lang w:eastAsia="zh-CN"/>
        </w:rPr>
        <w:t xml:space="preserve">权平均的 </w:t>
      </w:r>
      <w:r>
        <w:rPr>
          <w:rFonts w:ascii="Times New Roman" w:eastAsia="Times New Roman" w:hAnsi="Times New Roman"/>
          <w:lang w:eastAsia="zh-CN"/>
        </w:rPr>
        <w:t>CAPM</w:t>
      </w:r>
      <w:r>
        <w:rPr>
          <w:rFonts w:ascii="Times New Roman" w:eastAsia="Times New Roman" w:hAnsi="Times New Roman"/>
          <w:spacing w:val="48"/>
          <w:lang w:eastAsia="zh-CN"/>
        </w:rPr>
        <w:t xml:space="preserve"> </w:t>
      </w:r>
      <w:r>
        <w:rPr>
          <w:lang w:eastAsia="zh-CN"/>
        </w:rPr>
        <w:t>模型的</w:t>
      </w:r>
      <w:r>
        <w:rPr>
          <w:rFonts w:ascii="Cambria Math" w:eastAsia="Cambria Math" w:hAnsi="Cambria Math"/>
          <w:lang w:eastAsia="zh-CN"/>
        </w:rPr>
        <w:t>𝛼</w:t>
      </w:r>
      <w:r>
        <w:rPr>
          <w:lang w:eastAsia="zh-CN"/>
        </w:rPr>
        <w:t>值</w:t>
      </w:r>
      <w:r>
        <w:rPr>
          <w:rFonts w:ascii="Times New Roman" w:eastAsia="Times New Roman" w:hAnsi="Times New Roman"/>
          <w:vertAlign w:val="superscript"/>
          <w:lang w:eastAsia="zh-CN"/>
        </w:rPr>
        <w:t>3</w:t>
      </w:r>
      <w:r>
        <w:rPr>
          <w:lang w:eastAsia="zh-CN"/>
        </w:rPr>
        <w:t>，再将其年化，并以</w:t>
      </w:r>
      <w:r>
        <w:rPr>
          <w:rFonts w:ascii="Cambria Math" w:eastAsia="Cambria Math" w:hAnsi="Cambria Math"/>
          <w:lang w:eastAsia="zh-CN"/>
        </w:rPr>
        <w:t>𝛼</w:t>
      </w:r>
      <w:r>
        <w:rPr>
          <w:rFonts w:ascii="Cambria Math" w:eastAsia="Cambria Math" w:hAnsi="Cambria Math"/>
          <w:vertAlign w:val="superscript"/>
          <w:lang w:eastAsia="zh-CN"/>
        </w:rPr>
        <w:t>𝑑</w:t>
      </w:r>
      <w:r>
        <w:rPr>
          <w:rFonts w:ascii="Cambria Math" w:eastAsia="Cambria Math" w:hAnsi="Cambria Math"/>
          <w:lang w:eastAsia="zh-CN"/>
        </w:rPr>
        <w:t>(1</w:t>
      </w:r>
      <w:r>
        <w:rPr>
          <w:rFonts w:ascii="Cambria Math" w:eastAsia="Cambria Math" w:hAnsi="Cambria Math"/>
          <w:spacing w:val="-5"/>
          <w:lang w:eastAsia="zh-CN"/>
        </w:rPr>
        <w:t xml:space="preserve">), … , </w:t>
      </w:r>
      <w:r>
        <w:rPr>
          <w:rFonts w:ascii="Cambria Math" w:eastAsia="Cambria Math" w:hAnsi="Cambria Math"/>
          <w:lang w:eastAsia="zh-CN"/>
        </w:rPr>
        <w:t>𝛼</w:t>
      </w:r>
      <w:r>
        <w:rPr>
          <w:rFonts w:ascii="Cambria Math" w:eastAsia="Cambria Math" w:hAnsi="Cambria Math"/>
          <w:vertAlign w:val="superscript"/>
          <w:lang w:eastAsia="zh-CN"/>
        </w:rPr>
        <w:t>𝑑</w:t>
      </w:r>
      <w:r>
        <w:rPr>
          <w:rFonts w:ascii="Cambria Math" w:eastAsia="Cambria Math" w:hAnsi="Cambria Math"/>
          <w:lang w:eastAsia="zh-CN"/>
        </w:rPr>
        <w:t>(10)</w:t>
      </w:r>
      <w:r>
        <w:rPr>
          <w:lang w:eastAsia="zh-CN"/>
        </w:rPr>
        <w:t xml:space="preserve">表示，其中的 </w:t>
      </w:r>
      <w:r>
        <w:rPr>
          <w:spacing w:val="-2"/>
          <w:lang w:eastAsia="zh-CN"/>
        </w:rPr>
        <w:t>“</w:t>
      </w:r>
      <w:r>
        <w:rPr>
          <w:rFonts w:ascii="Cambria Math" w:eastAsia="Cambria Math" w:hAnsi="Cambria Math"/>
          <w:spacing w:val="-2"/>
          <w:lang w:eastAsia="zh-CN"/>
        </w:rPr>
        <w:t>𝑑</w:t>
      </w:r>
      <w:r>
        <w:rPr>
          <w:spacing w:val="-14"/>
          <w:lang w:eastAsia="zh-CN"/>
        </w:rPr>
        <w:t xml:space="preserve">”上标代表“数据”。然后计算模型对 </w:t>
      </w:r>
      <w:r>
        <w:rPr>
          <w:rFonts w:ascii="Times New Roman" w:eastAsia="Times New Roman" w:hAnsi="Times New Roman"/>
          <w:spacing w:val="-2"/>
          <w:lang w:eastAsia="zh-CN"/>
        </w:rPr>
        <w:t>10</w:t>
      </w:r>
      <w:r>
        <w:rPr>
          <w:rFonts w:ascii="Times New Roman" w:eastAsia="Times New Roman" w:hAnsi="Times New Roman"/>
          <w:spacing w:val="-13"/>
          <w:lang w:eastAsia="zh-CN"/>
        </w:rPr>
        <w:t xml:space="preserve"> </w:t>
      </w:r>
      <w:r>
        <w:rPr>
          <w:spacing w:val="-2"/>
          <w:lang w:eastAsia="zh-CN"/>
        </w:rPr>
        <w:t>个十分位组预测出来的期望收益的</w:t>
      </w:r>
      <w:r>
        <w:rPr>
          <w:rFonts w:ascii="Cambria Math" w:eastAsia="Cambria Math" w:hAnsi="Cambria Math"/>
          <w:spacing w:val="-2"/>
          <w:lang w:eastAsia="zh-CN"/>
        </w:rPr>
        <w:t>𝛼</w:t>
      </w:r>
      <w:r>
        <w:rPr>
          <w:lang w:eastAsia="zh-CN"/>
        </w:rPr>
        <w:t>值，并以</w:t>
      </w:r>
      <w:r>
        <w:rPr>
          <w:rFonts w:ascii="Cambria Math" w:eastAsia="Cambria Math" w:hAnsi="Cambria Math"/>
          <w:lang w:eastAsia="zh-CN"/>
        </w:rPr>
        <w:t>𝛼</w:t>
      </w:r>
      <w:r>
        <w:rPr>
          <w:rFonts w:ascii="Cambria Math" w:eastAsia="Cambria Math" w:hAnsi="Cambria Math"/>
          <w:vertAlign w:val="superscript"/>
          <w:lang w:eastAsia="zh-CN"/>
        </w:rPr>
        <w:t>𝑚</w:t>
      </w:r>
      <w:r>
        <w:rPr>
          <w:rFonts w:ascii="Cambria Math" w:eastAsia="Cambria Math" w:hAnsi="Cambria Math"/>
          <w:lang w:eastAsia="zh-CN"/>
        </w:rPr>
        <w:t>(1), … , 𝛼</w:t>
      </w:r>
      <w:r>
        <w:rPr>
          <w:rFonts w:ascii="Cambria Math" w:eastAsia="Cambria Math" w:hAnsi="Cambria Math"/>
          <w:vertAlign w:val="superscript"/>
          <w:lang w:eastAsia="zh-CN"/>
        </w:rPr>
        <w:t>𝑚</w:t>
      </w:r>
      <w:r>
        <w:rPr>
          <w:rFonts w:ascii="Cambria Math" w:eastAsia="Cambria Math" w:hAnsi="Cambria Math"/>
          <w:lang w:eastAsia="zh-CN"/>
        </w:rPr>
        <w:t>(10)</w:t>
      </w:r>
      <w:r>
        <w:rPr>
          <w:lang w:eastAsia="zh-CN"/>
        </w:rPr>
        <w:t>表示，其中“</w:t>
      </w:r>
      <w:r>
        <w:rPr>
          <w:rFonts w:ascii="Cambria Math" w:eastAsia="Cambria Math" w:hAnsi="Cambria Math"/>
          <w:lang w:eastAsia="zh-CN"/>
        </w:rPr>
        <w:t>𝑚</w:t>
      </w:r>
      <w:r>
        <w:rPr>
          <w:spacing w:val="-12"/>
          <w:lang w:eastAsia="zh-CN"/>
        </w:rPr>
        <w:t>”代表“模型”。由于在每个十分位组</w:t>
      </w:r>
      <w:r>
        <w:rPr>
          <w:spacing w:val="-4"/>
          <w:lang w:eastAsia="zh-CN"/>
        </w:rPr>
        <w:t>内，所有股票都是相同的，因此具有相同的期望收益和</w:t>
      </w:r>
      <w:r>
        <w:rPr>
          <w:rFonts w:ascii="Cambria Math" w:eastAsia="Cambria Math" w:hAnsi="Cambria Math"/>
          <w:spacing w:val="-4"/>
          <w:lang w:eastAsia="zh-CN"/>
        </w:rPr>
        <w:t>𝛼</w:t>
      </w:r>
      <w:r>
        <w:rPr>
          <w:spacing w:val="-4"/>
          <w:lang w:eastAsia="zh-CN"/>
        </w:rPr>
        <w:t>值，可以使用某一特定组</w:t>
      </w:r>
      <w:r>
        <w:rPr>
          <w:lang w:eastAsia="zh-CN"/>
        </w:rPr>
        <w:t>中任意一只股票</w:t>
      </w:r>
      <w:r>
        <w:rPr>
          <w:rFonts w:ascii="Cambria Math" w:eastAsia="Cambria Math" w:hAnsi="Cambria Math"/>
          <w:lang w:eastAsia="zh-CN"/>
        </w:rPr>
        <w:t>𝛼</w:t>
      </w:r>
      <w:r>
        <w:rPr>
          <w:lang w:eastAsia="zh-CN"/>
        </w:rPr>
        <w:t>值，作为该十分位组股票的</w:t>
      </w:r>
      <w:r>
        <w:rPr>
          <w:rFonts w:ascii="Cambria Math" w:eastAsia="Cambria Math" w:hAnsi="Cambria Math"/>
          <w:lang w:eastAsia="zh-CN"/>
        </w:rPr>
        <w:t>𝛼</w:t>
      </w:r>
      <w:r>
        <w:rPr>
          <w:spacing w:val="-5"/>
          <w:lang w:eastAsia="zh-CN"/>
        </w:rPr>
        <w:t xml:space="preserve">值，例如，第 </w:t>
      </w:r>
      <w:r>
        <w:rPr>
          <w:rFonts w:ascii="Times New Roman" w:eastAsia="Times New Roman" w:hAnsi="Times New Roman"/>
          <w:lang w:eastAsia="zh-CN"/>
        </w:rPr>
        <w:t>1</w:t>
      </w:r>
      <w:r>
        <w:rPr>
          <w:rFonts w:ascii="Times New Roman" w:eastAsia="Times New Roman" w:hAnsi="Times New Roman"/>
          <w:spacing w:val="25"/>
          <w:lang w:eastAsia="zh-CN"/>
        </w:rPr>
        <w:t xml:space="preserve"> </w:t>
      </w:r>
      <w:r>
        <w:rPr>
          <w:lang w:eastAsia="zh-CN"/>
        </w:rPr>
        <w:t>组中股票的</w:t>
      </w:r>
      <w:r>
        <w:rPr>
          <w:rFonts w:ascii="Cambria Math" w:eastAsia="Cambria Math" w:hAnsi="Cambria Math"/>
          <w:lang w:eastAsia="zh-CN"/>
        </w:rPr>
        <w:t>𝛼</w:t>
      </w:r>
      <w:r>
        <w:rPr>
          <w:spacing w:val="-5"/>
          <w:lang w:eastAsia="zh-CN"/>
        </w:rPr>
        <w:t>值可</w:t>
      </w:r>
    </w:p>
    <w:p w14:paraId="0E4AD3DA" w14:textId="0B3DA827" w:rsidR="000E6CA8" w:rsidRDefault="000E6CA8" w:rsidP="00C73D85">
      <w:pPr>
        <w:pStyle w:val="a3"/>
        <w:spacing w:before="2" w:line="29" w:lineRule="atLeast"/>
        <w:ind w:left="125"/>
        <w:jc w:val="both"/>
        <w:rPr>
          <w:spacing w:val="-5"/>
          <w:lang w:eastAsia="zh-CN"/>
        </w:rPr>
      </w:pPr>
      <w:r>
        <w:rPr>
          <w:spacing w:val="-8"/>
          <w:lang w:eastAsia="zh-CN"/>
        </w:rPr>
        <w:t xml:space="preserve">以使用排序为第 </w:t>
      </w:r>
      <w:r>
        <w:rPr>
          <w:rFonts w:ascii="Times New Roman" w:eastAsia="Times New Roman"/>
          <w:lang w:eastAsia="zh-CN"/>
        </w:rPr>
        <w:t>100l</w:t>
      </w:r>
      <w:r>
        <w:rPr>
          <w:rFonts w:ascii="Times New Roman" w:eastAsia="Times New Roman"/>
          <w:spacing w:val="5"/>
          <w:lang w:eastAsia="zh-CN"/>
        </w:rPr>
        <w:t xml:space="preserve"> </w:t>
      </w:r>
      <w:r>
        <w:rPr>
          <w:lang w:eastAsia="zh-CN"/>
        </w:rPr>
        <w:t>的股票的</w:t>
      </w:r>
      <w:r>
        <w:rPr>
          <w:rFonts w:ascii="Cambria Math" w:eastAsia="Cambria Math"/>
          <w:lang w:eastAsia="zh-CN"/>
        </w:rPr>
        <w:t>𝛼</w:t>
      </w:r>
      <w:r>
        <w:rPr>
          <w:spacing w:val="-5"/>
          <w:lang w:eastAsia="zh-CN"/>
        </w:rPr>
        <w:t>值</w:t>
      </w:r>
    </w:p>
    <w:p w14:paraId="603D2666" w14:textId="32F416CD" w:rsidR="00C73D85" w:rsidRPr="00C73D85" w:rsidRDefault="00C73D85" w:rsidP="00C73D85">
      <w:pPr>
        <w:pStyle w:val="a3"/>
        <w:spacing w:before="2" w:line="29" w:lineRule="atLeast"/>
        <w:ind w:left="125"/>
        <w:jc w:val="center"/>
        <w:rPr>
          <w:lang w:eastAsia="zh-CN"/>
        </w:rPr>
      </w:pPr>
      <w:r>
        <w:rPr>
          <w:rFonts w:hint="eastAsia"/>
          <w:noProof/>
          <w:lang w:eastAsia="zh-CN"/>
        </w:rPr>
        <w:drawing>
          <wp:inline distT="0" distB="0" distL="0" distR="0" wp14:anchorId="591B83F3" wp14:editId="633A8020">
            <wp:extent cx="3035814" cy="254509"/>
            <wp:effectExtent l="0" t="0" r="0" b="0"/>
            <wp:docPr id="1685095325" name="图片 13" descr="%FontSize=12&#10;%TeXFontSize=12&#10;\documentclass{article}&#10;\pagestyle{empty}&#10;\begin{document}&#10;\[&#10;\alpha^m(l)=\left(\bar{R}_{100l}-\left(R_f+\beta_{100l}\left(\bar{R}_M-R_f\right)\right)+1\right)^4-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095325" name="图片 13" descr="%FontSize=12&#10;%TeXFontSize=12&#10;\documentclass{article}&#10;\pagestyle{empty}&#10;\begin{document}&#10;\[&#10;\alpha^m(l)=\left(\bar{R}_{100l}-\left(R_f+\beta_{100l}\left(\bar{R}_M-R_f\right)\right)+1\right)^4-1,&#10;\]&#10;\end{document}"/>
                    <pic:cNvPicPr/>
                  </pic:nvPicPr>
                  <pic:blipFill>
                    <a:blip r:embed="rId25" cstate="print">
                      <a:lum/>
                      <a:extLst>
                        <a:ext uri="{28A0092B-C50C-407E-A947-70E740481C1C}">
                          <a14:useLocalDpi xmlns:a14="http://schemas.microsoft.com/office/drawing/2010/main" val="0"/>
                        </a:ext>
                      </a:extLst>
                    </a:blip>
                    <a:stretch>
                      <a:fillRect/>
                    </a:stretch>
                  </pic:blipFill>
                  <pic:spPr>
                    <a:xfrm>
                      <a:off x="0" y="0"/>
                      <a:ext cx="3035814" cy="254509"/>
                    </a:xfrm>
                    <a:prstGeom prst="rect">
                      <a:avLst/>
                    </a:prstGeom>
                  </pic:spPr>
                </pic:pic>
              </a:graphicData>
            </a:graphic>
          </wp:inline>
        </w:drawing>
      </w:r>
    </w:p>
    <w:p w14:paraId="67ADFE1A" w14:textId="77777777" w:rsidR="000E6CA8" w:rsidRDefault="00000000" w:rsidP="00C73D85">
      <w:pPr>
        <w:pStyle w:val="a3"/>
        <w:tabs>
          <w:tab w:val="left" w:pos="1777"/>
        </w:tabs>
        <w:spacing w:before="73" w:line="29" w:lineRule="atLeast"/>
        <w:ind w:left="125"/>
        <w:rPr>
          <w:rFonts w:ascii="Cambria Math" w:eastAsia="Cambria Math" w:hAnsi="Cambria Math"/>
          <w:lang w:eastAsia="zh-CN"/>
        </w:rPr>
      </w:pPr>
      <w:r>
        <w:rPr>
          <w:noProof/>
        </w:rPr>
        <w:pict w14:anchorId="45E63243">
          <v:shape id="docshape112" o:spid="_x0000_s2139" type="#_x0000_t202" style="position:absolute;left:0;text-align:left;margin-left:148.8pt;margin-top:13.8pt;width:14.55pt;height:8.55pt;z-index:-17455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" filled="f" stroked="f">
            <v:textbox style="mso-next-textbox:#docshape112" inset="0,0,0,0">
              <w:txbxContent>
                <w:p w14:paraId="7ED6F486" w14:textId="77777777" w:rsidR="000E6CA8" w:rsidRDefault="000E6CA8" w:rsidP="000E6CA8">
                  <w:pPr>
                    <w:spacing w:line="170" w:lineRule="exact"/>
                    <w:rPr>
                      <w:rFonts w:ascii="Cambria Math" w:eastAsia="Cambria Math"/>
                      <w:sz w:val="17"/>
                    </w:rPr>
                  </w:pPr>
                  <w:r>
                    <w:rPr>
                      <w:rFonts w:ascii="Cambria Math" w:eastAsia="Cambria Math"/>
                      <w:spacing w:val="-5"/>
                      <w:sz w:val="17"/>
                    </w:rPr>
                    <w:t>𝑖=1</w:t>
                  </w:r>
                </w:p>
              </w:txbxContent>
            </v:textbox>
            <w10:wrap anchorx="page"/>
          </v:shape>
        </w:pict>
      </w:r>
      <w:proofErr w:type="spellStart"/>
      <w:r w:rsidR="000E6CA8">
        <w:rPr>
          <w:spacing w:val="-12"/>
        </w:rPr>
        <w:t>其中</w:t>
      </w:r>
      <w:proofErr w:type="spellEnd"/>
      <w:r w:rsidR="000E6CA8">
        <w:rPr>
          <w:rFonts w:ascii="Cambria Math" w:eastAsia="Cambria Math" w:hAnsi="Cambria Math"/>
          <w:spacing w:val="-84"/>
          <w:w w:val="99"/>
        </w:rPr>
        <w:t>𝑅</w:t>
      </w:r>
      <w:r w:rsidR="000E6CA8">
        <w:rPr>
          <w:rFonts w:ascii="Cambria Math" w:eastAsia="Cambria Math" w:hAnsi="Cambria Math"/>
          <w:spacing w:val="23"/>
          <w:w w:val="99"/>
          <w:position w:val="5"/>
        </w:rPr>
        <w:t>̅</w:t>
      </w:r>
      <w:r w:rsidR="000E6CA8">
        <w:rPr>
          <w:rFonts w:ascii="Cambria Math" w:eastAsia="Cambria Math" w:hAnsi="Cambria Math"/>
          <w:spacing w:val="24"/>
          <w:w w:val="102"/>
          <w:position w:val="-4"/>
          <w:sz w:val="17"/>
        </w:rPr>
        <w:t>𝑀</w:t>
      </w:r>
      <w:r w:rsidR="000E6CA8">
        <w:rPr>
          <w:rFonts w:ascii="Cambria Math" w:eastAsia="Cambria Math" w:hAnsi="Cambria Math"/>
          <w:spacing w:val="22"/>
          <w:position w:val="-4"/>
          <w:sz w:val="17"/>
        </w:rPr>
        <w:t xml:space="preserve"> </w:t>
      </w:r>
      <w:r w:rsidR="000E6CA8">
        <w:rPr>
          <w:rFonts w:ascii="Cambria Math" w:eastAsia="Cambria Math" w:hAnsi="Cambria Math"/>
          <w:spacing w:val="-12"/>
        </w:rPr>
        <w:t>=</w:t>
      </w:r>
      <w:r w:rsidR="000E6CA8">
        <w:rPr>
          <w:rFonts w:ascii="Cambria Math" w:eastAsia="Cambria Math" w:hAnsi="Cambria Math"/>
          <w:spacing w:val="-2"/>
        </w:rPr>
        <w:t xml:space="preserve"> </w:t>
      </w:r>
      <w:r w:rsidR="000E6CA8">
        <w:rPr>
          <w:rFonts w:ascii="Cambria Math" w:eastAsia="Cambria Math" w:hAnsi="Cambria Math"/>
          <w:spacing w:val="-12"/>
          <w:position w:val="1"/>
        </w:rPr>
        <w:t>∑</w:t>
      </w:r>
      <w:r w:rsidR="000E6CA8">
        <w:rPr>
          <w:rFonts w:ascii="Cambria Math" w:eastAsia="Cambria Math" w:hAnsi="Cambria Math"/>
          <w:spacing w:val="-12"/>
          <w:position w:val="1"/>
          <w:vertAlign w:val="superscript"/>
        </w:rPr>
        <w:t>𝑁</w:t>
      </w:r>
      <w:r w:rsidR="000E6CA8">
        <w:rPr>
          <w:rFonts w:ascii="Cambria Math" w:eastAsia="Cambria Math" w:hAnsi="Cambria Math"/>
          <w:position w:val="1"/>
        </w:rPr>
        <w:tab/>
      </w:r>
      <w:r w:rsidR="000E6CA8">
        <w:rPr>
          <w:rFonts w:ascii="Cambria Math" w:eastAsia="Cambria Math" w:hAnsi="Cambria Math"/>
          <w:spacing w:val="-5"/>
          <w:w w:val="93"/>
        </w:rPr>
        <w:t>𝜃</w:t>
      </w:r>
      <w:r w:rsidR="000E6CA8">
        <w:rPr>
          <w:rFonts w:ascii="Cambria Math" w:eastAsia="Cambria Math" w:hAnsi="Cambria Math"/>
          <w:spacing w:val="12"/>
          <w:w w:val="103"/>
          <w:vertAlign w:val="subscript"/>
        </w:rPr>
        <w:t>𝑀</w:t>
      </w:r>
      <w:r w:rsidR="000E6CA8">
        <w:rPr>
          <w:rFonts w:ascii="Cambria Math" w:eastAsia="Cambria Math" w:hAnsi="Cambria Math"/>
          <w:spacing w:val="7"/>
          <w:w w:val="99"/>
          <w:vertAlign w:val="subscript"/>
        </w:rPr>
        <w:t>,</w:t>
      </w:r>
      <w:r w:rsidR="000E6CA8">
        <w:rPr>
          <w:rFonts w:ascii="Cambria Math" w:eastAsia="Cambria Math" w:hAnsi="Cambria Math"/>
          <w:spacing w:val="21"/>
          <w:w w:val="111"/>
          <w:vertAlign w:val="subscript"/>
        </w:rPr>
        <w:t>𝑖</w:t>
      </w:r>
      <w:r w:rsidR="000E6CA8">
        <w:rPr>
          <w:rFonts w:ascii="Cambria Math" w:eastAsia="Cambria Math" w:hAnsi="Cambria Math"/>
          <w:spacing w:val="-102"/>
          <w:w w:val="93"/>
        </w:rPr>
        <w:t>𝑅</w:t>
      </w:r>
      <w:r w:rsidR="000E6CA8">
        <w:rPr>
          <w:rFonts w:ascii="Cambria Math" w:eastAsia="Cambria Math" w:hAnsi="Cambria Math"/>
          <w:spacing w:val="5"/>
          <w:w w:val="93"/>
          <w:position w:val="5"/>
        </w:rPr>
        <w:t>̅</w:t>
      </w:r>
      <w:r w:rsidR="000E6CA8">
        <w:rPr>
          <w:rFonts w:ascii="Cambria Math" w:eastAsia="Cambria Math" w:hAnsi="Cambria Math"/>
          <w:spacing w:val="20"/>
          <w:w w:val="103"/>
          <w:position w:val="-4"/>
          <w:sz w:val="17"/>
        </w:rPr>
        <w:t>𝑖</w:t>
      </w:r>
      <w:r w:rsidR="000E6CA8">
        <w:rPr>
          <w:spacing w:val="-68"/>
        </w:rPr>
        <w:t>。</w:t>
      </w:r>
      <w:r w:rsidR="000E6CA8">
        <w:rPr>
          <w:spacing w:val="-6"/>
          <w:lang w:eastAsia="zh-CN"/>
        </w:rPr>
        <w:t>因为模型中预测出来的期望收益率是季度收益率</w:t>
      </w:r>
      <w:r w:rsidR="000E6CA8">
        <w:rPr>
          <w:spacing w:val="-46"/>
          <w:w w:val="96"/>
          <w:lang w:eastAsia="zh-CN"/>
        </w:rPr>
        <w:t>，</w:t>
      </w:r>
      <w:r w:rsidR="000E6CA8">
        <w:rPr>
          <w:rFonts w:ascii="Cambria Math" w:eastAsia="Cambria Math" w:hAnsi="Cambria Math"/>
          <w:spacing w:val="-89"/>
          <w:w w:val="96"/>
          <w:lang w:eastAsia="zh-CN"/>
        </w:rPr>
        <w:t>𝑅</w:t>
      </w:r>
      <w:r w:rsidR="000E6CA8">
        <w:rPr>
          <w:rFonts w:ascii="Cambria Math" w:eastAsia="Cambria Math" w:hAnsi="Cambria Math"/>
          <w:spacing w:val="14"/>
          <w:w w:val="96"/>
          <w:position w:val="5"/>
          <w:lang w:eastAsia="zh-CN"/>
        </w:rPr>
        <w:t>̅</w:t>
      </w:r>
      <w:r w:rsidR="000E6CA8">
        <w:rPr>
          <w:rFonts w:ascii="Cambria Math" w:eastAsia="Cambria Math" w:hAnsi="Cambria Math"/>
          <w:spacing w:val="18"/>
          <w:position w:val="-4"/>
          <w:sz w:val="17"/>
          <w:lang w:eastAsia="zh-CN"/>
        </w:rPr>
        <w:t>100</w:t>
      </w:r>
      <w:r w:rsidR="000E6CA8">
        <w:rPr>
          <w:rFonts w:ascii="Cambria Math" w:eastAsia="Cambria Math" w:hAnsi="Cambria Math"/>
          <w:spacing w:val="19"/>
          <w:w w:val="107"/>
          <w:position w:val="-4"/>
          <w:sz w:val="17"/>
          <w:lang w:eastAsia="zh-CN"/>
        </w:rPr>
        <w:t>𝑙</w:t>
      </w:r>
      <w:r w:rsidR="000E6CA8">
        <w:rPr>
          <w:rFonts w:ascii="Cambria Math" w:eastAsia="Cambria Math" w:hAnsi="Cambria Math"/>
          <w:spacing w:val="56"/>
          <w:position w:val="-4"/>
          <w:sz w:val="17"/>
          <w:lang w:eastAsia="zh-CN"/>
        </w:rPr>
        <w:t xml:space="preserve"> </w:t>
      </w:r>
      <w:r w:rsidR="000E6CA8">
        <w:rPr>
          <w:rFonts w:ascii="Cambria Math" w:eastAsia="Cambria Math" w:hAnsi="Cambria Math"/>
          <w:spacing w:val="-10"/>
          <w:lang w:eastAsia="zh-CN"/>
        </w:rPr>
        <w:t>−</w:t>
      </w:r>
    </w:p>
    <w:p w14:paraId="18FA1639" w14:textId="77777777" w:rsidR="000E6CA8" w:rsidRDefault="000E6CA8" w:rsidP="000E6CA8">
      <w:pPr>
        <w:pStyle w:val="a3"/>
        <w:spacing w:before="73" w:line="328" w:lineRule="auto"/>
        <w:ind w:left="601" w:right="2037" w:hanging="480"/>
        <w:rPr>
          <w:lang w:eastAsia="zh-CN"/>
        </w:rPr>
      </w:pPr>
      <w:r>
        <w:rPr>
          <w:rFonts w:ascii="Cambria Math" w:eastAsia="Cambria Math" w:hAnsi="Cambria Math"/>
          <w:lang w:eastAsia="zh-CN"/>
        </w:rPr>
        <w:t>(𝑅</w:t>
      </w:r>
      <w:r>
        <w:rPr>
          <w:rFonts w:ascii="Cambria Math" w:eastAsia="Cambria Math" w:hAnsi="Cambria Math"/>
          <w:vertAlign w:val="subscript"/>
          <w:lang w:eastAsia="zh-CN"/>
        </w:rPr>
        <w:t>𝑓</w:t>
      </w:r>
      <w:r>
        <w:rPr>
          <w:rFonts w:ascii="Cambria Math" w:eastAsia="Cambria Math" w:hAnsi="Cambria Math"/>
          <w:lang w:eastAsia="zh-CN"/>
        </w:rPr>
        <w:t xml:space="preserve"> + </w:t>
      </w:r>
      <w:r>
        <w:rPr>
          <w:rFonts w:ascii="Cambria Math" w:eastAsia="Cambria Math" w:hAnsi="Cambria Math"/>
          <w:spacing w:val="-7"/>
          <w:w w:val="93"/>
          <w:lang w:eastAsia="zh-CN"/>
        </w:rPr>
        <w:t>𝛽</w:t>
      </w:r>
      <w:r>
        <w:rPr>
          <w:rFonts w:ascii="Cambria Math" w:eastAsia="Cambria Math" w:hAnsi="Cambria Math"/>
          <w:spacing w:val="11"/>
          <w:w w:val="104"/>
          <w:vertAlign w:val="subscript"/>
          <w:lang w:eastAsia="zh-CN"/>
        </w:rPr>
        <w:t>100</w:t>
      </w:r>
      <w:r>
        <w:rPr>
          <w:rFonts w:ascii="Cambria Math" w:eastAsia="Cambria Math" w:hAnsi="Cambria Math"/>
          <w:spacing w:val="26"/>
          <w:w w:val="112"/>
          <w:vertAlign w:val="subscript"/>
          <w:lang w:eastAsia="zh-CN"/>
        </w:rPr>
        <w:t>𝑙</w:t>
      </w:r>
      <w:r>
        <w:rPr>
          <w:rFonts w:ascii="Cambria Math" w:eastAsia="Cambria Math" w:hAnsi="Cambria Math"/>
          <w:spacing w:val="12"/>
          <w:w w:val="101"/>
          <w:lang w:eastAsia="zh-CN"/>
        </w:rPr>
        <w:t>(</w:t>
      </w:r>
      <w:r>
        <w:rPr>
          <w:rFonts w:ascii="Cambria Math" w:eastAsia="Cambria Math" w:hAnsi="Cambria Math"/>
          <w:spacing w:val="-98"/>
          <w:w w:val="93"/>
          <w:lang w:eastAsia="zh-CN"/>
        </w:rPr>
        <w:t>𝑅</w:t>
      </w:r>
      <w:r>
        <w:rPr>
          <w:rFonts w:ascii="Cambria Math" w:eastAsia="Cambria Math" w:hAnsi="Cambria Math"/>
          <w:spacing w:val="14"/>
          <w:w w:val="93"/>
          <w:position w:val="5"/>
          <w:lang w:eastAsia="zh-CN"/>
        </w:rPr>
        <w:t>̅</w:t>
      </w:r>
      <w:r>
        <w:rPr>
          <w:rFonts w:ascii="Cambria Math" w:eastAsia="Cambria Math" w:hAnsi="Cambria Math"/>
          <w:spacing w:val="12"/>
          <w:w w:val="96"/>
          <w:position w:val="-4"/>
          <w:sz w:val="17"/>
          <w:lang w:eastAsia="zh-CN"/>
        </w:rPr>
        <w:t>𝑀</w:t>
      </w:r>
      <w:r>
        <w:rPr>
          <w:rFonts w:ascii="Cambria Math" w:eastAsia="Cambria Math" w:hAnsi="Cambria Math"/>
          <w:spacing w:val="40"/>
          <w:position w:val="-4"/>
          <w:sz w:val="17"/>
          <w:lang w:eastAsia="zh-CN"/>
        </w:rPr>
        <w:t xml:space="preserve"> </w:t>
      </w:r>
      <w:r>
        <w:rPr>
          <w:rFonts w:ascii="Cambria Math" w:eastAsia="Cambria Math" w:hAnsi="Cambria Math"/>
          <w:lang w:eastAsia="zh-CN"/>
        </w:rPr>
        <w:t>− 𝑅</w:t>
      </w:r>
      <w:r>
        <w:rPr>
          <w:rFonts w:ascii="Cambria Math" w:eastAsia="Cambria Math" w:hAnsi="Cambria Math"/>
          <w:vertAlign w:val="subscript"/>
          <w:lang w:eastAsia="zh-CN"/>
        </w:rPr>
        <w:t>𝑓</w:t>
      </w:r>
      <w:r>
        <w:rPr>
          <w:rFonts w:ascii="Cambria Math" w:eastAsia="Cambria Math" w:hAnsi="Cambria Math"/>
          <w:lang w:eastAsia="zh-CN"/>
        </w:rPr>
        <w:t>))</w:t>
      </w:r>
      <w:r>
        <w:rPr>
          <w:lang w:eastAsia="zh-CN"/>
        </w:rPr>
        <w:t>为季度的</w:t>
      </w:r>
      <w:r>
        <w:rPr>
          <w:rFonts w:ascii="Cambria Math" w:eastAsia="Cambria Math" w:hAnsi="Cambria Math"/>
          <w:lang w:eastAsia="zh-CN"/>
        </w:rPr>
        <w:t>𝛼</w:t>
      </w:r>
      <w:r>
        <w:rPr>
          <w:lang w:eastAsia="zh-CN"/>
        </w:rPr>
        <w:t>值，为了方便比较，将其年化。</w:t>
      </w:r>
      <w:r>
        <w:rPr>
          <w:spacing w:val="-2"/>
          <w:w w:val="105"/>
          <w:lang w:eastAsia="zh-CN"/>
        </w:rPr>
        <w:t>定义模型能够解释市场异象，如果：</w:t>
      </w:r>
    </w:p>
    <w:p w14:paraId="4D3335F7" w14:textId="77777777" w:rsidR="000E6CA8" w:rsidRDefault="000E6CA8" w:rsidP="000E6CA8">
      <w:pPr>
        <w:pStyle w:val="a3"/>
        <w:spacing w:before="20"/>
        <w:ind w:right="314"/>
        <w:jc w:val="center"/>
        <w:rPr>
          <w:rFonts w:ascii="Cambria Math" w:eastAsia="Cambria Math" w:hAnsi="Cambria Math"/>
        </w:rPr>
      </w:pPr>
      <w:r>
        <w:rPr>
          <w:rFonts w:ascii="Cambria Math" w:eastAsia="Cambria Math" w:hAnsi="Cambria Math"/>
        </w:rPr>
        <w:t>𝑠𝑖𝑔𝑛(𝛼</w:t>
      </w:r>
      <w:r>
        <w:rPr>
          <w:rFonts w:ascii="Cambria Math" w:eastAsia="Cambria Math" w:hAnsi="Cambria Math"/>
          <w:vertAlign w:val="superscript"/>
        </w:rPr>
        <w:t>𝑑</w:t>
      </w:r>
      <w:r>
        <w:rPr>
          <w:rFonts w:ascii="Cambria Math" w:eastAsia="Cambria Math" w:hAnsi="Cambria Math"/>
          <w:position w:val="1"/>
        </w:rPr>
        <w:t>(</w:t>
      </w:r>
      <w:r>
        <w:rPr>
          <w:rFonts w:ascii="Cambria Math" w:eastAsia="Cambria Math" w:hAnsi="Cambria Math"/>
        </w:rPr>
        <w:t>10</w:t>
      </w:r>
      <w:r>
        <w:rPr>
          <w:rFonts w:ascii="Cambria Math" w:eastAsia="Cambria Math" w:hAnsi="Cambria Math"/>
          <w:position w:val="1"/>
        </w:rPr>
        <w:t>)</w:t>
      </w:r>
      <w:r>
        <w:rPr>
          <w:rFonts w:ascii="Cambria Math" w:eastAsia="Cambria Math" w:hAnsi="Cambria Math"/>
          <w:spacing w:val="30"/>
          <w:position w:val="1"/>
        </w:rPr>
        <w:t xml:space="preserve"> </w:t>
      </w:r>
      <w:r>
        <w:rPr>
          <w:rFonts w:ascii="Cambria Math" w:eastAsia="Cambria Math" w:hAnsi="Cambria Math"/>
        </w:rPr>
        <w:t>−</w:t>
      </w:r>
      <w:r>
        <w:rPr>
          <w:rFonts w:ascii="Cambria Math" w:eastAsia="Cambria Math" w:hAnsi="Cambria Math"/>
          <w:spacing w:val="28"/>
        </w:rPr>
        <w:t xml:space="preserve"> </w:t>
      </w:r>
      <w:r>
        <w:rPr>
          <w:rFonts w:ascii="Cambria Math" w:eastAsia="Cambria Math" w:hAnsi="Cambria Math"/>
        </w:rPr>
        <w:t>𝛼</w:t>
      </w:r>
      <w:r>
        <w:rPr>
          <w:rFonts w:ascii="Cambria Math" w:eastAsia="Cambria Math" w:hAnsi="Cambria Math"/>
          <w:vertAlign w:val="superscript"/>
        </w:rPr>
        <w:t>𝑑</w:t>
      </w:r>
      <w:r>
        <w:rPr>
          <w:rFonts w:ascii="Cambria Math" w:eastAsia="Cambria Math" w:hAnsi="Cambria Math"/>
          <w:position w:val="1"/>
        </w:rPr>
        <w:t>(</w:t>
      </w:r>
      <w:r>
        <w:rPr>
          <w:rFonts w:ascii="Cambria Math" w:eastAsia="Cambria Math" w:hAnsi="Cambria Math"/>
        </w:rPr>
        <w:t>1</w:t>
      </w:r>
      <w:r>
        <w:rPr>
          <w:rFonts w:ascii="Cambria Math" w:eastAsia="Cambria Math" w:hAnsi="Cambria Math"/>
          <w:position w:val="1"/>
        </w:rPr>
        <w:t>)</w:t>
      </w:r>
      <w:r>
        <w:rPr>
          <w:rFonts w:ascii="Cambria Math" w:eastAsia="Cambria Math" w:hAnsi="Cambria Math"/>
        </w:rPr>
        <w:t>)</w:t>
      </w:r>
      <w:r>
        <w:rPr>
          <w:rFonts w:ascii="Cambria Math" w:eastAsia="Cambria Math" w:hAnsi="Cambria Math"/>
          <w:spacing w:val="46"/>
        </w:rPr>
        <w:t xml:space="preserve"> </w:t>
      </w:r>
      <w:r>
        <w:rPr>
          <w:rFonts w:ascii="Cambria Math" w:eastAsia="Cambria Math" w:hAnsi="Cambria Math"/>
        </w:rPr>
        <w:t>=</w:t>
      </w:r>
      <w:r>
        <w:rPr>
          <w:rFonts w:ascii="Cambria Math" w:eastAsia="Cambria Math" w:hAnsi="Cambria Math"/>
          <w:spacing w:val="47"/>
        </w:rPr>
        <w:t xml:space="preserve"> </w:t>
      </w:r>
      <w:r>
        <w:rPr>
          <w:rFonts w:ascii="Cambria Math" w:eastAsia="Cambria Math" w:hAnsi="Cambria Math"/>
        </w:rPr>
        <w:t>𝑠𝑖𝑔𝑛(𝛼</w:t>
      </w:r>
      <w:r>
        <w:rPr>
          <w:rFonts w:ascii="Cambria Math" w:eastAsia="Cambria Math" w:hAnsi="Cambria Math"/>
          <w:vertAlign w:val="superscript"/>
        </w:rPr>
        <w:t>𝑚</w:t>
      </w:r>
      <w:r>
        <w:rPr>
          <w:rFonts w:ascii="Cambria Math" w:eastAsia="Cambria Math" w:hAnsi="Cambria Math"/>
          <w:position w:val="1"/>
        </w:rPr>
        <w:t>(</w:t>
      </w:r>
      <w:r>
        <w:rPr>
          <w:rFonts w:ascii="Cambria Math" w:eastAsia="Cambria Math" w:hAnsi="Cambria Math"/>
        </w:rPr>
        <w:t>10</w:t>
      </w:r>
      <w:r>
        <w:rPr>
          <w:rFonts w:ascii="Cambria Math" w:eastAsia="Cambria Math" w:hAnsi="Cambria Math"/>
          <w:position w:val="1"/>
        </w:rPr>
        <w:t>)</w:t>
      </w:r>
      <w:r>
        <w:rPr>
          <w:rFonts w:ascii="Cambria Math" w:eastAsia="Cambria Math" w:hAnsi="Cambria Math"/>
          <w:spacing w:val="31"/>
          <w:position w:val="1"/>
        </w:rPr>
        <w:t xml:space="preserve"> </w:t>
      </w:r>
      <w:r>
        <w:rPr>
          <w:rFonts w:ascii="Cambria Math" w:eastAsia="Cambria Math" w:hAnsi="Cambria Math"/>
        </w:rPr>
        <w:t>−</w:t>
      </w:r>
      <w:r>
        <w:rPr>
          <w:rFonts w:ascii="Cambria Math" w:eastAsia="Cambria Math" w:hAnsi="Cambria Math"/>
          <w:spacing w:val="28"/>
        </w:rPr>
        <w:t xml:space="preserve"> </w:t>
      </w:r>
      <w:r>
        <w:rPr>
          <w:rFonts w:ascii="Cambria Math" w:eastAsia="Cambria Math" w:hAnsi="Cambria Math"/>
          <w:spacing w:val="-2"/>
        </w:rPr>
        <w:t>𝛼</w:t>
      </w:r>
      <w:r>
        <w:rPr>
          <w:rFonts w:ascii="Cambria Math" w:eastAsia="Cambria Math" w:hAnsi="Cambria Math"/>
          <w:spacing w:val="-2"/>
          <w:vertAlign w:val="superscript"/>
        </w:rPr>
        <w:t>𝑚</w:t>
      </w:r>
      <w:r>
        <w:rPr>
          <w:rFonts w:ascii="Cambria Math" w:eastAsia="Cambria Math" w:hAnsi="Cambria Math"/>
          <w:spacing w:val="-2"/>
          <w:position w:val="1"/>
        </w:rPr>
        <w:t>(</w:t>
      </w:r>
      <w:r>
        <w:rPr>
          <w:rFonts w:ascii="Cambria Math" w:eastAsia="Cambria Math" w:hAnsi="Cambria Math"/>
          <w:spacing w:val="-2"/>
        </w:rPr>
        <w:t>1</w:t>
      </w:r>
      <w:r>
        <w:rPr>
          <w:rFonts w:ascii="Cambria Math" w:eastAsia="Cambria Math" w:hAnsi="Cambria Math"/>
          <w:spacing w:val="-2"/>
          <w:position w:val="1"/>
        </w:rPr>
        <w:t>)</w:t>
      </w:r>
      <w:r>
        <w:rPr>
          <w:rFonts w:ascii="Cambria Math" w:eastAsia="Cambria Math" w:hAnsi="Cambria Math"/>
          <w:spacing w:val="-2"/>
        </w:rPr>
        <w:t>)</w:t>
      </w:r>
    </w:p>
    <w:p w14:paraId="40AA137B" w14:textId="77777777" w:rsidR="000E6CA8" w:rsidRDefault="000E6CA8" w:rsidP="000E6CA8">
      <w:pPr>
        <w:pStyle w:val="a3"/>
        <w:tabs>
          <w:tab w:val="left" w:pos="8014"/>
        </w:tabs>
        <w:spacing w:before="163" w:line="340" w:lineRule="auto"/>
        <w:ind w:left="122" w:right="313" w:firstLine="2671"/>
        <w:rPr>
          <w:lang w:eastAsia="zh-CN"/>
        </w:rPr>
      </w:pPr>
      <w:r>
        <w:rPr>
          <w:lang w:eastAsia="zh-CN"/>
        </w:rPr>
        <w:t>且</w:t>
      </w:r>
      <w:r>
        <w:rPr>
          <w:rFonts w:ascii="Cambria Math" w:eastAsia="Cambria Math" w:hAnsi="Cambria Math"/>
          <w:position w:val="1"/>
          <w:lang w:eastAsia="zh-CN"/>
        </w:rPr>
        <w:t>|</w:t>
      </w:r>
      <w:r>
        <w:rPr>
          <w:rFonts w:ascii="Cambria Math" w:eastAsia="Cambria Math" w:hAnsi="Cambria Math"/>
          <w:spacing w:val="12"/>
          <w:lang w:eastAsia="zh-CN"/>
        </w:rPr>
        <w:t>𝛼</w:t>
      </w:r>
      <w:r>
        <w:rPr>
          <w:rFonts w:ascii="Cambria Math" w:eastAsia="Cambria Math" w:hAnsi="Cambria Math"/>
          <w:spacing w:val="11"/>
          <w:w w:val="119"/>
          <w:vertAlign w:val="superscript"/>
          <w:lang w:eastAsia="zh-CN"/>
        </w:rPr>
        <w:t>𝑚</w:t>
      </w:r>
      <w:r>
        <w:rPr>
          <w:rFonts w:ascii="Cambria Math" w:eastAsia="Cambria Math" w:hAnsi="Cambria Math"/>
          <w:spacing w:val="1"/>
          <w:position w:val="1"/>
          <w:lang w:eastAsia="zh-CN"/>
        </w:rPr>
        <w:t>(</w:t>
      </w:r>
      <w:r>
        <w:rPr>
          <w:rFonts w:ascii="Cambria Math" w:eastAsia="Cambria Math" w:hAnsi="Cambria Math"/>
          <w:spacing w:val="-1"/>
          <w:lang w:eastAsia="zh-CN"/>
        </w:rPr>
        <w:t>10</w:t>
      </w:r>
      <w:r>
        <w:rPr>
          <w:rFonts w:ascii="Cambria Math" w:eastAsia="Cambria Math" w:hAnsi="Cambria Math"/>
          <w:position w:val="1"/>
          <w:lang w:eastAsia="zh-CN"/>
        </w:rPr>
        <w:t>)</w:t>
      </w:r>
      <w:r>
        <w:rPr>
          <w:rFonts w:ascii="Cambria Math" w:eastAsia="Cambria Math" w:hAnsi="Cambria Math"/>
          <w:spacing w:val="1"/>
          <w:position w:val="1"/>
          <w:lang w:eastAsia="zh-CN"/>
        </w:rPr>
        <w:t xml:space="preserve"> </w:t>
      </w:r>
      <w:r>
        <w:rPr>
          <w:rFonts w:ascii="Cambria Math" w:eastAsia="Cambria Math" w:hAnsi="Cambria Math"/>
          <w:lang w:eastAsia="zh-CN"/>
        </w:rPr>
        <w:t xml:space="preserve">− </w:t>
      </w:r>
      <w:r>
        <w:rPr>
          <w:rFonts w:ascii="Cambria Math" w:eastAsia="Cambria Math" w:hAnsi="Cambria Math"/>
          <w:spacing w:val="12"/>
          <w:lang w:eastAsia="zh-CN"/>
        </w:rPr>
        <w:t>𝛼</w:t>
      </w:r>
      <w:r>
        <w:rPr>
          <w:rFonts w:ascii="Cambria Math" w:eastAsia="Cambria Math" w:hAnsi="Cambria Math"/>
          <w:spacing w:val="13"/>
          <w:w w:val="119"/>
          <w:vertAlign w:val="superscript"/>
          <w:lang w:eastAsia="zh-CN"/>
        </w:rPr>
        <w:t>𝑚</w:t>
      </w:r>
      <w:r>
        <w:rPr>
          <w:rFonts w:ascii="Cambria Math" w:eastAsia="Cambria Math" w:hAnsi="Cambria Math"/>
          <w:spacing w:val="1"/>
          <w:position w:val="1"/>
          <w:lang w:eastAsia="zh-CN"/>
        </w:rPr>
        <w:t>(</w:t>
      </w:r>
      <w:r>
        <w:rPr>
          <w:rFonts w:ascii="Cambria Math" w:eastAsia="Cambria Math" w:hAnsi="Cambria Math"/>
          <w:spacing w:val="-1"/>
          <w:lang w:eastAsia="zh-CN"/>
        </w:rPr>
        <w:t>1</w:t>
      </w:r>
      <w:r>
        <w:rPr>
          <w:rFonts w:ascii="Cambria Math" w:eastAsia="Cambria Math" w:hAnsi="Cambria Math"/>
          <w:spacing w:val="1"/>
          <w:position w:val="1"/>
          <w:lang w:eastAsia="zh-CN"/>
        </w:rPr>
        <w:t>)</w:t>
      </w:r>
      <w:r>
        <w:rPr>
          <w:rFonts w:ascii="Cambria Math" w:eastAsia="Cambria Math" w:hAnsi="Cambria Math"/>
          <w:position w:val="1"/>
          <w:lang w:eastAsia="zh-CN"/>
        </w:rPr>
        <w:t>|</w:t>
      </w:r>
      <w:r>
        <w:rPr>
          <w:rFonts w:ascii="Cambria Math" w:eastAsia="Cambria Math" w:hAnsi="Cambria Math"/>
          <w:spacing w:val="12"/>
          <w:position w:val="1"/>
          <w:lang w:eastAsia="zh-CN"/>
        </w:rPr>
        <w:t xml:space="preserve"> </w:t>
      </w:r>
      <w:r>
        <w:rPr>
          <w:rFonts w:ascii="Cambria Math" w:eastAsia="Cambria Math" w:hAnsi="Cambria Math"/>
          <w:lang w:eastAsia="zh-CN"/>
        </w:rPr>
        <w:t>&gt;</w:t>
      </w:r>
      <w:r>
        <w:rPr>
          <w:rFonts w:ascii="Cambria Math" w:eastAsia="Cambria Math" w:hAnsi="Cambria Math"/>
          <w:spacing w:val="12"/>
          <w:lang w:eastAsia="zh-CN"/>
        </w:rPr>
        <w:t xml:space="preserve"> </w:t>
      </w:r>
      <w:r>
        <w:rPr>
          <w:rFonts w:ascii="Cambria Math" w:eastAsia="Cambria Math" w:hAnsi="Cambria Math"/>
          <w:spacing w:val="1"/>
          <w:lang w:eastAsia="zh-CN"/>
        </w:rPr>
        <w:t>1.</w:t>
      </w:r>
      <w:r>
        <w:rPr>
          <w:rFonts w:ascii="Cambria Math" w:eastAsia="Cambria Math" w:hAnsi="Cambria Math"/>
          <w:spacing w:val="-1"/>
          <w:lang w:eastAsia="zh-CN"/>
        </w:rPr>
        <w:t>5</w:t>
      </w:r>
      <w:r>
        <w:rPr>
          <w:rFonts w:ascii="Cambria Math" w:eastAsia="Cambria Math" w:hAnsi="Cambria Math"/>
          <w:lang w:eastAsia="zh-CN"/>
        </w:rPr>
        <w:t>%.</w:t>
      </w:r>
      <w:r>
        <w:rPr>
          <w:rFonts w:ascii="Cambria Math" w:eastAsia="Cambria Math" w:hAnsi="Cambria Math"/>
          <w:lang w:eastAsia="zh-CN"/>
        </w:rPr>
        <w:tab/>
      </w:r>
      <w:r>
        <w:rPr>
          <w:rFonts w:ascii="Cambria Math" w:eastAsia="Cambria Math" w:hAnsi="Cambria Math"/>
          <w:spacing w:val="1"/>
          <w:position w:val="1"/>
          <w:lang w:eastAsia="zh-CN"/>
        </w:rPr>
        <w:t>(</w:t>
      </w:r>
      <w:r>
        <w:rPr>
          <w:rFonts w:ascii="Cambria Math" w:eastAsia="Cambria Math" w:hAnsi="Cambria Math"/>
          <w:spacing w:val="-1"/>
          <w:lang w:eastAsia="zh-CN"/>
        </w:rPr>
        <w:t>4</w:t>
      </w:r>
      <w:r>
        <w:rPr>
          <w:rFonts w:ascii="Cambria Math" w:eastAsia="Cambria Math" w:hAnsi="Cambria Math"/>
          <w:spacing w:val="1"/>
          <w:lang w:eastAsia="zh-CN"/>
        </w:rPr>
        <w:t>.</w:t>
      </w:r>
      <w:r>
        <w:rPr>
          <w:rFonts w:ascii="Cambria Math" w:eastAsia="Cambria Math" w:hAnsi="Cambria Math"/>
          <w:spacing w:val="-1"/>
          <w:lang w:eastAsia="zh-CN"/>
        </w:rPr>
        <w:t>6</w:t>
      </w:r>
      <w:r>
        <w:rPr>
          <w:rFonts w:ascii="Cambria Math" w:eastAsia="Cambria Math" w:hAnsi="Cambria Math"/>
          <w:position w:val="1"/>
          <w:lang w:eastAsia="zh-CN"/>
        </w:rPr>
        <w:t>)</w:t>
      </w:r>
      <w:r>
        <w:rPr>
          <w:spacing w:val="4"/>
          <w:lang w:eastAsia="zh-CN"/>
        </w:rPr>
        <w:t>上式</w:t>
      </w:r>
      <w:r>
        <w:rPr>
          <w:rFonts w:ascii="Times New Roman" w:eastAsia="Times New Roman" w:hAnsi="Times New Roman"/>
          <w:lang w:eastAsia="zh-CN"/>
        </w:rPr>
        <w:t>(4.6</w:t>
      </w:r>
      <w:r>
        <w:rPr>
          <w:rFonts w:ascii="Times New Roman" w:eastAsia="Times New Roman" w:hAnsi="Times New Roman"/>
          <w:spacing w:val="3"/>
          <w:lang w:eastAsia="zh-CN"/>
        </w:rPr>
        <w:t>)</w:t>
      </w:r>
      <w:r>
        <w:rPr>
          <w:spacing w:val="2"/>
          <w:lang w:eastAsia="zh-CN"/>
        </w:rPr>
        <w:t>中</w:t>
      </w:r>
      <w:r>
        <w:rPr>
          <w:spacing w:val="4"/>
          <w:lang w:eastAsia="zh-CN"/>
        </w:rPr>
        <w:t>的第</w:t>
      </w:r>
      <w:r>
        <w:rPr>
          <w:spacing w:val="2"/>
          <w:lang w:eastAsia="zh-CN"/>
        </w:rPr>
        <w:t>一</w:t>
      </w:r>
      <w:r>
        <w:rPr>
          <w:spacing w:val="4"/>
          <w:lang w:eastAsia="zh-CN"/>
        </w:rPr>
        <w:t>个</w:t>
      </w:r>
      <w:r>
        <w:rPr>
          <w:spacing w:val="2"/>
          <w:lang w:eastAsia="zh-CN"/>
        </w:rPr>
        <w:t>条</w:t>
      </w:r>
      <w:r>
        <w:rPr>
          <w:spacing w:val="4"/>
          <w:lang w:eastAsia="zh-CN"/>
        </w:rPr>
        <w:t>件是</w:t>
      </w:r>
      <w:r>
        <w:rPr>
          <w:spacing w:val="2"/>
          <w:lang w:eastAsia="zh-CN"/>
        </w:rPr>
        <w:t>说</w:t>
      </w:r>
      <w:r>
        <w:rPr>
          <w:spacing w:val="4"/>
          <w:lang w:eastAsia="zh-CN"/>
        </w:rPr>
        <w:t>明</w:t>
      </w:r>
      <w:r>
        <w:rPr>
          <w:spacing w:val="2"/>
          <w:lang w:eastAsia="zh-CN"/>
        </w:rPr>
        <w:t>，</w:t>
      </w:r>
      <w:r>
        <w:rPr>
          <w:spacing w:val="4"/>
          <w:lang w:eastAsia="zh-CN"/>
        </w:rPr>
        <w:t>模型</w:t>
      </w:r>
      <w:r>
        <w:rPr>
          <w:spacing w:val="2"/>
          <w:lang w:eastAsia="zh-CN"/>
        </w:rPr>
        <w:t>正</w:t>
      </w:r>
      <w:r>
        <w:rPr>
          <w:spacing w:val="4"/>
          <w:lang w:eastAsia="zh-CN"/>
        </w:rPr>
        <w:t>确</w:t>
      </w:r>
      <w:r>
        <w:rPr>
          <w:spacing w:val="2"/>
          <w:lang w:eastAsia="zh-CN"/>
        </w:rPr>
        <w:t>地</w:t>
      </w:r>
      <w:r>
        <w:rPr>
          <w:spacing w:val="4"/>
          <w:lang w:eastAsia="zh-CN"/>
        </w:rPr>
        <w:t>预测</w:t>
      </w:r>
      <w:r>
        <w:rPr>
          <w:spacing w:val="7"/>
          <w:lang w:eastAsia="zh-CN"/>
        </w:rPr>
        <w:t>了</w:t>
      </w:r>
      <w:r>
        <w:rPr>
          <w:rFonts w:ascii="Cambria Math" w:eastAsia="Cambria Math" w:hAnsi="Cambria Math"/>
          <w:spacing w:val="12"/>
          <w:lang w:eastAsia="zh-CN"/>
        </w:rPr>
        <w:t>𝛼</w:t>
      </w:r>
      <w:r>
        <w:rPr>
          <w:rFonts w:ascii="Cambria Math" w:eastAsia="Cambria Math" w:hAnsi="Cambria Math"/>
          <w:spacing w:val="13"/>
          <w:w w:val="117"/>
          <w:vertAlign w:val="superscript"/>
          <w:lang w:eastAsia="zh-CN"/>
        </w:rPr>
        <w:t>𝑑</w:t>
      </w:r>
      <w:r>
        <w:rPr>
          <w:rFonts w:ascii="Cambria Math" w:eastAsia="Cambria Math" w:hAnsi="Cambria Math"/>
          <w:spacing w:val="1"/>
          <w:lang w:eastAsia="zh-CN"/>
        </w:rPr>
        <w:t>(</w:t>
      </w:r>
      <w:r>
        <w:rPr>
          <w:rFonts w:ascii="Cambria Math" w:eastAsia="Cambria Math" w:hAnsi="Cambria Math"/>
          <w:spacing w:val="-1"/>
          <w:lang w:eastAsia="zh-CN"/>
        </w:rPr>
        <w:t>10</w:t>
      </w:r>
      <w:r>
        <w:rPr>
          <w:rFonts w:ascii="Cambria Math" w:eastAsia="Cambria Math" w:hAnsi="Cambria Math"/>
          <w:spacing w:val="6"/>
          <w:lang w:eastAsia="zh-CN"/>
        </w:rPr>
        <w:t>)</w:t>
      </w:r>
      <w:r>
        <w:rPr>
          <w:spacing w:val="2"/>
          <w:lang w:eastAsia="zh-CN"/>
        </w:rPr>
        <w:t>和</w:t>
      </w:r>
      <w:r>
        <w:rPr>
          <w:rFonts w:ascii="Cambria Math" w:eastAsia="Cambria Math" w:hAnsi="Cambria Math"/>
          <w:spacing w:val="12"/>
          <w:lang w:eastAsia="zh-CN"/>
        </w:rPr>
        <w:t>𝛼</w:t>
      </w:r>
      <w:r>
        <w:rPr>
          <w:rFonts w:ascii="Cambria Math" w:eastAsia="Cambria Math" w:hAnsi="Cambria Math"/>
          <w:spacing w:val="15"/>
          <w:w w:val="117"/>
          <w:vertAlign w:val="superscript"/>
          <w:lang w:eastAsia="zh-CN"/>
        </w:rPr>
        <w:t>𝑑</w:t>
      </w:r>
      <w:r>
        <w:rPr>
          <w:rFonts w:ascii="Cambria Math" w:eastAsia="Cambria Math" w:hAnsi="Cambria Math"/>
          <w:spacing w:val="1"/>
          <w:lang w:eastAsia="zh-CN"/>
        </w:rPr>
        <w:t>(</w:t>
      </w:r>
      <w:r>
        <w:rPr>
          <w:rFonts w:ascii="Cambria Math" w:eastAsia="Cambria Math" w:hAnsi="Cambria Math"/>
          <w:spacing w:val="-1"/>
          <w:lang w:eastAsia="zh-CN"/>
        </w:rPr>
        <w:t>1</w:t>
      </w:r>
      <w:r>
        <w:rPr>
          <w:rFonts w:ascii="Cambria Math" w:eastAsia="Cambria Math" w:hAnsi="Cambria Math"/>
          <w:spacing w:val="3"/>
          <w:lang w:eastAsia="zh-CN"/>
        </w:rPr>
        <w:t>)</w:t>
      </w:r>
      <w:r>
        <w:rPr>
          <w:spacing w:val="2"/>
          <w:lang w:eastAsia="zh-CN"/>
        </w:rPr>
        <w:t>之</w:t>
      </w:r>
      <w:r>
        <w:rPr>
          <w:spacing w:val="4"/>
          <w:lang w:eastAsia="zh-CN"/>
        </w:rPr>
        <w:t>间的大小</w:t>
      </w:r>
      <w:r>
        <w:rPr>
          <w:lang w:eastAsia="zh-CN"/>
        </w:rPr>
        <w:t>关系</w:t>
      </w:r>
      <w:r>
        <w:rPr>
          <w:spacing w:val="-101"/>
          <w:lang w:eastAsia="zh-CN"/>
        </w:rPr>
        <w:t>，</w:t>
      </w:r>
      <w:r>
        <w:rPr>
          <w:lang w:eastAsia="zh-CN"/>
        </w:rPr>
        <w:t>换句话说</w:t>
      </w:r>
      <w:r>
        <w:rPr>
          <w:spacing w:val="-101"/>
          <w:lang w:eastAsia="zh-CN"/>
        </w:rPr>
        <w:t>，</w:t>
      </w:r>
      <w:r>
        <w:rPr>
          <w:lang w:eastAsia="zh-CN"/>
        </w:rPr>
        <w:t>如果</w:t>
      </w:r>
      <w:r>
        <w:rPr>
          <w:spacing w:val="2"/>
          <w:lang w:eastAsia="zh-CN"/>
        </w:rPr>
        <w:t>经</w:t>
      </w:r>
      <w:r>
        <w:rPr>
          <w:lang w:eastAsia="zh-CN"/>
        </w:rPr>
        <w:t>验上是</w:t>
      </w:r>
      <w:r>
        <w:rPr>
          <w:rFonts w:ascii="Cambria Math" w:eastAsia="Cambria Math" w:hAnsi="Cambria Math"/>
          <w:spacing w:val="7"/>
          <w:lang w:eastAsia="zh-CN"/>
        </w:rPr>
        <w:t>𝛼</w:t>
      </w:r>
      <w:r>
        <w:rPr>
          <w:rFonts w:ascii="Cambria Math" w:eastAsia="Cambria Math" w:hAnsi="Cambria Math"/>
          <w:spacing w:val="1"/>
          <w:lang w:eastAsia="zh-CN"/>
        </w:rPr>
        <w:t>(</w:t>
      </w:r>
      <w:r>
        <w:rPr>
          <w:rFonts w:ascii="Cambria Math" w:eastAsia="Cambria Math" w:hAnsi="Cambria Math"/>
          <w:spacing w:val="-1"/>
          <w:lang w:eastAsia="zh-CN"/>
        </w:rPr>
        <w:t>10</w:t>
      </w:r>
      <w:r>
        <w:rPr>
          <w:rFonts w:ascii="Cambria Math" w:eastAsia="Cambria Math" w:hAnsi="Cambria Math"/>
          <w:lang w:eastAsia="zh-CN"/>
        </w:rPr>
        <w:t>)</w:t>
      </w:r>
      <w:r>
        <w:rPr>
          <w:rFonts w:ascii="Cambria Math" w:eastAsia="Cambria Math" w:hAnsi="Cambria Math"/>
          <w:spacing w:val="15"/>
          <w:lang w:eastAsia="zh-CN"/>
        </w:rPr>
        <w:t xml:space="preserve"> </w:t>
      </w:r>
      <w:r>
        <w:rPr>
          <w:rFonts w:ascii="Cambria Math" w:eastAsia="Cambria Math" w:hAnsi="Cambria Math"/>
          <w:lang w:eastAsia="zh-CN"/>
        </w:rPr>
        <w:t>&lt;</w:t>
      </w:r>
      <w:r>
        <w:rPr>
          <w:rFonts w:ascii="Cambria Math" w:eastAsia="Cambria Math" w:hAnsi="Cambria Math"/>
          <w:spacing w:val="12"/>
          <w:lang w:eastAsia="zh-CN"/>
        </w:rPr>
        <w:t xml:space="preserve"> </w:t>
      </w:r>
      <w:r>
        <w:rPr>
          <w:rFonts w:ascii="Cambria Math" w:eastAsia="Cambria Math" w:hAnsi="Cambria Math"/>
          <w:spacing w:val="7"/>
          <w:lang w:eastAsia="zh-CN"/>
        </w:rPr>
        <w:t>𝛼</w:t>
      </w:r>
      <w:r>
        <w:rPr>
          <w:rFonts w:ascii="Cambria Math" w:eastAsia="Cambria Math" w:hAnsi="Cambria Math"/>
          <w:spacing w:val="1"/>
          <w:lang w:eastAsia="zh-CN"/>
        </w:rPr>
        <w:t>(</w:t>
      </w:r>
      <w:r>
        <w:rPr>
          <w:rFonts w:ascii="Cambria Math" w:eastAsia="Cambria Math" w:hAnsi="Cambria Math"/>
          <w:spacing w:val="-1"/>
          <w:lang w:eastAsia="zh-CN"/>
        </w:rPr>
        <w:t>1</w:t>
      </w:r>
      <w:r>
        <w:rPr>
          <w:rFonts w:ascii="Cambria Math" w:eastAsia="Cambria Math" w:hAnsi="Cambria Math"/>
          <w:spacing w:val="1"/>
          <w:lang w:eastAsia="zh-CN"/>
        </w:rPr>
        <w:t>)</w:t>
      </w:r>
      <w:r>
        <w:rPr>
          <w:spacing w:val="-101"/>
          <w:lang w:eastAsia="zh-CN"/>
        </w:rPr>
        <w:t>，</w:t>
      </w:r>
      <w:r>
        <w:rPr>
          <w:lang w:eastAsia="zh-CN"/>
        </w:rPr>
        <w:t>则预测出来应该也是</w:t>
      </w:r>
      <w:r>
        <w:rPr>
          <w:rFonts w:ascii="Cambria Math" w:eastAsia="Cambria Math" w:hAnsi="Cambria Math"/>
          <w:spacing w:val="7"/>
          <w:lang w:eastAsia="zh-CN"/>
        </w:rPr>
        <w:t>𝛼</w:t>
      </w:r>
      <w:r>
        <w:rPr>
          <w:rFonts w:ascii="Cambria Math" w:eastAsia="Cambria Math" w:hAnsi="Cambria Math"/>
          <w:spacing w:val="1"/>
          <w:lang w:eastAsia="zh-CN"/>
        </w:rPr>
        <w:t>(</w:t>
      </w:r>
      <w:r>
        <w:rPr>
          <w:rFonts w:ascii="Cambria Math" w:eastAsia="Cambria Math" w:hAnsi="Cambria Math"/>
          <w:spacing w:val="-1"/>
          <w:lang w:eastAsia="zh-CN"/>
        </w:rPr>
        <w:t>10</w:t>
      </w:r>
      <w:r>
        <w:rPr>
          <w:rFonts w:ascii="Cambria Math" w:eastAsia="Cambria Math" w:hAnsi="Cambria Math"/>
          <w:lang w:eastAsia="zh-CN"/>
        </w:rPr>
        <w:t>)</w:t>
      </w:r>
      <w:r>
        <w:rPr>
          <w:rFonts w:ascii="Cambria Math" w:eastAsia="Cambria Math" w:hAnsi="Cambria Math"/>
          <w:spacing w:val="13"/>
          <w:lang w:eastAsia="zh-CN"/>
        </w:rPr>
        <w:t xml:space="preserve"> </w:t>
      </w:r>
      <w:r>
        <w:rPr>
          <w:rFonts w:ascii="Cambria Math" w:eastAsia="Cambria Math" w:hAnsi="Cambria Math"/>
          <w:lang w:eastAsia="zh-CN"/>
        </w:rPr>
        <w:t>&lt;</w:t>
      </w:r>
      <w:r>
        <w:rPr>
          <w:rFonts w:ascii="Cambria Math" w:eastAsia="Cambria Math" w:hAnsi="Cambria Math"/>
          <w:spacing w:val="14"/>
          <w:lang w:eastAsia="zh-CN"/>
        </w:rPr>
        <w:t xml:space="preserve"> </w:t>
      </w:r>
      <w:r>
        <w:rPr>
          <w:rFonts w:ascii="Cambria Math" w:eastAsia="Cambria Math" w:hAnsi="Cambria Math"/>
          <w:spacing w:val="5"/>
          <w:lang w:eastAsia="zh-CN"/>
        </w:rPr>
        <w:t>𝛼</w:t>
      </w:r>
      <w:r>
        <w:rPr>
          <w:rFonts w:ascii="Cambria Math" w:eastAsia="Cambria Math" w:hAnsi="Cambria Math"/>
          <w:spacing w:val="-1"/>
          <w:lang w:eastAsia="zh-CN"/>
        </w:rPr>
        <w:t>(</w:t>
      </w:r>
      <w:r>
        <w:rPr>
          <w:rFonts w:ascii="Cambria Math" w:eastAsia="Cambria Math" w:hAnsi="Cambria Math"/>
          <w:spacing w:val="-3"/>
          <w:lang w:eastAsia="zh-CN"/>
        </w:rPr>
        <w:t>1</w:t>
      </w:r>
      <w:r>
        <w:rPr>
          <w:rFonts w:ascii="Cambria Math" w:eastAsia="Cambria Math" w:hAnsi="Cambria Math"/>
          <w:spacing w:val="-1"/>
          <w:lang w:eastAsia="zh-CN"/>
        </w:rPr>
        <w:t>)</w:t>
      </w:r>
      <w:r>
        <w:rPr>
          <w:spacing w:val="-2"/>
          <w:lang w:eastAsia="zh-CN"/>
        </w:rPr>
        <w:t>，</w:t>
      </w:r>
      <w:r>
        <w:rPr>
          <w:lang w:eastAsia="zh-CN"/>
        </w:rPr>
        <w:t>如果经验上</w:t>
      </w:r>
      <w:r>
        <w:rPr>
          <w:spacing w:val="-1"/>
          <w:lang w:eastAsia="zh-CN"/>
        </w:rPr>
        <w:t>是</w:t>
      </w:r>
      <w:r>
        <w:rPr>
          <w:rFonts w:ascii="Cambria Math" w:eastAsia="Cambria Math" w:hAnsi="Cambria Math"/>
          <w:spacing w:val="7"/>
          <w:lang w:eastAsia="zh-CN"/>
        </w:rPr>
        <w:t>𝛼</w:t>
      </w:r>
      <w:r>
        <w:rPr>
          <w:rFonts w:ascii="Cambria Math" w:eastAsia="Cambria Math" w:hAnsi="Cambria Math"/>
          <w:spacing w:val="1"/>
          <w:position w:val="1"/>
          <w:lang w:eastAsia="zh-CN"/>
        </w:rPr>
        <w:t>(</w:t>
      </w:r>
      <w:r>
        <w:rPr>
          <w:rFonts w:ascii="Cambria Math" w:eastAsia="Cambria Math" w:hAnsi="Cambria Math"/>
          <w:spacing w:val="-1"/>
          <w:lang w:eastAsia="zh-CN"/>
        </w:rPr>
        <w:t>10</w:t>
      </w:r>
      <w:r>
        <w:rPr>
          <w:rFonts w:ascii="Cambria Math" w:eastAsia="Cambria Math" w:hAnsi="Cambria Math"/>
          <w:position w:val="1"/>
          <w:lang w:eastAsia="zh-CN"/>
        </w:rPr>
        <w:t>)</w:t>
      </w:r>
      <w:r>
        <w:rPr>
          <w:rFonts w:ascii="Cambria Math" w:eastAsia="Cambria Math" w:hAnsi="Cambria Math"/>
          <w:spacing w:val="16"/>
          <w:position w:val="1"/>
          <w:lang w:eastAsia="zh-CN"/>
        </w:rPr>
        <w:t xml:space="preserve"> </w:t>
      </w:r>
      <w:r>
        <w:rPr>
          <w:rFonts w:ascii="Cambria Math" w:eastAsia="Cambria Math" w:hAnsi="Cambria Math"/>
          <w:lang w:eastAsia="zh-CN"/>
        </w:rPr>
        <w:t>&gt;</w:t>
      </w:r>
      <w:r>
        <w:rPr>
          <w:rFonts w:ascii="Cambria Math" w:eastAsia="Cambria Math" w:hAnsi="Cambria Math"/>
          <w:spacing w:val="12"/>
          <w:lang w:eastAsia="zh-CN"/>
        </w:rPr>
        <w:t xml:space="preserve"> </w:t>
      </w:r>
      <w:r>
        <w:rPr>
          <w:rFonts w:ascii="Cambria Math" w:eastAsia="Cambria Math" w:hAnsi="Cambria Math"/>
          <w:spacing w:val="7"/>
          <w:lang w:eastAsia="zh-CN"/>
        </w:rPr>
        <w:t>𝛼</w:t>
      </w:r>
      <w:r>
        <w:rPr>
          <w:rFonts w:ascii="Cambria Math" w:eastAsia="Cambria Math" w:hAnsi="Cambria Math"/>
          <w:spacing w:val="1"/>
          <w:lang w:eastAsia="zh-CN"/>
        </w:rPr>
        <w:t>(</w:t>
      </w:r>
      <w:r>
        <w:rPr>
          <w:rFonts w:ascii="Cambria Math" w:eastAsia="Cambria Math" w:hAnsi="Cambria Math"/>
          <w:spacing w:val="-1"/>
          <w:lang w:eastAsia="zh-CN"/>
        </w:rPr>
        <w:t>1</w:t>
      </w:r>
      <w:r>
        <w:rPr>
          <w:rFonts w:ascii="Cambria Math" w:eastAsia="Cambria Math" w:hAnsi="Cambria Math"/>
          <w:spacing w:val="1"/>
          <w:lang w:eastAsia="zh-CN"/>
        </w:rPr>
        <w:t>)</w:t>
      </w:r>
      <w:r>
        <w:rPr>
          <w:spacing w:val="-51"/>
          <w:lang w:eastAsia="zh-CN"/>
        </w:rPr>
        <w:t>，</w:t>
      </w:r>
      <w:r>
        <w:rPr>
          <w:lang w:eastAsia="zh-CN"/>
        </w:rPr>
        <w:t>则预测出来应该也是</w:t>
      </w:r>
      <w:r>
        <w:rPr>
          <w:rFonts w:ascii="Cambria Math" w:eastAsia="Cambria Math" w:hAnsi="Cambria Math"/>
          <w:spacing w:val="7"/>
          <w:lang w:eastAsia="zh-CN"/>
        </w:rPr>
        <w:t>𝛼</w:t>
      </w:r>
      <w:r>
        <w:rPr>
          <w:rFonts w:ascii="Cambria Math" w:eastAsia="Cambria Math" w:hAnsi="Cambria Math"/>
          <w:spacing w:val="1"/>
          <w:position w:val="1"/>
          <w:lang w:eastAsia="zh-CN"/>
        </w:rPr>
        <w:t>(</w:t>
      </w:r>
      <w:r>
        <w:rPr>
          <w:rFonts w:ascii="Cambria Math" w:eastAsia="Cambria Math" w:hAnsi="Cambria Math"/>
          <w:spacing w:val="-1"/>
          <w:lang w:eastAsia="zh-CN"/>
        </w:rPr>
        <w:t>10</w:t>
      </w:r>
      <w:r>
        <w:rPr>
          <w:rFonts w:ascii="Cambria Math" w:eastAsia="Cambria Math" w:hAnsi="Cambria Math"/>
          <w:position w:val="1"/>
          <w:lang w:eastAsia="zh-CN"/>
        </w:rPr>
        <w:t>)</w:t>
      </w:r>
      <w:r>
        <w:rPr>
          <w:rFonts w:ascii="Cambria Math" w:eastAsia="Cambria Math" w:hAnsi="Cambria Math"/>
          <w:spacing w:val="13"/>
          <w:position w:val="1"/>
          <w:lang w:eastAsia="zh-CN"/>
        </w:rPr>
        <w:t xml:space="preserve"> </w:t>
      </w:r>
      <w:r>
        <w:rPr>
          <w:rFonts w:ascii="Cambria Math" w:eastAsia="Cambria Math" w:hAnsi="Cambria Math"/>
          <w:lang w:eastAsia="zh-CN"/>
        </w:rPr>
        <w:t>&gt;</w:t>
      </w:r>
      <w:r>
        <w:rPr>
          <w:rFonts w:ascii="Cambria Math" w:eastAsia="Cambria Math" w:hAnsi="Cambria Math"/>
          <w:spacing w:val="14"/>
          <w:lang w:eastAsia="zh-CN"/>
        </w:rPr>
        <w:t xml:space="preserve"> </w:t>
      </w:r>
      <w:r>
        <w:rPr>
          <w:rFonts w:ascii="Cambria Math" w:eastAsia="Cambria Math" w:hAnsi="Cambria Math"/>
          <w:spacing w:val="7"/>
          <w:lang w:eastAsia="zh-CN"/>
        </w:rPr>
        <w:t>𝛼</w:t>
      </w:r>
      <w:r>
        <w:rPr>
          <w:rFonts w:ascii="Cambria Math" w:eastAsia="Cambria Math" w:hAnsi="Cambria Math"/>
          <w:spacing w:val="1"/>
          <w:lang w:eastAsia="zh-CN"/>
        </w:rPr>
        <w:t>(</w:t>
      </w:r>
      <w:r>
        <w:rPr>
          <w:rFonts w:ascii="Cambria Math" w:eastAsia="Cambria Math" w:hAnsi="Cambria Math"/>
          <w:spacing w:val="-1"/>
          <w:lang w:eastAsia="zh-CN"/>
        </w:rPr>
        <w:t>1</w:t>
      </w:r>
      <w:r>
        <w:rPr>
          <w:rFonts w:ascii="Cambria Math" w:eastAsia="Cambria Math" w:hAnsi="Cambria Math"/>
          <w:spacing w:val="1"/>
          <w:lang w:eastAsia="zh-CN"/>
        </w:rPr>
        <w:t>)</w:t>
      </w:r>
      <w:r>
        <w:rPr>
          <w:spacing w:val="-51"/>
          <w:lang w:eastAsia="zh-CN"/>
        </w:rPr>
        <w:t>。</w:t>
      </w:r>
      <w:r>
        <w:rPr>
          <w:lang w:eastAsia="zh-CN"/>
        </w:rPr>
        <w:t>上式</w:t>
      </w:r>
      <w:r>
        <w:rPr>
          <w:rFonts w:ascii="Times New Roman" w:eastAsia="Times New Roman" w:hAnsi="Times New Roman"/>
          <w:lang w:eastAsia="zh-CN"/>
        </w:rPr>
        <w:t>(2</w:t>
      </w:r>
      <w:r>
        <w:rPr>
          <w:rFonts w:ascii="Times New Roman" w:eastAsia="Times New Roman" w:hAnsi="Times New Roman"/>
          <w:spacing w:val="1"/>
          <w:lang w:eastAsia="zh-CN"/>
        </w:rPr>
        <w:t>8</w:t>
      </w:r>
      <w:r>
        <w:rPr>
          <w:rFonts w:ascii="Times New Roman" w:eastAsia="Times New Roman" w:hAnsi="Times New Roman"/>
          <w:spacing w:val="-1"/>
          <w:lang w:eastAsia="zh-CN"/>
        </w:rPr>
        <w:t>)</w:t>
      </w:r>
      <w:r>
        <w:rPr>
          <w:lang w:eastAsia="zh-CN"/>
        </w:rPr>
        <w:t>中的第二个条件说明模型做</w:t>
      </w:r>
      <w:r>
        <w:rPr>
          <w:spacing w:val="2"/>
          <w:lang w:eastAsia="zh-CN"/>
        </w:rPr>
        <w:t>出</w:t>
      </w:r>
      <w:r>
        <w:rPr>
          <w:lang w:eastAsia="zh-CN"/>
        </w:rPr>
        <w:t>了“强”预测，换句</w:t>
      </w:r>
      <w:r>
        <w:rPr>
          <w:spacing w:val="2"/>
          <w:lang w:eastAsia="zh-CN"/>
        </w:rPr>
        <w:t>话</w:t>
      </w:r>
      <w:r>
        <w:rPr>
          <w:lang w:eastAsia="zh-CN"/>
        </w:rPr>
        <w:t>说，市场异象是的存</w:t>
      </w:r>
      <w:r>
        <w:rPr>
          <w:spacing w:val="2"/>
          <w:lang w:eastAsia="zh-CN"/>
        </w:rPr>
        <w:t>在</w:t>
      </w:r>
      <w:r>
        <w:rPr>
          <w:lang w:eastAsia="zh-CN"/>
        </w:rPr>
        <w:t>是说两个极端十分位组之间</w:t>
      </w:r>
      <w:r>
        <w:rPr>
          <w:spacing w:val="-1"/>
          <w:lang w:eastAsia="zh-CN"/>
        </w:rPr>
        <w:t>的</w:t>
      </w:r>
      <w:r>
        <w:rPr>
          <w:rFonts w:ascii="Cambria Math" w:eastAsia="Cambria Math" w:hAnsi="Cambria Math"/>
          <w:spacing w:val="7"/>
          <w:lang w:eastAsia="zh-CN"/>
        </w:rPr>
        <w:t>𝛼</w:t>
      </w:r>
      <w:r>
        <w:rPr>
          <w:lang w:eastAsia="zh-CN"/>
        </w:rPr>
        <w:t>值存在显著差异</w:t>
      </w:r>
      <w:r>
        <w:rPr>
          <w:spacing w:val="-58"/>
          <w:lang w:eastAsia="zh-CN"/>
        </w:rPr>
        <w:t>，</w:t>
      </w:r>
      <w:r>
        <w:rPr>
          <w:lang w:eastAsia="zh-CN"/>
        </w:rPr>
        <w:t>而预测出来的两个极端十分位组</w:t>
      </w:r>
      <w:r>
        <w:rPr>
          <w:spacing w:val="1"/>
          <w:lang w:eastAsia="zh-CN"/>
        </w:rPr>
        <w:t>的</w:t>
      </w:r>
      <w:r>
        <w:rPr>
          <w:rFonts w:ascii="Cambria Math" w:eastAsia="Cambria Math" w:hAnsi="Cambria Math"/>
          <w:spacing w:val="7"/>
          <w:lang w:eastAsia="zh-CN"/>
        </w:rPr>
        <w:t>𝛼</w:t>
      </w:r>
      <w:r>
        <w:rPr>
          <w:lang w:eastAsia="zh-CN"/>
        </w:rPr>
        <w:t>值也确实存在着巨大差异。同样地，定义模型不能解释市场异象，如果：</w:t>
      </w:r>
    </w:p>
    <w:p w14:paraId="57BA2BDA" w14:textId="77777777" w:rsidR="000E6CA8" w:rsidRDefault="000E6CA8" w:rsidP="000E6CA8">
      <w:pPr>
        <w:pStyle w:val="a3"/>
        <w:spacing w:before="11"/>
        <w:ind w:right="312"/>
        <w:jc w:val="center"/>
        <w:rPr>
          <w:rFonts w:ascii="Cambria Math" w:eastAsia="Cambria Math" w:hAnsi="Cambria Math"/>
          <w:lang w:eastAsia="zh-CN"/>
        </w:rPr>
      </w:pPr>
      <w:r>
        <w:rPr>
          <w:rFonts w:ascii="Cambria Math" w:eastAsia="Cambria Math" w:hAnsi="Cambria Math"/>
          <w:lang w:eastAsia="zh-CN"/>
        </w:rPr>
        <w:t>𝑠𝑖𝑔𝑛(𝛼</w:t>
      </w:r>
      <w:r>
        <w:rPr>
          <w:rFonts w:ascii="Cambria Math" w:eastAsia="Cambria Math" w:hAnsi="Cambria Math"/>
          <w:vertAlign w:val="superscript"/>
          <w:lang w:eastAsia="zh-CN"/>
        </w:rPr>
        <w:t>𝑑</w:t>
      </w:r>
      <w:r>
        <w:rPr>
          <w:rFonts w:ascii="Cambria Math" w:eastAsia="Cambria Math" w:hAnsi="Cambria Math"/>
          <w:position w:val="1"/>
          <w:lang w:eastAsia="zh-CN"/>
        </w:rPr>
        <w:t>(</w:t>
      </w:r>
      <w:r>
        <w:rPr>
          <w:rFonts w:ascii="Cambria Math" w:eastAsia="Cambria Math" w:hAnsi="Cambria Math"/>
          <w:lang w:eastAsia="zh-CN"/>
        </w:rPr>
        <w:t>10</w:t>
      </w:r>
      <w:r>
        <w:rPr>
          <w:rFonts w:ascii="Cambria Math" w:eastAsia="Cambria Math" w:hAnsi="Cambria Math"/>
          <w:position w:val="1"/>
          <w:lang w:eastAsia="zh-CN"/>
        </w:rPr>
        <w:t>)</w:t>
      </w:r>
      <w:r>
        <w:rPr>
          <w:rFonts w:ascii="Cambria Math" w:eastAsia="Cambria Math" w:hAnsi="Cambria Math"/>
          <w:spacing w:val="26"/>
          <w:position w:val="1"/>
          <w:lang w:eastAsia="zh-CN"/>
        </w:rPr>
        <w:t xml:space="preserve"> </w:t>
      </w:r>
      <w:r>
        <w:rPr>
          <w:rFonts w:ascii="Cambria Math" w:eastAsia="Cambria Math" w:hAnsi="Cambria Math"/>
          <w:lang w:eastAsia="zh-CN"/>
        </w:rPr>
        <w:t>−</w:t>
      </w:r>
      <w:r>
        <w:rPr>
          <w:rFonts w:ascii="Cambria Math" w:eastAsia="Cambria Math" w:hAnsi="Cambria Math"/>
          <w:spacing w:val="26"/>
          <w:lang w:eastAsia="zh-CN"/>
        </w:rPr>
        <w:t xml:space="preserve"> </w:t>
      </w:r>
      <w:r>
        <w:rPr>
          <w:rFonts w:ascii="Cambria Math" w:eastAsia="Cambria Math" w:hAnsi="Cambria Math"/>
          <w:lang w:eastAsia="zh-CN"/>
        </w:rPr>
        <w:t>𝛼</w:t>
      </w:r>
      <w:r>
        <w:rPr>
          <w:rFonts w:ascii="Cambria Math" w:eastAsia="Cambria Math" w:hAnsi="Cambria Math"/>
          <w:vertAlign w:val="superscript"/>
          <w:lang w:eastAsia="zh-CN"/>
        </w:rPr>
        <w:t>𝑑</w:t>
      </w:r>
      <w:r>
        <w:rPr>
          <w:rFonts w:ascii="Cambria Math" w:eastAsia="Cambria Math" w:hAnsi="Cambria Math"/>
          <w:position w:val="1"/>
          <w:lang w:eastAsia="zh-CN"/>
        </w:rPr>
        <w:t>(</w:t>
      </w:r>
      <w:r>
        <w:rPr>
          <w:rFonts w:ascii="Cambria Math" w:eastAsia="Cambria Math" w:hAnsi="Cambria Math"/>
          <w:lang w:eastAsia="zh-CN"/>
        </w:rPr>
        <w:t>1</w:t>
      </w:r>
      <w:r>
        <w:rPr>
          <w:rFonts w:ascii="Cambria Math" w:eastAsia="Cambria Math" w:hAnsi="Cambria Math"/>
          <w:position w:val="1"/>
          <w:lang w:eastAsia="zh-CN"/>
        </w:rPr>
        <w:t>)</w:t>
      </w:r>
      <w:r>
        <w:rPr>
          <w:rFonts w:ascii="Cambria Math" w:eastAsia="Cambria Math" w:hAnsi="Cambria Math"/>
          <w:lang w:eastAsia="zh-CN"/>
        </w:rPr>
        <w:t>)</w:t>
      </w:r>
      <w:r>
        <w:rPr>
          <w:rFonts w:ascii="Cambria Math" w:eastAsia="Cambria Math" w:hAnsi="Cambria Math"/>
          <w:spacing w:val="41"/>
          <w:lang w:eastAsia="zh-CN"/>
        </w:rPr>
        <w:t xml:space="preserve"> </w:t>
      </w:r>
      <w:r>
        <w:rPr>
          <w:rFonts w:ascii="Cambria Math" w:eastAsia="Cambria Math" w:hAnsi="Cambria Math"/>
          <w:lang w:eastAsia="zh-CN"/>
        </w:rPr>
        <w:t>=</w:t>
      </w:r>
      <w:r>
        <w:rPr>
          <w:rFonts w:ascii="Cambria Math" w:eastAsia="Cambria Math" w:hAnsi="Cambria Math"/>
          <w:spacing w:val="48"/>
          <w:lang w:eastAsia="zh-CN"/>
        </w:rPr>
        <w:t xml:space="preserve"> </w:t>
      </w:r>
      <w:r>
        <w:rPr>
          <w:rFonts w:ascii="Cambria Math" w:eastAsia="Cambria Math" w:hAnsi="Cambria Math"/>
          <w:lang w:eastAsia="zh-CN"/>
        </w:rPr>
        <w:t>−</w:t>
      </w:r>
      <w:r>
        <w:rPr>
          <w:rFonts w:ascii="Cambria Math" w:eastAsia="Cambria Math" w:hAnsi="Cambria Math"/>
          <w:spacing w:val="4"/>
          <w:lang w:eastAsia="zh-CN"/>
        </w:rPr>
        <w:t xml:space="preserve"> </w:t>
      </w:r>
      <w:r>
        <w:rPr>
          <w:rFonts w:ascii="Cambria Math" w:eastAsia="Cambria Math" w:hAnsi="Cambria Math"/>
          <w:lang w:eastAsia="zh-CN"/>
        </w:rPr>
        <w:t>𝑠𝑖𝑔𝑛(𝛼</w:t>
      </w:r>
      <w:r>
        <w:rPr>
          <w:rFonts w:ascii="Cambria Math" w:eastAsia="Cambria Math" w:hAnsi="Cambria Math"/>
          <w:vertAlign w:val="superscript"/>
          <w:lang w:eastAsia="zh-CN"/>
        </w:rPr>
        <w:t>𝑚</w:t>
      </w:r>
      <w:r>
        <w:rPr>
          <w:rFonts w:ascii="Cambria Math" w:eastAsia="Cambria Math" w:hAnsi="Cambria Math"/>
          <w:position w:val="1"/>
          <w:lang w:eastAsia="zh-CN"/>
        </w:rPr>
        <w:t>(</w:t>
      </w:r>
      <w:r>
        <w:rPr>
          <w:rFonts w:ascii="Cambria Math" w:eastAsia="Cambria Math" w:hAnsi="Cambria Math"/>
          <w:lang w:eastAsia="zh-CN"/>
        </w:rPr>
        <w:t>10</w:t>
      </w:r>
      <w:r>
        <w:rPr>
          <w:rFonts w:ascii="Cambria Math" w:eastAsia="Cambria Math" w:hAnsi="Cambria Math"/>
          <w:position w:val="1"/>
          <w:lang w:eastAsia="zh-CN"/>
        </w:rPr>
        <w:t>)</w:t>
      </w:r>
      <w:r>
        <w:rPr>
          <w:rFonts w:ascii="Cambria Math" w:eastAsia="Cambria Math" w:hAnsi="Cambria Math"/>
          <w:spacing w:val="27"/>
          <w:position w:val="1"/>
          <w:lang w:eastAsia="zh-CN"/>
        </w:rPr>
        <w:t xml:space="preserve"> </w:t>
      </w:r>
      <w:r>
        <w:rPr>
          <w:rFonts w:ascii="Cambria Math" w:eastAsia="Cambria Math" w:hAnsi="Cambria Math"/>
          <w:lang w:eastAsia="zh-CN"/>
        </w:rPr>
        <w:t>−</w:t>
      </w:r>
      <w:r>
        <w:rPr>
          <w:rFonts w:ascii="Cambria Math" w:eastAsia="Cambria Math" w:hAnsi="Cambria Math"/>
          <w:spacing w:val="25"/>
          <w:lang w:eastAsia="zh-CN"/>
        </w:rPr>
        <w:t xml:space="preserve"> </w:t>
      </w:r>
      <w:r>
        <w:rPr>
          <w:rFonts w:ascii="Cambria Math" w:eastAsia="Cambria Math" w:hAnsi="Cambria Math"/>
          <w:spacing w:val="-2"/>
          <w:lang w:eastAsia="zh-CN"/>
        </w:rPr>
        <w:t>𝛼</w:t>
      </w:r>
      <w:r>
        <w:rPr>
          <w:rFonts w:ascii="Cambria Math" w:eastAsia="Cambria Math" w:hAnsi="Cambria Math"/>
          <w:spacing w:val="-2"/>
          <w:vertAlign w:val="superscript"/>
          <w:lang w:eastAsia="zh-CN"/>
        </w:rPr>
        <w:t>𝑚</w:t>
      </w:r>
      <w:r>
        <w:rPr>
          <w:rFonts w:ascii="Cambria Math" w:eastAsia="Cambria Math" w:hAnsi="Cambria Math"/>
          <w:spacing w:val="-2"/>
          <w:position w:val="1"/>
          <w:lang w:eastAsia="zh-CN"/>
        </w:rPr>
        <w:t>(</w:t>
      </w:r>
      <w:r>
        <w:rPr>
          <w:rFonts w:ascii="Cambria Math" w:eastAsia="Cambria Math" w:hAnsi="Cambria Math"/>
          <w:spacing w:val="-2"/>
          <w:lang w:eastAsia="zh-CN"/>
        </w:rPr>
        <w:t>1</w:t>
      </w:r>
      <w:r>
        <w:rPr>
          <w:rFonts w:ascii="Cambria Math" w:eastAsia="Cambria Math" w:hAnsi="Cambria Math"/>
          <w:spacing w:val="-2"/>
          <w:position w:val="1"/>
          <w:lang w:eastAsia="zh-CN"/>
        </w:rPr>
        <w:t>)</w:t>
      </w:r>
      <w:r>
        <w:rPr>
          <w:rFonts w:ascii="Cambria Math" w:eastAsia="Cambria Math" w:hAnsi="Cambria Math"/>
          <w:spacing w:val="-2"/>
          <w:lang w:eastAsia="zh-CN"/>
        </w:rPr>
        <w:t>)</w:t>
      </w:r>
    </w:p>
    <w:p w14:paraId="1C311FB1" w14:textId="77777777" w:rsidR="000E6CA8" w:rsidRDefault="000E6CA8" w:rsidP="000E6CA8">
      <w:pPr>
        <w:pStyle w:val="a3"/>
        <w:tabs>
          <w:tab w:val="left" w:pos="8014"/>
        </w:tabs>
        <w:spacing w:before="162"/>
        <w:ind w:left="2793"/>
        <w:rPr>
          <w:rFonts w:ascii="Cambria Math" w:eastAsia="Cambria Math" w:hAnsi="Cambria Math"/>
          <w:lang w:eastAsia="zh-CN"/>
        </w:rPr>
      </w:pPr>
      <w:r>
        <w:rPr>
          <w:lang w:eastAsia="zh-CN"/>
        </w:rPr>
        <w:t>且</w:t>
      </w:r>
      <w:r>
        <w:rPr>
          <w:rFonts w:ascii="Cambria Math" w:eastAsia="Cambria Math" w:hAnsi="Cambria Math"/>
          <w:position w:val="1"/>
          <w:lang w:eastAsia="zh-CN"/>
        </w:rPr>
        <w:t>|</w:t>
      </w:r>
      <w:r>
        <w:rPr>
          <w:rFonts w:ascii="Cambria Math" w:eastAsia="Cambria Math" w:hAnsi="Cambria Math"/>
          <w:lang w:eastAsia="zh-CN"/>
        </w:rPr>
        <w:t>𝛼</w:t>
      </w:r>
      <w:r>
        <w:rPr>
          <w:rFonts w:ascii="Cambria Math" w:eastAsia="Cambria Math" w:hAnsi="Cambria Math"/>
          <w:vertAlign w:val="superscript"/>
          <w:lang w:eastAsia="zh-CN"/>
        </w:rPr>
        <w:t>𝑚</w:t>
      </w:r>
      <w:r>
        <w:rPr>
          <w:rFonts w:ascii="Cambria Math" w:eastAsia="Cambria Math" w:hAnsi="Cambria Math"/>
          <w:position w:val="1"/>
          <w:lang w:eastAsia="zh-CN"/>
        </w:rPr>
        <w:t>(</w:t>
      </w:r>
      <w:r>
        <w:rPr>
          <w:rFonts w:ascii="Cambria Math" w:eastAsia="Cambria Math" w:hAnsi="Cambria Math"/>
          <w:lang w:eastAsia="zh-CN"/>
        </w:rPr>
        <w:t>10</w:t>
      </w:r>
      <w:r>
        <w:rPr>
          <w:rFonts w:ascii="Cambria Math" w:eastAsia="Cambria Math" w:hAnsi="Cambria Math"/>
          <w:position w:val="1"/>
          <w:lang w:eastAsia="zh-CN"/>
        </w:rPr>
        <w:t>)</w:t>
      </w:r>
      <w:r>
        <w:rPr>
          <w:rFonts w:ascii="Cambria Math" w:eastAsia="Cambria Math" w:hAnsi="Cambria Math"/>
          <w:spacing w:val="23"/>
          <w:position w:val="1"/>
          <w:lang w:eastAsia="zh-CN"/>
        </w:rPr>
        <w:t xml:space="preserve"> </w:t>
      </w:r>
      <w:r>
        <w:rPr>
          <w:rFonts w:ascii="Cambria Math" w:eastAsia="Cambria Math" w:hAnsi="Cambria Math"/>
          <w:lang w:eastAsia="zh-CN"/>
        </w:rPr>
        <w:t>−</w:t>
      </w:r>
      <w:r>
        <w:rPr>
          <w:rFonts w:ascii="Cambria Math" w:eastAsia="Cambria Math" w:hAnsi="Cambria Math"/>
          <w:spacing w:val="22"/>
          <w:lang w:eastAsia="zh-CN"/>
        </w:rPr>
        <w:t xml:space="preserve"> </w:t>
      </w:r>
      <w:r>
        <w:rPr>
          <w:rFonts w:ascii="Cambria Math" w:eastAsia="Cambria Math" w:hAnsi="Cambria Math"/>
          <w:lang w:eastAsia="zh-CN"/>
        </w:rPr>
        <w:t>𝛼</w:t>
      </w:r>
      <w:r>
        <w:rPr>
          <w:rFonts w:ascii="Cambria Math" w:eastAsia="Cambria Math" w:hAnsi="Cambria Math"/>
          <w:vertAlign w:val="superscript"/>
          <w:lang w:eastAsia="zh-CN"/>
        </w:rPr>
        <w:t>𝑚</w:t>
      </w:r>
      <w:r>
        <w:rPr>
          <w:rFonts w:ascii="Cambria Math" w:eastAsia="Cambria Math" w:hAnsi="Cambria Math"/>
          <w:position w:val="1"/>
          <w:lang w:eastAsia="zh-CN"/>
        </w:rPr>
        <w:t>(</w:t>
      </w:r>
      <w:r>
        <w:rPr>
          <w:rFonts w:ascii="Cambria Math" w:eastAsia="Cambria Math" w:hAnsi="Cambria Math"/>
          <w:lang w:eastAsia="zh-CN"/>
        </w:rPr>
        <w:t>1</w:t>
      </w:r>
      <w:r>
        <w:rPr>
          <w:rFonts w:ascii="Cambria Math" w:eastAsia="Cambria Math" w:hAnsi="Cambria Math"/>
          <w:position w:val="1"/>
          <w:lang w:eastAsia="zh-CN"/>
        </w:rPr>
        <w:t>)|</w:t>
      </w:r>
      <w:r>
        <w:rPr>
          <w:rFonts w:ascii="Cambria Math" w:eastAsia="Cambria Math" w:hAnsi="Cambria Math"/>
          <w:spacing w:val="39"/>
          <w:position w:val="1"/>
          <w:lang w:eastAsia="zh-CN"/>
        </w:rPr>
        <w:t xml:space="preserve"> </w:t>
      </w:r>
      <w:r>
        <w:rPr>
          <w:rFonts w:ascii="Cambria Math" w:eastAsia="Cambria Math" w:hAnsi="Cambria Math"/>
          <w:lang w:eastAsia="zh-CN"/>
        </w:rPr>
        <w:t>&gt;</w:t>
      </w:r>
      <w:r>
        <w:rPr>
          <w:rFonts w:ascii="Cambria Math" w:eastAsia="Cambria Math" w:hAnsi="Cambria Math"/>
          <w:spacing w:val="39"/>
          <w:lang w:eastAsia="zh-CN"/>
        </w:rPr>
        <w:t xml:space="preserve"> </w:t>
      </w:r>
      <w:r>
        <w:rPr>
          <w:rFonts w:ascii="Cambria Math" w:eastAsia="Cambria Math" w:hAnsi="Cambria Math"/>
          <w:spacing w:val="-2"/>
          <w:lang w:eastAsia="zh-CN"/>
        </w:rPr>
        <w:t>1.5%.</w:t>
      </w:r>
      <w:r>
        <w:rPr>
          <w:rFonts w:ascii="Cambria Math" w:eastAsia="Cambria Math" w:hAnsi="Cambria Math"/>
          <w:lang w:eastAsia="zh-CN"/>
        </w:rPr>
        <w:tab/>
      </w:r>
      <w:r>
        <w:rPr>
          <w:rFonts w:ascii="Cambria Math" w:eastAsia="Cambria Math" w:hAnsi="Cambria Math"/>
          <w:spacing w:val="-2"/>
          <w:position w:val="1"/>
          <w:lang w:eastAsia="zh-CN"/>
        </w:rPr>
        <w:t>(</w:t>
      </w:r>
      <w:r>
        <w:rPr>
          <w:rFonts w:ascii="Cambria Math" w:eastAsia="Cambria Math" w:hAnsi="Cambria Math"/>
          <w:spacing w:val="-2"/>
          <w:lang w:eastAsia="zh-CN"/>
        </w:rPr>
        <w:t>4.7</w:t>
      </w:r>
      <w:r>
        <w:rPr>
          <w:rFonts w:ascii="Cambria Math" w:eastAsia="Cambria Math" w:hAnsi="Cambria Math"/>
          <w:spacing w:val="-2"/>
          <w:position w:val="1"/>
          <w:lang w:eastAsia="zh-CN"/>
        </w:rPr>
        <w:t>)</w:t>
      </w:r>
    </w:p>
    <w:p w14:paraId="23998672" w14:textId="77777777" w:rsidR="000E6CA8" w:rsidRDefault="000E6CA8" w:rsidP="000E6CA8">
      <w:pPr>
        <w:pStyle w:val="a3"/>
        <w:spacing w:before="115"/>
        <w:ind w:left="122"/>
        <w:rPr>
          <w:lang w:eastAsia="zh-CN"/>
        </w:rPr>
      </w:pPr>
      <w:r>
        <w:rPr>
          <w:spacing w:val="-1"/>
          <w:lang w:eastAsia="zh-CN"/>
        </w:rPr>
        <w:t>换句话说，如果模型做了一个强有力的预测，但这个预测是不正确的，例如预测</w:t>
      </w:r>
    </w:p>
    <w:p w14:paraId="53C77F48" w14:textId="77777777" w:rsidR="000E6CA8" w:rsidRDefault="000E6CA8" w:rsidP="000E6CA8">
      <w:pPr>
        <w:pStyle w:val="a3"/>
        <w:spacing w:before="134" w:line="343" w:lineRule="auto"/>
        <w:ind w:left="122" w:right="440"/>
        <w:rPr>
          <w:lang w:eastAsia="zh-CN"/>
        </w:rPr>
      </w:pPr>
      <w:r>
        <w:rPr>
          <w:rFonts w:ascii="Cambria Math" w:eastAsia="Cambria Math"/>
          <w:lang w:eastAsia="zh-CN"/>
        </w:rPr>
        <w:t>𝛼</w:t>
      </w:r>
      <w:r>
        <w:rPr>
          <w:rFonts w:ascii="Cambria Math" w:eastAsia="Cambria Math"/>
          <w:position w:val="1"/>
          <w:lang w:eastAsia="zh-CN"/>
        </w:rPr>
        <w:t>(</w:t>
      </w:r>
      <w:r>
        <w:rPr>
          <w:rFonts w:ascii="Cambria Math" w:eastAsia="Cambria Math"/>
          <w:lang w:eastAsia="zh-CN"/>
        </w:rPr>
        <w:t>10</w:t>
      </w:r>
      <w:r>
        <w:rPr>
          <w:rFonts w:ascii="Cambria Math" w:eastAsia="Cambria Math"/>
          <w:position w:val="1"/>
          <w:lang w:eastAsia="zh-CN"/>
        </w:rPr>
        <w:t xml:space="preserve">) </w:t>
      </w:r>
      <w:r>
        <w:rPr>
          <w:rFonts w:ascii="Cambria Math" w:eastAsia="Cambria Math"/>
          <w:lang w:eastAsia="zh-CN"/>
        </w:rPr>
        <w:t>&gt; 𝛼(1)</w:t>
      </w:r>
      <w:r>
        <w:rPr>
          <w:lang w:eastAsia="zh-CN"/>
        </w:rPr>
        <w:t>，而实际数据中的情况恰恰相反。最后，我们说模型没有对一个市</w:t>
      </w:r>
      <w:r>
        <w:rPr>
          <w:spacing w:val="-2"/>
          <w:lang w:eastAsia="zh-CN"/>
        </w:rPr>
        <w:t>场异象做出强有力的预测，也就是模型预测不显著，如果：</w:t>
      </w:r>
    </w:p>
    <w:p w14:paraId="276ACC04" w14:textId="77777777" w:rsidR="000E6CA8" w:rsidRDefault="000E6CA8" w:rsidP="000E6CA8">
      <w:pPr>
        <w:pStyle w:val="a3"/>
        <w:tabs>
          <w:tab w:val="left" w:pos="8014"/>
        </w:tabs>
        <w:spacing w:before="2"/>
        <w:ind w:left="2913"/>
        <w:rPr>
          <w:rFonts w:ascii="Cambria Math" w:eastAsia="Cambria Math" w:hAnsi="Cambria Math"/>
          <w:lang w:eastAsia="zh-CN"/>
        </w:rPr>
      </w:pPr>
      <w:r>
        <w:rPr>
          <w:rFonts w:ascii="Cambria Math" w:eastAsia="Cambria Math" w:hAnsi="Cambria Math"/>
          <w:position w:val="1"/>
          <w:lang w:eastAsia="zh-CN"/>
        </w:rPr>
        <w:t>|</w:t>
      </w:r>
      <w:r>
        <w:rPr>
          <w:rFonts w:ascii="Cambria Math" w:eastAsia="Cambria Math" w:hAnsi="Cambria Math"/>
          <w:lang w:eastAsia="zh-CN"/>
        </w:rPr>
        <w:t>𝛼</w:t>
      </w:r>
      <w:r>
        <w:rPr>
          <w:rFonts w:ascii="Cambria Math" w:eastAsia="Cambria Math" w:hAnsi="Cambria Math"/>
          <w:vertAlign w:val="superscript"/>
          <w:lang w:eastAsia="zh-CN"/>
        </w:rPr>
        <w:t>𝑚</w:t>
      </w:r>
      <w:r>
        <w:rPr>
          <w:rFonts w:ascii="Cambria Math" w:eastAsia="Cambria Math" w:hAnsi="Cambria Math"/>
          <w:position w:val="1"/>
          <w:lang w:eastAsia="zh-CN"/>
        </w:rPr>
        <w:t>(</w:t>
      </w:r>
      <w:r>
        <w:rPr>
          <w:rFonts w:ascii="Cambria Math" w:eastAsia="Cambria Math" w:hAnsi="Cambria Math"/>
          <w:lang w:eastAsia="zh-CN"/>
        </w:rPr>
        <w:t>10</w:t>
      </w:r>
      <w:r>
        <w:rPr>
          <w:rFonts w:ascii="Cambria Math" w:eastAsia="Cambria Math" w:hAnsi="Cambria Math"/>
          <w:position w:val="1"/>
          <w:lang w:eastAsia="zh-CN"/>
        </w:rPr>
        <w:t>)</w:t>
      </w:r>
      <w:r>
        <w:rPr>
          <w:rFonts w:ascii="Cambria Math" w:eastAsia="Cambria Math" w:hAnsi="Cambria Math"/>
          <w:spacing w:val="23"/>
          <w:position w:val="1"/>
          <w:lang w:eastAsia="zh-CN"/>
        </w:rPr>
        <w:t xml:space="preserve"> </w:t>
      </w:r>
      <w:r>
        <w:rPr>
          <w:rFonts w:ascii="Cambria Math" w:eastAsia="Cambria Math" w:hAnsi="Cambria Math"/>
          <w:lang w:eastAsia="zh-CN"/>
        </w:rPr>
        <w:t>−</w:t>
      </w:r>
      <w:r>
        <w:rPr>
          <w:rFonts w:ascii="Cambria Math" w:eastAsia="Cambria Math" w:hAnsi="Cambria Math"/>
          <w:spacing w:val="22"/>
          <w:lang w:eastAsia="zh-CN"/>
        </w:rPr>
        <w:t xml:space="preserve"> </w:t>
      </w:r>
      <w:r>
        <w:rPr>
          <w:rFonts w:ascii="Cambria Math" w:eastAsia="Cambria Math" w:hAnsi="Cambria Math"/>
          <w:lang w:eastAsia="zh-CN"/>
        </w:rPr>
        <w:t>𝛼</w:t>
      </w:r>
      <w:r>
        <w:rPr>
          <w:rFonts w:ascii="Cambria Math" w:eastAsia="Cambria Math" w:hAnsi="Cambria Math"/>
          <w:vertAlign w:val="superscript"/>
          <w:lang w:eastAsia="zh-CN"/>
        </w:rPr>
        <w:t>𝑚</w:t>
      </w:r>
      <w:r>
        <w:rPr>
          <w:rFonts w:ascii="Cambria Math" w:eastAsia="Cambria Math" w:hAnsi="Cambria Math"/>
          <w:position w:val="1"/>
          <w:lang w:eastAsia="zh-CN"/>
        </w:rPr>
        <w:t>(</w:t>
      </w:r>
      <w:r>
        <w:rPr>
          <w:rFonts w:ascii="Cambria Math" w:eastAsia="Cambria Math" w:hAnsi="Cambria Math"/>
          <w:lang w:eastAsia="zh-CN"/>
        </w:rPr>
        <w:t>1</w:t>
      </w:r>
      <w:r>
        <w:rPr>
          <w:rFonts w:ascii="Cambria Math" w:eastAsia="Cambria Math" w:hAnsi="Cambria Math"/>
          <w:position w:val="1"/>
          <w:lang w:eastAsia="zh-CN"/>
        </w:rPr>
        <w:t>)|</w:t>
      </w:r>
      <w:r>
        <w:rPr>
          <w:rFonts w:ascii="Cambria Math" w:eastAsia="Cambria Math" w:hAnsi="Cambria Math"/>
          <w:spacing w:val="39"/>
          <w:position w:val="1"/>
          <w:lang w:eastAsia="zh-CN"/>
        </w:rPr>
        <w:t xml:space="preserve"> </w:t>
      </w:r>
      <w:r>
        <w:rPr>
          <w:rFonts w:ascii="Cambria Math" w:eastAsia="Cambria Math" w:hAnsi="Cambria Math"/>
          <w:lang w:eastAsia="zh-CN"/>
        </w:rPr>
        <w:t>&lt;</w:t>
      </w:r>
      <w:r>
        <w:rPr>
          <w:rFonts w:ascii="Cambria Math" w:eastAsia="Cambria Math" w:hAnsi="Cambria Math"/>
          <w:spacing w:val="39"/>
          <w:lang w:eastAsia="zh-CN"/>
        </w:rPr>
        <w:t xml:space="preserve"> </w:t>
      </w:r>
      <w:r>
        <w:rPr>
          <w:rFonts w:ascii="Cambria Math" w:eastAsia="Cambria Math" w:hAnsi="Cambria Math"/>
          <w:spacing w:val="-2"/>
          <w:lang w:eastAsia="zh-CN"/>
        </w:rPr>
        <w:t>1.5%.</w:t>
      </w:r>
      <w:r>
        <w:rPr>
          <w:rFonts w:ascii="Cambria Math" w:eastAsia="Cambria Math" w:hAnsi="Cambria Math"/>
          <w:lang w:eastAsia="zh-CN"/>
        </w:rPr>
        <w:tab/>
      </w:r>
      <w:r>
        <w:rPr>
          <w:rFonts w:ascii="Cambria Math" w:eastAsia="Cambria Math" w:hAnsi="Cambria Math"/>
          <w:spacing w:val="-2"/>
          <w:position w:val="1"/>
          <w:lang w:eastAsia="zh-CN"/>
        </w:rPr>
        <w:t>(</w:t>
      </w:r>
      <w:r>
        <w:rPr>
          <w:rFonts w:ascii="Cambria Math" w:eastAsia="Cambria Math" w:hAnsi="Cambria Math"/>
          <w:spacing w:val="-2"/>
          <w:lang w:eastAsia="zh-CN"/>
        </w:rPr>
        <w:t>4.8</w:t>
      </w:r>
      <w:r>
        <w:rPr>
          <w:rFonts w:ascii="Cambria Math" w:eastAsia="Cambria Math" w:hAnsi="Cambria Math"/>
          <w:spacing w:val="-2"/>
          <w:position w:val="1"/>
          <w:lang w:eastAsia="zh-CN"/>
        </w:rPr>
        <w:t>)</w:t>
      </w:r>
    </w:p>
    <w:p w14:paraId="47218DA5" w14:textId="77777777" w:rsidR="000E6CA8" w:rsidRDefault="000E6CA8" w:rsidP="000E6CA8">
      <w:pPr>
        <w:pStyle w:val="a3"/>
        <w:rPr>
          <w:rFonts w:ascii="Cambria Math"/>
          <w:sz w:val="20"/>
          <w:lang w:eastAsia="zh-CN"/>
        </w:rPr>
      </w:pPr>
    </w:p>
    <w:p w14:paraId="0801C361" w14:textId="77777777" w:rsidR="000E6CA8" w:rsidRDefault="000E6CA8" w:rsidP="000E6CA8">
      <w:pPr>
        <w:pStyle w:val="a3"/>
        <w:spacing w:before="54" w:line="343" w:lineRule="auto"/>
        <w:ind w:left="122" w:right="436" w:firstLine="479"/>
        <w:jc w:val="both"/>
        <w:rPr>
          <w:lang w:eastAsia="zh-CN"/>
        </w:rPr>
      </w:pPr>
      <w:bookmarkStart w:id="25" w:name="4.3.1_模型能解释的异象"/>
      <w:bookmarkEnd w:id="25"/>
      <w:r>
        <w:rPr>
          <w:spacing w:val="-2"/>
          <w:lang w:eastAsia="zh-CN"/>
        </w:rPr>
        <w:t>实证研究发现，</w:t>
      </w:r>
      <w:r>
        <w:rPr>
          <w:rFonts w:ascii="Times New Roman" w:eastAsia="Times New Roman" w:hAnsi="Times New Roman"/>
          <w:spacing w:val="-2"/>
          <w:lang w:eastAsia="zh-CN"/>
        </w:rPr>
        <w:t>BJW</w:t>
      </w:r>
      <w:r>
        <w:rPr>
          <w:rFonts w:ascii="Times New Roman" w:eastAsia="Times New Roman" w:hAnsi="Times New Roman"/>
          <w:spacing w:val="-13"/>
          <w:lang w:eastAsia="zh-CN"/>
        </w:rPr>
        <w:t xml:space="preserve"> </w:t>
      </w:r>
      <w:r>
        <w:rPr>
          <w:spacing w:val="-6"/>
          <w:lang w:eastAsia="zh-CN"/>
        </w:rPr>
        <w:t xml:space="preserve">模型有助于解释 </w:t>
      </w:r>
      <w:r>
        <w:rPr>
          <w:rFonts w:ascii="Times New Roman" w:eastAsia="Times New Roman" w:hAnsi="Times New Roman"/>
          <w:spacing w:val="-2"/>
          <w:lang w:eastAsia="zh-CN"/>
        </w:rPr>
        <w:t>A</w:t>
      </w:r>
      <w:r>
        <w:rPr>
          <w:rFonts w:ascii="Times New Roman" w:eastAsia="Times New Roman" w:hAnsi="Times New Roman"/>
          <w:spacing w:val="-13"/>
          <w:lang w:eastAsia="zh-CN"/>
        </w:rPr>
        <w:t xml:space="preserve"> </w:t>
      </w:r>
      <w:r>
        <w:rPr>
          <w:spacing w:val="-6"/>
          <w:lang w:eastAsia="zh-CN"/>
        </w:rPr>
        <w:t xml:space="preserve">股市场上存在的 </w:t>
      </w:r>
      <w:r>
        <w:rPr>
          <w:rFonts w:ascii="Times New Roman" w:eastAsia="Times New Roman" w:hAnsi="Times New Roman"/>
          <w:spacing w:val="-2"/>
          <w:lang w:eastAsia="zh-CN"/>
        </w:rPr>
        <w:t>19</w:t>
      </w:r>
      <w:r>
        <w:rPr>
          <w:rFonts w:ascii="Times New Roman" w:eastAsia="Times New Roman" w:hAnsi="Times New Roman"/>
          <w:spacing w:val="9"/>
          <w:lang w:eastAsia="zh-CN"/>
        </w:rPr>
        <w:t xml:space="preserve"> </w:t>
      </w:r>
      <w:r>
        <w:rPr>
          <w:spacing w:val="-2"/>
          <w:lang w:eastAsia="zh-CN"/>
        </w:rPr>
        <w:t xml:space="preserve">个市场异象中的 </w:t>
      </w:r>
      <w:r>
        <w:rPr>
          <w:rFonts w:ascii="Times New Roman" w:eastAsia="Times New Roman" w:hAnsi="Times New Roman"/>
          <w:spacing w:val="-2"/>
          <w:lang w:eastAsia="zh-CN"/>
        </w:rPr>
        <w:t xml:space="preserve">4 </w:t>
      </w:r>
      <w:r>
        <w:rPr>
          <w:spacing w:val="-2"/>
          <w:lang w:eastAsia="zh-CN"/>
        </w:rPr>
        <w:t>个——综合股权发行异象</w:t>
      </w:r>
      <w:r>
        <w:rPr>
          <w:rFonts w:ascii="Times New Roman" w:eastAsia="Times New Roman" w:hAnsi="Times New Roman"/>
          <w:spacing w:val="-2"/>
          <w:lang w:eastAsia="zh-CN"/>
        </w:rPr>
        <w:t>(CEI)</w:t>
      </w:r>
      <w:r>
        <w:rPr>
          <w:spacing w:val="-2"/>
          <w:lang w:eastAsia="zh-CN"/>
        </w:rPr>
        <w:t>，特质波动率异象</w:t>
      </w:r>
      <w:r>
        <w:rPr>
          <w:rFonts w:ascii="Times New Roman" w:eastAsia="Times New Roman" w:hAnsi="Times New Roman"/>
          <w:spacing w:val="-2"/>
          <w:lang w:eastAsia="zh-CN"/>
        </w:rPr>
        <w:t>(IVOL)</w:t>
      </w:r>
      <w:r>
        <w:rPr>
          <w:spacing w:val="-2"/>
          <w:lang w:eastAsia="zh-CN"/>
        </w:rPr>
        <w:t>，动量异象</w:t>
      </w:r>
      <w:r>
        <w:rPr>
          <w:rFonts w:ascii="Times New Roman" w:eastAsia="Times New Roman" w:hAnsi="Times New Roman"/>
          <w:spacing w:val="-2"/>
          <w:lang w:eastAsia="zh-CN"/>
        </w:rPr>
        <w:t>(MOM)</w:t>
      </w:r>
      <w:r>
        <w:rPr>
          <w:spacing w:val="-2"/>
          <w:lang w:eastAsia="zh-CN"/>
        </w:rPr>
        <w:t>和盈余公告后的价格漂移异象</w:t>
      </w:r>
      <w:r>
        <w:rPr>
          <w:rFonts w:ascii="Times New Roman" w:eastAsia="Times New Roman" w:hAnsi="Times New Roman"/>
          <w:spacing w:val="-2"/>
          <w:lang w:eastAsia="zh-CN"/>
        </w:rPr>
        <w:t>(PEAD)</w:t>
      </w:r>
      <w:r>
        <w:rPr>
          <w:spacing w:val="-2"/>
          <w:lang w:eastAsia="zh-CN"/>
        </w:rPr>
        <w:t>。在接下来的三节中，分别展示模型能够解释的异象、模型不能解释的异象以及模型预测结果不显著的异象。</w:t>
      </w:r>
    </w:p>
    <w:p w14:paraId="46B10E9F" w14:textId="77777777" w:rsidR="000E6CA8" w:rsidRDefault="000E6CA8" w:rsidP="000E6CA8">
      <w:pPr>
        <w:pStyle w:val="3"/>
        <w:numPr>
          <w:ilvl w:val="2"/>
          <w:numId w:val="4"/>
        </w:numPr>
        <w:tabs>
          <w:tab w:val="left" w:pos="1385"/>
        </w:tabs>
        <w:spacing w:before="177"/>
        <w:ind w:hanging="702"/>
        <w:jc w:val="both"/>
      </w:pPr>
      <w:bookmarkStart w:id="26" w:name="_bookmark30"/>
      <w:bookmarkEnd w:id="26"/>
      <w:proofErr w:type="spellStart"/>
      <w:r>
        <w:rPr>
          <w:w w:val="95"/>
        </w:rPr>
        <w:lastRenderedPageBreak/>
        <w:t>模型能解释的异</w:t>
      </w:r>
      <w:r>
        <w:rPr>
          <w:spacing w:val="-10"/>
          <w:w w:val="95"/>
        </w:rPr>
        <w:t>象</w:t>
      </w:r>
      <w:proofErr w:type="spellEnd"/>
    </w:p>
    <w:p w14:paraId="118AC4F1" w14:textId="77777777" w:rsidR="000E6CA8" w:rsidRDefault="00000000" w:rsidP="000E6CA8">
      <w:pPr>
        <w:pStyle w:val="a3"/>
        <w:spacing w:before="245" w:line="343" w:lineRule="auto"/>
        <w:ind w:left="122" w:right="316" w:firstLine="479"/>
        <w:jc w:val="both"/>
        <w:rPr>
          <w:lang w:eastAsia="zh-CN"/>
        </w:rPr>
      </w:pPr>
      <w:r>
        <w:rPr>
          <w:noProof/>
        </w:rPr>
        <w:pict w14:anchorId="7A79712A">
          <v:shape id="文本框 4" o:spid="_x0000_s2148" type="#_x0000_t202" style="position:absolute;left:0;text-align:left;margin-left:225.35pt;margin-top:81.05pt;width:191.35pt;height:109.3pt;z-index:48587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" fillcolor="white [3201]" strokecolor="white [3212]" strokeweight=".5pt">
            <v:textbox style="mso-next-textbox:#文本框 4">
              <w:txbxContent>
                <w:p w14:paraId="176FAA20" w14:textId="77777777" w:rsidR="000E6CA8" w:rsidRDefault="000E6CA8" w:rsidP="000E6CA8">
                  <w:r>
                    <w:rPr>
                      <w:noProof/>
                    </w:rPr>
                    <w:drawing>
                      <wp:inline distT="0" distB="0" distL="0" distR="0" wp14:anchorId="31DE4167" wp14:editId="367FD39A">
                        <wp:extent cx="2191966" cy="1289685"/>
                        <wp:effectExtent l="0" t="0" r="0" b="5715"/>
                        <wp:docPr id="2134693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69322" name="图片 213469322"/>
                                <pic:cNvPicPr/>
                              </pic:nvPicPr>
                              <pic:blipFill>
                                <a:blip r:embed="rId26">
                                  <a:extLst>
                                    <a:ext uri="{28A0092B-C50C-407E-A947-70E740481C1C}">
                                      <a14:useLocalDpi xmlns:a14="http://schemas.microsoft.com/office/drawing/2010/main" val="0"/>
                                    </a:ext>
                                  </a:extLst>
                                </a:blip>
                                <a:stretch>
                                  <a:fillRect/>
                                </a:stretch>
                              </pic:blipFill>
                              <pic:spPr>
                                <a:xfrm>
                                  <a:off x="0" y="0"/>
                                  <a:ext cx="2200183" cy="1294520"/>
                                </a:xfrm>
                                <a:prstGeom prst="rect">
                                  <a:avLst/>
                                </a:prstGeom>
                              </pic:spPr>
                            </pic:pic>
                          </a:graphicData>
                        </a:graphic>
                      </wp:inline>
                    </w:drawing>
                  </w:r>
                </w:p>
              </w:txbxContent>
            </v:textbox>
          </v:shape>
        </w:pict>
      </w:r>
      <w:r>
        <w:rPr>
          <w:noProof/>
        </w:rPr>
        <w:pict w14:anchorId="1FF7570A">
          <v:shape id="文本框 2" o:spid="_x0000_s2147" type="#_x0000_t202" style="position:absolute;left:0;text-align:left;margin-left:13.45pt;margin-top:79pt;width:198.7pt;height:110.85pt;z-index:48587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" fillcolor="white [3201]" strokecolor="white [3212]" strokeweight=".5pt">
            <v:textbox style="mso-next-textbox:#文本框 2">
              <w:txbxContent>
                <w:p w14:paraId="60E583D9" w14:textId="77777777" w:rsidR="000E6CA8" w:rsidRDefault="000E6CA8" w:rsidP="000E6CA8">
                  <w:r>
                    <w:rPr>
                      <w:noProof/>
                    </w:rPr>
                    <w:drawing>
                      <wp:inline distT="0" distB="0" distL="0" distR="0" wp14:anchorId="600011EB" wp14:editId="7DBC4866">
                        <wp:extent cx="2356269" cy="1309370"/>
                        <wp:effectExtent l="0" t="0" r="6350" b="5080"/>
                        <wp:docPr id="19343886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38863" name="图片 193438863"/>
                                <pic:cNvPicPr/>
                              </pic:nvPicPr>
                              <pic:blipFill>
                                <a:blip r:embed="rId27">
                                  <a:extLst>
                                    <a:ext uri="{28A0092B-C50C-407E-A947-70E740481C1C}">
                                      <a14:useLocalDpi xmlns:a14="http://schemas.microsoft.com/office/drawing/2010/main" val="0"/>
                                    </a:ext>
                                  </a:extLst>
                                </a:blip>
                                <a:stretch>
                                  <a:fillRect/>
                                </a:stretch>
                              </pic:blipFill>
                              <pic:spPr>
                                <a:xfrm>
                                  <a:off x="0" y="0"/>
                                  <a:ext cx="2366842" cy="1315245"/>
                                </a:xfrm>
                                <a:prstGeom prst="rect">
                                  <a:avLst/>
                                </a:prstGeom>
                              </pic:spPr>
                            </pic:pic>
                          </a:graphicData>
                        </a:graphic>
                      </wp:inline>
                    </w:drawing>
                  </w:r>
                </w:p>
              </w:txbxContent>
            </v:textbox>
          </v:shape>
        </w:pict>
      </w:r>
      <w:r w:rsidR="000E6CA8">
        <w:rPr>
          <w:noProof/>
        </w:rPr>
        <w:drawing>
          <wp:anchor distT="0" distB="0" distL="0" distR="0" simplePos="0" relativeHeight="485824512" behindDoc="0" locked="0" layoutInCell="1" allowOverlap="1" wp14:anchorId="136DD6AC" wp14:editId="77D13975">
            <wp:simplePos x="0" y="0"/>
            <wp:positionH relativeFrom="page">
              <wp:posOffset>1243072</wp:posOffset>
            </wp:positionH>
            <wp:positionV relativeFrom="paragraph">
              <wp:posOffset>1008380</wp:posOffset>
            </wp:positionV>
            <wp:extent cx="2426400" cy="1393200"/>
            <wp:effectExtent l="0" t="0" r="0" b="0"/>
            <wp:wrapTopAndBottom/>
            <wp:docPr id="45"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1.png"/>
                    <pic:cNvPicPr/>
                  </pic:nvPicPr>
                  <pic:blipFill>
                    <a:blip r:embed="rId28" cstate="print"/>
                    <a:stretch>
                      <a:fillRect/>
                    </a:stretch>
                  </pic:blipFill>
                  <pic:spPr>
                    <a:xfrm>
                      <a:off x="0" y="0"/>
                      <a:ext cx="2426400" cy="1393200"/>
                    </a:xfrm>
                    <a:prstGeom prst="rect">
                      <a:avLst/>
                    </a:prstGeom>
                  </pic:spPr>
                </pic:pic>
              </a:graphicData>
            </a:graphic>
            <wp14:sizeRelH relativeFrom="margin">
              <wp14:pctWidth>0</wp14:pctWidth>
            </wp14:sizeRelH>
            <wp14:sizeRelV relativeFrom="margin">
              <wp14:pctHeight>0</wp14:pctHeight>
            </wp14:sizeRelV>
          </wp:anchor>
        </w:drawing>
      </w:r>
      <w:r w:rsidR="000E6CA8">
        <w:rPr>
          <w:noProof/>
        </w:rPr>
        <w:drawing>
          <wp:anchor distT="0" distB="0" distL="0" distR="0" simplePos="0" relativeHeight="485825536" behindDoc="0" locked="0" layoutInCell="1" allowOverlap="1" wp14:anchorId="30962774" wp14:editId="0B7460FD">
            <wp:simplePos x="0" y="0"/>
            <wp:positionH relativeFrom="page">
              <wp:posOffset>3871760</wp:posOffset>
            </wp:positionH>
            <wp:positionV relativeFrom="paragraph">
              <wp:posOffset>1051209</wp:posOffset>
            </wp:positionV>
            <wp:extent cx="2434654" cy="1354454"/>
            <wp:effectExtent l="0" t="0" r="3810" b="0"/>
            <wp:wrapTopAndBottom/>
            <wp:docPr id="47"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2.png"/>
                    <pic:cNvPicPr/>
                  </pic:nvPicPr>
                  <pic:blipFill>
                    <a:blip r:embed="rId29" cstate="print"/>
                    <a:stretch>
                      <a:fillRect/>
                    </a:stretch>
                  </pic:blipFill>
                  <pic:spPr>
                    <a:xfrm>
                      <a:off x="0" y="0"/>
                      <a:ext cx="2434654" cy="1354454"/>
                    </a:xfrm>
                    <a:prstGeom prst="rect">
                      <a:avLst/>
                    </a:prstGeom>
                  </pic:spPr>
                </pic:pic>
              </a:graphicData>
            </a:graphic>
          </wp:anchor>
        </w:drawing>
      </w:r>
      <w:r w:rsidR="000E6CA8">
        <w:rPr>
          <w:spacing w:val="-16"/>
          <w:lang w:eastAsia="zh-CN"/>
        </w:rPr>
        <w:t>实证研究发现，</w:t>
      </w:r>
      <w:r w:rsidR="000E6CA8">
        <w:rPr>
          <w:rFonts w:ascii="Times New Roman" w:eastAsia="Times New Roman"/>
          <w:spacing w:val="27"/>
          <w:lang w:eastAsia="zh-CN"/>
        </w:rPr>
        <w:t>BJW</w:t>
      </w:r>
      <w:r w:rsidR="000E6CA8">
        <w:rPr>
          <w:rFonts w:ascii="Times New Roman" w:eastAsia="Times New Roman"/>
          <w:spacing w:val="-12"/>
          <w:lang w:eastAsia="zh-CN"/>
        </w:rPr>
        <w:t xml:space="preserve"> </w:t>
      </w:r>
      <w:r w:rsidR="000E6CA8">
        <w:rPr>
          <w:spacing w:val="-3"/>
          <w:lang w:eastAsia="zh-CN"/>
        </w:rPr>
        <w:t>模型有助于解释</w:t>
      </w:r>
      <w:r w:rsidR="000E6CA8">
        <w:rPr>
          <w:rFonts w:ascii="Times New Roman" w:eastAsia="Times New Roman"/>
          <w:spacing w:val="-3"/>
          <w:lang w:eastAsia="zh-CN"/>
        </w:rPr>
        <w:t>A</w:t>
      </w:r>
      <w:r w:rsidR="000E6CA8">
        <w:rPr>
          <w:rFonts w:ascii="Times New Roman" w:eastAsia="Times New Roman"/>
          <w:spacing w:val="-12"/>
          <w:lang w:eastAsia="zh-CN"/>
        </w:rPr>
        <w:t xml:space="preserve"> </w:t>
      </w:r>
      <w:r w:rsidR="000E6CA8">
        <w:rPr>
          <w:spacing w:val="-6"/>
          <w:lang w:eastAsia="zh-CN"/>
        </w:rPr>
        <w:t xml:space="preserve">股市场上存在的 </w:t>
      </w:r>
      <w:r w:rsidR="000E6CA8">
        <w:rPr>
          <w:rFonts w:ascii="Times New Roman" w:eastAsia="Times New Roman"/>
          <w:spacing w:val="-3"/>
          <w:lang w:eastAsia="zh-CN"/>
        </w:rPr>
        <w:t>19</w:t>
      </w:r>
      <w:r w:rsidR="000E6CA8">
        <w:rPr>
          <w:rFonts w:ascii="Times New Roman" w:eastAsia="Times New Roman"/>
          <w:spacing w:val="-12"/>
          <w:lang w:eastAsia="zh-CN"/>
        </w:rPr>
        <w:t xml:space="preserve"> </w:t>
      </w:r>
      <w:r w:rsidR="000E6CA8">
        <w:rPr>
          <w:spacing w:val="-7"/>
          <w:lang w:eastAsia="zh-CN"/>
        </w:rPr>
        <w:t xml:space="preserve">个异象中的 </w:t>
      </w:r>
      <w:r w:rsidR="000E6CA8">
        <w:rPr>
          <w:rFonts w:ascii="Times New Roman" w:eastAsia="Times New Roman"/>
          <w:spacing w:val="-3"/>
          <w:lang w:eastAsia="zh-CN"/>
        </w:rPr>
        <w:t>4</w:t>
      </w:r>
      <w:r w:rsidR="000E6CA8">
        <w:rPr>
          <w:rFonts w:ascii="Times New Roman" w:eastAsia="Times New Roman"/>
          <w:spacing w:val="-6"/>
          <w:lang w:eastAsia="zh-CN"/>
        </w:rPr>
        <w:t xml:space="preserve"> </w:t>
      </w:r>
      <w:r w:rsidR="000E6CA8">
        <w:rPr>
          <w:spacing w:val="-3"/>
          <w:lang w:eastAsia="zh-CN"/>
        </w:rPr>
        <w:t>个，</w:t>
      </w:r>
      <w:r w:rsidR="000E6CA8">
        <w:rPr>
          <w:spacing w:val="-2"/>
          <w:lang w:eastAsia="zh-CN"/>
        </w:rPr>
        <w:t>分别是综合股权发行异象</w:t>
      </w:r>
      <w:r w:rsidR="000E6CA8">
        <w:rPr>
          <w:rFonts w:ascii="Times New Roman" w:eastAsia="Times New Roman"/>
          <w:spacing w:val="-2"/>
          <w:lang w:eastAsia="zh-CN"/>
        </w:rPr>
        <w:t>(CEI)</w:t>
      </w:r>
      <w:r w:rsidR="000E6CA8">
        <w:rPr>
          <w:spacing w:val="-2"/>
          <w:lang w:eastAsia="zh-CN"/>
        </w:rPr>
        <w:t>，特质波动率异象</w:t>
      </w:r>
      <w:r w:rsidR="000E6CA8">
        <w:rPr>
          <w:rFonts w:ascii="Times New Roman" w:eastAsia="Times New Roman"/>
          <w:spacing w:val="-2"/>
          <w:lang w:eastAsia="zh-CN"/>
        </w:rPr>
        <w:t>(IVOL)</w:t>
      </w:r>
      <w:r w:rsidR="000E6CA8">
        <w:rPr>
          <w:spacing w:val="-2"/>
          <w:lang w:eastAsia="zh-CN"/>
        </w:rPr>
        <w:t>，动量异象</w:t>
      </w:r>
      <w:r w:rsidR="000E6CA8">
        <w:rPr>
          <w:rFonts w:ascii="Times New Roman" w:eastAsia="Times New Roman"/>
          <w:spacing w:val="-2"/>
          <w:lang w:eastAsia="zh-CN"/>
        </w:rPr>
        <w:t>(MOM)</w:t>
      </w:r>
      <w:r w:rsidR="000E6CA8">
        <w:rPr>
          <w:spacing w:val="-2"/>
          <w:lang w:eastAsia="zh-CN"/>
        </w:rPr>
        <w:t>和盈余</w:t>
      </w:r>
      <w:r w:rsidR="000E6CA8">
        <w:rPr>
          <w:lang w:eastAsia="zh-CN"/>
        </w:rPr>
        <w:t>公告后价格漂移异象</w:t>
      </w:r>
      <w:r w:rsidR="000E6CA8">
        <w:rPr>
          <w:rFonts w:ascii="Times New Roman" w:eastAsia="Times New Roman"/>
          <w:lang w:eastAsia="zh-CN"/>
        </w:rPr>
        <w:t>(PEAD)</w:t>
      </w:r>
      <w:r w:rsidR="000E6CA8">
        <w:rPr>
          <w:spacing w:val="-18"/>
          <w:lang w:eastAsia="zh-CN"/>
        </w:rPr>
        <w:t xml:space="preserve">。图 </w:t>
      </w:r>
      <w:r w:rsidR="000E6CA8">
        <w:rPr>
          <w:rFonts w:ascii="Times New Roman" w:eastAsia="Times New Roman"/>
          <w:lang w:eastAsia="zh-CN"/>
        </w:rPr>
        <w:t>4.3-</w:t>
      </w:r>
      <w:r w:rsidR="000E6CA8">
        <w:rPr>
          <w:spacing w:val="-27"/>
          <w:lang w:eastAsia="zh-CN"/>
        </w:rPr>
        <w:t xml:space="preserve">图 </w:t>
      </w:r>
      <w:r w:rsidR="000E6CA8">
        <w:rPr>
          <w:rFonts w:ascii="Times New Roman" w:eastAsia="Times New Roman"/>
          <w:lang w:eastAsia="zh-CN"/>
        </w:rPr>
        <w:t>4.76</w:t>
      </w:r>
      <w:r w:rsidR="000E6CA8">
        <w:rPr>
          <w:rFonts w:ascii="Times New Roman" w:eastAsia="Times New Roman"/>
          <w:spacing w:val="6"/>
          <w:lang w:eastAsia="zh-CN"/>
        </w:rPr>
        <w:t xml:space="preserve"> </w:t>
      </w:r>
      <w:r w:rsidR="000E6CA8">
        <w:rPr>
          <w:spacing w:val="-8"/>
          <w:lang w:eastAsia="zh-CN"/>
        </w:rPr>
        <w:t xml:space="preserve">展示模型对这 </w:t>
      </w:r>
      <w:r w:rsidR="000E6CA8">
        <w:rPr>
          <w:rFonts w:ascii="Times New Roman" w:eastAsia="Times New Roman"/>
          <w:lang w:eastAsia="zh-CN"/>
        </w:rPr>
        <w:t>4</w:t>
      </w:r>
      <w:r w:rsidR="000E6CA8">
        <w:rPr>
          <w:rFonts w:ascii="Times New Roman" w:eastAsia="Times New Roman"/>
          <w:spacing w:val="7"/>
          <w:lang w:eastAsia="zh-CN"/>
        </w:rPr>
        <w:t xml:space="preserve"> </w:t>
      </w:r>
      <w:r w:rsidR="000E6CA8">
        <w:rPr>
          <w:spacing w:val="-2"/>
          <w:lang w:eastAsia="zh-CN"/>
        </w:rPr>
        <w:t>个异象的预测结果。</w:t>
      </w:r>
    </w:p>
    <w:p w14:paraId="13B21E48" w14:textId="77777777" w:rsidR="000E6CA8" w:rsidRDefault="000E6CA8" w:rsidP="000E6CA8">
      <w:pPr>
        <w:pStyle w:val="a3"/>
        <w:spacing w:before="9"/>
        <w:rPr>
          <w:sz w:val="30"/>
          <w:lang w:eastAsia="zh-CN"/>
        </w:rPr>
      </w:pPr>
    </w:p>
    <w:p w14:paraId="334063A2" w14:textId="77777777" w:rsidR="000E6CA8" w:rsidRDefault="000E6CA8" w:rsidP="000E6CA8">
      <w:pPr>
        <w:tabs>
          <w:tab w:val="left" w:pos="3694"/>
        </w:tabs>
        <w:spacing w:before="1"/>
        <w:ind w:right="312"/>
        <w:jc w:val="center"/>
        <w:rPr>
          <w:rFonts w:ascii="Times New Roman" w:eastAsia="Times New Roman"/>
          <w:b/>
          <w:sz w:val="21"/>
          <w:lang w:eastAsia="zh-CN"/>
        </w:rPr>
      </w:pPr>
      <w:r>
        <w:rPr>
          <w:b/>
          <w:sz w:val="21"/>
          <w:lang w:eastAsia="zh-CN"/>
        </w:rPr>
        <w:t>图</w:t>
      </w:r>
      <w:r>
        <w:rPr>
          <w:b/>
          <w:spacing w:val="-51"/>
          <w:sz w:val="21"/>
          <w:lang w:eastAsia="zh-CN"/>
        </w:rPr>
        <w:t xml:space="preserve"> </w:t>
      </w:r>
      <w:r>
        <w:rPr>
          <w:rFonts w:ascii="Times New Roman" w:eastAsia="Times New Roman"/>
          <w:b/>
          <w:sz w:val="21"/>
          <w:lang w:eastAsia="zh-CN"/>
        </w:rPr>
        <w:t>4.3</w:t>
      </w:r>
      <w:r>
        <w:rPr>
          <w:rFonts w:ascii="Times New Roman" w:eastAsia="Times New Roman"/>
          <w:b/>
          <w:spacing w:val="-6"/>
          <w:sz w:val="21"/>
          <w:lang w:eastAsia="zh-CN"/>
        </w:rPr>
        <w:t xml:space="preserve"> </w:t>
      </w:r>
      <w:r>
        <w:rPr>
          <w:rFonts w:ascii="Times New Roman" w:eastAsia="Times New Roman"/>
          <w:b/>
          <w:spacing w:val="-5"/>
          <w:sz w:val="21"/>
          <w:lang w:eastAsia="zh-CN"/>
        </w:rPr>
        <w:t>CEI</w:t>
      </w:r>
      <w:r>
        <w:rPr>
          <w:rFonts w:ascii="Times New Roman" w:eastAsia="Times New Roman"/>
          <w:b/>
          <w:sz w:val="21"/>
          <w:lang w:eastAsia="zh-CN"/>
        </w:rPr>
        <w:tab/>
      </w:r>
      <w:r>
        <w:rPr>
          <w:b/>
          <w:sz w:val="21"/>
          <w:lang w:eastAsia="zh-CN"/>
        </w:rPr>
        <w:t>图</w:t>
      </w:r>
      <w:r>
        <w:rPr>
          <w:b/>
          <w:spacing w:val="-51"/>
          <w:sz w:val="21"/>
          <w:lang w:eastAsia="zh-CN"/>
        </w:rPr>
        <w:t xml:space="preserve"> </w:t>
      </w:r>
      <w:r>
        <w:rPr>
          <w:rFonts w:ascii="Times New Roman" w:eastAsia="Times New Roman"/>
          <w:b/>
          <w:sz w:val="21"/>
          <w:lang w:eastAsia="zh-CN"/>
        </w:rPr>
        <w:t>4.4</w:t>
      </w:r>
      <w:r>
        <w:rPr>
          <w:rFonts w:ascii="Times New Roman" w:eastAsia="Times New Roman"/>
          <w:b/>
          <w:spacing w:val="-3"/>
          <w:sz w:val="21"/>
          <w:lang w:eastAsia="zh-CN"/>
        </w:rPr>
        <w:t xml:space="preserve"> </w:t>
      </w:r>
      <w:r>
        <w:rPr>
          <w:rFonts w:ascii="Times New Roman" w:eastAsia="Times New Roman"/>
          <w:b/>
          <w:spacing w:val="-4"/>
          <w:sz w:val="21"/>
          <w:lang w:eastAsia="zh-CN"/>
        </w:rPr>
        <w:t>IVOL</w:t>
      </w:r>
    </w:p>
    <w:p w14:paraId="483B0F86" w14:textId="77777777" w:rsidR="000E6CA8" w:rsidRDefault="00000000" w:rsidP="000E6CA8">
      <w:pPr>
        <w:pStyle w:val="a3"/>
        <w:spacing w:before="7"/>
        <w:rPr>
          <w:rFonts w:ascii="Times New Roman"/>
          <w:b/>
          <w:sz w:val="23"/>
          <w:lang w:eastAsia="zh-CN"/>
        </w:rPr>
      </w:pPr>
      <w:r>
        <w:rPr>
          <w:noProof/>
        </w:rPr>
        <w:pict w14:anchorId="6ED2DAFE">
          <v:shape id="文本框 8" o:spid="_x0000_s2150" type="#_x0000_t202" style="position:absolute;margin-left:223.3pt;margin-top:13.9pt;width:192pt;height:110.85pt;z-index:48587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" fillcolor="white [3201]" strokecolor="white [3212]" strokeweight=".5pt">
            <v:textbox style="mso-next-textbox:#文本框 8">
              <w:txbxContent>
                <w:p w14:paraId="3B325DB4" w14:textId="77777777" w:rsidR="000E6CA8" w:rsidRDefault="000E6CA8" w:rsidP="000E6CA8">
                  <w:r>
                    <w:rPr>
                      <w:noProof/>
                    </w:rPr>
                    <w:drawing>
                      <wp:inline distT="0" distB="0" distL="0" distR="0" wp14:anchorId="1641848E" wp14:editId="6A86FDF8">
                        <wp:extent cx="2256817" cy="1310005"/>
                        <wp:effectExtent l="0" t="0" r="0" b="4445"/>
                        <wp:docPr id="201006133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061338" name="图片 2010061338"/>
                                <pic:cNvPicPr/>
                              </pic:nvPicPr>
                              <pic:blipFill>
                                <a:blip r:embed="rId30">
                                  <a:extLst>
                                    <a:ext uri="{28A0092B-C50C-407E-A947-70E740481C1C}">
                                      <a14:useLocalDpi xmlns:a14="http://schemas.microsoft.com/office/drawing/2010/main" val="0"/>
                                    </a:ext>
                                  </a:extLst>
                                </a:blip>
                                <a:stretch>
                                  <a:fillRect/>
                                </a:stretch>
                              </pic:blipFill>
                              <pic:spPr>
                                <a:xfrm>
                                  <a:off x="0" y="0"/>
                                  <a:ext cx="2263553" cy="1313915"/>
                                </a:xfrm>
                                <a:prstGeom prst="rect">
                                  <a:avLst/>
                                </a:prstGeom>
                              </pic:spPr>
                            </pic:pic>
                          </a:graphicData>
                        </a:graphic>
                      </wp:inline>
                    </w:drawing>
                  </w:r>
                </w:p>
              </w:txbxContent>
            </v:textbox>
          </v:shape>
        </w:pict>
      </w:r>
      <w:r>
        <w:rPr>
          <w:noProof/>
        </w:rPr>
        <w:pict w14:anchorId="2A28439A">
          <v:shape id="文本框 6" o:spid="_x0000_s2149" type="#_x0000_t202" style="position:absolute;margin-left:14.45pt;margin-top:13.9pt;width:192.15pt;height:110.85pt;z-index:48587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" fillcolor="white [3201]" strokecolor="white [3212]" strokeweight=".5pt">
            <v:textbox style="mso-next-textbox:#文本框 6">
              <w:txbxContent>
                <w:p w14:paraId="57CA10BF" w14:textId="77777777" w:rsidR="000E6CA8" w:rsidRDefault="000E6CA8" w:rsidP="000E6CA8">
                  <w:r>
                    <w:rPr>
                      <w:noProof/>
                    </w:rPr>
                    <w:drawing>
                      <wp:inline distT="0" distB="0" distL="0" distR="0" wp14:anchorId="7DF160AD" wp14:editId="3016BF44">
                        <wp:extent cx="2217906" cy="1310005"/>
                        <wp:effectExtent l="19050" t="19050" r="11430" b="23495"/>
                        <wp:docPr id="5966564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65645" name="图片 59665645"/>
                                <pic:cNvPicPr/>
                              </pic:nvPicPr>
                              <pic:blipFill>
                                <a:blip r:embed="rId31">
                                  <a:extLst>
                                    <a:ext uri="{28A0092B-C50C-407E-A947-70E740481C1C}">
                                      <a14:useLocalDpi xmlns:a14="http://schemas.microsoft.com/office/drawing/2010/main" val="0"/>
                                    </a:ext>
                                  </a:extLst>
                                </a:blip>
                                <a:stretch>
                                  <a:fillRect/>
                                </a:stretch>
                              </pic:blipFill>
                              <pic:spPr>
                                <a:xfrm>
                                  <a:off x="0" y="0"/>
                                  <a:ext cx="2227460" cy="1315648"/>
                                </a:xfrm>
                                <a:prstGeom prst="rect">
                                  <a:avLst/>
                                </a:prstGeom>
                                <a:ln>
                                  <a:solidFill>
                                    <a:schemeClr val="bg1"/>
                                  </a:solidFill>
                                </a:ln>
                              </pic:spPr>
                            </pic:pic>
                          </a:graphicData>
                        </a:graphic>
                      </wp:inline>
                    </w:drawing>
                  </w:r>
                </w:p>
              </w:txbxContent>
            </v:textbox>
          </v:shape>
        </w:pict>
      </w:r>
      <w:r w:rsidR="000E6CA8">
        <w:rPr>
          <w:noProof/>
        </w:rPr>
        <w:drawing>
          <wp:anchor distT="0" distB="0" distL="0" distR="0" simplePos="0" relativeHeight="485826560" behindDoc="0" locked="0" layoutInCell="1" allowOverlap="1" wp14:anchorId="0AB98735" wp14:editId="0A849FB3">
            <wp:simplePos x="0" y="0"/>
            <wp:positionH relativeFrom="page">
              <wp:posOffset>1203238</wp:posOffset>
            </wp:positionH>
            <wp:positionV relativeFrom="paragraph">
              <wp:posOffset>204393</wp:posOffset>
            </wp:positionV>
            <wp:extent cx="2428114" cy="1392078"/>
            <wp:effectExtent l="0" t="0" r="0" b="0"/>
            <wp:wrapTopAndBottom/>
            <wp:docPr id="49"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3.png"/>
                    <pic:cNvPicPr/>
                  </pic:nvPicPr>
                  <pic:blipFill>
                    <a:blip r:embed="rId32" cstate="print"/>
                    <a:stretch>
                      <a:fillRect/>
                    </a:stretch>
                  </pic:blipFill>
                  <pic:spPr>
                    <a:xfrm>
                      <a:off x="0" y="0"/>
                      <a:ext cx="2428114" cy="1392078"/>
                    </a:xfrm>
                    <a:prstGeom prst="rect">
                      <a:avLst/>
                    </a:prstGeom>
                  </pic:spPr>
                </pic:pic>
              </a:graphicData>
            </a:graphic>
          </wp:anchor>
        </w:drawing>
      </w:r>
      <w:r w:rsidR="000E6CA8">
        <w:rPr>
          <w:noProof/>
        </w:rPr>
        <w:drawing>
          <wp:anchor distT="0" distB="0" distL="0" distR="0" simplePos="0" relativeHeight="485827584" behindDoc="0" locked="0" layoutInCell="1" allowOverlap="1" wp14:anchorId="1CEF4649" wp14:editId="22681119">
            <wp:simplePos x="0" y="0"/>
            <wp:positionH relativeFrom="page">
              <wp:posOffset>3832138</wp:posOffset>
            </wp:positionH>
            <wp:positionV relativeFrom="paragraph">
              <wp:posOffset>187881</wp:posOffset>
            </wp:positionV>
            <wp:extent cx="2428192" cy="1395602"/>
            <wp:effectExtent l="0" t="0" r="0" b="0"/>
            <wp:wrapTopAndBottom/>
            <wp:docPr id="51"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4.png"/>
                    <pic:cNvPicPr/>
                  </pic:nvPicPr>
                  <pic:blipFill>
                    <a:blip r:embed="rId33" cstate="print"/>
                    <a:stretch>
                      <a:fillRect/>
                    </a:stretch>
                  </pic:blipFill>
                  <pic:spPr>
                    <a:xfrm>
                      <a:off x="0" y="0"/>
                      <a:ext cx="2428192" cy="1395602"/>
                    </a:xfrm>
                    <a:prstGeom prst="rect">
                      <a:avLst/>
                    </a:prstGeom>
                  </pic:spPr>
                </pic:pic>
              </a:graphicData>
            </a:graphic>
          </wp:anchor>
        </w:drawing>
      </w:r>
    </w:p>
    <w:p w14:paraId="1CCF6112" w14:textId="77777777" w:rsidR="000E6CA8" w:rsidRDefault="000E6CA8" w:rsidP="000E6CA8">
      <w:pPr>
        <w:pStyle w:val="a3"/>
        <w:rPr>
          <w:rFonts w:ascii="Times New Roman"/>
          <w:b/>
          <w:sz w:val="22"/>
          <w:lang w:eastAsia="zh-CN"/>
        </w:rPr>
      </w:pPr>
    </w:p>
    <w:p w14:paraId="5ACBBDC3" w14:textId="77777777" w:rsidR="000E6CA8" w:rsidRDefault="000E6CA8" w:rsidP="000E6CA8">
      <w:pPr>
        <w:tabs>
          <w:tab w:val="left" w:pos="3879"/>
        </w:tabs>
        <w:spacing w:before="132"/>
        <w:ind w:right="315"/>
        <w:jc w:val="center"/>
        <w:rPr>
          <w:rFonts w:ascii="Times New Roman" w:eastAsia="Times New Roman"/>
          <w:b/>
          <w:sz w:val="21"/>
          <w:lang w:eastAsia="zh-CN"/>
        </w:rPr>
      </w:pPr>
      <w:r>
        <w:rPr>
          <w:b/>
          <w:sz w:val="21"/>
          <w:lang w:eastAsia="zh-CN"/>
        </w:rPr>
        <w:t>图</w:t>
      </w:r>
      <w:r>
        <w:rPr>
          <w:b/>
          <w:spacing w:val="-51"/>
          <w:sz w:val="21"/>
          <w:lang w:eastAsia="zh-CN"/>
        </w:rPr>
        <w:t xml:space="preserve"> </w:t>
      </w:r>
      <w:r>
        <w:rPr>
          <w:rFonts w:ascii="Times New Roman" w:eastAsia="Times New Roman"/>
          <w:b/>
          <w:sz w:val="21"/>
          <w:lang w:eastAsia="zh-CN"/>
        </w:rPr>
        <w:t>4.5</w:t>
      </w:r>
      <w:r>
        <w:rPr>
          <w:rFonts w:ascii="Times New Roman" w:eastAsia="Times New Roman"/>
          <w:b/>
          <w:spacing w:val="-3"/>
          <w:sz w:val="21"/>
          <w:lang w:eastAsia="zh-CN"/>
        </w:rPr>
        <w:t xml:space="preserve"> </w:t>
      </w:r>
      <w:r>
        <w:rPr>
          <w:rFonts w:ascii="Times New Roman" w:eastAsia="Times New Roman"/>
          <w:b/>
          <w:spacing w:val="-5"/>
          <w:sz w:val="21"/>
          <w:lang w:eastAsia="zh-CN"/>
        </w:rPr>
        <w:t>MOM</w:t>
      </w:r>
      <w:r>
        <w:rPr>
          <w:rFonts w:ascii="Times New Roman" w:eastAsia="Times New Roman"/>
          <w:b/>
          <w:sz w:val="21"/>
          <w:lang w:eastAsia="zh-CN"/>
        </w:rPr>
        <w:tab/>
      </w:r>
      <w:r>
        <w:rPr>
          <w:b/>
          <w:sz w:val="21"/>
          <w:lang w:eastAsia="zh-CN"/>
        </w:rPr>
        <w:t>图</w:t>
      </w:r>
      <w:r>
        <w:rPr>
          <w:b/>
          <w:spacing w:val="-51"/>
          <w:sz w:val="21"/>
          <w:lang w:eastAsia="zh-CN"/>
        </w:rPr>
        <w:t xml:space="preserve"> </w:t>
      </w:r>
      <w:r>
        <w:rPr>
          <w:rFonts w:ascii="Times New Roman" w:eastAsia="Times New Roman"/>
          <w:b/>
          <w:sz w:val="21"/>
          <w:lang w:eastAsia="zh-CN"/>
        </w:rPr>
        <w:t>4.6</w:t>
      </w:r>
      <w:r>
        <w:rPr>
          <w:rFonts w:ascii="Times New Roman" w:eastAsia="Times New Roman"/>
          <w:b/>
          <w:spacing w:val="-6"/>
          <w:sz w:val="21"/>
          <w:lang w:eastAsia="zh-CN"/>
        </w:rPr>
        <w:t xml:space="preserve"> </w:t>
      </w:r>
      <w:r>
        <w:rPr>
          <w:rFonts w:ascii="Times New Roman" w:eastAsia="Times New Roman"/>
          <w:b/>
          <w:spacing w:val="-4"/>
          <w:sz w:val="21"/>
          <w:lang w:eastAsia="zh-CN"/>
        </w:rPr>
        <w:t>PEAD</w:t>
      </w:r>
    </w:p>
    <w:p w14:paraId="553BD3F4" w14:textId="77777777" w:rsidR="000E6CA8" w:rsidRDefault="000E6CA8" w:rsidP="000E6CA8">
      <w:pPr>
        <w:pStyle w:val="a3"/>
        <w:spacing w:before="126" w:line="343" w:lineRule="auto"/>
        <w:ind w:left="122" w:right="433" w:firstLine="479"/>
        <w:jc w:val="both"/>
        <w:rPr>
          <w:lang w:eastAsia="zh-CN"/>
        </w:rPr>
      </w:pPr>
      <w:r>
        <w:rPr>
          <w:spacing w:val="-11"/>
          <w:w w:val="95"/>
          <w:lang w:eastAsia="zh-CN"/>
        </w:rPr>
        <w:t xml:space="preserve">图 </w:t>
      </w:r>
      <w:r>
        <w:rPr>
          <w:rFonts w:ascii="Times New Roman" w:eastAsia="Times New Roman"/>
          <w:w w:val="95"/>
          <w:lang w:eastAsia="zh-CN"/>
        </w:rPr>
        <w:t>4.3-</w:t>
      </w:r>
      <w:r>
        <w:rPr>
          <w:spacing w:val="-11"/>
          <w:w w:val="95"/>
          <w:lang w:eastAsia="zh-CN"/>
        </w:rPr>
        <w:t xml:space="preserve">图 </w:t>
      </w:r>
      <w:r>
        <w:rPr>
          <w:rFonts w:ascii="Times New Roman" w:eastAsia="Times New Roman"/>
          <w:w w:val="95"/>
          <w:lang w:eastAsia="zh-CN"/>
        </w:rPr>
        <w:t>4.7</w:t>
      </w:r>
      <w:r>
        <w:rPr>
          <w:rFonts w:ascii="Times New Roman" w:eastAsia="Times New Roman"/>
          <w:spacing w:val="33"/>
          <w:lang w:eastAsia="zh-CN"/>
        </w:rPr>
        <w:t xml:space="preserve"> </w:t>
      </w:r>
      <w:r>
        <w:rPr>
          <w:w w:val="95"/>
          <w:lang w:eastAsia="zh-CN"/>
        </w:rPr>
        <w:t>的横轴对应的是</w:t>
      </w:r>
      <w:r>
        <w:rPr>
          <w:spacing w:val="-21"/>
          <w:w w:val="95"/>
          <w:lang w:eastAsia="zh-CN"/>
        </w:rPr>
        <w:t xml:space="preserve"> </w:t>
      </w:r>
      <w:r>
        <w:rPr>
          <w:rFonts w:ascii="Times New Roman" w:eastAsia="Times New Roman"/>
          <w:w w:val="95"/>
          <w:lang w:eastAsia="zh-CN"/>
        </w:rPr>
        <w:t>10</w:t>
      </w:r>
      <w:r>
        <w:rPr>
          <w:rFonts w:ascii="Times New Roman" w:eastAsia="Times New Roman"/>
          <w:spacing w:val="33"/>
          <w:lang w:eastAsia="zh-CN"/>
        </w:rPr>
        <w:t xml:space="preserve"> </w:t>
      </w:r>
      <w:r>
        <w:rPr>
          <w:w w:val="95"/>
          <w:lang w:eastAsia="zh-CN"/>
        </w:rPr>
        <w:t>个十分位组的投资组合，即组</w:t>
      </w:r>
      <w:r>
        <w:rPr>
          <w:spacing w:val="-21"/>
          <w:w w:val="95"/>
          <w:lang w:eastAsia="zh-CN"/>
        </w:rPr>
        <w:t xml:space="preserve"> </w:t>
      </w:r>
      <w:r>
        <w:rPr>
          <w:rFonts w:ascii="Times New Roman" w:eastAsia="Times New Roman"/>
          <w:w w:val="95"/>
          <w:lang w:eastAsia="zh-CN"/>
        </w:rPr>
        <w:t>1</w:t>
      </w:r>
      <w:r>
        <w:rPr>
          <w:rFonts w:ascii="Times New Roman" w:eastAsia="Times New Roman"/>
          <w:spacing w:val="33"/>
          <w:lang w:eastAsia="zh-CN"/>
        </w:rPr>
        <w:t xml:space="preserve"> </w:t>
      </w:r>
      <w:r>
        <w:rPr>
          <w:w w:val="95"/>
          <w:lang w:eastAsia="zh-CN"/>
        </w:rPr>
        <w:t>到组</w:t>
      </w:r>
      <w:r>
        <w:rPr>
          <w:spacing w:val="-21"/>
          <w:w w:val="95"/>
          <w:lang w:eastAsia="zh-CN"/>
        </w:rPr>
        <w:t xml:space="preserve"> </w:t>
      </w:r>
      <w:r>
        <w:rPr>
          <w:rFonts w:ascii="Times New Roman" w:eastAsia="Times New Roman"/>
          <w:w w:val="95"/>
          <w:lang w:eastAsia="zh-CN"/>
        </w:rPr>
        <w:t>10</w:t>
      </w:r>
      <w:r>
        <w:rPr>
          <w:w w:val="95"/>
          <w:lang w:eastAsia="zh-CN"/>
        </w:rPr>
        <w:t>，而</w:t>
      </w:r>
      <w:r>
        <w:rPr>
          <w:spacing w:val="-2"/>
          <w:lang w:eastAsia="zh-CN"/>
        </w:rPr>
        <w:t>纵轴衡量的是每一组的</w:t>
      </w:r>
      <w:r>
        <w:rPr>
          <w:rFonts w:ascii="Cambria Math" w:eastAsia="Cambria Math"/>
          <w:spacing w:val="-2"/>
          <w:lang w:eastAsia="zh-CN"/>
        </w:rPr>
        <w:t>𝛼</w:t>
      </w:r>
      <w:r>
        <w:rPr>
          <w:spacing w:val="-2"/>
          <w:lang w:eastAsia="zh-CN"/>
        </w:rPr>
        <w:t>值。图中虚线对应了每一组的经验</w:t>
      </w:r>
      <w:r>
        <w:rPr>
          <w:rFonts w:ascii="Cambria Math" w:eastAsia="Cambria Math"/>
          <w:spacing w:val="-2"/>
          <w:lang w:eastAsia="zh-CN"/>
        </w:rPr>
        <w:t>𝛼</w:t>
      </w:r>
      <w:r>
        <w:rPr>
          <w:spacing w:val="-2"/>
          <w:lang w:eastAsia="zh-CN"/>
        </w:rPr>
        <w:t>值，实线对应了模型预测出来的每一组的</w:t>
      </w:r>
      <w:r>
        <w:rPr>
          <w:rFonts w:ascii="Cambria Math" w:eastAsia="Cambria Math"/>
          <w:spacing w:val="-2"/>
          <w:lang w:eastAsia="zh-CN"/>
        </w:rPr>
        <w:t>𝛼</w:t>
      </w:r>
      <w:r>
        <w:rPr>
          <w:spacing w:val="-14"/>
          <w:lang w:eastAsia="zh-CN"/>
        </w:rPr>
        <w:t>值。对于动量异象和盈余公告后价格漂移异象，模型预测第</w:t>
      </w:r>
      <w:r>
        <w:rPr>
          <w:spacing w:val="-2"/>
          <w:lang w:eastAsia="zh-CN"/>
        </w:rPr>
        <w:t xml:space="preserve"> </w:t>
      </w:r>
      <w:r>
        <w:rPr>
          <w:rFonts w:ascii="Times New Roman" w:eastAsia="Times New Roman"/>
          <w:lang w:eastAsia="zh-CN"/>
        </w:rPr>
        <w:t>1</w:t>
      </w:r>
      <w:r>
        <w:rPr>
          <w:rFonts w:ascii="Times New Roman" w:eastAsia="Times New Roman"/>
          <w:spacing w:val="-14"/>
          <w:lang w:eastAsia="zh-CN"/>
        </w:rPr>
        <w:t xml:space="preserve"> </w:t>
      </w:r>
      <w:r>
        <w:rPr>
          <w:lang w:eastAsia="zh-CN"/>
        </w:rPr>
        <w:t>个极端十分位组的</w:t>
      </w:r>
      <w:r>
        <w:rPr>
          <w:rFonts w:ascii="Cambria Math" w:eastAsia="Cambria Math"/>
          <w:lang w:eastAsia="zh-CN"/>
        </w:rPr>
        <w:t>𝛼</w:t>
      </w:r>
      <w:r>
        <w:rPr>
          <w:lang w:eastAsia="zh-CN"/>
        </w:rPr>
        <w:t>值都较低，而经验表明，该十分位组的</w:t>
      </w:r>
      <w:r>
        <w:rPr>
          <w:rFonts w:ascii="Cambria Math" w:eastAsia="Cambria Math"/>
          <w:lang w:eastAsia="zh-CN"/>
        </w:rPr>
        <w:t>𝛼</w:t>
      </w:r>
      <w:r>
        <w:rPr>
          <w:lang w:eastAsia="zh-CN"/>
        </w:rPr>
        <w:t>值也低，且两个极</w:t>
      </w:r>
      <w:r>
        <w:rPr>
          <w:spacing w:val="-2"/>
          <w:lang w:eastAsia="zh-CN"/>
        </w:rPr>
        <w:t>端十分位组预测出来的</w:t>
      </w:r>
      <w:r>
        <w:rPr>
          <w:rFonts w:ascii="Cambria Math" w:eastAsia="Cambria Math"/>
          <w:spacing w:val="-2"/>
          <w:lang w:eastAsia="zh-CN"/>
        </w:rPr>
        <w:t>𝛼</w:t>
      </w:r>
      <w:r>
        <w:rPr>
          <w:spacing w:val="-13"/>
          <w:lang w:eastAsia="zh-CN"/>
        </w:rPr>
        <w:t>值之间有较大差异，因此模型能够解释这两个异象。同样</w:t>
      </w:r>
      <w:r>
        <w:rPr>
          <w:spacing w:val="-3"/>
          <w:lang w:eastAsia="zh-CN"/>
        </w:rPr>
        <w:t xml:space="preserve">的，对于综合股权发行异象和特质波动率异象，模型预测第 </w:t>
      </w:r>
      <w:r>
        <w:rPr>
          <w:rFonts w:ascii="Times New Roman" w:eastAsia="Times New Roman"/>
          <w:lang w:eastAsia="zh-CN"/>
        </w:rPr>
        <w:t>1</w:t>
      </w:r>
      <w:r>
        <w:rPr>
          <w:rFonts w:ascii="Times New Roman" w:eastAsia="Times New Roman"/>
          <w:spacing w:val="1"/>
          <w:lang w:eastAsia="zh-CN"/>
        </w:rPr>
        <w:t xml:space="preserve"> </w:t>
      </w:r>
      <w:r>
        <w:rPr>
          <w:spacing w:val="-2"/>
          <w:lang w:eastAsia="zh-CN"/>
        </w:rPr>
        <w:t>个极端十分位组的</w:t>
      </w:r>
    </w:p>
    <w:p w14:paraId="733F29FA" w14:textId="77777777" w:rsidR="000E6CA8" w:rsidRDefault="000E6CA8" w:rsidP="000E6CA8">
      <w:pPr>
        <w:pStyle w:val="a3"/>
        <w:spacing w:before="2"/>
        <w:ind w:right="314"/>
        <w:jc w:val="center"/>
        <w:rPr>
          <w:lang w:eastAsia="zh-CN"/>
        </w:rPr>
      </w:pPr>
      <w:r>
        <w:rPr>
          <w:rFonts w:ascii="Cambria Math" w:eastAsia="Cambria Math"/>
          <w:spacing w:val="-2"/>
          <w:lang w:eastAsia="zh-CN"/>
        </w:rPr>
        <w:t>𝛼</w:t>
      </w:r>
      <w:r>
        <w:rPr>
          <w:spacing w:val="-2"/>
          <w:lang w:eastAsia="zh-CN"/>
        </w:rPr>
        <w:t>值较高，而经验表明，该十分位组的</w:t>
      </w:r>
      <w:r>
        <w:rPr>
          <w:rFonts w:ascii="Cambria Math" w:eastAsia="Cambria Math"/>
          <w:spacing w:val="-2"/>
          <w:lang w:eastAsia="zh-CN"/>
        </w:rPr>
        <w:t>𝛼</w:t>
      </w:r>
      <w:r>
        <w:rPr>
          <w:spacing w:val="-3"/>
          <w:lang w:eastAsia="zh-CN"/>
        </w:rPr>
        <w:t>值也较高，且两个极端十分位组预测出来</w:t>
      </w:r>
    </w:p>
    <w:p w14:paraId="593A6311" w14:textId="77777777" w:rsidR="000E6CA8" w:rsidRDefault="000E6CA8" w:rsidP="000E6CA8">
      <w:pPr>
        <w:jc w:val="center"/>
        <w:rPr>
          <w:lang w:eastAsia="zh-CN"/>
        </w:rPr>
        <w:sectPr w:rsidR="000E6CA8">
          <w:pgSz w:w="11910" w:h="16840"/>
          <w:pgMar w:top="1480" w:right="1360" w:bottom="1660" w:left="1580" w:header="0" w:footer="1478" w:gutter="0"/>
          <w:cols w:space="720"/>
        </w:sectPr>
      </w:pPr>
    </w:p>
    <w:p w14:paraId="2FF757C5" w14:textId="77777777" w:rsidR="000E6CA8" w:rsidRDefault="000E6CA8" w:rsidP="000E6CA8">
      <w:pPr>
        <w:pStyle w:val="a3"/>
        <w:spacing w:before="54"/>
        <w:ind w:left="122"/>
        <w:jc w:val="both"/>
        <w:rPr>
          <w:lang w:eastAsia="zh-CN"/>
        </w:rPr>
      </w:pPr>
      <w:bookmarkStart w:id="27" w:name="4.3.2_模型不能解释的异象"/>
      <w:bookmarkEnd w:id="27"/>
      <w:r>
        <w:rPr>
          <w:lang w:eastAsia="zh-CN"/>
        </w:rPr>
        <w:lastRenderedPageBreak/>
        <w:t>的</w:t>
      </w:r>
      <w:r>
        <w:rPr>
          <w:rFonts w:ascii="Cambria Math" w:eastAsia="Cambria Math"/>
          <w:lang w:eastAsia="zh-CN"/>
        </w:rPr>
        <w:t>𝛼</w:t>
      </w:r>
      <w:r>
        <w:rPr>
          <w:spacing w:val="-3"/>
          <w:lang w:eastAsia="zh-CN"/>
        </w:rPr>
        <w:t xml:space="preserve">值之间有较大差异，模型同样能够解释这 </w:t>
      </w:r>
      <w:r>
        <w:rPr>
          <w:rFonts w:ascii="Times New Roman" w:eastAsia="Times New Roman"/>
          <w:lang w:eastAsia="zh-CN"/>
        </w:rPr>
        <w:t>2</w:t>
      </w:r>
      <w:r>
        <w:rPr>
          <w:rFonts w:ascii="Times New Roman" w:eastAsia="Times New Roman"/>
          <w:spacing w:val="4"/>
          <w:lang w:eastAsia="zh-CN"/>
        </w:rPr>
        <w:t xml:space="preserve"> </w:t>
      </w:r>
      <w:r>
        <w:rPr>
          <w:spacing w:val="-3"/>
          <w:lang w:eastAsia="zh-CN"/>
        </w:rPr>
        <w:t>个异象。</w:t>
      </w:r>
    </w:p>
    <w:p w14:paraId="3EEEFD2E" w14:textId="77777777" w:rsidR="000E6CA8" w:rsidRDefault="000E6CA8" w:rsidP="000E6CA8">
      <w:pPr>
        <w:pStyle w:val="a3"/>
        <w:spacing w:before="132" w:line="343" w:lineRule="auto"/>
        <w:ind w:left="122" w:right="433" w:firstLine="479"/>
        <w:jc w:val="both"/>
        <w:rPr>
          <w:lang w:eastAsia="zh-CN"/>
        </w:rPr>
      </w:pPr>
      <w:r>
        <w:rPr>
          <w:spacing w:val="9"/>
          <w:lang w:eastAsia="zh-CN"/>
        </w:rPr>
        <w:t xml:space="preserve">接下来具体解释为什么模型能够解释这 </w:t>
      </w:r>
      <w:r>
        <w:rPr>
          <w:rFonts w:ascii="Times New Roman" w:eastAsia="Times New Roman" w:hAnsi="Times New Roman"/>
          <w:lang w:eastAsia="zh-CN"/>
        </w:rPr>
        <w:t>4</w:t>
      </w:r>
      <w:r>
        <w:rPr>
          <w:rFonts w:ascii="Times New Roman" w:eastAsia="Times New Roman" w:hAnsi="Times New Roman"/>
          <w:spacing w:val="67"/>
          <w:lang w:eastAsia="zh-CN"/>
        </w:rPr>
        <w:t xml:space="preserve"> </w:t>
      </w:r>
      <w:r>
        <w:rPr>
          <w:spacing w:val="9"/>
          <w:lang w:eastAsia="zh-CN"/>
        </w:rPr>
        <w:t>个市场异象。比如说动量异象</w:t>
      </w:r>
      <w:r>
        <w:rPr>
          <w:lang w:eastAsia="zh-CN"/>
        </w:rPr>
        <w:t xml:space="preserve"> </w:t>
      </w:r>
      <w:r>
        <w:rPr>
          <w:rFonts w:ascii="Times New Roman" w:eastAsia="Times New Roman" w:hAnsi="Times New Roman"/>
          <w:spacing w:val="-4"/>
          <w:lang w:eastAsia="zh-CN"/>
        </w:rPr>
        <w:t>(MOM)</w:t>
      </w:r>
      <w:r>
        <w:rPr>
          <w:spacing w:val="-4"/>
          <w:lang w:eastAsia="zh-CN"/>
        </w:rPr>
        <w:t>，经验</w:t>
      </w:r>
      <w:r>
        <w:rPr>
          <w:rFonts w:ascii="Cambria Math" w:eastAsia="Cambria Math" w:hAnsi="Cambria Math"/>
          <w:spacing w:val="-4"/>
          <w:lang w:eastAsia="zh-CN"/>
        </w:rPr>
        <w:t>𝛼</w:t>
      </w:r>
      <w:r>
        <w:rPr>
          <w:spacing w:val="-4"/>
          <w:lang w:eastAsia="zh-CN"/>
        </w:rPr>
        <w:t>向上倾斜表明，从实际数据上看，在控制了</w:t>
      </w:r>
      <w:r>
        <w:rPr>
          <w:rFonts w:ascii="Cambria Math" w:eastAsia="Cambria Math" w:hAnsi="Cambria Math"/>
          <w:spacing w:val="-4"/>
          <w:lang w:eastAsia="zh-CN"/>
        </w:rPr>
        <w:t>𝛽</w:t>
      </w:r>
      <w:r>
        <w:rPr>
          <w:spacing w:val="-4"/>
          <w:lang w:eastAsia="zh-CN"/>
        </w:rPr>
        <w:t>值的情况下，过去中</w:t>
      </w:r>
      <w:r>
        <w:rPr>
          <w:spacing w:val="-9"/>
          <w:lang w:eastAsia="zh-CN"/>
        </w:rPr>
        <w:t>期回报高的股票比过去中期回报低的股票，获得了更高的平均回报；而经验</w:t>
      </w:r>
      <w:r>
        <w:rPr>
          <w:rFonts w:ascii="Cambria Math" w:eastAsia="Cambria Math" w:hAnsi="Cambria Math"/>
          <w:spacing w:val="-2"/>
          <w:lang w:eastAsia="zh-CN"/>
        </w:rPr>
        <w:t>𝛼</w:t>
      </w:r>
      <w:r>
        <w:rPr>
          <w:spacing w:val="-2"/>
          <w:lang w:eastAsia="zh-CN"/>
        </w:rPr>
        <w:t>值较</w:t>
      </w:r>
      <w:r>
        <w:rPr>
          <w:spacing w:val="-4"/>
          <w:lang w:eastAsia="zh-CN"/>
        </w:rPr>
        <w:t xml:space="preserve">大的极端十分位组——即动量异象的第 </w:t>
      </w:r>
      <w:r>
        <w:rPr>
          <w:rFonts w:ascii="Times New Roman" w:eastAsia="Times New Roman" w:hAnsi="Times New Roman"/>
          <w:spacing w:val="-2"/>
          <w:lang w:eastAsia="zh-CN"/>
        </w:rPr>
        <w:t>1</w:t>
      </w:r>
      <w:r>
        <w:rPr>
          <w:rFonts w:ascii="Times New Roman" w:eastAsia="Times New Roman" w:hAnsi="Times New Roman"/>
          <w:spacing w:val="12"/>
          <w:lang w:eastAsia="zh-CN"/>
        </w:rPr>
        <w:t xml:space="preserve"> </w:t>
      </w:r>
      <w:r>
        <w:rPr>
          <w:spacing w:val="-2"/>
          <w:lang w:eastAsia="zh-CN"/>
        </w:rPr>
        <w:t>组，包含了收益率波动更小、收益率更加正偏、未实现资本利得更小的股票。这些股票较低的收益波动性导致投资者对其收取较低的平均回报，更加正偏的收益率分布和较大的负的未实现资本利得也导致投资者对其收取较低的平均回报。</w:t>
      </w:r>
    </w:p>
    <w:p w14:paraId="717394AA" w14:textId="77777777" w:rsidR="000E6CA8" w:rsidRDefault="000E6CA8" w:rsidP="000E6CA8">
      <w:pPr>
        <w:pStyle w:val="3"/>
        <w:numPr>
          <w:ilvl w:val="2"/>
          <w:numId w:val="4"/>
        </w:numPr>
        <w:tabs>
          <w:tab w:val="left" w:pos="1385"/>
        </w:tabs>
        <w:spacing w:before="180"/>
        <w:ind w:hanging="702"/>
      </w:pPr>
      <w:bookmarkStart w:id="28" w:name="_bookmark31"/>
      <w:bookmarkEnd w:id="28"/>
      <w:proofErr w:type="spellStart"/>
      <w:r>
        <w:rPr>
          <w:w w:val="95"/>
        </w:rPr>
        <w:t>模型不能解释的异</w:t>
      </w:r>
      <w:r>
        <w:rPr>
          <w:spacing w:val="-10"/>
          <w:w w:val="95"/>
        </w:rPr>
        <w:t>象</w:t>
      </w:r>
      <w:proofErr w:type="spellEnd"/>
    </w:p>
    <w:p w14:paraId="7A1B3E7B" w14:textId="77777777" w:rsidR="000E6CA8" w:rsidRDefault="00000000" w:rsidP="000E6CA8">
      <w:pPr>
        <w:pStyle w:val="a3"/>
        <w:spacing w:before="246" w:line="343" w:lineRule="auto"/>
        <w:ind w:left="122" w:right="433" w:firstLine="479"/>
        <w:jc w:val="both"/>
        <w:rPr>
          <w:lang w:eastAsia="zh-CN"/>
        </w:rPr>
      </w:pPr>
      <w:r>
        <w:rPr>
          <w:noProof/>
        </w:rPr>
        <w:pict w14:anchorId="65B63233">
          <v:shape id="文本框 13" o:spid="_x0000_s2152" type="#_x0000_t202" style="position:absolute;left:0;text-align:left;margin-left:227.4pt;margin-top:121.2pt;width:192pt;height:112.8pt;z-index:48587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" fillcolor="white [3201]" stroked="f" strokeweight=".5pt">
            <v:textbox style="mso-next-textbox:#文本框 13">
              <w:txbxContent>
                <w:p w14:paraId="73B45543" w14:textId="77777777" w:rsidR="000E6CA8" w:rsidRDefault="000E6CA8" w:rsidP="000E6CA8">
                  <w:r>
                    <w:rPr>
                      <w:noProof/>
                    </w:rPr>
                    <w:drawing>
                      <wp:inline distT="0" distB="0" distL="0" distR="0" wp14:anchorId="6837E911" wp14:editId="43F52996">
                        <wp:extent cx="2310874" cy="1334770"/>
                        <wp:effectExtent l="0" t="0" r="0" b="0"/>
                        <wp:docPr id="199489575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895753" name="图片 1994895753"/>
                                <pic:cNvPicPr/>
                              </pic:nvPicPr>
                              <pic:blipFill>
                                <a:blip r:embed="rId34">
                                  <a:extLst>
                                    <a:ext uri="{28A0092B-C50C-407E-A947-70E740481C1C}">
                                      <a14:useLocalDpi xmlns:a14="http://schemas.microsoft.com/office/drawing/2010/main" val="0"/>
                                    </a:ext>
                                  </a:extLst>
                                </a:blip>
                                <a:stretch>
                                  <a:fillRect/>
                                </a:stretch>
                              </pic:blipFill>
                              <pic:spPr>
                                <a:xfrm>
                                  <a:off x="0" y="0"/>
                                  <a:ext cx="2325896" cy="1343447"/>
                                </a:xfrm>
                                <a:prstGeom prst="rect">
                                  <a:avLst/>
                                </a:prstGeom>
                              </pic:spPr>
                            </pic:pic>
                          </a:graphicData>
                        </a:graphic>
                      </wp:inline>
                    </w:drawing>
                  </w:r>
                </w:p>
              </w:txbxContent>
            </v:textbox>
          </v:shape>
        </w:pict>
      </w:r>
      <w:r>
        <w:rPr>
          <w:noProof/>
        </w:rPr>
        <w:pict w14:anchorId="19B0C4C4">
          <v:shape id="文本框 11" o:spid="_x0000_s2151" type="#_x0000_t202" style="position:absolute;left:0;text-align:left;margin-left:18.55pt;margin-top:121.7pt;width:192.5pt;height:112.35pt;z-index:48587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" fillcolor="white [3201]" strokecolor="white [3212]" strokeweight=".5pt">
            <v:textbox style="mso-next-textbox:#文本框 11">
              <w:txbxContent>
                <w:p w14:paraId="2F49355D" w14:textId="77777777" w:rsidR="000E6CA8" w:rsidRDefault="000E6CA8" w:rsidP="000E6CA8">
                  <w:r>
                    <w:rPr>
                      <w:noProof/>
                    </w:rPr>
                    <w:drawing>
                      <wp:inline distT="0" distB="0" distL="0" distR="0" wp14:anchorId="2690EA68" wp14:editId="207D6569">
                        <wp:extent cx="2230877" cy="1328420"/>
                        <wp:effectExtent l="0" t="0" r="0" b="5080"/>
                        <wp:docPr id="12841039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10390" name="图片 128410390"/>
                                <pic:cNvPicPr/>
                              </pic:nvPicPr>
                              <pic:blipFill>
                                <a:blip r:embed="rId35">
                                  <a:extLst>
                                    <a:ext uri="{28A0092B-C50C-407E-A947-70E740481C1C}">
                                      <a14:useLocalDpi xmlns:a14="http://schemas.microsoft.com/office/drawing/2010/main" val="0"/>
                                    </a:ext>
                                  </a:extLst>
                                </a:blip>
                                <a:stretch>
                                  <a:fillRect/>
                                </a:stretch>
                              </pic:blipFill>
                              <pic:spPr>
                                <a:xfrm>
                                  <a:off x="0" y="0"/>
                                  <a:ext cx="2239645" cy="1333641"/>
                                </a:xfrm>
                                <a:prstGeom prst="rect">
                                  <a:avLst/>
                                </a:prstGeom>
                              </pic:spPr>
                            </pic:pic>
                          </a:graphicData>
                        </a:graphic>
                      </wp:inline>
                    </w:drawing>
                  </w:r>
                </w:p>
              </w:txbxContent>
            </v:textbox>
          </v:shape>
        </w:pict>
      </w:r>
      <w:r w:rsidR="000E6CA8">
        <w:rPr>
          <w:noProof/>
        </w:rPr>
        <w:drawing>
          <wp:anchor distT="0" distB="0" distL="0" distR="0" simplePos="0" relativeHeight="485828608" behindDoc="0" locked="0" layoutInCell="1" allowOverlap="1" wp14:anchorId="0D64B6DD" wp14:editId="6BC7FA66">
            <wp:simplePos x="0" y="0"/>
            <wp:positionH relativeFrom="page">
              <wp:posOffset>1246443</wp:posOffset>
            </wp:positionH>
            <wp:positionV relativeFrom="paragraph">
              <wp:posOffset>1574182</wp:posOffset>
            </wp:positionV>
            <wp:extent cx="2424590" cy="1392078"/>
            <wp:effectExtent l="0" t="0" r="0" b="0"/>
            <wp:wrapTopAndBottom/>
            <wp:docPr id="53"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5.png"/>
                    <pic:cNvPicPr/>
                  </pic:nvPicPr>
                  <pic:blipFill>
                    <a:blip r:embed="rId36" cstate="print"/>
                    <a:stretch>
                      <a:fillRect/>
                    </a:stretch>
                  </pic:blipFill>
                  <pic:spPr>
                    <a:xfrm>
                      <a:off x="0" y="0"/>
                      <a:ext cx="2424590" cy="1392078"/>
                    </a:xfrm>
                    <a:prstGeom prst="rect">
                      <a:avLst/>
                    </a:prstGeom>
                  </pic:spPr>
                </pic:pic>
              </a:graphicData>
            </a:graphic>
          </wp:anchor>
        </w:drawing>
      </w:r>
      <w:r w:rsidR="000E6CA8">
        <w:rPr>
          <w:noProof/>
        </w:rPr>
        <w:drawing>
          <wp:anchor distT="0" distB="0" distL="0" distR="0" simplePos="0" relativeHeight="485829632" behindDoc="0" locked="0" layoutInCell="1" allowOverlap="1" wp14:anchorId="71DE0B25" wp14:editId="6E5E8073">
            <wp:simplePos x="0" y="0"/>
            <wp:positionH relativeFrom="page">
              <wp:posOffset>3872042</wp:posOffset>
            </wp:positionH>
            <wp:positionV relativeFrom="paragraph">
              <wp:posOffset>1561272</wp:posOffset>
            </wp:positionV>
            <wp:extent cx="2427741" cy="1402651"/>
            <wp:effectExtent l="0" t="0" r="0" b="7620"/>
            <wp:wrapTopAndBottom/>
            <wp:docPr id="55"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6.png"/>
                    <pic:cNvPicPr/>
                  </pic:nvPicPr>
                  <pic:blipFill>
                    <a:blip r:embed="rId37" cstate="print"/>
                    <a:stretch>
                      <a:fillRect/>
                    </a:stretch>
                  </pic:blipFill>
                  <pic:spPr>
                    <a:xfrm>
                      <a:off x="0" y="0"/>
                      <a:ext cx="2427741" cy="1402651"/>
                    </a:xfrm>
                    <a:prstGeom prst="rect">
                      <a:avLst/>
                    </a:prstGeom>
                  </pic:spPr>
                </pic:pic>
              </a:graphicData>
            </a:graphic>
          </wp:anchor>
        </w:drawing>
      </w:r>
      <w:r w:rsidR="000E6CA8">
        <w:rPr>
          <w:spacing w:val="-10"/>
          <w:lang w:eastAsia="zh-CN"/>
        </w:rPr>
        <w:t xml:space="preserve">对于 </w:t>
      </w:r>
      <w:r w:rsidR="000E6CA8">
        <w:rPr>
          <w:rFonts w:ascii="Times New Roman" w:eastAsia="Times New Roman" w:hAnsi="Times New Roman"/>
          <w:lang w:eastAsia="zh-CN"/>
        </w:rPr>
        <w:t>19</w:t>
      </w:r>
      <w:r w:rsidR="000E6CA8">
        <w:rPr>
          <w:rFonts w:ascii="Times New Roman" w:eastAsia="Times New Roman" w:hAnsi="Times New Roman"/>
          <w:spacing w:val="30"/>
          <w:lang w:eastAsia="zh-CN"/>
        </w:rPr>
        <w:t xml:space="preserve"> </w:t>
      </w:r>
      <w:r w:rsidR="000E6CA8">
        <w:rPr>
          <w:spacing w:val="-4"/>
          <w:lang w:eastAsia="zh-CN"/>
        </w:rPr>
        <w:t xml:space="preserve">个市场异象中的 </w:t>
      </w:r>
      <w:r w:rsidR="000E6CA8">
        <w:rPr>
          <w:rFonts w:ascii="Times New Roman" w:eastAsia="Times New Roman" w:hAnsi="Times New Roman"/>
          <w:lang w:eastAsia="zh-CN"/>
        </w:rPr>
        <w:t>7</w:t>
      </w:r>
      <w:r w:rsidR="000E6CA8">
        <w:rPr>
          <w:rFonts w:ascii="Times New Roman" w:eastAsia="Times New Roman" w:hAnsi="Times New Roman"/>
          <w:spacing w:val="30"/>
          <w:lang w:eastAsia="zh-CN"/>
        </w:rPr>
        <w:t xml:space="preserve"> </w:t>
      </w:r>
      <w:r w:rsidR="000E6CA8">
        <w:rPr>
          <w:lang w:eastAsia="zh-CN"/>
        </w:rPr>
        <w:t>个——长期反转异象</w:t>
      </w:r>
      <w:r w:rsidR="000E6CA8">
        <w:rPr>
          <w:rFonts w:ascii="Times New Roman" w:eastAsia="Times New Roman" w:hAnsi="Times New Roman"/>
          <w:lang w:eastAsia="zh-CN"/>
        </w:rPr>
        <w:t>(LTREV)</w:t>
      </w:r>
      <w:r w:rsidR="000E6CA8">
        <w:rPr>
          <w:lang w:eastAsia="zh-CN"/>
        </w:rPr>
        <w:t xml:space="preserve">，净经营资产异象 </w:t>
      </w:r>
      <w:r w:rsidR="000E6CA8">
        <w:rPr>
          <w:rFonts w:ascii="Times New Roman" w:eastAsia="Times New Roman" w:hAnsi="Times New Roman"/>
          <w:spacing w:val="-2"/>
          <w:lang w:eastAsia="zh-CN"/>
        </w:rPr>
        <w:t>(NOA)</w:t>
      </w:r>
      <w:r w:rsidR="000E6CA8">
        <w:rPr>
          <w:spacing w:val="-2"/>
          <w:lang w:eastAsia="zh-CN"/>
        </w:rPr>
        <w:t>，组织资本异象</w:t>
      </w:r>
      <w:r w:rsidR="000E6CA8">
        <w:rPr>
          <w:rFonts w:ascii="Times New Roman" w:eastAsia="Times New Roman" w:hAnsi="Times New Roman"/>
          <w:spacing w:val="-2"/>
          <w:lang w:eastAsia="zh-CN"/>
        </w:rPr>
        <w:t>(ORGCAP)</w:t>
      </w:r>
      <w:r w:rsidR="000E6CA8">
        <w:rPr>
          <w:spacing w:val="-2"/>
          <w:lang w:eastAsia="zh-CN"/>
        </w:rPr>
        <w:t>，资产回报率异象</w:t>
      </w:r>
      <w:r w:rsidR="000E6CA8">
        <w:rPr>
          <w:rFonts w:ascii="Times New Roman" w:eastAsia="Times New Roman" w:hAnsi="Times New Roman"/>
          <w:spacing w:val="-2"/>
          <w:lang w:eastAsia="zh-CN"/>
        </w:rPr>
        <w:t>(ROA)</w:t>
      </w:r>
      <w:r w:rsidR="000E6CA8">
        <w:rPr>
          <w:spacing w:val="-2"/>
          <w:lang w:eastAsia="zh-CN"/>
        </w:rPr>
        <w:t>，规模异象</w:t>
      </w:r>
      <w:r w:rsidR="000E6CA8">
        <w:rPr>
          <w:rFonts w:ascii="Times New Roman" w:eastAsia="Times New Roman" w:hAnsi="Times New Roman"/>
          <w:spacing w:val="-2"/>
          <w:lang w:eastAsia="zh-CN"/>
        </w:rPr>
        <w:t>(SIZE)</w:t>
      </w:r>
      <w:r w:rsidR="000E6CA8">
        <w:rPr>
          <w:spacing w:val="-2"/>
          <w:lang w:eastAsia="zh-CN"/>
        </w:rPr>
        <w:t>，短</w:t>
      </w:r>
      <w:r w:rsidR="000E6CA8">
        <w:rPr>
          <w:spacing w:val="-4"/>
          <w:lang w:eastAsia="zh-CN"/>
        </w:rPr>
        <w:t>期反转异象</w:t>
      </w:r>
      <w:r w:rsidR="000E6CA8">
        <w:rPr>
          <w:rFonts w:ascii="Times New Roman" w:eastAsia="Times New Roman" w:hAnsi="Times New Roman"/>
          <w:spacing w:val="-4"/>
          <w:lang w:eastAsia="zh-CN"/>
        </w:rPr>
        <w:t>(STREV)</w:t>
      </w:r>
      <w:r w:rsidR="000E6CA8">
        <w:rPr>
          <w:spacing w:val="-4"/>
          <w:lang w:eastAsia="zh-CN"/>
        </w:rPr>
        <w:t>和价值异象</w:t>
      </w:r>
      <w:r w:rsidR="000E6CA8">
        <w:rPr>
          <w:rFonts w:ascii="Times New Roman" w:eastAsia="Times New Roman" w:hAnsi="Times New Roman"/>
          <w:spacing w:val="-4"/>
          <w:lang w:eastAsia="zh-CN"/>
        </w:rPr>
        <w:t>(VAL)</w:t>
      </w:r>
      <w:r w:rsidR="000E6CA8">
        <w:rPr>
          <w:spacing w:val="-4"/>
          <w:lang w:eastAsia="zh-CN"/>
        </w:rPr>
        <w:t>，模型的表现很差，正如公式</w:t>
      </w:r>
      <w:r w:rsidR="000E6CA8">
        <w:rPr>
          <w:rFonts w:ascii="Times New Roman" w:eastAsia="Times New Roman" w:hAnsi="Times New Roman"/>
          <w:spacing w:val="-4"/>
          <w:lang w:eastAsia="zh-CN"/>
        </w:rPr>
        <w:t>(4.7)</w:t>
      </w:r>
      <w:r w:rsidR="000E6CA8">
        <w:rPr>
          <w:spacing w:val="-4"/>
          <w:lang w:eastAsia="zh-CN"/>
        </w:rPr>
        <w:t>中条件所</w:t>
      </w:r>
      <w:r w:rsidR="000E6CA8">
        <w:rPr>
          <w:w w:val="95"/>
          <w:lang w:eastAsia="zh-CN"/>
        </w:rPr>
        <w:t xml:space="preserve">规定的那样，虽然它预测了第 </w:t>
      </w:r>
      <w:r w:rsidR="000E6CA8">
        <w:rPr>
          <w:rFonts w:ascii="Times New Roman" w:eastAsia="Times New Roman" w:hAnsi="Times New Roman"/>
          <w:w w:val="95"/>
          <w:lang w:eastAsia="zh-CN"/>
        </w:rPr>
        <w:t>1</w:t>
      </w:r>
      <w:r w:rsidR="000E6CA8">
        <w:rPr>
          <w:rFonts w:ascii="Times New Roman" w:eastAsia="Times New Roman" w:hAnsi="Times New Roman"/>
          <w:spacing w:val="79"/>
          <w:lang w:eastAsia="zh-CN"/>
        </w:rPr>
        <w:t xml:space="preserve"> </w:t>
      </w:r>
      <w:r w:rsidR="000E6CA8">
        <w:rPr>
          <w:w w:val="95"/>
          <w:lang w:eastAsia="zh-CN"/>
        </w:rPr>
        <w:t xml:space="preserve">组和第 </w:t>
      </w:r>
      <w:r w:rsidR="000E6CA8">
        <w:rPr>
          <w:rFonts w:ascii="Times New Roman" w:eastAsia="Times New Roman" w:hAnsi="Times New Roman"/>
          <w:w w:val="95"/>
          <w:lang w:eastAsia="zh-CN"/>
        </w:rPr>
        <w:t>10</w:t>
      </w:r>
      <w:r w:rsidR="000E6CA8">
        <w:rPr>
          <w:rFonts w:ascii="Times New Roman" w:eastAsia="Times New Roman" w:hAnsi="Times New Roman"/>
          <w:spacing w:val="79"/>
          <w:lang w:eastAsia="zh-CN"/>
        </w:rPr>
        <w:t xml:space="preserve"> </w:t>
      </w:r>
      <w:r w:rsidR="000E6CA8">
        <w:rPr>
          <w:w w:val="95"/>
          <w:lang w:eastAsia="zh-CN"/>
        </w:rPr>
        <w:t>组的</w:t>
      </w:r>
      <w:r w:rsidR="000E6CA8">
        <w:rPr>
          <w:rFonts w:ascii="Cambria Math" w:eastAsia="Cambria Math" w:hAnsi="Cambria Math"/>
          <w:w w:val="95"/>
          <w:lang w:eastAsia="zh-CN"/>
        </w:rPr>
        <w:t>𝛼</w:t>
      </w:r>
      <w:r w:rsidR="000E6CA8">
        <w:rPr>
          <w:w w:val="95"/>
          <w:lang w:eastAsia="zh-CN"/>
        </w:rPr>
        <w:t>值之间的巨大差异，但大小关系</w:t>
      </w:r>
      <w:r w:rsidR="000E6CA8">
        <w:rPr>
          <w:spacing w:val="-2"/>
          <w:lang w:eastAsia="zh-CN"/>
        </w:rPr>
        <w:t xml:space="preserve">是错误的。在图 </w:t>
      </w:r>
      <w:r w:rsidR="000E6CA8">
        <w:rPr>
          <w:rFonts w:ascii="Times New Roman" w:eastAsia="Times New Roman" w:hAnsi="Times New Roman"/>
          <w:lang w:eastAsia="zh-CN"/>
        </w:rPr>
        <w:t>4.7-</w:t>
      </w:r>
      <w:r w:rsidR="000E6CA8">
        <w:rPr>
          <w:spacing w:val="-7"/>
          <w:lang w:eastAsia="zh-CN"/>
        </w:rPr>
        <w:t xml:space="preserve">图 </w:t>
      </w:r>
      <w:r w:rsidR="000E6CA8">
        <w:rPr>
          <w:rFonts w:ascii="Times New Roman" w:eastAsia="Times New Roman" w:hAnsi="Times New Roman"/>
          <w:lang w:eastAsia="zh-CN"/>
        </w:rPr>
        <w:t xml:space="preserve">4.13 </w:t>
      </w:r>
      <w:r w:rsidR="000E6CA8">
        <w:rPr>
          <w:lang w:eastAsia="zh-CN"/>
        </w:rPr>
        <w:t>中展示了模型对这些市场异象的预测结果。</w:t>
      </w:r>
    </w:p>
    <w:p w14:paraId="0238F74A" w14:textId="77777777" w:rsidR="000E6CA8" w:rsidRDefault="000E6CA8" w:rsidP="000E6CA8">
      <w:pPr>
        <w:pStyle w:val="a3"/>
        <w:spacing w:before="6"/>
        <w:rPr>
          <w:sz w:val="30"/>
          <w:lang w:eastAsia="zh-CN"/>
        </w:rPr>
      </w:pPr>
    </w:p>
    <w:p w14:paraId="5E737612" w14:textId="77777777" w:rsidR="000E6CA8" w:rsidRDefault="000E6CA8" w:rsidP="000E6CA8">
      <w:pPr>
        <w:tabs>
          <w:tab w:val="left" w:pos="3915"/>
        </w:tabs>
        <w:ind w:right="313"/>
        <w:jc w:val="center"/>
        <w:rPr>
          <w:rFonts w:ascii="Times New Roman" w:eastAsia="Times New Roman"/>
          <w:b/>
          <w:sz w:val="21"/>
        </w:rPr>
      </w:pPr>
      <w:r>
        <w:rPr>
          <w:b/>
          <w:sz w:val="21"/>
        </w:rPr>
        <w:t>图</w:t>
      </w:r>
      <w:r>
        <w:rPr>
          <w:b/>
          <w:spacing w:val="-51"/>
          <w:sz w:val="21"/>
        </w:rPr>
        <w:t xml:space="preserve"> </w:t>
      </w:r>
      <w:r>
        <w:rPr>
          <w:rFonts w:ascii="Times New Roman" w:eastAsia="Times New Roman"/>
          <w:b/>
          <w:sz w:val="21"/>
        </w:rPr>
        <w:t>4.7</w:t>
      </w:r>
      <w:r>
        <w:rPr>
          <w:rFonts w:ascii="Times New Roman" w:eastAsia="Times New Roman"/>
          <w:b/>
          <w:spacing w:val="-5"/>
          <w:sz w:val="21"/>
        </w:rPr>
        <w:t xml:space="preserve"> </w:t>
      </w:r>
      <w:r>
        <w:rPr>
          <w:rFonts w:ascii="Times New Roman" w:eastAsia="Times New Roman"/>
          <w:b/>
          <w:spacing w:val="-4"/>
          <w:sz w:val="21"/>
        </w:rPr>
        <w:t>LTREV</w:t>
      </w:r>
      <w:r>
        <w:rPr>
          <w:rFonts w:ascii="Times New Roman" w:eastAsia="Times New Roman"/>
          <w:b/>
          <w:sz w:val="21"/>
        </w:rPr>
        <w:tab/>
      </w:r>
      <w:r>
        <w:rPr>
          <w:b/>
          <w:sz w:val="21"/>
        </w:rPr>
        <w:t>图</w:t>
      </w:r>
      <w:r>
        <w:rPr>
          <w:b/>
          <w:spacing w:val="-53"/>
          <w:sz w:val="21"/>
        </w:rPr>
        <w:t xml:space="preserve"> </w:t>
      </w:r>
      <w:r>
        <w:rPr>
          <w:rFonts w:ascii="Times New Roman" w:eastAsia="Times New Roman"/>
          <w:b/>
          <w:sz w:val="21"/>
        </w:rPr>
        <w:t>4.8</w:t>
      </w:r>
      <w:r>
        <w:rPr>
          <w:rFonts w:ascii="Times New Roman" w:eastAsia="Times New Roman"/>
          <w:b/>
          <w:spacing w:val="-6"/>
          <w:sz w:val="21"/>
        </w:rPr>
        <w:t xml:space="preserve"> </w:t>
      </w:r>
      <w:r>
        <w:rPr>
          <w:rFonts w:ascii="Times New Roman" w:eastAsia="Times New Roman"/>
          <w:b/>
          <w:spacing w:val="-5"/>
          <w:sz w:val="21"/>
        </w:rPr>
        <w:t>NOA</w:t>
      </w:r>
    </w:p>
    <w:p w14:paraId="0E85867B" w14:textId="77777777" w:rsidR="000E6CA8" w:rsidRDefault="00000000" w:rsidP="000E6CA8">
      <w:pPr>
        <w:pStyle w:val="a3"/>
        <w:spacing w:before="9"/>
        <w:rPr>
          <w:rFonts w:ascii="Times New Roman"/>
          <w:b/>
          <w:sz w:val="10"/>
        </w:rPr>
      </w:pPr>
      <w:r>
        <w:rPr>
          <w:noProof/>
        </w:rPr>
        <w:pict w14:anchorId="2D795ECF">
          <v:shape id="文本框 17" o:spid="_x0000_s2154" type="#_x0000_t202" style="position:absolute;margin-left:225.85pt;margin-top:6.35pt;width:190.85pt;height:111.25pt;z-index:48587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" fillcolor="white [3201]" stroked="f" strokeweight=".5pt">
            <v:textbox style="mso-next-textbox:#文本框 17">
              <w:txbxContent>
                <w:p w14:paraId="05A82784" w14:textId="77777777" w:rsidR="000E6CA8" w:rsidRDefault="000E6CA8" w:rsidP="000E6CA8">
                  <w:r>
                    <w:rPr>
                      <w:noProof/>
                    </w:rPr>
                    <w:drawing>
                      <wp:inline distT="0" distB="0" distL="0" distR="0" wp14:anchorId="1F00B98A" wp14:editId="79DA9AA7">
                        <wp:extent cx="2326519" cy="1314450"/>
                        <wp:effectExtent l="0" t="0" r="0" b="0"/>
                        <wp:docPr id="55531847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318473" name="图片 555318473"/>
                                <pic:cNvPicPr/>
                              </pic:nvPicPr>
                              <pic:blipFill>
                                <a:blip r:embed="rId38">
                                  <a:extLst>
                                    <a:ext uri="{28A0092B-C50C-407E-A947-70E740481C1C}">
                                      <a14:useLocalDpi xmlns:a14="http://schemas.microsoft.com/office/drawing/2010/main" val="0"/>
                                    </a:ext>
                                  </a:extLst>
                                </a:blip>
                                <a:stretch>
                                  <a:fillRect/>
                                </a:stretch>
                              </pic:blipFill>
                              <pic:spPr>
                                <a:xfrm>
                                  <a:off x="0" y="0"/>
                                  <a:ext cx="2336529" cy="1320106"/>
                                </a:xfrm>
                                <a:prstGeom prst="rect">
                                  <a:avLst/>
                                </a:prstGeom>
                              </pic:spPr>
                            </pic:pic>
                          </a:graphicData>
                        </a:graphic>
                      </wp:inline>
                    </w:drawing>
                  </w:r>
                </w:p>
              </w:txbxContent>
            </v:textbox>
          </v:shape>
        </w:pict>
      </w:r>
      <w:r>
        <w:rPr>
          <w:noProof/>
        </w:rPr>
        <w:pict w14:anchorId="2436E93E">
          <v:shape id="文本框 15" o:spid="_x0000_s2153" type="#_x0000_t202" style="position:absolute;margin-left:18pt;margin-top:9.4pt;width:193pt;height:107.55pt;z-index:48587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" fillcolor="white [3201]" strokecolor="white [3212]" strokeweight=".5pt">
            <v:textbox style="mso-next-textbox:#文本框 15">
              <w:txbxContent>
                <w:p w14:paraId="526BE95C" w14:textId="77777777" w:rsidR="000E6CA8" w:rsidRDefault="000E6CA8" w:rsidP="000E6CA8">
                  <w:r>
                    <w:rPr>
                      <w:noProof/>
                    </w:rPr>
                    <w:drawing>
                      <wp:inline distT="0" distB="0" distL="0" distR="0" wp14:anchorId="10E44F75" wp14:editId="21C8F799">
                        <wp:extent cx="2250332" cy="1268067"/>
                        <wp:effectExtent l="0" t="0" r="0" b="8890"/>
                        <wp:docPr id="192177553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775534" name="图片 1921775534"/>
                                <pic:cNvPicPr/>
                              </pic:nvPicPr>
                              <pic:blipFill>
                                <a:blip r:embed="rId39">
                                  <a:extLst>
                                    <a:ext uri="{28A0092B-C50C-407E-A947-70E740481C1C}">
                                      <a14:useLocalDpi xmlns:a14="http://schemas.microsoft.com/office/drawing/2010/main" val="0"/>
                                    </a:ext>
                                  </a:extLst>
                                </a:blip>
                                <a:stretch>
                                  <a:fillRect/>
                                </a:stretch>
                              </pic:blipFill>
                              <pic:spPr>
                                <a:xfrm>
                                  <a:off x="0" y="0"/>
                                  <a:ext cx="2275350" cy="1282165"/>
                                </a:xfrm>
                                <a:prstGeom prst="rect">
                                  <a:avLst/>
                                </a:prstGeom>
                              </pic:spPr>
                            </pic:pic>
                          </a:graphicData>
                        </a:graphic>
                      </wp:inline>
                    </w:drawing>
                  </w:r>
                </w:p>
              </w:txbxContent>
            </v:textbox>
          </v:shape>
        </w:pict>
      </w:r>
      <w:r w:rsidR="000E6CA8">
        <w:rPr>
          <w:noProof/>
        </w:rPr>
        <w:drawing>
          <wp:anchor distT="0" distB="0" distL="0" distR="0" simplePos="0" relativeHeight="485830656" behindDoc="0" locked="0" layoutInCell="1" allowOverlap="1" wp14:anchorId="3A72BF47" wp14:editId="5F20D83D">
            <wp:simplePos x="0" y="0"/>
            <wp:positionH relativeFrom="page">
              <wp:posOffset>1239386</wp:posOffset>
            </wp:positionH>
            <wp:positionV relativeFrom="paragraph">
              <wp:posOffset>135353</wp:posOffset>
            </wp:positionV>
            <wp:extent cx="2438201" cy="1361313"/>
            <wp:effectExtent l="0" t="0" r="635" b="0"/>
            <wp:wrapTopAndBottom/>
            <wp:docPr id="57"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7.png"/>
                    <pic:cNvPicPr/>
                  </pic:nvPicPr>
                  <pic:blipFill>
                    <a:blip r:embed="rId40" cstate="print"/>
                    <a:stretch>
                      <a:fillRect/>
                    </a:stretch>
                  </pic:blipFill>
                  <pic:spPr>
                    <a:xfrm>
                      <a:off x="0" y="0"/>
                      <a:ext cx="2438201" cy="1361313"/>
                    </a:xfrm>
                    <a:prstGeom prst="rect">
                      <a:avLst/>
                    </a:prstGeom>
                  </pic:spPr>
                </pic:pic>
              </a:graphicData>
            </a:graphic>
          </wp:anchor>
        </w:drawing>
      </w:r>
      <w:r w:rsidR="000E6CA8">
        <w:rPr>
          <w:noProof/>
        </w:rPr>
        <w:drawing>
          <wp:anchor distT="0" distB="0" distL="0" distR="0" simplePos="0" relativeHeight="485831680" behindDoc="0" locked="0" layoutInCell="1" allowOverlap="1" wp14:anchorId="0A148703" wp14:editId="508C3250">
            <wp:simplePos x="0" y="0"/>
            <wp:positionH relativeFrom="page">
              <wp:posOffset>3872060</wp:posOffset>
            </wp:positionH>
            <wp:positionV relativeFrom="paragraph">
              <wp:posOffset>94220</wp:posOffset>
            </wp:positionV>
            <wp:extent cx="2424676" cy="1392078"/>
            <wp:effectExtent l="0" t="0" r="0" b="0"/>
            <wp:wrapTopAndBottom/>
            <wp:docPr id="59"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8.png"/>
                    <pic:cNvPicPr/>
                  </pic:nvPicPr>
                  <pic:blipFill>
                    <a:blip r:embed="rId41" cstate="print"/>
                    <a:stretch>
                      <a:fillRect/>
                    </a:stretch>
                  </pic:blipFill>
                  <pic:spPr>
                    <a:xfrm>
                      <a:off x="0" y="0"/>
                      <a:ext cx="2424676" cy="1392078"/>
                    </a:xfrm>
                    <a:prstGeom prst="rect">
                      <a:avLst/>
                    </a:prstGeom>
                  </pic:spPr>
                </pic:pic>
              </a:graphicData>
            </a:graphic>
          </wp:anchor>
        </w:drawing>
      </w:r>
    </w:p>
    <w:p w14:paraId="3384E36B" w14:textId="77777777" w:rsidR="000E6CA8" w:rsidRDefault="000E6CA8" w:rsidP="000E6CA8">
      <w:pPr>
        <w:pStyle w:val="a3"/>
        <w:rPr>
          <w:rFonts w:ascii="Times New Roman"/>
          <w:b/>
          <w:sz w:val="22"/>
        </w:rPr>
      </w:pPr>
    </w:p>
    <w:p w14:paraId="0C154555" w14:textId="77777777" w:rsidR="000E6CA8" w:rsidRDefault="000E6CA8" w:rsidP="000E6CA8">
      <w:pPr>
        <w:tabs>
          <w:tab w:val="left" w:pos="3903"/>
        </w:tabs>
        <w:spacing w:before="134"/>
        <w:ind w:right="317"/>
        <w:jc w:val="center"/>
        <w:rPr>
          <w:rFonts w:ascii="Times New Roman" w:eastAsia="Times New Roman"/>
          <w:b/>
          <w:sz w:val="21"/>
        </w:rPr>
      </w:pPr>
      <w:r>
        <w:rPr>
          <w:b/>
          <w:sz w:val="21"/>
        </w:rPr>
        <w:t>图</w:t>
      </w:r>
      <w:r>
        <w:rPr>
          <w:b/>
          <w:spacing w:val="-51"/>
          <w:sz w:val="21"/>
        </w:rPr>
        <w:t xml:space="preserve"> </w:t>
      </w:r>
      <w:r>
        <w:rPr>
          <w:rFonts w:ascii="Times New Roman" w:eastAsia="Times New Roman"/>
          <w:b/>
          <w:sz w:val="21"/>
        </w:rPr>
        <w:t>4.9</w:t>
      </w:r>
      <w:r>
        <w:rPr>
          <w:rFonts w:ascii="Times New Roman" w:eastAsia="Times New Roman"/>
          <w:b/>
          <w:spacing w:val="-2"/>
          <w:sz w:val="21"/>
        </w:rPr>
        <w:t xml:space="preserve"> ORGCAP</w:t>
      </w:r>
      <w:r>
        <w:rPr>
          <w:rFonts w:ascii="Times New Roman" w:eastAsia="Times New Roman"/>
          <w:b/>
          <w:sz w:val="21"/>
        </w:rPr>
        <w:tab/>
      </w:r>
      <w:r>
        <w:rPr>
          <w:b/>
          <w:sz w:val="21"/>
        </w:rPr>
        <w:t>图</w:t>
      </w:r>
      <w:r>
        <w:rPr>
          <w:b/>
          <w:spacing w:val="-53"/>
          <w:sz w:val="21"/>
        </w:rPr>
        <w:t xml:space="preserve"> </w:t>
      </w:r>
      <w:r>
        <w:rPr>
          <w:rFonts w:ascii="Times New Roman" w:eastAsia="Times New Roman"/>
          <w:b/>
          <w:sz w:val="21"/>
        </w:rPr>
        <w:t>4.10</w:t>
      </w:r>
      <w:r>
        <w:rPr>
          <w:rFonts w:ascii="Times New Roman" w:eastAsia="Times New Roman"/>
          <w:b/>
          <w:spacing w:val="-6"/>
          <w:sz w:val="21"/>
        </w:rPr>
        <w:t xml:space="preserve"> </w:t>
      </w:r>
      <w:r>
        <w:rPr>
          <w:rFonts w:ascii="Times New Roman" w:eastAsia="Times New Roman"/>
          <w:b/>
          <w:spacing w:val="-5"/>
          <w:sz w:val="21"/>
        </w:rPr>
        <w:t>ROA</w:t>
      </w:r>
    </w:p>
    <w:p w14:paraId="27118FF8" w14:textId="77777777" w:rsidR="000E6CA8" w:rsidRDefault="000E6CA8" w:rsidP="000E6CA8">
      <w:pPr>
        <w:jc w:val="center"/>
        <w:rPr>
          <w:rFonts w:ascii="Times New Roman" w:eastAsia="Times New Roman"/>
          <w:sz w:val="21"/>
        </w:rPr>
        <w:sectPr w:rsidR="000E6CA8">
          <w:pgSz w:w="11910" w:h="16840"/>
          <w:pgMar w:top="1480" w:right="1360" w:bottom="1660" w:left="1580" w:header="0" w:footer="1478" w:gutter="0"/>
          <w:cols w:space="720"/>
        </w:sectPr>
      </w:pPr>
    </w:p>
    <w:p w14:paraId="67CCD883" w14:textId="77777777" w:rsidR="000E6CA8" w:rsidRDefault="00000000" w:rsidP="000E6CA8">
      <w:pPr>
        <w:pStyle w:val="a3"/>
        <w:ind w:left="183"/>
        <w:rPr>
          <w:rFonts w:ascii="Times New Roman"/>
          <w:sz w:val="20"/>
        </w:rPr>
      </w:pPr>
      <w:r>
        <w:rPr>
          <w:noProof/>
        </w:rPr>
        <w:lastRenderedPageBreak/>
        <w:pict w14:anchorId="699EB248">
          <v:shape id="文本框 19" o:spid="_x0000_s2155" type="#_x0000_t202" style="position:absolute;left:0;text-align:left;margin-left:9.35pt;margin-top:-1pt;width:417.7pt;height:122.25pt;z-index:48587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" fillcolor="white [3201]" stroked="f" strokeweight=".5pt">
            <v:textbox style="mso-next-textbox:#文本框 19">
              <w:txbxContent>
                <w:p w14:paraId="35CF75FC" w14:textId="77777777" w:rsidR="000E6CA8" w:rsidRDefault="000E6CA8" w:rsidP="000E6CA8">
                  <w:r>
                    <w:rPr>
                      <w:noProof/>
                    </w:rPr>
                    <w:drawing>
                      <wp:inline distT="0" distB="0" distL="0" distR="0" wp14:anchorId="72EE105F" wp14:editId="31F705D2">
                        <wp:extent cx="2263302" cy="1454785"/>
                        <wp:effectExtent l="0" t="0" r="3810" b="0"/>
                        <wp:docPr id="171695005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950050" name="图片 1716950050"/>
                                <pic:cNvPicPr/>
                              </pic:nvPicPr>
                              <pic:blipFill>
                                <a:blip r:embed="rId42">
                                  <a:extLst>
                                    <a:ext uri="{28A0092B-C50C-407E-A947-70E740481C1C}">
                                      <a14:useLocalDpi xmlns:a14="http://schemas.microsoft.com/office/drawing/2010/main" val="0"/>
                                    </a:ext>
                                  </a:extLst>
                                </a:blip>
                                <a:stretch>
                                  <a:fillRect/>
                                </a:stretch>
                              </pic:blipFill>
                              <pic:spPr>
                                <a:xfrm>
                                  <a:off x="0" y="0"/>
                                  <a:ext cx="2272914" cy="1460963"/>
                                </a:xfrm>
                                <a:prstGeom prst="rect">
                                  <a:avLst/>
                                </a:prstGeom>
                              </pic:spPr>
                            </pic:pic>
                          </a:graphicData>
                        </a:graphic>
                      </wp:inline>
                    </w:drawing>
                  </w:r>
                  <w:r>
                    <w:rPr>
                      <w:noProof/>
                    </w:rPr>
                    <w:drawing>
                      <wp:inline distT="0" distB="0" distL="0" distR="0" wp14:anchorId="6CA7261F" wp14:editId="636E757C">
                        <wp:extent cx="2579802" cy="1454112"/>
                        <wp:effectExtent l="0" t="0" r="0" b="0"/>
                        <wp:docPr id="52956464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564648" name="图片 529564648"/>
                                <pic:cNvPicPr/>
                              </pic:nvPicPr>
                              <pic:blipFill>
                                <a:blip r:embed="rId43">
                                  <a:extLst>
                                    <a:ext uri="{28A0092B-C50C-407E-A947-70E740481C1C}">
                                      <a14:useLocalDpi xmlns:a14="http://schemas.microsoft.com/office/drawing/2010/main" val="0"/>
                                    </a:ext>
                                  </a:extLst>
                                </a:blip>
                                <a:stretch>
                                  <a:fillRect/>
                                </a:stretch>
                              </pic:blipFill>
                              <pic:spPr>
                                <a:xfrm>
                                  <a:off x="0" y="0"/>
                                  <a:ext cx="2734374" cy="1541237"/>
                                </a:xfrm>
                                <a:prstGeom prst="rect">
                                  <a:avLst/>
                                </a:prstGeom>
                              </pic:spPr>
                            </pic:pic>
                          </a:graphicData>
                        </a:graphic>
                      </wp:inline>
                    </w:drawing>
                  </w:r>
                </w:p>
              </w:txbxContent>
            </v:textbox>
          </v:shape>
        </w:pict>
      </w:r>
      <w:r w:rsidR="000E6CA8">
        <w:rPr>
          <w:rFonts w:ascii="Times New Roman"/>
          <w:noProof/>
          <w:sz w:val="20"/>
        </w:rPr>
        <w:drawing>
          <wp:inline distT="0" distB="0" distL="0" distR="0" wp14:anchorId="2D73180E" wp14:editId="336EA7A1">
            <wp:extent cx="5283607" cy="1540097"/>
            <wp:effectExtent l="0" t="0" r="0" b="3175"/>
            <wp:docPr id="61"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9.png"/>
                    <pic:cNvPicPr/>
                  </pic:nvPicPr>
                  <pic:blipFill>
                    <a:blip r:embed="rId44" cstate="print"/>
                    <a:stretch>
                      <a:fillRect/>
                    </a:stretch>
                  </pic:blipFill>
                  <pic:spPr>
                    <a:xfrm>
                      <a:off x="0" y="0"/>
                      <a:ext cx="5283607" cy="1540097"/>
                    </a:xfrm>
                    <a:prstGeom prst="rect">
                      <a:avLst/>
                    </a:prstGeom>
                  </pic:spPr>
                </pic:pic>
              </a:graphicData>
            </a:graphic>
          </wp:inline>
        </w:drawing>
      </w:r>
    </w:p>
    <w:p w14:paraId="389AF501" w14:textId="77777777" w:rsidR="000E6CA8" w:rsidRDefault="000E6CA8" w:rsidP="000E6CA8">
      <w:pPr>
        <w:pStyle w:val="a3"/>
        <w:spacing w:before="3"/>
        <w:rPr>
          <w:rFonts w:ascii="Times New Roman"/>
          <w:b/>
          <w:sz w:val="16"/>
        </w:rPr>
      </w:pPr>
    </w:p>
    <w:p w14:paraId="2BB5F1EB" w14:textId="77777777" w:rsidR="000E6CA8" w:rsidRDefault="000E6CA8" w:rsidP="000E6CA8">
      <w:pPr>
        <w:tabs>
          <w:tab w:val="left" w:pos="5446"/>
        </w:tabs>
        <w:spacing w:before="79"/>
        <w:ind w:left="1763"/>
        <w:rPr>
          <w:rFonts w:ascii="Times New Roman" w:eastAsia="Times New Roman"/>
          <w:b/>
          <w:sz w:val="21"/>
          <w:lang w:eastAsia="zh-CN"/>
        </w:rPr>
      </w:pPr>
      <w:bookmarkStart w:id="29" w:name="4.3.3_模型预测不显著的异象"/>
      <w:bookmarkEnd w:id="29"/>
      <w:r>
        <w:rPr>
          <w:b/>
          <w:spacing w:val="-2"/>
          <w:sz w:val="21"/>
          <w:lang w:eastAsia="zh-CN"/>
        </w:rPr>
        <w:t>图</w:t>
      </w:r>
      <w:r>
        <w:rPr>
          <w:b/>
          <w:spacing w:val="-53"/>
          <w:sz w:val="21"/>
          <w:lang w:eastAsia="zh-CN"/>
        </w:rPr>
        <w:t xml:space="preserve"> </w:t>
      </w:r>
      <w:r>
        <w:rPr>
          <w:rFonts w:ascii="Times New Roman" w:eastAsia="Times New Roman"/>
          <w:b/>
          <w:spacing w:val="-2"/>
          <w:sz w:val="21"/>
          <w:lang w:eastAsia="zh-CN"/>
        </w:rPr>
        <w:t>4.11</w:t>
      </w:r>
      <w:r>
        <w:rPr>
          <w:rFonts w:ascii="Times New Roman" w:eastAsia="Times New Roman"/>
          <w:b/>
          <w:spacing w:val="-4"/>
          <w:sz w:val="21"/>
          <w:lang w:eastAsia="zh-CN"/>
        </w:rPr>
        <w:t xml:space="preserve"> SIZE</w:t>
      </w:r>
      <w:r>
        <w:rPr>
          <w:rFonts w:ascii="Times New Roman" w:eastAsia="Times New Roman"/>
          <w:b/>
          <w:sz w:val="21"/>
          <w:lang w:eastAsia="zh-CN"/>
        </w:rPr>
        <w:tab/>
      </w:r>
      <w:r>
        <w:rPr>
          <w:b/>
          <w:sz w:val="21"/>
          <w:lang w:eastAsia="zh-CN"/>
        </w:rPr>
        <w:t>图</w:t>
      </w:r>
      <w:r>
        <w:rPr>
          <w:b/>
          <w:spacing w:val="-1"/>
          <w:sz w:val="21"/>
          <w:lang w:eastAsia="zh-CN"/>
        </w:rPr>
        <w:t xml:space="preserve"> </w:t>
      </w:r>
      <w:r>
        <w:rPr>
          <w:rFonts w:ascii="Times New Roman" w:eastAsia="Times New Roman"/>
          <w:b/>
          <w:sz w:val="21"/>
          <w:lang w:eastAsia="zh-CN"/>
        </w:rPr>
        <w:t xml:space="preserve">4.12 </w:t>
      </w:r>
      <w:r>
        <w:rPr>
          <w:rFonts w:ascii="Times New Roman" w:eastAsia="Times New Roman"/>
          <w:b/>
          <w:spacing w:val="-2"/>
          <w:sz w:val="21"/>
          <w:lang w:eastAsia="zh-CN"/>
        </w:rPr>
        <w:t>STREV</w:t>
      </w:r>
    </w:p>
    <w:p w14:paraId="7E0E93F1" w14:textId="77777777" w:rsidR="000E6CA8" w:rsidRDefault="00000000" w:rsidP="000E6CA8">
      <w:pPr>
        <w:pStyle w:val="a3"/>
        <w:spacing w:before="7"/>
        <w:rPr>
          <w:rFonts w:ascii="Times New Roman"/>
          <w:b/>
          <w:sz w:val="23"/>
          <w:lang w:eastAsia="zh-CN"/>
        </w:rPr>
      </w:pPr>
      <w:r>
        <w:rPr>
          <w:noProof/>
        </w:rPr>
        <w:pict w14:anchorId="082A6E4B">
          <v:shape id="文本框 22" o:spid="_x0000_s2156" type="#_x0000_t202" style="position:absolute;margin-left:14.95pt;margin-top:13.5pt;width:191pt;height:110.85pt;z-index:48587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" fillcolor="white [3201]" strokecolor="white [3212]" strokeweight=".5pt">
            <v:textbox style="mso-next-textbox:#文本框 22">
              <w:txbxContent>
                <w:p w14:paraId="1F9E0A90" w14:textId="77777777" w:rsidR="000E6CA8" w:rsidRDefault="000E6CA8" w:rsidP="000E6CA8">
                  <w:r>
                    <w:rPr>
                      <w:noProof/>
                    </w:rPr>
                    <w:drawing>
                      <wp:inline distT="0" distB="0" distL="0" distR="0" wp14:anchorId="0D07FB1A" wp14:editId="0638BE2F">
                        <wp:extent cx="2256817" cy="1310005"/>
                        <wp:effectExtent l="0" t="0" r="0" b="4445"/>
                        <wp:docPr id="14998841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88419" name="图片 149988419"/>
                                <pic:cNvPicPr/>
                              </pic:nvPicPr>
                              <pic:blipFill>
                                <a:blip r:embed="rId45">
                                  <a:extLst>
                                    <a:ext uri="{28A0092B-C50C-407E-A947-70E740481C1C}">
                                      <a14:useLocalDpi xmlns:a14="http://schemas.microsoft.com/office/drawing/2010/main" val="0"/>
                                    </a:ext>
                                  </a:extLst>
                                </a:blip>
                                <a:stretch>
                                  <a:fillRect/>
                                </a:stretch>
                              </pic:blipFill>
                              <pic:spPr>
                                <a:xfrm>
                                  <a:off x="0" y="0"/>
                                  <a:ext cx="2265326" cy="1314944"/>
                                </a:xfrm>
                                <a:prstGeom prst="rect">
                                  <a:avLst/>
                                </a:prstGeom>
                              </pic:spPr>
                            </pic:pic>
                          </a:graphicData>
                        </a:graphic>
                      </wp:inline>
                    </w:drawing>
                  </w:r>
                </w:p>
              </w:txbxContent>
            </v:textbox>
          </v:shape>
        </w:pict>
      </w:r>
      <w:r w:rsidR="000E6CA8">
        <w:rPr>
          <w:noProof/>
        </w:rPr>
        <w:drawing>
          <wp:anchor distT="0" distB="0" distL="0" distR="0" simplePos="0" relativeHeight="485832704" behindDoc="0" locked="0" layoutInCell="1" allowOverlap="1" wp14:anchorId="37219D76" wp14:editId="1FA286C5">
            <wp:simplePos x="0" y="0"/>
            <wp:positionH relativeFrom="page">
              <wp:posOffset>1203238</wp:posOffset>
            </wp:positionH>
            <wp:positionV relativeFrom="paragraph">
              <wp:posOffset>187779</wp:posOffset>
            </wp:positionV>
            <wp:extent cx="2428192" cy="1395602"/>
            <wp:effectExtent l="0" t="0" r="0" b="0"/>
            <wp:wrapTopAndBottom/>
            <wp:docPr id="63"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0.png"/>
                    <pic:cNvPicPr/>
                  </pic:nvPicPr>
                  <pic:blipFill>
                    <a:blip r:embed="rId46" cstate="print"/>
                    <a:stretch>
                      <a:fillRect/>
                    </a:stretch>
                  </pic:blipFill>
                  <pic:spPr>
                    <a:xfrm>
                      <a:off x="0" y="0"/>
                      <a:ext cx="2428192" cy="1395602"/>
                    </a:xfrm>
                    <a:prstGeom prst="rect">
                      <a:avLst/>
                    </a:prstGeom>
                  </pic:spPr>
                </pic:pic>
              </a:graphicData>
            </a:graphic>
          </wp:anchor>
        </w:drawing>
      </w:r>
    </w:p>
    <w:p w14:paraId="104E8103" w14:textId="77777777" w:rsidR="000E6CA8" w:rsidRDefault="000E6CA8" w:rsidP="000E6CA8">
      <w:pPr>
        <w:pStyle w:val="a3"/>
        <w:rPr>
          <w:rFonts w:ascii="Times New Roman"/>
          <w:b/>
          <w:sz w:val="22"/>
          <w:lang w:eastAsia="zh-CN"/>
        </w:rPr>
      </w:pPr>
    </w:p>
    <w:p w14:paraId="2EB7F854" w14:textId="77777777" w:rsidR="000E6CA8" w:rsidRDefault="000E6CA8" w:rsidP="000E6CA8">
      <w:pPr>
        <w:spacing w:before="153"/>
        <w:ind w:left="1821"/>
        <w:rPr>
          <w:rFonts w:ascii="Times New Roman" w:eastAsia="Times New Roman"/>
          <w:b/>
          <w:sz w:val="21"/>
          <w:lang w:eastAsia="zh-CN"/>
        </w:rPr>
      </w:pPr>
      <w:r>
        <w:rPr>
          <w:b/>
          <w:spacing w:val="-26"/>
          <w:sz w:val="21"/>
          <w:lang w:eastAsia="zh-CN"/>
        </w:rPr>
        <w:t xml:space="preserve">图 </w:t>
      </w:r>
      <w:r>
        <w:rPr>
          <w:rFonts w:ascii="Times New Roman" w:eastAsia="Times New Roman"/>
          <w:b/>
          <w:sz w:val="21"/>
          <w:lang w:eastAsia="zh-CN"/>
        </w:rPr>
        <w:t>4.13</w:t>
      </w:r>
      <w:r>
        <w:rPr>
          <w:rFonts w:ascii="Times New Roman" w:eastAsia="Times New Roman"/>
          <w:b/>
          <w:spacing w:val="-7"/>
          <w:sz w:val="21"/>
          <w:lang w:eastAsia="zh-CN"/>
        </w:rPr>
        <w:t xml:space="preserve"> </w:t>
      </w:r>
      <w:r>
        <w:rPr>
          <w:rFonts w:ascii="Times New Roman" w:eastAsia="Times New Roman"/>
          <w:b/>
          <w:spacing w:val="-5"/>
          <w:sz w:val="21"/>
          <w:lang w:eastAsia="zh-CN"/>
        </w:rPr>
        <w:t>VAL</w:t>
      </w:r>
    </w:p>
    <w:p w14:paraId="3C6C4CE0" w14:textId="6E2CF4F7" w:rsidR="00AA3228" w:rsidRPr="00AA3228" w:rsidRDefault="00AA3228" w:rsidP="00B43482">
      <w:pPr>
        <w:pStyle w:val="a3"/>
        <w:spacing w:before="125" w:line="343" w:lineRule="auto"/>
        <w:ind w:left="122" w:right="433" w:firstLine="479"/>
        <w:jc w:val="both"/>
        <w:rPr>
          <w:rFonts w:hint="eastAsia"/>
          <w:spacing w:val="-5"/>
          <w:w w:val="95"/>
          <w:lang w:eastAsia="zh-CN"/>
        </w:rPr>
      </w:pPr>
      <w:r w:rsidRPr="00AA3228">
        <w:rPr>
          <w:rFonts w:hint="eastAsia"/>
          <w:spacing w:val="-5"/>
          <w:w w:val="95"/>
          <w:lang w:eastAsia="zh-CN"/>
        </w:rPr>
        <w:t>在图</w:t>
      </w:r>
      <w:r w:rsidRPr="00AA3228">
        <w:rPr>
          <w:spacing w:val="-5"/>
          <w:w w:val="95"/>
          <w:lang w:eastAsia="zh-CN"/>
        </w:rPr>
        <w:t>4.7到图4.13中，横轴表示10个十分位组的投资组合，从组1到组10，而纵轴表示每个组的α值。图中虚线表示每个十分位组的经验α值，实线表示模型预测得到的每个组的α值。对于这7个市场异象中的6个异象，从组1到组9，模型预测的α值几乎没有变化，而组10的模型预测的α值快速增加，导致模型预测的α值与经验α值的符号相反。</w:t>
      </w:r>
    </w:p>
    <w:p w14:paraId="769BCA4C" w14:textId="4DBE905E" w:rsidR="00AA3228" w:rsidRPr="00AA3228" w:rsidRDefault="00AA3228" w:rsidP="00B43482">
      <w:pPr>
        <w:pStyle w:val="a3"/>
        <w:spacing w:before="125" w:line="343" w:lineRule="auto"/>
        <w:ind w:left="122" w:right="433" w:firstLine="479"/>
        <w:jc w:val="both"/>
        <w:rPr>
          <w:rFonts w:hint="eastAsia"/>
          <w:spacing w:val="-5"/>
          <w:w w:val="95"/>
          <w:lang w:eastAsia="zh-CN"/>
        </w:rPr>
      </w:pPr>
      <w:r w:rsidRPr="00AA3228">
        <w:rPr>
          <w:rFonts w:hint="eastAsia"/>
          <w:spacing w:val="-5"/>
          <w:w w:val="95"/>
          <w:lang w:eastAsia="zh-CN"/>
        </w:rPr>
        <w:t>这里以一个例子说明模型不能解释异象的原因。例如在长期反转异象中，组</w:t>
      </w:r>
      <w:r w:rsidRPr="00AA3228">
        <w:rPr>
          <w:spacing w:val="-5"/>
          <w:w w:val="95"/>
          <w:lang w:eastAsia="zh-CN"/>
        </w:rPr>
        <w:t>10代表了经验α值较小的极端十分位组，其中包含了收益率波动性较小、收益率偏度较小、未实现资本利得较小的股票。这些股票的较小收益率偏度意味着投资者对它们收取较高的平均收益。然而，实际上，这些股票较低的收益波动性和较小的未实现资本利得导致投资者对它们获得较低的平均回报。然而，从图中得出的结论是第一种效应占主导地位，压倒了第二种效应，因此模型不能解释这个市场异象。</w:t>
      </w:r>
    </w:p>
    <w:p w14:paraId="11F88A48" w14:textId="51ACC549" w:rsidR="000E6CA8" w:rsidRDefault="00AA3228" w:rsidP="00AA3228">
      <w:pPr>
        <w:pStyle w:val="a3"/>
        <w:spacing w:before="125" w:line="343" w:lineRule="auto"/>
        <w:ind w:left="122" w:right="433" w:firstLine="479"/>
        <w:jc w:val="both"/>
        <w:rPr>
          <w:lang w:eastAsia="zh-CN"/>
        </w:rPr>
      </w:pPr>
      <w:r w:rsidRPr="00AA3228">
        <w:rPr>
          <w:rFonts w:hint="eastAsia"/>
          <w:spacing w:val="-5"/>
          <w:w w:val="95"/>
          <w:lang w:eastAsia="zh-CN"/>
        </w:rPr>
        <w:t>这表明模型无法完全解释所有市场异象的原因，可能存在其他因素或机制在影响市场中股票的表现。</w:t>
      </w:r>
    </w:p>
    <w:p w14:paraId="06DD9A3E" w14:textId="1F5613B9" w:rsidR="000E6CA8" w:rsidRDefault="000E6CA8" w:rsidP="000E6CA8">
      <w:pPr>
        <w:pStyle w:val="a3"/>
        <w:spacing w:before="245" w:line="343" w:lineRule="auto"/>
        <w:ind w:left="122" w:right="434" w:firstLine="479"/>
        <w:jc w:val="both"/>
        <w:rPr>
          <w:lang w:eastAsia="zh-CN"/>
        </w:rPr>
      </w:pPr>
      <w:r>
        <w:rPr>
          <w:w w:val="95"/>
          <w:lang w:eastAsia="zh-CN"/>
        </w:rPr>
        <w:t xml:space="preserve">对于 </w:t>
      </w:r>
      <w:r>
        <w:rPr>
          <w:rFonts w:ascii="Times New Roman" w:eastAsia="Times New Roman" w:hAnsi="Times New Roman"/>
          <w:w w:val="95"/>
          <w:lang w:eastAsia="zh-CN"/>
        </w:rPr>
        <w:t>19</w:t>
      </w:r>
      <w:r>
        <w:rPr>
          <w:rFonts w:ascii="Times New Roman" w:eastAsia="Times New Roman" w:hAnsi="Times New Roman"/>
          <w:spacing w:val="40"/>
          <w:lang w:eastAsia="zh-CN"/>
        </w:rPr>
        <w:t xml:space="preserve"> </w:t>
      </w:r>
      <w:r>
        <w:rPr>
          <w:w w:val="95"/>
          <w:lang w:eastAsia="zh-CN"/>
        </w:rPr>
        <w:t xml:space="preserve">个市场异象中剩下 </w:t>
      </w:r>
      <w:r>
        <w:rPr>
          <w:rFonts w:ascii="Times New Roman" w:eastAsia="Times New Roman" w:hAnsi="Times New Roman"/>
          <w:w w:val="95"/>
          <w:lang w:eastAsia="zh-CN"/>
        </w:rPr>
        <w:t>8</w:t>
      </w:r>
      <w:r>
        <w:rPr>
          <w:rFonts w:ascii="Times New Roman" w:eastAsia="Times New Roman" w:hAnsi="Times New Roman"/>
          <w:spacing w:val="40"/>
          <w:lang w:eastAsia="zh-CN"/>
        </w:rPr>
        <w:t xml:space="preserve"> </w:t>
      </w:r>
      <w:r>
        <w:rPr>
          <w:w w:val="95"/>
          <w:lang w:eastAsia="zh-CN"/>
        </w:rPr>
        <w:t>个</w:t>
      </w:r>
      <w:r>
        <w:rPr>
          <w:rFonts w:ascii="Times New Roman" w:eastAsia="Times New Roman" w:hAnsi="Times New Roman"/>
          <w:w w:val="95"/>
          <w:lang w:eastAsia="zh-CN"/>
        </w:rPr>
        <w:t>——</w:t>
      </w:r>
      <w:r>
        <w:rPr>
          <w:w w:val="95"/>
          <w:lang w:eastAsia="zh-CN"/>
        </w:rPr>
        <w:t>应计异象</w:t>
      </w:r>
      <w:r>
        <w:rPr>
          <w:rFonts w:ascii="Times New Roman" w:eastAsia="Times New Roman" w:hAnsi="Times New Roman"/>
          <w:w w:val="95"/>
          <w:lang w:eastAsia="zh-CN"/>
        </w:rPr>
        <w:t>(ACC)</w:t>
      </w:r>
      <w:r>
        <w:rPr>
          <w:w w:val="95"/>
          <w:lang w:eastAsia="zh-CN"/>
        </w:rPr>
        <w:t>，资产增长异象</w:t>
      </w:r>
      <w:r>
        <w:rPr>
          <w:rFonts w:ascii="Times New Roman" w:eastAsia="Times New Roman" w:hAnsi="Times New Roman"/>
          <w:w w:val="95"/>
          <w:lang w:eastAsia="zh-CN"/>
        </w:rPr>
        <w:t>(AG)</w:t>
      </w:r>
      <w:r>
        <w:rPr>
          <w:w w:val="95"/>
          <w:lang w:eastAsia="zh-CN"/>
        </w:rPr>
        <w:t>，失</w:t>
      </w:r>
      <w:r>
        <w:rPr>
          <w:spacing w:val="-2"/>
          <w:lang w:eastAsia="zh-CN"/>
        </w:rPr>
        <w:t>败概率异象</w:t>
      </w:r>
      <w:r>
        <w:rPr>
          <w:rFonts w:ascii="Times New Roman" w:eastAsia="Times New Roman" w:hAnsi="Times New Roman"/>
          <w:spacing w:val="-2"/>
          <w:lang w:eastAsia="zh-CN"/>
        </w:rPr>
        <w:t>(FPROB)</w:t>
      </w:r>
      <w:r>
        <w:rPr>
          <w:spacing w:val="-2"/>
          <w:lang w:eastAsia="zh-CN"/>
        </w:rPr>
        <w:t>，投资支出异象</w:t>
      </w:r>
      <w:r>
        <w:rPr>
          <w:rFonts w:ascii="Times New Roman" w:eastAsia="Times New Roman" w:hAnsi="Times New Roman"/>
          <w:spacing w:val="-2"/>
          <w:lang w:eastAsia="zh-CN"/>
        </w:rPr>
        <w:t>(INV)</w:t>
      </w:r>
      <w:r>
        <w:rPr>
          <w:spacing w:val="-2"/>
          <w:lang w:eastAsia="zh-CN"/>
        </w:rPr>
        <w:t>，极大日收益率异象</w:t>
      </w:r>
      <w:r>
        <w:rPr>
          <w:rFonts w:ascii="Times New Roman" w:eastAsia="Times New Roman" w:hAnsi="Times New Roman"/>
          <w:spacing w:val="-2"/>
          <w:lang w:eastAsia="zh-CN"/>
        </w:rPr>
        <w:t>(MAX)</w:t>
      </w:r>
      <w:r>
        <w:rPr>
          <w:spacing w:val="-2"/>
          <w:lang w:eastAsia="zh-CN"/>
        </w:rPr>
        <w:t>，净股票发</w:t>
      </w:r>
    </w:p>
    <w:p w14:paraId="7E72E4D5" w14:textId="77777777" w:rsidR="000E6CA8" w:rsidRDefault="000E6CA8" w:rsidP="000E6CA8">
      <w:pPr>
        <w:spacing w:line="343" w:lineRule="auto"/>
        <w:jc w:val="both"/>
        <w:rPr>
          <w:lang w:eastAsia="zh-CN"/>
        </w:rPr>
        <w:sectPr w:rsidR="000E6CA8">
          <w:pgSz w:w="11910" w:h="16840"/>
          <w:pgMar w:top="1460" w:right="1360" w:bottom="1660" w:left="1580" w:header="0" w:footer="1478" w:gutter="0"/>
          <w:cols w:space="720"/>
        </w:sectPr>
      </w:pPr>
    </w:p>
    <w:p w14:paraId="4C467493" w14:textId="3B153685" w:rsidR="00B43482" w:rsidRDefault="00B43482" w:rsidP="000E6CA8">
      <w:pPr>
        <w:pStyle w:val="a3"/>
        <w:spacing w:before="54" w:line="343" w:lineRule="auto"/>
        <w:ind w:left="122" w:right="436"/>
        <w:rPr>
          <w:spacing w:val="-13"/>
          <w:lang w:eastAsia="zh-CN"/>
        </w:rPr>
      </w:pPr>
      <w:r w:rsidRPr="00B43482">
        <w:rPr>
          <w:rFonts w:hint="eastAsia"/>
          <w:spacing w:val="-13"/>
          <w:lang w:eastAsia="zh-CN"/>
        </w:rPr>
        <w:lastRenderedPageBreak/>
        <w:t>行异象</w:t>
      </w:r>
      <w:r w:rsidRPr="00B43482">
        <w:rPr>
          <w:spacing w:val="-13"/>
          <w:lang w:eastAsia="zh-CN"/>
        </w:rPr>
        <w:t>(NSI)，O-Score 异象(OSC)和外部融资异象(XFIN)，前景理论没有做出强预</w:t>
      </w:r>
    </w:p>
    <w:p w14:paraId="18C1B4F2" w14:textId="443F5256" w:rsidR="000E6CA8" w:rsidRDefault="00000000" w:rsidP="000E6CA8">
      <w:pPr>
        <w:pStyle w:val="a3"/>
        <w:spacing w:before="54" w:line="343" w:lineRule="auto"/>
        <w:ind w:left="122" w:right="436"/>
        <w:rPr>
          <w:lang w:eastAsia="zh-CN"/>
        </w:rPr>
      </w:pPr>
      <w:r>
        <w:rPr>
          <w:noProof/>
        </w:rPr>
        <w:pict w14:anchorId="5ED5E991">
          <v:shape id="文本框 24" o:spid="_x0000_s2157" type="#_x0000_t202" style="position:absolute;left:0;text-align:left;margin-left:5.75pt;margin-top:42.45pt;width:414.6pt;height:120.5pt;z-index:48588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" fillcolor="white [3201]" strokecolor="white [3212]" strokeweight=".5pt">
            <v:textbox style="mso-next-textbox:#文本框 24">
              <w:txbxContent>
                <w:p w14:paraId="49E4CB38" w14:textId="77777777" w:rsidR="000E6CA8" w:rsidRDefault="000E6CA8" w:rsidP="000E6CA8">
                  <w:r>
                    <w:rPr>
                      <w:noProof/>
                    </w:rPr>
                    <w:drawing>
                      <wp:inline distT="0" distB="0" distL="0" distR="0" wp14:anchorId="6954FB62" wp14:editId="7C3CC8D9">
                        <wp:extent cx="2347609" cy="1432560"/>
                        <wp:effectExtent l="0" t="0" r="0" b="0"/>
                        <wp:docPr id="126988094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880948" name="图片 1269880948"/>
                                <pic:cNvPicPr/>
                              </pic:nvPicPr>
                              <pic:blipFill>
                                <a:blip r:embed="rId47">
                                  <a:extLst>
                                    <a:ext uri="{28A0092B-C50C-407E-A947-70E740481C1C}">
                                      <a14:useLocalDpi xmlns:a14="http://schemas.microsoft.com/office/drawing/2010/main" val="0"/>
                                    </a:ext>
                                  </a:extLst>
                                </a:blip>
                                <a:stretch>
                                  <a:fillRect/>
                                </a:stretch>
                              </pic:blipFill>
                              <pic:spPr>
                                <a:xfrm>
                                  <a:off x="0" y="0"/>
                                  <a:ext cx="2356370" cy="1437906"/>
                                </a:xfrm>
                                <a:prstGeom prst="rect">
                                  <a:avLst/>
                                </a:prstGeom>
                              </pic:spPr>
                            </pic:pic>
                          </a:graphicData>
                        </a:graphic>
                      </wp:inline>
                    </w:drawing>
                  </w:r>
                  <w:r>
                    <w:rPr>
                      <w:noProof/>
                    </w:rPr>
                    <w:drawing>
                      <wp:inline distT="0" distB="0" distL="0" distR="0" wp14:anchorId="42F21C67" wp14:editId="5D3860BA">
                        <wp:extent cx="2691319" cy="1432560"/>
                        <wp:effectExtent l="0" t="0" r="0" b="0"/>
                        <wp:docPr id="194966433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64335" name="图片 1949664335"/>
                                <pic:cNvPicPr/>
                              </pic:nvPicPr>
                              <pic:blipFill>
                                <a:blip r:embed="rId48">
                                  <a:extLst>
                                    <a:ext uri="{28A0092B-C50C-407E-A947-70E740481C1C}">
                                      <a14:useLocalDpi xmlns:a14="http://schemas.microsoft.com/office/drawing/2010/main" val="0"/>
                                    </a:ext>
                                  </a:extLst>
                                </a:blip>
                                <a:stretch>
                                  <a:fillRect/>
                                </a:stretch>
                              </pic:blipFill>
                              <pic:spPr>
                                <a:xfrm>
                                  <a:off x="0" y="0"/>
                                  <a:ext cx="2706348" cy="1440560"/>
                                </a:xfrm>
                                <a:prstGeom prst="rect">
                                  <a:avLst/>
                                </a:prstGeom>
                              </pic:spPr>
                            </pic:pic>
                          </a:graphicData>
                        </a:graphic>
                      </wp:inline>
                    </w:drawing>
                  </w:r>
                </w:p>
              </w:txbxContent>
            </v:textbox>
          </v:shape>
        </w:pict>
      </w:r>
      <w:r w:rsidR="000E6CA8">
        <w:rPr>
          <w:noProof/>
        </w:rPr>
        <w:drawing>
          <wp:anchor distT="0" distB="0" distL="0" distR="0" simplePos="0" relativeHeight="485862400" behindDoc="1" locked="0" layoutInCell="1" allowOverlap="1" wp14:anchorId="3918F14F" wp14:editId="0CEE30F4">
            <wp:simplePos x="0" y="0"/>
            <wp:positionH relativeFrom="page">
              <wp:posOffset>1080135</wp:posOffset>
            </wp:positionH>
            <wp:positionV relativeFrom="paragraph">
              <wp:posOffset>547497</wp:posOffset>
            </wp:positionV>
            <wp:extent cx="5256530" cy="1532254"/>
            <wp:effectExtent l="0" t="0" r="1270" b="0"/>
            <wp:wrapNone/>
            <wp:docPr id="65"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1.png"/>
                    <pic:cNvPicPr/>
                  </pic:nvPicPr>
                  <pic:blipFill>
                    <a:blip r:embed="rId49" cstate="print"/>
                    <a:stretch>
                      <a:fillRect/>
                    </a:stretch>
                  </pic:blipFill>
                  <pic:spPr>
                    <a:xfrm>
                      <a:off x="0" y="0"/>
                      <a:ext cx="5256530" cy="1532254"/>
                    </a:xfrm>
                    <a:prstGeom prst="rect">
                      <a:avLst/>
                    </a:prstGeom>
                  </pic:spPr>
                </pic:pic>
              </a:graphicData>
            </a:graphic>
          </wp:anchor>
        </w:drawing>
      </w:r>
      <w:r w:rsidR="000E6CA8">
        <w:rPr>
          <w:spacing w:val="-13"/>
          <w:lang w:eastAsia="zh-CN"/>
        </w:rPr>
        <w:t>测。正如公式</w:t>
      </w:r>
      <w:r w:rsidR="000E6CA8">
        <w:rPr>
          <w:rFonts w:ascii="Times New Roman" w:eastAsia="Times New Roman"/>
          <w:spacing w:val="-2"/>
          <w:lang w:eastAsia="zh-CN"/>
        </w:rPr>
        <w:t>(4.8)</w:t>
      </w:r>
      <w:r w:rsidR="000E6CA8">
        <w:rPr>
          <w:spacing w:val="-10"/>
          <w:lang w:eastAsia="zh-CN"/>
        </w:rPr>
        <w:t>中所规定的，它所预测的两个极端十分位组</w:t>
      </w:r>
      <w:r w:rsidR="000E6CA8">
        <w:rPr>
          <w:rFonts w:ascii="Cambria Math" w:eastAsia="Cambria Math"/>
          <w:spacing w:val="-2"/>
          <w:lang w:eastAsia="zh-CN"/>
        </w:rPr>
        <w:t>𝛼</w:t>
      </w:r>
      <w:r w:rsidR="000E6CA8">
        <w:rPr>
          <w:spacing w:val="-2"/>
          <w:lang w:eastAsia="zh-CN"/>
        </w:rPr>
        <w:t>值之差的绝对值小</w:t>
      </w:r>
      <w:r w:rsidR="000E6CA8">
        <w:rPr>
          <w:spacing w:val="-11"/>
          <w:lang w:eastAsia="zh-CN"/>
        </w:rPr>
        <w:t xml:space="preserve">于 </w:t>
      </w:r>
      <w:r w:rsidR="000E6CA8">
        <w:rPr>
          <w:rFonts w:ascii="Times New Roman" w:eastAsia="Times New Roman"/>
          <w:lang w:eastAsia="zh-CN"/>
        </w:rPr>
        <w:t>1.5%</w:t>
      </w:r>
      <w:r w:rsidR="000E6CA8">
        <w:rPr>
          <w:spacing w:val="-7"/>
          <w:lang w:eastAsia="zh-CN"/>
        </w:rPr>
        <w:t xml:space="preserve">。图 </w:t>
      </w:r>
      <w:r w:rsidR="000E6CA8">
        <w:rPr>
          <w:rFonts w:ascii="Times New Roman" w:eastAsia="Times New Roman"/>
          <w:lang w:eastAsia="zh-CN"/>
        </w:rPr>
        <w:t>4.14-</w:t>
      </w:r>
      <w:r w:rsidR="000E6CA8">
        <w:rPr>
          <w:spacing w:val="-10"/>
          <w:lang w:eastAsia="zh-CN"/>
        </w:rPr>
        <w:t xml:space="preserve">图 </w:t>
      </w:r>
      <w:r w:rsidR="000E6CA8">
        <w:rPr>
          <w:rFonts w:ascii="Times New Roman" w:eastAsia="Times New Roman"/>
          <w:lang w:eastAsia="zh-CN"/>
        </w:rPr>
        <w:t xml:space="preserve">4.21 </w:t>
      </w:r>
      <w:r w:rsidR="000E6CA8">
        <w:rPr>
          <w:lang w:eastAsia="zh-CN"/>
        </w:rPr>
        <w:t>展示了这些市场异象的预测结果。</w:t>
      </w:r>
    </w:p>
    <w:p w14:paraId="5A475B3D" w14:textId="77777777" w:rsidR="000E6CA8" w:rsidRDefault="000E6CA8" w:rsidP="000E6CA8">
      <w:pPr>
        <w:pStyle w:val="a3"/>
        <w:rPr>
          <w:sz w:val="26"/>
          <w:lang w:eastAsia="zh-CN"/>
        </w:rPr>
      </w:pPr>
    </w:p>
    <w:p w14:paraId="7E841D41" w14:textId="77777777" w:rsidR="000E6CA8" w:rsidRDefault="000E6CA8" w:rsidP="000E6CA8">
      <w:pPr>
        <w:pStyle w:val="a3"/>
        <w:rPr>
          <w:sz w:val="26"/>
          <w:lang w:eastAsia="zh-CN"/>
        </w:rPr>
      </w:pPr>
    </w:p>
    <w:p w14:paraId="2D634E9C" w14:textId="77777777" w:rsidR="000E6CA8" w:rsidRDefault="000E6CA8" w:rsidP="000E6CA8">
      <w:pPr>
        <w:pStyle w:val="a3"/>
        <w:rPr>
          <w:sz w:val="26"/>
          <w:lang w:eastAsia="zh-CN"/>
        </w:rPr>
      </w:pPr>
    </w:p>
    <w:p w14:paraId="55CB8439" w14:textId="77777777" w:rsidR="000E6CA8" w:rsidRDefault="000E6CA8" w:rsidP="000E6CA8">
      <w:pPr>
        <w:pStyle w:val="a3"/>
        <w:rPr>
          <w:sz w:val="26"/>
          <w:lang w:eastAsia="zh-CN"/>
        </w:rPr>
      </w:pPr>
    </w:p>
    <w:p w14:paraId="7B9C5878" w14:textId="77777777" w:rsidR="000E6CA8" w:rsidRDefault="000E6CA8" w:rsidP="000E6CA8">
      <w:pPr>
        <w:pStyle w:val="a3"/>
        <w:rPr>
          <w:sz w:val="26"/>
          <w:lang w:eastAsia="zh-CN"/>
        </w:rPr>
      </w:pPr>
    </w:p>
    <w:p w14:paraId="37FAE4A9" w14:textId="77777777" w:rsidR="000E6CA8" w:rsidRDefault="000E6CA8" w:rsidP="000E6CA8">
      <w:pPr>
        <w:pStyle w:val="a3"/>
        <w:rPr>
          <w:sz w:val="26"/>
          <w:lang w:eastAsia="zh-CN"/>
        </w:rPr>
      </w:pPr>
    </w:p>
    <w:p w14:paraId="2F2304FB" w14:textId="77777777" w:rsidR="000E6CA8" w:rsidRDefault="000E6CA8" w:rsidP="000E6CA8">
      <w:pPr>
        <w:pStyle w:val="a3"/>
        <w:rPr>
          <w:sz w:val="26"/>
          <w:lang w:eastAsia="zh-CN"/>
        </w:rPr>
      </w:pPr>
    </w:p>
    <w:p w14:paraId="6D82E600" w14:textId="77777777" w:rsidR="000E6CA8" w:rsidRDefault="000E6CA8" w:rsidP="000E6CA8">
      <w:pPr>
        <w:pStyle w:val="a3"/>
        <w:spacing w:before="6"/>
        <w:rPr>
          <w:sz w:val="22"/>
          <w:lang w:eastAsia="zh-CN"/>
        </w:rPr>
      </w:pPr>
    </w:p>
    <w:p w14:paraId="51BE7F84" w14:textId="77777777" w:rsidR="000E6CA8" w:rsidRDefault="00000000" w:rsidP="000E6CA8">
      <w:pPr>
        <w:tabs>
          <w:tab w:val="left" w:pos="3869"/>
        </w:tabs>
        <w:ind w:right="317"/>
        <w:jc w:val="center"/>
        <w:rPr>
          <w:rFonts w:ascii="Times New Roman" w:eastAsia="Times New Roman"/>
          <w:b/>
          <w:sz w:val="21"/>
        </w:rPr>
      </w:pPr>
      <w:r>
        <w:rPr>
          <w:noProof/>
        </w:rPr>
        <w:pict w14:anchorId="4F6E53F7">
          <v:shape id="文本框 28" o:spid="_x0000_s2158" type="#_x0000_t202" style="position:absolute;left:0;text-align:left;margin-left:5.75pt;margin-top:14.35pt;width:413.1pt;height:122.25pt;z-index:48588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" fillcolor="white [3201]" strokecolor="white [3212]" strokeweight=".5pt">
            <v:textbox style="mso-next-textbox:#文本框 28">
              <w:txbxContent>
                <w:p w14:paraId="56E39A15" w14:textId="77777777" w:rsidR="000E6CA8" w:rsidRDefault="000E6CA8" w:rsidP="000E6CA8">
                  <w:r>
                    <w:rPr>
                      <w:noProof/>
                    </w:rPr>
                    <w:drawing>
                      <wp:inline distT="0" distB="0" distL="0" distR="0" wp14:anchorId="749B01A6" wp14:editId="799B3E54">
                        <wp:extent cx="2477311" cy="1454150"/>
                        <wp:effectExtent l="0" t="0" r="0" b="0"/>
                        <wp:docPr id="198609035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090352" name="图片 1986090352"/>
                                <pic:cNvPicPr/>
                              </pic:nvPicPr>
                              <pic:blipFill>
                                <a:blip r:embed="rId50">
                                  <a:extLst>
                                    <a:ext uri="{28A0092B-C50C-407E-A947-70E740481C1C}">
                                      <a14:useLocalDpi xmlns:a14="http://schemas.microsoft.com/office/drawing/2010/main" val="0"/>
                                    </a:ext>
                                  </a:extLst>
                                </a:blip>
                                <a:stretch>
                                  <a:fillRect/>
                                </a:stretch>
                              </pic:blipFill>
                              <pic:spPr>
                                <a:xfrm>
                                  <a:off x="0" y="0"/>
                                  <a:ext cx="2483716" cy="1457910"/>
                                </a:xfrm>
                                <a:prstGeom prst="rect">
                                  <a:avLst/>
                                </a:prstGeom>
                              </pic:spPr>
                            </pic:pic>
                          </a:graphicData>
                        </a:graphic>
                      </wp:inline>
                    </w:drawing>
                  </w:r>
                  <w:r>
                    <w:rPr>
                      <w:noProof/>
                    </w:rPr>
                    <w:drawing>
                      <wp:inline distT="0" distB="0" distL="0" distR="0" wp14:anchorId="53B314A0" wp14:editId="182B1E8F">
                        <wp:extent cx="2568102" cy="1454150"/>
                        <wp:effectExtent l="0" t="0" r="3810" b="0"/>
                        <wp:docPr id="1165270859"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270859" name="图片 1165270859"/>
                                <pic:cNvPicPr/>
                              </pic:nvPicPr>
                              <pic:blipFill>
                                <a:blip r:embed="rId51">
                                  <a:extLst>
                                    <a:ext uri="{28A0092B-C50C-407E-A947-70E740481C1C}">
                                      <a14:useLocalDpi xmlns:a14="http://schemas.microsoft.com/office/drawing/2010/main" val="0"/>
                                    </a:ext>
                                  </a:extLst>
                                </a:blip>
                                <a:stretch>
                                  <a:fillRect/>
                                </a:stretch>
                              </pic:blipFill>
                              <pic:spPr>
                                <a:xfrm>
                                  <a:off x="0" y="0"/>
                                  <a:ext cx="2573779" cy="1457365"/>
                                </a:xfrm>
                                <a:prstGeom prst="rect">
                                  <a:avLst/>
                                </a:prstGeom>
                              </pic:spPr>
                            </pic:pic>
                          </a:graphicData>
                        </a:graphic>
                      </wp:inline>
                    </w:drawing>
                  </w:r>
                </w:p>
              </w:txbxContent>
            </v:textbox>
          </v:shape>
        </w:pict>
      </w:r>
      <w:r w:rsidR="000E6CA8">
        <w:rPr>
          <w:noProof/>
        </w:rPr>
        <w:drawing>
          <wp:anchor distT="0" distB="0" distL="0" distR="0" simplePos="0" relativeHeight="485833728" behindDoc="0" locked="0" layoutInCell="1" allowOverlap="1" wp14:anchorId="28D8BE88" wp14:editId="1E124299">
            <wp:simplePos x="0" y="0"/>
            <wp:positionH relativeFrom="page">
              <wp:posOffset>1080135</wp:posOffset>
            </wp:positionH>
            <wp:positionV relativeFrom="paragraph">
              <wp:posOffset>204216</wp:posOffset>
            </wp:positionV>
            <wp:extent cx="5259253" cy="1533048"/>
            <wp:effectExtent l="0" t="0" r="0" b="0"/>
            <wp:wrapTopAndBottom/>
            <wp:docPr id="67"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2.png"/>
                    <pic:cNvPicPr/>
                  </pic:nvPicPr>
                  <pic:blipFill>
                    <a:blip r:embed="rId52" cstate="print"/>
                    <a:stretch>
                      <a:fillRect/>
                    </a:stretch>
                  </pic:blipFill>
                  <pic:spPr>
                    <a:xfrm>
                      <a:off x="0" y="0"/>
                      <a:ext cx="5259253" cy="1533048"/>
                    </a:xfrm>
                    <a:prstGeom prst="rect">
                      <a:avLst/>
                    </a:prstGeom>
                  </pic:spPr>
                </pic:pic>
              </a:graphicData>
            </a:graphic>
          </wp:anchor>
        </w:drawing>
      </w:r>
      <w:r w:rsidR="000E6CA8">
        <w:rPr>
          <w:b/>
          <w:spacing w:val="-2"/>
          <w:sz w:val="21"/>
        </w:rPr>
        <w:t>图</w:t>
      </w:r>
      <w:r w:rsidR="000E6CA8">
        <w:rPr>
          <w:b/>
          <w:spacing w:val="-49"/>
          <w:sz w:val="21"/>
        </w:rPr>
        <w:t xml:space="preserve"> </w:t>
      </w:r>
      <w:r w:rsidR="000E6CA8">
        <w:rPr>
          <w:rFonts w:ascii="Times New Roman" w:eastAsia="Times New Roman"/>
          <w:b/>
          <w:spacing w:val="-2"/>
          <w:sz w:val="21"/>
        </w:rPr>
        <w:t>4.14</w:t>
      </w:r>
      <w:r w:rsidR="000E6CA8">
        <w:rPr>
          <w:rFonts w:ascii="Times New Roman" w:eastAsia="Times New Roman"/>
          <w:b/>
          <w:spacing w:val="-12"/>
          <w:sz w:val="21"/>
        </w:rPr>
        <w:t xml:space="preserve"> </w:t>
      </w:r>
      <w:r w:rsidR="000E6CA8">
        <w:rPr>
          <w:rFonts w:ascii="Times New Roman" w:eastAsia="Times New Roman"/>
          <w:b/>
          <w:spacing w:val="-5"/>
          <w:sz w:val="21"/>
        </w:rPr>
        <w:t>ACC</w:t>
      </w:r>
      <w:r w:rsidR="000E6CA8">
        <w:rPr>
          <w:rFonts w:ascii="Times New Roman" w:eastAsia="Times New Roman"/>
          <w:b/>
          <w:sz w:val="21"/>
        </w:rPr>
        <w:tab/>
      </w:r>
      <w:r w:rsidR="000E6CA8">
        <w:rPr>
          <w:b/>
          <w:spacing w:val="-2"/>
          <w:sz w:val="21"/>
        </w:rPr>
        <w:t>图</w:t>
      </w:r>
      <w:r w:rsidR="000E6CA8">
        <w:rPr>
          <w:b/>
          <w:spacing w:val="-49"/>
          <w:sz w:val="21"/>
        </w:rPr>
        <w:t xml:space="preserve"> </w:t>
      </w:r>
      <w:r w:rsidR="000E6CA8">
        <w:rPr>
          <w:rFonts w:ascii="Times New Roman" w:eastAsia="Times New Roman"/>
          <w:b/>
          <w:spacing w:val="-2"/>
          <w:sz w:val="21"/>
        </w:rPr>
        <w:t>4.15</w:t>
      </w:r>
      <w:r w:rsidR="000E6CA8">
        <w:rPr>
          <w:rFonts w:ascii="Times New Roman" w:eastAsia="Times New Roman"/>
          <w:b/>
          <w:spacing w:val="-12"/>
          <w:sz w:val="21"/>
        </w:rPr>
        <w:t xml:space="preserve"> </w:t>
      </w:r>
      <w:r w:rsidR="000E6CA8">
        <w:rPr>
          <w:rFonts w:ascii="Times New Roman" w:eastAsia="Times New Roman"/>
          <w:b/>
          <w:spacing w:val="-5"/>
          <w:sz w:val="21"/>
        </w:rPr>
        <w:t>AG</w:t>
      </w:r>
    </w:p>
    <w:p w14:paraId="142ECBFD" w14:textId="77777777" w:rsidR="000E6CA8" w:rsidRDefault="000E6CA8" w:rsidP="000E6CA8">
      <w:pPr>
        <w:pStyle w:val="a3"/>
        <w:rPr>
          <w:rFonts w:ascii="Times New Roman"/>
          <w:b/>
        </w:rPr>
      </w:pPr>
    </w:p>
    <w:p w14:paraId="62546500" w14:textId="77777777" w:rsidR="000E6CA8" w:rsidRDefault="000E6CA8" w:rsidP="000E6CA8">
      <w:pPr>
        <w:tabs>
          <w:tab w:val="left" w:pos="4032"/>
        </w:tabs>
        <w:ind w:right="315"/>
        <w:jc w:val="center"/>
        <w:rPr>
          <w:rFonts w:ascii="Times New Roman" w:eastAsia="Times New Roman"/>
          <w:b/>
          <w:sz w:val="21"/>
        </w:rPr>
      </w:pPr>
      <w:r>
        <w:rPr>
          <w:b/>
          <w:sz w:val="21"/>
        </w:rPr>
        <w:t>图</w:t>
      </w:r>
      <w:r>
        <w:rPr>
          <w:b/>
          <w:spacing w:val="-53"/>
          <w:sz w:val="21"/>
        </w:rPr>
        <w:t xml:space="preserve"> </w:t>
      </w:r>
      <w:r>
        <w:rPr>
          <w:rFonts w:ascii="Times New Roman" w:eastAsia="Times New Roman"/>
          <w:b/>
          <w:sz w:val="21"/>
        </w:rPr>
        <w:t>4.16</w:t>
      </w:r>
      <w:r>
        <w:rPr>
          <w:rFonts w:ascii="Times New Roman" w:eastAsia="Times New Roman"/>
          <w:b/>
          <w:spacing w:val="-6"/>
          <w:sz w:val="21"/>
        </w:rPr>
        <w:t xml:space="preserve"> </w:t>
      </w:r>
      <w:r>
        <w:rPr>
          <w:rFonts w:ascii="Times New Roman" w:eastAsia="Times New Roman"/>
          <w:b/>
          <w:spacing w:val="-4"/>
          <w:sz w:val="21"/>
        </w:rPr>
        <w:t>FPROB</w:t>
      </w:r>
      <w:r>
        <w:rPr>
          <w:rFonts w:ascii="Times New Roman" w:eastAsia="Times New Roman"/>
          <w:b/>
          <w:sz w:val="21"/>
        </w:rPr>
        <w:tab/>
      </w:r>
      <w:r>
        <w:rPr>
          <w:b/>
          <w:sz w:val="21"/>
        </w:rPr>
        <w:t>图</w:t>
      </w:r>
      <w:r>
        <w:rPr>
          <w:b/>
          <w:spacing w:val="-54"/>
          <w:sz w:val="21"/>
        </w:rPr>
        <w:t xml:space="preserve"> </w:t>
      </w:r>
      <w:r>
        <w:rPr>
          <w:rFonts w:ascii="Times New Roman" w:eastAsia="Times New Roman"/>
          <w:b/>
          <w:sz w:val="21"/>
        </w:rPr>
        <w:t xml:space="preserve">4.17 </w:t>
      </w:r>
      <w:r>
        <w:rPr>
          <w:rFonts w:ascii="Times New Roman" w:eastAsia="Times New Roman"/>
          <w:b/>
          <w:spacing w:val="-5"/>
          <w:sz w:val="21"/>
        </w:rPr>
        <w:t>INV</w:t>
      </w:r>
    </w:p>
    <w:p w14:paraId="5AB3A4C3" w14:textId="77777777" w:rsidR="000E6CA8" w:rsidRDefault="00000000" w:rsidP="000E6CA8">
      <w:pPr>
        <w:pStyle w:val="a3"/>
        <w:spacing w:before="5"/>
        <w:rPr>
          <w:rFonts w:ascii="Times New Roman"/>
          <w:b/>
          <w:sz w:val="9"/>
        </w:rPr>
      </w:pPr>
      <w:r>
        <w:rPr>
          <w:noProof/>
        </w:rPr>
        <w:pict w14:anchorId="569800F9">
          <v:shape id="文本框 35" o:spid="_x0000_s2160" type="#_x0000_t202" style="position:absolute;margin-left:222.3pt;margin-top:4.9pt;width:191.4pt;height:111.7pt;z-index:48588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" fillcolor="white [3201]" stroked="f" strokeweight=".5pt">
            <v:textbox style="mso-next-textbox:#文本框 35">
              <w:txbxContent>
                <w:p w14:paraId="49402505" w14:textId="77777777" w:rsidR="000E6CA8" w:rsidRDefault="000E6CA8" w:rsidP="000E6CA8">
                  <w:r>
                    <w:rPr>
                      <w:noProof/>
                    </w:rPr>
                    <w:drawing>
                      <wp:inline distT="0" distB="0" distL="0" distR="0" wp14:anchorId="3CD91F30" wp14:editId="708E3D44">
                        <wp:extent cx="2377806" cy="1319530"/>
                        <wp:effectExtent l="0" t="0" r="3810" b="0"/>
                        <wp:docPr id="504262958"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262958" name="图片 504262958"/>
                                <pic:cNvPicPr/>
                              </pic:nvPicPr>
                              <pic:blipFill>
                                <a:blip r:embed="rId53">
                                  <a:extLst>
                                    <a:ext uri="{28A0092B-C50C-407E-A947-70E740481C1C}">
                                      <a14:useLocalDpi xmlns:a14="http://schemas.microsoft.com/office/drawing/2010/main" val="0"/>
                                    </a:ext>
                                  </a:extLst>
                                </a:blip>
                                <a:stretch>
                                  <a:fillRect/>
                                </a:stretch>
                              </pic:blipFill>
                              <pic:spPr>
                                <a:xfrm>
                                  <a:off x="0" y="0"/>
                                  <a:ext cx="2415248" cy="1340308"/>
                                </a:xfrm>
                                <a:prstGeom prst="rect">
                                  <a:avLst/>
                                </a:prstGeom>
                              </pic:spPr>
                            </pic:pic>
                          </a:graphicData>
                        </a:graphic>
                      </wp:inline>
                    </w:drawing>
                  </w:r>
                </w:p>
              </w:txbxContent>
            </v:textbox>
          </v:shape>
        </w:pict>
      </w:r>
      <w:r>
        <w:rPr>
          <w:noProof/>
        </w:rPr>
        <w:pict w14:anchorId="206A2CEC">
          <v:shape id="文本框 31" o:spid="_x0000_s2159" type="#_x0000_t202" style="position:absolute;margin-left:16pt;margin-top:6.95pt;width:190.9pt;height:110.6pt;z-index:48588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" fillcolor="white [3201]" strokecolor="white [3212]" strokeweight=".5pt">
            <v:textbox style="mso-next-textbox:#文本框 31">
              <w:txbxContent>
                <w:p w14:paraId="1BD148D3" w14:textId="77777777" w:rsidR="000E6CA8" w:rsidRDefault="000E6CA8" w:rsidP="000E6CA8">
                  <w:r>
                    <w:rPr>
                      <w:noProof/>
                    </w:rPr>
                    <w:drawing>
                      <wp:inline distT="0" distB="0" distL="0" distR="0" wp14:anchorId="46E38884" wp14:editId="21F8FCD5">
                        <wp:extent cx="2191966" cy="1306830"/>
                        <wp:effectExtent l="0" t="0" r="0" b="7620"/>
                        <wp:docPr id="1275234804"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234804" name="图片 1275234804"/>
                                <pic:cNvPicPr/>
                              </pic:nvPicPr>
                              <pic:blipFill>
                                <a:blip r:embed="rId54">
                                  <a:extLst>
                                    <a:ext uri="{28A0092B-C50C-407E-A947-70E740481C1C}">
                                      <a14:useLocalDpi xmlns:a14="http://schemas.microsoft.com/office/drawing/2010/main" val="0"/>
                                    </a:ext>
                                  </a:extLst>
                                </a:blip>
                                <a:stretch>
                                  <a:fillRect/>
                                </a:stretch>
                              </pic:blipFill>
                              <pic:spPr>
                                <a:xfrm>
                                  <a:off x="0" y="0"/>
                                  <a:ext cx="2198519" cy="1310737"/>
                                </a:xfrm>
                                <a:prstGeom prst="rect">
                                  <a:avLst/>
                                </a:prstGeom>
                              </pic:spPr>
                            </pic:pic>
                          </a:graphicData>
                        </a:graphic>
                      </wp:inline>
                    </w:drawing>
                  </w:r>
                </w:p>
              </w:txbxContent>
            </v:textbox>
          </v:shape>
        </w:pict>
      </w:r>
      <w:r w:rsidR="000E6CA8">
        <w:rPr>
          <w:noProof/>
        </w:rPr>
        <w:drawing>
          <wp:anchor distT="0" distB="0" distL="0" distR="0" simplePos="0" relativeHeight="485834752" behindDoc="0" locked="0" layoutInCell="1" allowOverlap="1" wp14:anchorId="3D919D3B" wp14:editId="1649BC60">
            <wp:simplePos x="0" y="0"/>
            <wp:positionH relativeFrom="page">
              <wp:posOffset>1203385</wp:posOffset>
            </wp:positionH>
            <wp:positionV relativeFrom="paragraph">
              <wp:posOffset>102612</wp:posOffset>
            </wp:positionV>
            <wp:extent cx="2424462" cy="1392078"/>
            <wp:effectExtent l="0" t="0" r="0" b="0"/>
            <wp:wrapTopAndBottom/>
            <wp:docPr id="69"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3.png"/>
                    <pic:cNvPicPr/>
                  </pic:nvPicPr>
                  <pic:blipFill>
                    <a:blip r:embed="rId55" cstate="print"/>
                    <a:stretch>
                      <a:fillRect/>
                    </a:stretch>
                  </pic:blipFill>
                  <pic:spPr>
                    <a:xfrm>
                      <a:off x="0" y="0"/>
                      <a:ext cx="2424462" cy="1392078"/>
                    </a:xfrm>
                    <a:prstGeom prst="rect">
                      <a:avLst/>
                    </a:prstGeom>
                  </pic:spPr>
                </pic:pic>
              </a:graphicData>
            </a:graphic>
          </wp:anchor>
        </w:drawing>
      </w:r>
      <w:r w:rsidR="000E6CA8">
        <w:rPr>
          <w:noProof/>
        </w:rPr>
        <w:drawing>
          <wp:anchor distT="0" distB="0" distL="0" distR="0" simplePos="0" relativeHeight="485835776" behindDoc="0" locked="0" layoutInCell="1" allowOverlap="1" wp14:anchorId="25CC5D7B" wp14:editId="2C2B10C6">
            <wp:simplePos x="0" y="0"/>
            <wp:positionH relativeFrom="page">
              <wp:posOffset>3832138</wp:posOffset>
            </wp:positionH>
            <wp:positionV relativeFrom="paragraph">
              <wp:posOffset>84413</wp:posOffset>
            </wp:positionV>
            <wp:extent cx="2428192" cy="1399127"/>
            <wp:effectExtent l="0" t="0" r="0" b="0"/>
            <wp:wrapTopAndBottom/>
            <wp:docPr id="71"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4.png"/>
                    <pic:cNvPicPr/>
                  </pic:nvPicPr>
                  <pic:blipFill>
                    <a:blip r:embed="rId56" cstate="print"/>
                    <a:stretch>
                      <a:fillRect/>
                    </a:stretch>
                  </pic:blipFill>
                  <pic:spPr>
                    <a:xfrm>
                      <a:off x="0" y="0"/>
                      <a:ext cx="2428192" cy="1399127"/>
                    </a:xfrm>
                    <a:prstGeom prst="rect">
                      <a:avLst/>
                    </a:prstGeom>
                  </pic:spPr>
                </pic:pic>
              </a:graphicData>
            </a:graphic>
          </wp:anchor>
        </w:drawing>
      </w:r>
    </w:p>
    <w:p w14:paraId="38C4BF08" w14:textId="77777777" w:rsidR="000E6CA8" w:rsidRDefault="000E6CA8" w:rsidP="000E6CA8">
      <w:pPr>
        <w:pStyle w:val="a3"/>
        <w:rPr>
          <w:rFonts w:ascii="Times New Roman"/>
          <w:b/>
          <w:sz w:val="22"/>
        </w:rPr>
      </w:pPr>
    </w:p>
    <w:p w14:paraId="6EE168D9" w14:textId="77777777" w:rsidR="000E6CA8" w:rsidRDefault="000E6CA8" w:rsidP="000E6CA8">
      <w:pPr>
        <w:tabs>
          <w:tab w:val="left" w:pos="3821"/>
        </w:tabs>
        <w:spacing w:before="136"/>
        <w:ind w:right="314"/>
        <w:jc w:val="center"/>
        <w:rPr>
          <w:rFonts w:ascii="Times New Roman" w:eastAsia="Times New Roman"/>
          <w:b/>
          <w:sz w:val="21"/>
        </w:rPr>
      </w:pPr>
      <w:r>
        <w:rPr>
          <w:b/>
          <w:sz w:val="21"/>
        </w:rPr>
        <w:t>图</w:t>
      </w:r>
      <w:r>
        <w:rPr>
          <w:b/>
          <w:spacing w:val="-53"/>
          <w:sz w:val="21"/>
        </w:rPr>
        <w:t xml:space="preserve"> </w:t>
      </w:r>
      <w:r>
        <w:rPr>
          <w:rFonts w:ascii="Times New Roman" w:eastAsia="Times New Roman"/>
          <w:b/>
          <w:sz w:val="21"/>
        </w:rPr>
        <w:t>4.18</w:t>
      </w:r>
      <w:r>
        <w:rPr>
          <w:rFonts w:ascii="Times New Roman" w:eastAsia="Times New Roman"/>
          <w:b/>
          <w:spacing w:val="-7"/>
          <w:sz w:val="21"/>
        </w:rPr>
        <w:t xml:space="preserve"> </w:t>
      </w:r>
      <w:r>
        <w:rPr>
          <w:rFonts w:ascii="Times New Roman" w:eastAsia="Times New Roman"/>
          <w:b/>
          <w:spacing w:val="-5"/>
          <w:sz w:val="21"/>
        </w:rPr>
        <w:t>MAX</w:t>
      </w:r>
      <w:r>
        <w:rPr>
          <w:rFonts w:ascii="Times New Roman" w:eastAsia="Times New Roman"/>
          <w:b/>
          <w:sz w:val="21"/>
        </w:rPr>
        <w:tab/>
      </w:r>
      <w:r>
        <w:rPr>
          <w:b/>
          <w:sz w:val="21"/>
        </w:rPr>
        <w:t>图</w:t>
      </w:r>
      <w:r>
        <w:rPr>
          <w:b/>
          <w:spacing w:val="-53"/>
          <w:sz w:val="21"/>
        </w:rPr>
        <w:t xml:space="preserve"> </w:t>
      </w:r>
      <w:r>
        <w:rPr>
          <w:rFonts w:ascii="Times New Roman" w:eastAsia="Times New Roman"/>
          <w:b/>
          <w:sz w:val="21"/>
        </w:rPr>
        <w:t>4.19</w:t>
      </w:r>
      <w:r>
        <w:rPr>
          <w:rFonts w:ascii="Times New Roman" w:eastAsia="Times New Roman"/>
          <w:b/>
          <w:spacing w:val="-6"/>
          <w:sz w:val="21"/>
        </w:rPr>
        <w:t xml:space="preserve"> </w:t>
      </w:r>
      <w:r>
        <w:rPr>
          <w:rFonts w:ascii="Times New Roman" w:eastAsia="Times New Roman"/>
          <w:b/>
          <w:spacing w:val="-5"/>
          <w:sz w:val="21"/>
        </w:rPr>
        <w:t>NSI</w:t>
      </w:r>
    </w:p>
    <w:p w14:paraId="58804FF5" w14:textId="77777777" w:rsidR="000E6CA8" w:rsidRDefault="00000000" w:rsidP="000E6CA8">
      <w:pPr>
        <w:pStyle w:val="a3"/>
        <w:spacing w:before="5"/>
        <w:rPr>
          <w:rFonts w:ascii="Times New Roman"/>
          <w:b/>
          <w:sz w:val="9"/>
        </w:rPr>
      </w:pPr>
      <w:r>
        <w:rPr>
          <w:noProof/>
        </w:rPr>
        <w:pict w14:anchorId="244A12C2">
          <v:shape id="文本框 39" o:spid="_x0000_s2162" type="#_x0000_t202" style="position:absolute;margin-left:222.3pt;margin-top:5.35pt;width:190.45pt;height:111.7pt;z-index:48588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" fillcolor="white [3201]" strokecolor="white [3212]" strokeweight=".5pt">
            <v:textbox style="mso-next-textbox:#文本框 39">
              <w:txbxContent>
                <w:p w14:paraId="680838CA" w14:textId="77777777" w:rsidR="000E6CA8" w:rsidRDefault="000E6CA8" w:rsidP="000E6CA8">
                  <w:r>
                    <w:rPr>
                      <w:noProof/>
                    </w:rPr>
                    <w:drawing>
                      <wp:inline distT="0" distB="0" distL="0" distR="0" wp14:anchorId="1E778D2E" wp14:editId="6B6FD17C">
                        <wp:extent cx="2276273" cy="1320165"/>
                        <wp:effectExtent l="0" t="0" r="0" b="0"/>
                        <wp:docPr id="143092721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927210" name="图片 1430927210"/>
                                <pic:cNvPicPr/>
                              </pic:nvPicPr>
                              <pic:blipFill>
                                <a:blip r:embed="rId57">
                                  <a:extLst>
                                    <a:ext uri="{28A0092B-C50C-407E-A947-70E740481C1C}">
                                      <a14:useLocalDpi xmlns:a14="http://schemas.microsoft.com/office/drawing/2010/main" val="0"/>
                                    </a:ext>
                                  </a:extLst>
                                </a:blip>
                                <a:stretch>
                                  <a:fillRect/>
                                </a:stretch>
                              </pic:blipFill>
                              <pic:spPr>
                                <a:xfrm>
                                  <a:off x="0" y="0"/>
                                  <a:ext cx="2280747" cy="1322760"/>
                                </a:xfrm>
                                <a:prstGeom prst="rect">
                                  <a:avLst/>
                                </a:prstGeom>
                              </pic:spPr>
                            </pic:pic>
                          </a:graphicData>
                        </a:graphic>
                      </wp:inline>
                    </w:drawing>
                  </w:r>
                </w:p>
              </w:txbxContent>
            </v:textbox>
          </v:shape>
        </w:pict>
      </w:r>
      <w:r>
        <w:rPr>
          <w:noProof/>
        </w:rPr>
        <w:pict w14:anchorId="48BE58B8">
          <v:shape id="文本框 37" o:spid="_x0000_s2161" type="#_x0000_t202" style="position:absolute;margin-left:14.95pt;margin-top:10.45pt;width:193.5pt;height:107.65pt;z-index:48588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" fillcolor="white [3201]" strokecolor="white [3212]" strokeweight=".5pt">
            <v:textbox style="mso-next-textbox:#文本框 37">
              <w:txbxContent>
                <w:p w14:paraId="3BC46F98" w14:textId="77777777" w:rsidR="000E6CA8" w:rsidRDefault="000E6CA8" w:rsidP="000E6CA8">
                  <w:r>
                    <w:rPr>
                      <w:noProof/>
                    </w:rPr>
                    <w:drawing>
                      <wp:inline distT="0" distB="0" distL="0" distR="0" wp14:anchorId="79F9E345" wp14:editId="0290D218">
                        <wp:extent cx="2315183" cy="1269365"/>
                        <wp:effectExtent l="0" t="0" r="9525" b="6985"/>
                        <wp:docPr id="2122156584"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156584" name="图片 2122156584"/>
                                <pic:cNvPicPr/>
                              </pic:nvPicPr>
                              <pic:blipFill>
                                <a:blip r:embed="rId58">
                                  <a:extLst>
                                    <a:ext uri="{28A0092B-C50C-407E-A947-70E740481C1C}">
                                      <a14:useLocalDpi xmlns:a14="http://schemas.microsoft.com/office/drawing/2010/main" val="0"/>
                                    </a:ext>
                                  </a:extLst>
                                </a:blip>
                                <a:stretch>
                                  <a:fillRect/>
                                </a:stretch>
                              </pic:blipFill>
                              <pic:spPr>
                                <a:xfrm>
                                  <a:off x="0" y="0"/>
                                  <a:ext cx="2325517" cy="1275031"/>
                                </a:xfrm>
                                <a:prstGeom prst="rect">
                                  <a:avLst/>
                                </a:prstGeom>
                              </pic:spPr>
                            </pic:pic>
                          </a:graphicData>
                        </a:graphic>
                      </wp:inline>
                    </w:drawing>
                  </w:r>
                </w:p>
              </w:txbxContent>
            </v:textbox>
          </v:shape>
        </w:pict>
      </w:r>
      <w:r w:rsidR="000E6CA8">
        <w:rPr>
          <w:noProof/>
        </w:rPr>
        <w:drawing>
          <wp:anchor distT="0" distB="0" distL="0" distR="0" simplePos="0" relativeHeight="485836800" behindDoc="0" locked="0" layoutInCell="1" allowOverlap="1" wp14:anchorId="0B2F54A6" wp14:editId="31CF1A2E">
            <wp:simplePos x="0" y="0"/>
            <wp:positionH relativeFrom="page">
              <wp:posOffset>1199722</wp:posOffset>
            </wp:positionH>
            <wp:positionV relativeFrom="paragraph">
              <wp:posOffset>139635</wp:posOffset>
            </wp:positionV>
            <wp:extent cx="2438028" cy="1361313"/>
            <wp:effectExtent l="0" t="0" r="635" b="0"/>
            <wp:wrapTopAndBottom/>
            <wp:docPr id="73"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5.png"/>
                    <pic:cNvPicPr/>
                  </pic:nvPicPr>
                  <pic:blipFill>
                    <a:blip r:embed="rId59" cstate="print"/>
                    <a:stretch>
                      <a:fillRect/>
                    </a:stretch>
                  </pic:blipFill>
                  <pic:spPr>
                    <a:xfrm>
                      <a:off x="0" y="0"/>
                      <a:ext cx="2438028" cy="1361313"/>
                    </a:xfrm>
                    <a:prstGeom prst="rect">
                      <a:avLst/>
                    </a:prstGeom>
                  </pic:spPr>
                </pic:pic>
              </a:graphicData>
            </a:graphic>
          </wp:anchor>
        </w:drawing>
      </w:r>
      <w:r w:rsidR="000E6CA8">
        <w:rPr>
          <w:noProof/>
        </w:rPr>
        <w:drawing>
          <wp:anchor distT="0" distB="0" distL="0" distR="0" simplePos="0" relativeHeight="485837824" behindDoc="0" locked="0" layoutInCell="1" allowOverlap="1" wp14:anchorId="712C2130" wp14:editId="45021D68">
            <wp:simplePos x="0" y="0"/>
            <wp:positionH relativeFrom="page">
              <wp:posOffset>3832285</wp:posOffset>
            </wp:positionH>
            <wp:positionV relativeFrom="paragraph">
              <wp:posOffset>84556</wp:posOffset>
            </wp:positionV>
            <wp:extent cx="2424554" cy="1399127"/>
            <wp:effectExtent l="0" t="0" r="0" b="0"/>
            <wp:wrapTopAndBottom/>
            <wp:docPr id="75"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6.png"/>
                    <pic:cNvPicPr/>
                  </pic:nvPicPr>
                  <pic:blipFill>
                    <a:blip r:embed="rId60" cstate="print"/>
                    <a:stretch>
                      <a:fillRect/>
                    </a:stretch>
                  </pic:blipFill>
                  <pic:spPr>
                    <a:xfrm>
                      <a:off x="0" y="0"/>
                      <a:ext cx="2424554" cy="1399127"/>
                    </a:xfrm>
                    <a:prstGeom prst="rect">
                      <a:avLst/>
                    </a:prstGeom>
                  </pic:spPr>
                </pic:pic>
              </a:graphicData>
            </a:graphic>
          </wp:anchor>
        </w:drawing>
      </w:r>
    </w:p>
    <w:p w14:paraId="4D883F0C" w14:textId="77777777" w:rsidR="000E6CA8" w:rsidRDefault="000E6CA8" w:rsidP="000E6CA8">
      <w:pPr>
        <w:pStyle w:val="a3"/>
        <w:rPr>
          <w:rFonts w:ascii="Times New Roman"/>
          <w:b/>
          <w:sz w:val="22"/>
        </w:rPr>
      </w:pPr>
    </w:p>
    <w:p w14:paraId="7EE78F6A" w14:textId="77777777" w:rsidR="000E6CA8" w:rsidRDefault="000E6CA8" w:rsidP="000E6CA8">
      <w:pPr>
        <w:tabs>
          <w:tab w:val="left" w:pos="3752"/>
        </w:tabs>
        <w:spacing w:before="127"/>
        <w:ind w:right="313"/>
        <w:jc w:val="center"/>
        <w:rPr>
          <w:rFonts w:ascii="Times New Roman" w:eastAsia="Times New Roman"/>
          <w:b/>
          <w:sz w:val="21"/>
        </w:rPr>
      </w:pPr>
      <w:r>
        <w:rPr>
          <w:b/>
          <w:sz w:val="21"/>
        </w:rPr>
        <w:t>图</w:t>
      </w:r>
      <w:r>
        <w:rPr>
          <w:b/>
          <w:spacing w:val="-51"/>
          <w:sz w:val="21"/>
        </w:rPr>
        <w:t xml:space="preserve"> </w:t>
      </w:r>
      <w:r>
        <w:rPr>
          <w:rFonts w:ascii="Times New Roman" w:eastAsia="Times New Roman"/>
          <w:b/>
          <w:sz w:val="21"/>
        </w:rPr>
        <w:t>4.20</w:t>
      </w:r>
      <w:r>
        <w:rPr>
          <w:rFonts w:ascii="Times New Roman" w:eastAsia="Times New Roman"/>
          <w:b/>
          <w:spacing w:val="-3"/>
          <w:sz w:val="21"/>
        </w:rPr>
        <w:t xml:space="preserve"> </w:t>
      </w:r>
      <w:r>
        <w:rPr>
          <w:rFonts w:ascii="Times New Roman" w:eastAsia="Times New Roman"/>
          <w:b/>
          <w:spacing w:val="-5"/>
          <w:sz w:val="21"/>
        </w:rPr>
        <w:t>OSC</w:t>
      </w:r>
      <w:r>
        <w:rPr>
          <w:rFonts w:ascii="Times New Roman" w:eastAsia="Times New Roman"/>
          <w:b/>
          <w:sz w:val="21"/>
        </w:rPr>
        <w:tab/>
      </w:r>
      <w:r>
        <w:rPr>
          <w:b/>
          <w:sz w:val="21"/>
        </w:rPr>
        <w:t>图</w:t>
      </w:r>
      <w:r>
        <w:rPr>
          <w:b/>
          <w:spacing w:val="-51"/>
          <w:sz w:val="21"/>
        </w:rPr>
        <w:t xml:space="preserve"> </w:t>
      </w:r>
      <w:r>
        <w:rPr>
          <w:rFonts w:ascii="Times New Roman" w:eastAsia="Times New Roman"/>
          <w:b/>
          <w:sz w:val="21"/>
        </w:rPr>
        <w:t>4.21</w:t>
      </w:r>
      <w:r>
        <w:rPr>
          <w:rFonts w:ascii="Times New Roman" w:eastAsia="Times New Roman"/>
          <w:b/>
          <w:spacing w:val="-6"/>
          <w:sz w:val="21"/>
        </w:rPr>
        <w:t xml:space="preserve"> </w:t>
      </w:r>
      <w:r>
        <w:rPr>
          <w:rFonts w:ascii="Times New Roman" w:eastAsia="Times New Roman"/>
          <w:b/>
          <w:spacing w:val="-4"/>
          <w:sz w:val="21"/>
        </w:rPr>
        <w:t>XFIN</w:t>
      </w:r>
    </w:p>
    <w:p w14:paraId="1475D078" w14:textId="77777777" w:rsidR="000E6CA8" w:rsidRDefault="000E6CA8" w:rsidP="000E6CA8">
      <w:pPr>
        <w:jc w:val="center"/>
        <w:rPr>
          <w:rFonts w:ascii="Times New Roman" w:eastAsia="Times New Roman"/>
          <w:sz w:val="21"/>
        </w:rPr>
        <w:sectPr w:rsidR="000E6CA8">
          <w:pgSz w:w="11910" w:h="16840"/>
          <w:pgMar w:top="1480" w:right="1360" w:bottom="1660" w:left="1580" w:header="0" w:footer="1478" w:gutter="0"/>
          <w:cols w:space="720"/>
        </w:sectPr>
      </w:pPr>
    </w:p>
    <w:p w14:paraId="06CB41EC" w14:textId="77777777" w:rsidR="000E6CA8" w:rsidRDefault="000E6CA8" w:rsidP="000E6CA8">
      <w:pPr>
        <w:pStyle w:val="2"/>
        <w:numPr>
          <w:ilvl w:val="1"/>
          <w:numId w:val="4"/>
        </w:numPr>
        <w:tabs>
          <w:tab w:val="left" w:pos="1159"/>
        </w:tabs>
        <w:spacing w:before="42"/>
        <w:ind w:left="1158" w:hanging="435"/>
      </w:pPr>
      <w:bookmarkStart w:id="30" w:name="4.4_A股市场与美股市场模型差异比较"/>
      <w:bookmarkStart w:id="31" w:name="_bookmark33"/>
      <w:bookmarkEnd w:id="30"/>
      <w:bookmarkEnd w:id="31"/>
      <w:r>
        <w:rPr>
          <w:rFonts w:ascii="Times New Roman" w:eastAsia="Times New Roman"/>
          <w:w w:val="95"/>
        </w:rPr>
        <w:lastRenderedPageBreak/>
        <w:t>A</w:t>
      </w:r>
      <w:r>
        <w:rPr>
          <w:rFonts w:ascii="Times New Roman" w:eastAsia="Times New Roman"/>
          <w:spacing w:val="53"/>
        </w:rPr>
        <w:t xml:space="preserve">  </w:t>
      </w:r>
      <w:proofErr w:type="spellStart"/>
      <w:r>
        <w:rPr>
          <w:w w:val="95"/>
        </w:rPr>
        <w:t>股市场与美股市场模型差异比</w:t>
      </w:r>
      <w:r>
        <w:rPr>
          <w:spacing w:val="-10"/>
          <w:w w:val="95"/>
        </w:rPr>
        <w:t>较</w:t>
      </w:r>
      <w:proofErr w:type="spellEnd"/>
    </w:p>
    <w:p w14:paraId="3EACA24C" w14:textId="77777777" w:rsidR="000E6CA8" w:rsidRDefault="000E6CA8" w:rsidP="000E6CA8">
      <w:pPr>
        <w:pStyle w:val="a3"/>
        <w:spacing w:before="4"/>
        <w:rPr>
          <w:b/>
          <w:sz w:val="30"/>
        </w:rPr>
      </w:pPr>
    </w:p>
    <w:p w14:paraId="7FDB13D9" w14:textId="77777777" w:rsidR="000E6CA8" w:rsidRDefault="000E6CA8" w:rsidP="000E6CA8">
      <w:pPr>
        <w:pStyle w:val="a3"/>
        <w:spacing w:line="343" w:lineRule="auto"/>
        <w:ind w:left="122" w:right="434" w:firstLine="479"/>
        <w:jc w:val="both"/>
      </w:pPr>
      <w:proofErr w:type="spellStart"/>
      <w:r>
        <w:rPr>
          <w:w w:val="95"/>
        </w:rPr>
        <w:t>本文最后选用了同时存在于</w:t>
      </w:r>
      <w:proofErr w:type="spellEnd"/>
      <w:r>
        <w:rPr>
          <w:w w:val="95"/>
        </w:rPr>
        <w:t xml:space="preserve"> </w:t>
      </w:r>
      <w:r>
        <w:rPr>
          <w:rFonts w:ascii="Times New Roman" w:eastAsia="Times New Roman"/>
          <w:w w:val="95"/>
        </w:rPr>
        <w:t>A</w:t>
      </w:r>
      <w:r>
        <w:rPr>
          <w:rFonts w:ascii="Times New Roman" w:eastAsia="Times New Roman"/>
          <w:spacing w:val="40"/>
        </w:rPr>
        <w:t xml:space="preserve"> </w:t>
      </w:r>
      <w:proofErr w:type="spellStart"/>
      <w:r>
        <w:rPr>
          <w:w w:val="95"/>
        </w:rPr>
        <w:t>股市场和美股市场的</w:t>
      </w:r>
      <w:proofErr w:type="spellEnd"/>
      <w:r>
        <w:rPr>
          <w:w w:val="95"/>
        </w:rPr>
        <w:t xml:space="preserve"> </w:t>
      </w:r>
      <w:r>
        <w:rPr>
          <w:rFonts w:ascii="Times New Roman" w:eastAsia="Times New Roman"/>
          <w:w w:val="95"/>
        </w:rPr>
        <w:t>19</w:t>
      </w:r>
      <w:r>
        <w:rPr>
          <w:rFonts w:ascii="Times New Roman" w:eastAsia="Times New Roman"/>
          <w:spacing w:val="40"/>
        </w:rPr>
        <w:t xml:space="preserve"> </w:t>
      </w:r>
      <w:proofErr w:type="spellStart"/>
      <w:r>
        <w:rPr>
          <w:w w:val="95"/>
        </w:rPr>
        <w:t>个市场异象，下表</w:t>
      </w:r>
      <w:proofErr w:type="spellEnd"/>
      <w:r>
        <w:rPr>
          <w:w w:val="95"/>
        </w:rPr>
        <w:t xml:space="preserve"> </w:t>
      </w:r>
      <w:r>
        <w:rPr>
          <w:rFonts w:ascii="Times New Roman" w:eastAsia="Times New Roman"/>
          <w:w w:val="95"/>
        </w:rPr>
        <w:t>4.4</w:t>
      </w:r>
      <w:r>
        <w:rPr>
          <w:spacing w:val="-5"/>
        </w:rPr>
        <w:t xml:space="preserve">展示了对于这 </w:t>
      </w:r>
      <w:r>
        <w:rPr>
          <w:rFonts w:ascii="Times New Roman" w:eastAsia="Times New Roman"/>
        </w:rPr>
        <w:t>19</w:t>
      </w:r>
      <w:r>
        <w:rPr>
          <w:rFonts w:ascii="Times New Roman" w:eastAsia="Times New Roman"/>
          <w:spacing w:val="-9"/>
        </w:rPr>
        <w:t xml:space="preserve"> </w:t>
      </w:r>
      <w:proofErr w:type="spellStart"/>
      <w:r>
        <w:t>个异象，</w:t>
      </w:r>
      <w:r>
        <w:rPr>
          <w:rFonts w:ascii="Times New Roman" w:eastAsia="Times New Roman"/>
        </w:rPr>
        <w:t>Barberis</w:t>
      </w:r>
      <w:r>
        <w:t>，</w:t>
      </w:r>
      <w:r>
        <w:rPr>
          <w:rFonts w:ascii="Times New Roman" w:eastAsia="Times New Roman"/>
        </w:rPr>
        <w:t>Jin</w:t>
      </w:r>
      <w:proofErr w:type="spellEnd"/>
      <w:r>
        <w:rPr>
          <w:rFonts w:ascii="Times New Roman" w:eastAsia="Times New Roman"/>
          <w:spacing w:val="16"/>
        </w:rPr>
        <w:t xml:space="preserve"> </w:t>
      </w:r>
      <w:r>
        <w:rPr>
          <w:spacing w:val="-15"/>
        </w:rPr>
        <w:t xml:space="preserve">和 </w:t>
      </w:r>
      <w:r>
        <w:rPr>
          <w:rFonts w:ascii="Times New Roman" w:eastAsia="Times New Roman"/>
        </w:rPr>
        <w:t>Wang(2021)</w:t>
      </w:r>
      <w:proofErr w:type="spellStart"/>
      <w:r>
        <w:t>利用美股数据及本文利用</w:t>
      </w:r>
      <w:proofErr w:type="spellEnd"/>
      <w:r>
        <w:t xml:space="preserve"> </w:t>
      </w:r>
      <w:r>
        <w:rPr>
          <w:rFonts w:ascii="Times New Roman" w:eastAsia="Times New Roman"/>
        </w:rPr>
        <w:t xml:space="preserve">A </w:t>
      </w:r>
      <w:proofErr w:type="spellStart"/>
      <w:r>
        <w:t>股数据的模型表现</w:t>
      </w:r>
      <w:proofErr w:type="spellEnd"/>
      <w:r>
        <w:t>。</w:t>
      </w:r>
    </w:p>
    <w:p w14:paraId="12956EA9" w14:textId="77777777" w:rsidR="000E6CA8" w:rsidRDefault="000E6CA8" w:rsidP="000E6CA8">
      <w:pPr>
        <w:spacing w:line="343" w:lineRule="auto"/>
        <w:jc w:val="both"/>
        <w:sectPr w:rsidR="000E6CA8">
          <w:pgSz w:w="11910" w:h="16840"/>
          <w:pgMar w:top="1500" w:right="1360" w:bottom="1660" w:left="1580" w:header="0" w:footer="1478" w:gutter="0"/>
          <w:cols w:space="720"/>
        </w:sectPr>
      </w:pPr>
    </w:p>
    <w:p w14:paraId="09C30292" w14:textId="77777777" w:rsidR="000E6CA8" w:rsidRDefault="000E6CA8" w:rsidP="000E6CA8">
      <w:pPr>
        <w:pStyle w:val="a3"/>
        <w:rPr>
          <w:sz w:val="20"/>
        </w:rPr>
      </w:pPr>
    </w:p>
    <w:p w14:paraId="19463EDC" w14:textId="77777777" w:rsidR="000E6CA8" w:rsidRDefault="000E6CA8" w:rsidP="000E6CA8">
      <w:pPr>
        <w:pStyle w:val="a3"/>
        <w:rPr>
          <w:sz w:val="20"/>
        </w:rPr>
      </w:pPr>
    </w:p>
    <w:p w14:paraId="36E62AA8" w14:textId="77777777" w:rsidR="000E6CA8" w:rsidRDefault="000E6CA8" w:rsidP="000E6CA8">
      <w:pPr>
        <w:pStyle w:val="a3"/>
        <w:rPr>
          <w:sz w:val="20"/>
        </w:rPr>
      </w:pPr>
    </w:p>
    <w:p w14:paraId="36FF335E" w14:textId="77777777" w:rsidR="000E6CA8" w:rsidRDefault="000E6CA8" w:rsidP="000E6CA8">
      <w:pPr>
        <w:pStyle w:val="a3"/>
        <w:spacing w:before="3"/>
        <w:rPr>
          <w:sz w:val="21"/>
        </w:rPr>
      </w:pPr>
    </w:p>
    <w:p w14:paraId="776269CC" w14:textId="77777777" w:rsidR="000E6CA8" w:rsidRDefault="000E6CA8" w:rsidP="000E6CA8">
      <w:pPr>
        <w:ind w:left="486"/>
        <w:rPr>
          <w:sz w:val="21"/>
        </w:rPr>
      </w:pPr>
      <w:proofErr w:type="spellStart"/>
      <w:r>
        <w:rPr>
          <w:spacing w:val="-4"/>
          <w:sz w:val="21"/>
        </w:rPr>
        <w:t>模型能解释的异象</w:t>
      </w:r>
      <w:proofErr w:type="spellEnd"/>
    </w:p>
    <w:p w14:paraId="1581B059" w14:textId="77777777" w:rsidR="000E6CA8" w:rsidRDefault="000E6CA8" w:rsidP="000E6CA8">
      <w:pPr>
        <w:spacing w:before="122"/>
        <w:ind w:left="195"/>
        <w:rPr>
          <w:b/>
          <w:sz w:val="21"/>
          <w:lang w:eastAsia="zh-CN"/>
        </w:rPr>
      </w:pPr>
      <w:r>
        <w:rPr>
          <w:lang w:eastAsia="zh-CN"/>
        </w:rPr>
        <w:br w:type="column"/>
      </w:r>
      <w:r>
        <w:rPr>
          <w:b/>
          <w:spacing w:val="-26"/>
          <w:sz w:val="21"/>
          <w:lang w:eastAsia="zh-CN"/>
        </w:rPr>
        <w:t xml:space="preserve">表 </w:t>
      </w:r>
      <w:r>
        <w:rPr>
          <w:rFonts w:ascii="Times New Roman" w:eastAsia="Times New Roman"/>
          <w:b/>
          <w:sz w:val="21"/>
          <w:lang w:eastAsia="zh-CN"/>
        </w:rPr>
        <w:t>4.4</w:t>
      </w:r>
      <w:r>
        <w:rPr>
          <w:rFonts w:ascii="Times New Roman" w:eastAsia="Times New Roman"/>
          <w:b/>
          <w:spacing w:val="45"/>
          <w:sz w:val="21"/>
          <w:lang w:eastAsia="zh-CN"/>
        </w:rPr>
        <w:t xml:space="preserve"> </w:t>
      </w:r>
      <w:r>
        <w:rPr>
          <w:b/>
          <w:spacing w:val="-9"/>
          <w:sz w:val="21"/>
          <w:lang w:eastAsia="zh-CN"/>
        </w:rPr>
        <w:t xml:space="preserve">美股市场与 </w:t>
      </w:r>
      <w:r>
        <w:rPr>
          <w:rFonts w:ascii="Times New Roman" w:eastAsia="Times New Roman"/>
          <w:b/>
          <w:sz w:val="21"/>
          <w:lang w:eastAsia="zh-CN"/>
        </w:rPr>
        <w:t>A</w:t>
      </w:r>
      <w:r>
        <w:rPr>
          <w:rFonts w:ascii="Times New Roman" w:eastAsia="Times New Roman"/>
          <w:b/>
          <w:spacing w:val="-3"/>
          <w:sz w:val="21"/>
          <w:lang w:eastAsia="zh-CN"/>
        </w:rPr>
        <w:t xml:space="preserve"> </w:t>
      </w:r>
      <w:r>
        <w:rPr>
          <w:b/>
          <w:spacing w:val="-2"/>
          <w:sz w:val="21"/>
          <w:lang w:eastAsia="zh-CN"/>
        </w:rPr>
        <w:t>股市场模型表现比较</w:t>
      </w:r>
    </w:p>
    <w:p w14:paraId="2B56F5EA" w14:textId="77777777" w:rsidR="000E6CA8" w:rsidRDefault="00000000" w:rsidP="000E6CA8">
      <w:pPr>
        <w:tabs>
          <w:tab w:val="left" w:pos="4683"/>
        </w:tabs>
        <w:spacing w:before="100"/>
        <w:ind w:left="680"/>
        <w:rPr>
          <w:sz w:val="21"/>
        </w:rPr>
      </w:pPr>
      <w:r>
        <w:rPr>
          <w:noProof/>
        </w:rPr>
        <w:pict w14:anchorId="495E662E">
          <v:shape id="docshape114" o:spid="_x0000_s2126" style="position:absolute;left:0;text-align:left;margin-left:85.1pt;margin-top:.6pt;width:414.95pt;height:.5pt;z-index:48584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299,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" adj="0,,0" path="m2410,l,,,10r2410,l2410,xm8298,l5682,r-10,l2420,r-10,l2410,10r10,l5672,10r10,l8298,10r,-10xe" fillcolor="black" stroked="f">
            <v:stroke joinstyle="round"/>
            <v:formulas/>
            <v:path arrowok="t" o:connecttype="custom" o:connectlocs="1530350,7620;0,7620;0,13970;1530350,13970;1530350,7620;5269230,7620;3608070,7620;3601720,7620;1536700,7620;1530350,7620;1530350,13970;1536700,13970;3601720,13970;3608070,13970;5269230,13970;5269230,7620" o:connectangles="0,0,0,0,0,0,0,0,0,0,0,0,0,0,0,0"/>
            <w10:wrap anchorx="page"/>
          </v:shape>
        </w:pict>
      </w:r>
      <w:r>
        <w:rPr>
          <w:noProof/>
        </w:rPr>
        <w:pict w14:anchorId="4582DCA9">
          <v:shape id="docshape115" o:spid="_x0000_s2127" style="position:absolute;left:0;text-align:left;margin-left:85.1pt;margin-top:19.1pt;width:414.95pt;height:.5pt;z-index:485849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299,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" adj="0,,0" path="m2410,l,,,10r2410,l2410,xm8298,l5682,r-10,l2420,r-10,l2410,10r10,l5672,10r10,l8298,10r,-10xe" fillcolor="black" stroked="f">
            <v:stroke joinstyle="round"/>
            <v:formulas/>
            <v:path arrowok="t" o:connecttype="custom" o:connectlocs="1530350,242570;0,242570;0,248920;1530350,248920;1530350,242570;5269230,242570;3608070,242570;3601720,242570;1536700,242570;1530350,242570;1530350,248920;1536700,248920;3601720,248920;3608070,248920;5269230,248920;5269230,242570" o:connectangles="0,0,0,0,0,0,0,0,0,0,0,0,0,0,0,0"/>
            <w10:wrap anchorx="page"/>
          </v:shape>
        </w:pict>
      </w:r>
      <w:proofErr w:type="spellStart"/>
      <w:r w:rsidR="000E6CA8">
        <w:rPr>
          <w:rFonts w:ascii="Times New Roman" w:eastAsia="Times New Roman"/>
          <w:sz w:val="21"/>
        </w:rPr>
        <w:t>Barberis</w:t>
      </w:r>
      <w:r w:rsidR="000E6CA8">
        <w:rPr>
          <w:sz w:val="21"/>
        </w:rPr>
        <w:t>，</w:t>
      </w:r>
      <w:r w:rsidR="000E6CA8">
        <w:rPr>
          <w:rFonts w:ascii="Times New Roman" w:eastAsia="Times New Roman"/>
          <w:sz w:val="21"/>
        </w:rPr>
        <w:t>Jin</w:t>
      </w:r>
      <w:proofErr w:type="spellEnd"/>
      <w:r w:rsidR="000E6CA8">
        <w:rPr>
          <w:rFonts w:ascii="Times New Roman" w:eastAsia="Times New Roman"/>
          <w:spacing w:val="-10"/>
          <w:sz w:val="21"/>
        </w:rPr>
        <w:t xml:space="preserve"> </w:t>
      </w:r>
      <w:r w:rsidR="000E6CA8">
        <w:rPr>
          <w:sz w:val="21"/>
        </w:rPr>
        <w:t>和</w:t>
      </w:r>
      <w:r w:rsidR="000E6CA8">
        <w:rPr>
          <w:spacing w:val="-53"/>
          <w:sz w:val="21"/>
        </w:rPr>
        <w:t xml:space="preserve"> </w:t>
      </w:r>
      <w:r w:rsidR="000E6CA8">
        <w:rPr>
          <w:rFonts w:ascii="Times New Roman" w:eastAsia="Times New Roman"/>
          <w:spacing w:val="-2"/>
          <w:sz w:val="21"/>
        </w:rPr>
        <w:t>Wang(2021)</w:t>
      </w:r>
      <w:r w:rsidR="000E6CA8">
        <w:rPr>
          <w:rFonts w:ascii="Times New Roman" w:eastAsia="Times New Roman"/>
          <w:sz w:val="21"/>
        </w:rPr>
        <w:tab/>
      </w:r>
      <w:proofErr w:type="spellStart"/>
      <w:r w:rsidR="000E6CA8">
        <w:rPr>
          <w:sz w:val="21"/>
        </w:rPr>
        <w:t>本</w:t>
      </w:r>
      <w:r w:rsidR="000E6CA8">
        <w:rPr>
          <w:spacing w:val="-10"/>
          <w:sz w:val="21"/>
        </w:rPr>
        <w:t>文</w:t>
      </w:r>
      <w:proofErr w:type="spellEnd"/>
    </w:p>
    <w:p w14:paraId="4224D299" w14:textId="77777777" w:rsidR="000E6CA8" w:rsidRDefault="000E6CA8" w:rsidP="000E6CA8">
      <w:pPr>
        <w:spacing w:before="115" w:line="211" w:lineRule="exact"/>
        <w:ind w:left="454"/>
        <w:rPr>
          <w:rFonts w:ascii="Times New Roman"/>
          <w:sz w:val="21"/>
        </w:rPr>
      </w:pPr>
      <w:r>
        <w:rPr>
          <w:rFonts w:ascii="Times New Roman"/>
          <w:sz w:val="21"/>
        </w:rPr>
        <w:t>CEI,</w:t>
      </w:r>
      <w:r>
        <w:rPr>
          <w:rFonts w:ascii="Times New Roman"/>
          <w:spacing w:val="-4"/>
          <w:sz w:val="21"/>
        </w:rPr>
        <w:t xml:space="preserve"> </w:t>
      </w:r>
      <w:r>
        <w:rPr>
          <w:rFonts w:ascii="Times New Roman"/>
          <w:sz w:val="21"/>
        </w:rPr>
        <w:t>IVOL,</w:t>
      </w:r>
      <w:r>
        <w:rPr>
          <w:rFonts w:ascii="Times New Roman"/>
          <w:spacing w:val="-7"/>
          <w:sz w:val="21"/>
        </w:rPr>
        <w:t xml:space="preserve"> </w:t>
      </w:r>
      <w:r>
        <w:rPr>
          <w:rFonts w:ascii="Times New Roman"/>
          <w:sz w:val="21"/>
        </w:rPr>
        <w:t>FPROB,</w:t>
      </w:r>
      <w:r>
        <w:rPr>
          <w:rFonts w:ascii="Times New Roman"/>
          <w:spacing w:val="-6"/>
          <w:sz w:val="21"/>
        </w:rPr>
        <w:t xml:space="preserve"> </w:t>
      </w:r>
      <w:r>
        <w:rPr>
          <w:rFonts w:ascii="Times New Roman"/>
          <w:sz w:val="21"/>
        </w:rPr>
        <w:t>MAX,</w:t>
      </w:r>
      <w:r>
        <w:rPr>
          <w:rFonts w:ascii="Times New Roman"/>
          <w:spacing w:val="-7"/>
          <w:sz w:val="21"/>
        </w:rPr>
        <w:t xml:space="preserve"> </w:t>
      </w:r>
      <w:r>
        <w:rPr>
          <w:rFonts w:ascii="Times New Roman"/>
          <w:spacing w:val="-4"/>
          <w:sz w:val="21"/>
        </w:rPr>
        <w:t>MOM,</w:t>
      </w:r>
    </w:p>
    <w:p w14:paraId="19B00117" w14:textId="77777777" w:rsidR="000E6CA8" w:rsidRDefault="000E6CA8" w:rsidP="000E6CA8">
      <w:pPr>
        <w:spacing w:line="180" w:lineRule="exact"/>
        <w:ind w:left="3752"/>
        <w:rPr>
          <w:rFonts w:ascii="Times New Roman"/>
          <w:sz w:val="21"/>
        </w:rPr>
      </w:pPr>
      <w:r>
        <w:rPr>
          <w:rFonts w:ascii="Times New Roman"/>
          <w:sz w:val="21"/>
        </w:rPr>
        <w:t>CEI,</w:t>
      </w:r>
      <w:r>
        <w:rPr>
          <w:rFonts w:ascii="Times New Roman"/>
          <w:spacing w:val="-4"/>
          <w:sz w:val="21"/>
        </w:rPr>
        <w:t xml:space="preserve"> </w:t>
      </w:r>
      <w:r>
        <w:rPr>
          <w:rFonts w:ascii="Times New Roman"/>
          <w:sz w:val="21"/>
        </w:rPr>
        <w:t>IVOL,</w:t>
      </w:r>
      <w:r>
        <w:rPr>
          <w:rFonts w:ascii="Times New Roman"/>
          <w:spacing w:val="-5"/>
          <w:sz w:val="21"/>
        </w:rPr>
        <w:t xml:space="preserve"> </w:t>
      </w:r>
      <w:r>
        <w:rPr>
          <w:rFonts w:ascii="Times New Roman"/>
          <w:sz w:val="21"/>
        </w:rPr>
        <w:t>MOM,</w:t>
      </w:r>
      <w:r>
        <w:rPr>
          <w:rFonts w:ascii="Times New Roman"/>
          <w:spacing w:val="-3"/>
          <w:sz w:val="21"/>
        </w:rPr>
        <w:t xml:space="preserve"> </w:t>
      </w:r>
      <w:r>
        <w:rPr>
          <w:rFonts w:ascii="Times New Roman"/>
          <w:spacing w:val="-4"/>
          <w:sz w:val="21"/>
        </w:rPr>
        <w:t>PEAD,</w:t>
      </w:r>
    </w:p>
    <w:p w14:paraId="10268A1A" w14:textId="77777777" w:rsidR="000E6CA8" w:rsidRDefault="000E6CA8" w:rsidP="000E6CA8">
      <w:pPr>
        <w:spacing w:line="211" w:lineRule="exact"/>
        <w:ind w:left="627"/>
        <w:rPr>
          <w:rFonts w:ascii="Times New Roman"/>
          <w:sz w:val="21"/>
        </w:rPr>
      </w:pPr>
      <w:r>
        <w:rPr>
          <w:rFonts w:ascii="Times New Roman"/>
          <w:sz w:val="21"/>
        </w:rPr>
        <w:t>NSI,</w:t>
      </w:r>
      <w:r>
        <w:rPr>
          <w:rFonts w:ascii="Times New Roman"/>
          <w:spacing w:val="-8"/>
          <w:sz w:val="21"/>
        </w:rPr>
        <w:t xml:space="preserve"> </w:t>
      </w:r>
      <w:r>
        <w:rPr>
          <w:rFonts w:ascii="Times New Roman"/>
          <w:sz w:val="21"/>
        </w:rPr>
        <w:t>OSC,</w:t>
      </w:r>
      <w:r>
        <w:rPr>
          <w:rFonts w:ascii="Times New Roman"/>
          <w:spacing w:val="-5"/>
          <w:sz w:val="21"/>
        </w:rPr>
        <w:t xml:space="preserve"> </w:t>
      </w:r>
      <w:r>
        <w:rPr>
          <w:rFonts w:ascii="Times New Roman"/>
          <w:sz w:val="21"/>
        </w:rPr>
        <w:t>PEAD,</w:t>
      </w:r>
      <w:r>
        <w:rPr>
          <w:rFonts w:ascii="Times New Roman"/>
          <w:spacing w:val="-6"/>
          <w:sz w:val="21"/>
        </w:rPr>
        <w:t xml:space="preserve"> </w:t>
      </w:r>
      <w:r>
        <w:rPr>
          <w:rFonts w:ascii="Times New Roman"/>
          <w:sz w:val="21"/>
        </w:rPr>
        <w:t>ROA,</w:t>
      </w:r>
      <w:r>
        <w:rPr>
          <w:rFonts w:ascii="Times New Roman"/>
          <w:spacing w:val="-4"/>
          <w:sz w:val="21"/>
        </w:rPr>
        <w:t xml:space="preserve"> XFIN</w:t>
      </w:r>
    </w:p>
    <w:p w14:paraId="318CCA82" w14:textId="77777777" w:rsidR="000E6CA8" w:rsidRDefault="000E6CA8" w:rsidP="000E6CA8">
      <w:pPr>
        <w:spacing w:line="211" w:lineRule="exact"/>
        <w:rPr>
          <w:rFonts w:ascii="Times New Roman"/>
          <w:sz w:val="21"/>
        </w:rPr>
        <w:sectPr w:rsidR="000E6CA8">
          <w:type w:val="continuous"/>
          <w:pgSz w:w="11910" w:h="16840"/>
          <w:pgMar w:top="1500" w:right="1360" w:bottom="540" w:left="1580" w:header="0" w:footer="1478" w:gutter="0"/>
          <w:cols w:num="2" w:space="720" w:equalWidth="0">
            <w:col w:w="2170" w:space="40"/>
            <w:col w:w="6760"/>
          </w:cols>
        </w:sectPr>
      </w:pPr>
    </w:p>
    <w:p w14:paraId="0141A683" w14:textId="77777777" w:rsidR="000E6CA8" w:rsidRDefault="000E6CA8" w:rsidP="000E6CA8">
      <w:pPr>
        <w:pStyle w:val="a3"/>
        <w:spacing w:before="9"/>
        <w:rPr>
          <w:rFonts w:ascii="Times New Roman"/>
        </w:rPr>
      </w:pPr>
    </w:p>
    <w:p w14:paraId="4E9D956E" w14:textId="77777777" w:rsidR="000E6CA8" w:rsidRDefault="000E6CA8" w:rsidP="000E6CA8">
      <w:pPr>
        <w:ind w:left="273" w:right="38"/>
        <w:jc w:val="center"/>
        <w:rPr>
          <w:sz w:val="21"/>
          <w:lang w:eastAsia="zh-CN"/>
        </w:rPr>
      </w:pPr>
      <w:r>
        <w:rPr>
          <w:spacing w:val="-3"/>
          <w:sz w:val="21"/>
          <w:lang w:eastAsia="zh-CN"/>
        </w:rPr>
        <w:t>模型不能解释的异象</w:t>
      </w:r>
    </w:p>
    <w:p w14:paraId="0E7A6C64" w14:textId="77777777" w:rsidR="000E6CA8" w:rsidRDefault="000E6CA8" w:rsidP="000E6CA8">
      <w:pPr>
        <w:pStyle w:val="a3"/>
        <w:spacing w:before="2"/>
        <w:rPr>
          <w:sz w:val="21"/>
          <w:lang w:eastAsia="zh-CN"/>
        </w:rPr>
      </w:pPr>
    </w:p>
    <w:p w14:paraId="099CE597" w14:textId="77777777" w:rsidR="000E6CA8" w:rsidRDefault="00000000" w:rsidP="000E6CA8">
      <w:pPr>
        <w:spacing w:line="321" w:lineRule="auto"/>
        <w:ind w:left="275" w:right="38"/>
        <w:jc w:val="center"/>
        <w:rPr>
          <w:sz w:val="21"/>
          <w:lang w:eastAsia="zh-CN"/>
        </w:rPr>
      </w:pPr>
      <w:r>
        <w:rPr>
          <w:noProof/>
        </w:rPr>
        <w:pict w14:anchorId="48581317">
          <v:rect id="docshape116" o:spid="_x0000_s2140" style="position:absolute;left:0;text-align:left;margin-left:84.4pt;margin-top:32.1pt;width:415.65pt;height:.5pt;z-index:-17453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" fillcolor="black" stroked="f">
            <w10:wrap anchorx="page"/>
          </v:rect>
        </w:pict>
      </w:r>
      <w:r w:rsidR="000E6CA8">
        <w:rPr>
          <w:spacing w:val="-2"/>
          <w:sz w:val="21"/>
          <w:lang w:eastAsia="zh-CN"/>
        </w:rPr>
        <w:t>模型预测结果不显著的</w:t>
      </w:r>
      <w:r w:rsidR="000E6CA8">
        <w:rPr>
          <w:spacing w:val="-6"/>
          <w:sz w:val="21"/>
          <w:lang w:eastAsia="zh-CN"/>
        </w:rPr>
        <w:t>异象</w:t>
      </w:r>
    </w:p>
    <w:p w14:paraId="63207A3D" w14:textId="77777777" w:rsidR="000E6CA8" w:rsidRDefault="000E6CA8" w:rsidP="000E6CA8">
      <w:pPr>
        <w:spacing w:before="119" w:line="357" w:lineRule="auto"/>
        <w:ind w:left="275" w:right="38"/>
        <w:jc w:val="center"/>
        <w:rPr>
          <w:rFonts w:ascii="Times New Roman"/>
          <w:sz w:val="21"/>
        </w:rPr>
      </w:pPr>
      <w:r>
        <w:rPr>
          <w:lang w:eastAsia="zh-CN"/>
        </w:rPr>
        <w:br w:type="column"/>
      </w:r>
      <w:r>
        <w:rPr>
          <w:rFonts w:ascii="Times New Roman"/>
          <w:spacing w:val="-2"/>
          <w:sz w:val="21"/>
        </w:rPr>
        <w:t>ACC,</w:t>
      </w:r>
      <w:r>
        <w:rPr>
          <w:rFonts w:ascii="Times New Roman"/>
          <w:spacing w:val="-14"/>
          <w:sz w:val="21"/>
        </w:rPr>
        <w:t xml:space="preserve"> </w:t>
      </w:r>
      <w:r>
        <w:rPr>
          <w:rFonts w:ascii="Times New Roman"/>
          <w:spacing w:val="-2"/>
          <w:sz w:val="21"/>
        </w:rPr>
        <w:t>AG,</w:t>
      </w:r>
      <w:r>
        <w:rPr>
          <w:rFonts w:ascii="Times New Roman"/>
          <w:spacing w:val="-12"/>
          <w:sz w:val="21"/>
        </w:rPr>
        <w:t xml:space="preserve"> </w:t>
      </w:r>
      <w:r>
        <w:rPr>
          <w:rFonts w:ascii="Times New Roman"/>
          <w:spacing w:val="-2"/>
          <w:sz w:val="21"/>
        </w:rPr>
        <w:t>INV,</w:t>
      </w:r>
      <w:r>
        <w:rPr>
          <w:rFonts w:ascii="Times New Roman"/>
          <w:spacing w:val="-11"/>
          <w:sz w:val="21"/>
        </w:rPr>
        <w:t xml:space="preserve"> </w:t>
      </w:r>
      <w:r>
        <w:rPr>
          <w:rFonts w:ascii="Times New Roman"/>
          <w:spacing w:val="-2"/>
          <w:sz w:val="21"/>
        </w:rPr>
        <w:t>LTREV,</w:t>
      </w:r>
      <w:r>
        <w:rPr>
          <w:rFonts w:ascii="Times New Roman"/>
          <w:spacing w:val="-11"/>
          <w:sz w:val="21"/>
        </w:rPr>
        <w:t xml:space="preserve"> </w:t>
      </w:r>
      <w:r>
        <w:rPr>
          <w:rFonts w:ascii="Times New Roman"/>
          <w:spacing w:val="-2"/>
          <w:sz w:val="21"/>
        </w:rPr>
        <w:t xml:space="preserve">SIZE, </w:t>
      </w:r>
      <w:r>
        <w:rPr>
          <w:rFonts w:ascii="Times New Roman"/>
          <w:sz w:val="21"/>
        </w:rPr>
        <w:t>STREV, VAL</w:t>
      </w:r>
    </w:p>
    <w:p w14:paraId="6FFE72B0" w14:textId="77777777" w:rsidR="000E6CA8" w:rsidRDefault="000E6CA8" w:rsidP="000E6CA8">
      <w:pPr>
        <w:spacing w:before="180"/>
        <w:ind w:left="275" w:right="35"/>
        <w:jc w:val="center"/>
        <w:rPr>
          <w:rFonts w:ascii="Times New Roman"/>
          <w:sz w:val="21"/>
        </w:rPr>
      </w:pPr>
      <w:r>
        <w:rPr>
          <w:rFonts w:ascii="Times New Roman"/>
          <w:sz w:val="21"/>
        </w:rPr>
        <w:t>NOA,</w:t>
      </w:r>
      <w:r>
        <w:rPr>
          <w:rFonts w:ascii="Times New Roman"/>
          <w:spacing w:val="-4"/>
          <w:sz w:val="21"/>
        </w:rPr>
        <w:t xml:space="preserve"> </w:t>
      </w:r>
      <w:r>
        <w:rPr>
          <w:rFonts w:ascii="Times New Roman"/>
          <w:spacing w:val="-2"/>
          <w:sz w:val="21"/>
        </w:rPr>
        <w:t>ORGCAP</w:t>
      </w:r>
    </w:p>
    <w:p w14:paraId="0F82C5CC" w14:textId="77777777" w:rsidR="000E6CA8" w:rsidRDefault="000E6CA8" w:rsidP="000E6CA8">
      <w:pPr>
        <w:spacing w:before="119" w:line="357" w:lineRule="auto"/>
        <w:ind w:left="275" w:right="736" w:hanging="3"/>
        <w:jc w:val="center"/>
        <w:rPr>
          <w:rFonts w:ascii="Times New Roman"/>
          <w:sz w:val="21"/>
        </w:rPr>
      </w:pPr>
      <w:r>
        <w:br w:type="column"/>
      </w:r>
      <w:r>
        <w:rPr>
          <w:rFonts w:ascii="Times New Roman"/>
          <w:sz w:val="21"/>
        </w:rPr>
        <w:t>LTREV,</w:t>
      </w:r>
      <w:r>
        <w:rPr>
          <w:rFonts w:ascii="Times New Roman"/>
          <w:spacing w:val="-14"/>
          <w:sz w:val="21"/>
        </w:rPr>
        <w:t xml:space="preserve"> </w:t>
      </w:r>
      <w:r>
        <w:rPr>
          <w:rFonts w:ascii="Times New Roman"/>
          <w:sz w:val="21"/>
        </w:rPr>
        <w:t>NOA,</w:t>
      </w:r>
      <w:r>
        <w:rPr>
          <w:rFonts w:ascii="Times New Roman"/>
          <w:spacing w:val="-13"/>
          <w:sz w:val="21"/>
        </w:rPr>
        <w:t xml:space="preserve"> </w:t>
      </w:r>
      <w:r>
        <w:rPr>
          <w:rFonts w:ascii="Times New Roman"/>
          <w:sz w:val="21"/>
        </w:rPr>
        <w:t xml:space="preserve">ORGCAP, </w:t>
      </w:r>
      <w:r>
        <w:rPr>
          <w:rFonts w:ascii="Times New Roman"/>
          <w:spacing w:val="-2"/>
          <w:sz w:val="21"/>
        </w:rPr>
        <w:t>ROA,</w:t>
      </w:r>
      <w:r>
        <w:rPr>
          <w:rFonts w:ascii="Times New Roman"/>
          <w:spacing w:val="-12"/>
          <w:sz w:val="21"/>
        </w:rPr>
        <w:t xml:space="preserve"> </w:t>
      </w:r>
      <w:r>
        <w:rPr>
          <w:rFonts w:ascii="Times New Roman"/>
          <w:spacing w:val="-2"/>
          <w:sz w:val="21"/>
        </w:rPr>
        <w:t>SIZE,</w:t>
      </w:r>
      <w:r>
        <w:rPr>
          <w:rFonts w:ascii="Times New Roman"/>
          <w:spacing w:val="-11"/>
          <w:sz w:val="21"/>
        </w:rPr>
        <w:t xml:space="preserve"> </w:t>
      </w:r>
      <w:r>
        <w:rPr>
          <w:rFonts w:ascii="Times New Roman"/>
          <w:spacing w:val="-2"/>
          <w:sz w:val="21"/>
        </w:rPr>
        <w:t>STREV,</w:t>
      </w:r>
      <w:r>
        <w:rPr>
          <w:rFonts w:ascii="Times New Roman"/>
          <w:spacing w:val="-11"/>
          <w:sz w:val="21"/>
        </w:rPr>
        <w:t xml:space="preserve"> </w:t>
      </w:r>
      <w:r>
        <w:rPr>
          <w:rFonts w:ascii="Times New Roman"/>
          <w:spacing w:val="-2"/>
          <w:sz w:val="21"/>
        </w:rPr>
        <w:t xml:space="preserve">VAL </w:t>
      </w:r>
      <w:r>
        <w:rPr>
          <w:rFonts w:ascii="Times New Roman"/>
          <w:sz w:val="21"/>
        </w:rPr>
        <w:t>ACC, AG, FPROB, INV, MAX, NSI, OSC, XFIN</w:t>
      </w:r>
    </w:p>
    <w:p w14:paraId="26EAE054" w14:textId="77777777" w:rsidR="000E6CA8" w:rsidRDefault="000E6CA8" w:rsidP="000E6CA8">
      <w:pPr>
        <w:spacing w:line="357" w:lineRule="auto"/>
        <w:jc w:val="center"/>
        <w:rPr>
          <w:rFonts w:ascii="Times New Roman"/>
          <w:sz w:val="21"/>
        </w:rPr>
        <w:sectPr w:rsidR="000E6CA8">
          <w:type w:val="continuous"/>
          <w:pgSz w:w="11910" w:h="16840"/>
          <w:pgMar w:top="1500" w:right="1360" w:bottom="540" w:left="1580" w:header="0" w:footer="1478" w:gutter="0"/>
          <w:cols w:num="3" w:space="720" w:equalWidth="0">
            <w:col w:w="2419" w:space="157"/>
            <w:col w:w="2935" w:space="198"/>
            <w:col w:w="3261"/>
          </w:cols>
        </w:sectPr>
      </w:pPr>
    </w:p>
    <w:p w14:paraId="418B13DB" w14:textId="27280F8C" w:rsidR="003633E0" w:rsidRPr="003633E0" w:rsidRDefault="003633E0" w:rsidP="003633E0">
      <w:pPr>
        <w:pStyle w:val="a3"/>
        <w:spacing w:before="31" w:line="343" w:lineRule="auto"/>
        <w:ind w:left="122" w:right="316" w:firstLine="479"/>
        <w:rPr>
          <w:spacing w:val="-2"/>
          <w:lang w:eastAsia="zh-CN"/>
        </w:rPr>
      </w:pPr>
      <w:r w:rsidRPr="003633E0">
        <w:rPr>
          <w:rFonts w:hint="eastAsia"/>
          <w:spacing w:val="-2"/>
          <w:lang w:eastAsia="zh-CN"/>
        </w:rPr>
        <w:t>通过比较发现，该模型在美股市场上能够解释</w:t>
      </w:r>
      <w:r w:rsidRPr="003633E0">
        <w:rPr>
          <w:spacing w:val="-2"/>
          <w:lang w:eastAsia="zh-CN"/>
        </w:rPr>
        <w:t>19个异象中的10个——复合股权发行异象(CEI)，特质波动率异象(IVOL)，失败概率异象(FPROB)，极大日收益率异象(MAX)，动量异象(MOM)，净股票异象(NSI)，O-Score异象(OSC)，盈余公告后的价格漂移异象(PEAD)，资产回报率异象(ROA)和外部融资异象(XFIN)，而在A股市场上只能解释4个市场异象——综合股权发行异象(CEI)，特质波动率异象(IVOL)，动量异象(MOM)和盈余公告后的价格漂移异象(PEAD)。其中在解释综合股权发行</w:t>
      </w:r>
      <w:r w:rsidRPr="003633E0">
        <w:rPr>
          <w:rFonts w:hint="eastAsia"/>
          <w:spacing w:val="-2"/>
          <w:lang w:eastAsia="zh-CN"/>
        </w:rPr>
        <w:t>异象</w:t>
      </w:r>
      <w:r w:rsidRPr="003633E0">
        <w:rPr>
          <w:spacing w:val="-2"/>
          <w:lang w:eastAsia="zh-CN"/>
        </w:rPr>
        <w:t>(CEI)，特质波动率异象(IVOL)，动量异象(MOM)和盈余公告后的价格漂移异象(PEAD)方面，无论是在美股市场还是在A股市场，模型都表现良好。</w:t>
      </w:r>
    </w:p>
    <w:p w14:paraId="0F859FAA" w14:textId="77777777" w:rsidR="003633E0" w:rsidRPr="003633E0" w:rsidRDefault="003633E0" w:rsidP="003633E0">
      <w:pPr>
        <w:pStyle w:val="a3"/>
        <w:spacing w:before="31" w:line="343" w:lineRule="auto"/>
        <w:ind w:left="122" w:right="316" w:firstLine="479"/>
        <w:rPr>
          <w:spacing w:val="-2"/>
          <w:lang w:eastAsia="zh-CN"/>
        </w:rPr>
      </w:pPr>
    </w:p>
    <w:p w14:paraId="144AEDD7" w14:textId="77777777" w:rsidR="003633E0" w:rsidRPr="003633E0" w:rsidRDefault="003633E0" w:rsidP="003633E0">
      <w:pPr>
        <w:pStyle w:val="a3"/>
        <w:spacing w:before="31" w:line="343" w:lineRule="auto"/>
        <w:ind w:left="122" w:right="316" w:firstLine="479"/>
        <w:rPr>
          <w:spacing w:val="-2"/>
          <w:lang w:eastAsia="zh-CN"/>
        </w:rPr>
      </w:pPr>
      <w:r w:rsidRPr="003633E0">
        <w:rPr>
          <w:rFonts w:hint="eastAsia"/>
          <w:spacing w:val="-2"/>
          <w:lang w:eastAsia="zh-CN"/>
        </w:rPr>
        <w:t>根据</w:t>
      </w:r>
      <w:proofErr w:type="spellStart"/>
      <w:r w:rsidRPr="003633E0">
        <w:rPr>
          <w:spacing w:val="-2"/>
          <w:lang w:eastAsia="zh-CN"/>
        </w:rPr>
        <w:t>Barberis</w:t>
      </w:r>
      <w:proofErr w:type="spellEnd"/>
      <w:r w:rsidRPr="003633E0">
        <w:rPr>
          <w:spacing w:val="-2"/>
          <w:lang w:eastAsia="zh-CN"/>
        </w:rPr>
        <w:t>，</w:t>
      </w:r>
      <w:proofErr w:type="spellStart"/>
      <w:r w:rsidRPr="003633E0">
        <w:rPr>
          <w:spacing w:val="-2"/>
          <w:lang w:eastAsia="zh-CN"/>
        </w:rPr>
        <w:t>Jin</w:t>
      </w:r>
      <w:proofErr w:type="spellEnd"/>
      <w:r w:rsidRPr="003633E0">
        <w:rPr>
          <w:spacing w:val="-2"/>
          <w:lang w:eastAsia="zh-CN"/>
        </w:rPr>
        <w:t>和Wang(2021)的观点，模型不能解释异象的原因可能是多方面的。一方面，前景理论所反映的风险态度可能并非异象平均收益差异的主要驱动因素。另一方面，模型假设投资者对股票收益率的波动率、偏度和未实现资本利得有准确的信念，然而，对于某些类型的股票，投资者对这些特征的信念可能是不正确的。本文考虑到模型不能解释A股市场异象的原因，一方面可能是因为</w:t>
      </w:r>
      <w:proofErr w:type="spellStart"/>
      <w:r w:rsidRPr="003633E0">
        <w:rPr>
          <w:spacing w:val="-2"/>
          <w:lang w:eastAsia="zh-CN"/>
        </w:rPr>
        <w:t>Barberis</w:t>
      </w:r>
      <w:proofErr w:type="spellEnd"/>
      <w:r w:rsidRPr="003633E0">
        <w:rPr>
          <w:spacing w:val="-2"/>
          <w:lang w:eastAsia="zh-CN"/>
        </w:rPr>
        <w:t>，</w:t>
      </w:r>
      <w:proofErr w:type="spellStart"/>
      <w:r w:rsidRPr="003633E0">
        <w:rPr>
          <w:spacing w:val="-2"/>
          <w:lang w:eastAsia="zh-CN"/>
        </w:rPr>
        <w:t>Jin</w:t>
      </w:r>
      <w:proofErr w:type="spellEnd"/>
      <w:r w:rsidRPr="003633E0">
        <w:rPr>
          <w:spacing w:val="-2"/>
          <w:lang w:eastAsia="zh-CN"/>
        </w:rPr>
        <w:t>和Wang(2021)提到的信念不准确，另一方面可能是因为A股市场具有一些特点，区别于成熟市场，从而导致模型的性能较差</w:t>
      </w:r>
      <w:r w:rsidRPr="003633E0">
        <w:rPr>
          <w:rFonts w:hint="eastAsia"/>
          <w:spacing w:val="-2"/>
          <w:lang w:eastAsia="zh-CN"/>
        </w:rPr>
        <w:t>。</w:t>
      </w:r>
    </w:p>
    <w:p w14:paraId="1993039C" w14:textId="77777777" w:rsidR="003633E0" w:rsidRPr="003633E0" w:rsidRDefault="003633E0" w:rsidP="003633E0">
      <w:pPr>
        <w:pStyle w:val="a3"/>
        <w:spacing w:before="31" w:line="343" w:lineRule="auto"/>
        <w:ind w:left="122" w:right="316" w:firstLine="479"/>
        <w:rPr>
          <w:spacing w:val="-2"/>
          <w:lang w:eastAsia="zh-CN"/>
        </w:rPr>
      </w:pPr>
    </w:p>
    <w:p w14:paraId="37FE3B7C" w14:textId="77777777" w:rsidR="003633E0" w:rsidRPr="003633E0" w:rsidRDefault="003633E0" w:rsidP="003633E0">
      <w:pPr>
        <w:pStyle w:val="a3"/>
        <w:spacing w:before="31" w:line="343" w:lineRule="auto"/>
        <w:ind w:left="122" w:right="316" w:firstLine="479"/>
        <w:rPr>
          <w:spacing w:val="-2"/>
          <w:lang w:eastAsia="zh-CN"/>
        </w:rPr>
      </w:pPr>
      <w:r w:rsidRPr="003633E0">
        <w:rPr>
          <w:rFonts w:hint="eastAsia"/>
          <w:spacing w:val="-2"/>
          <w:lang w:eastAsia="zh-CN"/>
        </w:rPr>
        <w:t>总体而言，在</w:t>
      </w:r>
      <w:r w:rsidRPr="003633E0">
        <w:rPr>
          <w:spacing w:val="-2"/>
          <w:lang w:eastAsia="zh-CN"/>
        </w:rPr>
        <w:t>A股市场上，模型在解释市场异象方面表现较差，主要体现在无法预测失败概率异象(FPROB)，O-Score异象(OSC)，净股票发行异象(NSI)，外部</w:t>
      </w:r>
      <w:r w:rsidRPr="003633E0">
        <w:rPr>
          <w:spacing w:val="-2"/>
          <w:lang w:eastAsia="zh-CN"/>
        </w:rPr>
        <w:lastRenderedPageBreak/>
        <w:t>融资异象(XFIN)和极大日收益率异象(MAX)，且无法解释资产回报率异象(ROA)。</w:t>
      </w:r>
    </w:p>
    <w:p w14:paraId="2F3CC649" w14:textId="77777777" w:rsidR="003633E0" w:rsidRPr="003633E0" w:rsidRDefault="003633E0" w:rsidP="003633E0">
      <w:pPr>
        <w:pStyle w:val="a3"/>
        <w:spacing w:before="31" w:line="343" w:lineRule="auto"/>
        <w:ind w:left="122" w:right="316" w:firstLine="479"/>
        <w:rPr>
          <w:spacing w:val="-2"/>
          <w:lang w:eastAsia="zh-CN"/>
        </w:rPr>
      </w:pPr>
    </w:p>
    <w:p w14:paraId="439BF9CB" w14:textId="77777777" w:rsidR="00EB5497" w:rsidRDefault="003633E0" w:rsidP="0042475A">
      <w:pPr>
        <w:pStyle w:val="a3"/>
        <w:spacing w:before="31" w:line="343" w:lineRule="auto"/>
        <w:ind w:left="122" w:right="316" w:firstLine="479"/>
        <w:rPr>
          <w:lang w:eastAsia="zh-CN"/>
        </w:rPr>
      </w:pPr>
      <w:r w:rsidRPr="003633E0">
        <w:rPr>
          <w:rFonts w:hint="eastAsia"/>
          <w:spacing w:val="-2"/>
          <w:lang w:eastAsia="zh-CN"/>
        </w:rPr>
        <w:t>对于净股票发行异象</w:t>
      </w:r>
      <w:r w:rsidRPr="003633E0">
        <w:rPr>
          <w:spacing w:val="-2"/>
          <w:lang w:eastAsia="zh-CN"/>
        </w:rPr>
        <w:t>(NSI)和外部融资异象(XFIN)，在美股市场上，模型不仅能够预测出这两个异象极端十分位组</w:t>
      </w:r>
      <w:r w:rsidRPr="003633E0">
        <w:rPr>
          <w:rFonts w:ascii="Cambria Math" w:hAnsi="Cambria Math" w:cs="Cambria Math"/>
          <w:spacing w:val="-2"/>
          <w:lang w:eastAsia="zh-CN"/>
        </w:rPr>
        <w:t>𝛼</w:t>
      </w:r>
      <w:r w:rsidRPr="003633E0">
        <w:rPr>
          <w:spacing w:val="-2"/>
          <w:lang w:eastAsia="zh-CN"/>
        </w:rPr>
        <w:t>值的大小关系，还能够预测出极端十分位组</w:t>
      </w:r>
      <w:r w:rsidRPr="003633E0">
        <w:rPr>
          <w:rFonts w:ascii="Cambria Math" w:hAnsi="Cambria Math" w:cs="Cambria Math"/>
          <w:spacing w:val="-2"/>
          <w:lang w:eastAsia="zh-CN"/>
        </w:rPr>
        <w:t>𝛼</w:t>
      </w:r>
      <w:r w:rsidRPr="003633E0">
        <w:rPr>
          <w:spacing w:val="-2"/>
          <w:lang w:eastAsia="zh-CN"/>
        </w:rPr>
        <w:t>值之间的差异.</w:t>
      </w:r>
      <w:r w:rsidR="0042475A" w:rsidRPr="0042475A">
        <w:rPr>
          <w:rFonts w:hint="eastAsia"/>
          <w:lang w:eastAsia="zh-CN"/>
        </w:rPr>
        <w:t xml:space="preserve"> </w:t>
      </w:r>
      <w:r w:rsidR="0042475A">
        <w:rPr>
          <w:rFonts w:hint="eastAsia"/>
          <w:lang w:eastAsia="zh-CN"/>
        </w:rPr>
        <w:t>在</w:t>
      </w:r>
      <w:r w:rsidR="0042475A">
        <w:rPr>
          <w:lang w:eastAsia="zh-CN"/>
        </w:rPr>
        <w:t>A股市场上，模型只能预测出净股票发行异象和外部融资异象的极端十分位组</w:t>
      </w:r>
      <w:r w:rsidR="0042475A">
        <w:rPr>
          <w:rFonts w:ascii="Cambria Math" w:hAnsi="Cambria Math" w:cs="Cambria Math"/>
          <w:lang w:eastAsia="zh-CN"/>
        </w:rPr>
        <w:t>𝛼</w:t>
      </w:r>
      <w:r w:rsidR="0042475A">
        <w:rPr>
          <w:lang w:eastAsia="zh-CN"/>
        </w:rPr>
        <w:t>值的大小关系，但无法预测它们之间的具体差异性。根据本文使用A股市场数据的预测结果，外部融资异象的极端十分位组</w:t>
      </w:r>
      <w:r w:rsidR="0042475A">
        <w:rPr>
          <w:rFonts w:ascii="Cambria Math" w:hAnsi="Cambria Math" w:cs="Cambria Math"/>
          <w:lang w:eastAsia="zh-CN"/>
        </w:rPr>
        <w:t>𝛼</w:t>
      </w:r>
      <w:r w:rsidR="0042475A">
        <w:rPr>
          <w:lang w:eastAsia="zh-CN"/>
        </w:rPr>
        <w:t>值差异的绝对值为1.046%，略小于1.5%的预期值，而净股票发行异象的差异为0.016%，无法做出强预测。这表明在A股市场上，前景理论虽然可以从某种程度上解释净股票发行异象和外部融资异象的形成原因，例如第一组具有较低的股票收益波动率和较高的正收益率分布偏度，从而导致投资者对其收益的期望相对较低，但前景理论并不能完全解释这些</w:t>
      </w:r>
      <w:r w:rsidR="0042475A">
        <w:rPr>
          <w:rFonts w:hint="eastAsia"/>
          <w:lang w:eastAsia="zh-CN"/>
        </w:rPr>
        <w:t>异象的形成，可能存在其他因素起主导作用。因此，除了前景理论之外，还需要考虑其他因素来解释净股票发行异象和外部融资异象的形成。这些因素可能包括市场结构、投资者行为、市场监管等方面的影响。在研究和解释</w:t>
      </w:r>
      <w:r w:rsidR="0042475A">
        <w:rPr>
          <w:lang w:eastAsia="zh-CN"/>
        </w:rPr>
        <w:t>A股市场上的异象时，需要综合考虑各种可能的因素，以更准确地解释这些异象的原因。</w:t>
      </w:r>
    </w:p>
    <w:p w14:paraId="2786123F" w14:textId="77777777" w:rsidR="00EB5497" w:rsidRDefault="00EB5497" w:rsidP="0042475A">
      <w:pPr>
        <w:pStyle w:val="a3"/>
        <w:spacing w:before="31" w:line="343" w:lineRule="auto"/>
        <w:ind w:left="122" w:right="316" w:firstLine="479"/>
        <w:rPr>
          <w:lang w:eastAsia="zh-CN"/>
        </w:rPr>
      </w:pPr>
      <w:r w:rsidRPr="00EB5497">
        <w:rPr>
          <w:rFonts w:hint="eastAsia"/>
          <w:lang w:eastAsia="zh-CN"/>
        </w:rPr>
        <w:t>净股票发行异象和外部融资异象与公司的融资活动密切相关。净股票发行是一种股权融资方式，公司的股票发行和回购都对净股票发行产生影响。另外，外部融资不仅包括股权融资现金流，还包括债权融资现金流。净股票发行和外部融资都与无形信息的实现有关。首先，公司经理可以利用信息优势，抓住发展机会，例如在股价被高估时增发股票或债券。其次，当经理察觉到融资成本下降时，更有可能进行股票或债券发行。在这两种情况下，净股票发行和外部融资都可以归类为由无形信息引发的行为。在中国</w:t>
      </w:r>
      <w:r w:rsidRPr="00EB5497">
        <w:rPr>
          <w:lang w:eastAsia="zh-CN"/>
        </w:rPr>
        <w:t>A股市场中，散户投资者占主导地位，非理性行为较为普遍，更容易受</w:t>
      </w:r>
      <w:r w:rsidRPr="00EB5497">
        <w:rPr>
          <w:rFonts w:hint="eastAsia"/>
          <w:lang w:eastAsia="zh-CN"/>
        </w:rPr>
        <w:t>到投资情绪的影响。面对净股票发行和外部融资这种无形信息，投资者可能会过度反应，导致有利的无形信息之后股票的后续回报较低。另外，相比于发达国家的成熟市场，中国股票市场对内幕信息的监管相对较为宽松，一些投资者可能会利用内幕信息操纵股价，导致错误的定价。此外，由于中国的金融体系受中央控制，银行起主导作用，相对于成熟市场，融资活动受到更多的限制，特别是国有企业。这也可能是形成净股票发行异象和外部融资异象的潜在原因之一。</w:t>
      </w:r>
    </w:p>
    <w:p w14:paraId="0E0F9F59" w14:textId="77777777" w:rsidR="00E150BD" w:rsidRDefault="00EB5497" w:rsidP="00E150BD">
      <w:pPr>
        <w:pStyle w:val="a3"/>
        <w:spacing w:before="31" w:line="343" w:lineRule="auto"/>
        <w:ind w:left="122" w:right="316" w:firstLine="479"/>
        <w:rPr>
          <w:lang w:eastAsia="zh-CN"/>
        </w:rPr>
      </w:pPr>
      <w:r w:rsidRPr="00EB5497">
        <w:rPr>
          <w:rFonts w:hint="eastAsia"/>
          <w:lang w:eastAsia="zh-CN"/>
        </w:rPr>
        <w:t>在</w:t>
      </w:r>
      <w:r w:rsidRPr="00EB5497">
        <w:rPr>
          <w:lang w:eastAsia="zh-CN"/>
        </w:rPr>
        <w:t>A股市场中，模型对于失败概率异象（FPROB）和O-Score异象（OSC）同样</w:t>
      </w:r>
      <w:r w:rsidRPr="00EB5497">
        <w:rPr>
          <w:lang w:eastAsia="zh-CN"/>
        </w:rPr>
        <w:lastRenderedPageBreak/>
        <w:t>无法提供显著的预测能力，甚至模型预测的O-Score异象极端十分位组</w:t>
      </w:r>
      <w:r w:rsidRPr="00EB5497">
        <w:rPr>
          <w:rFonts w:ascii="Cambria Math" w:hAnsi="Cambria Math" w:cs="Cambria Math"/>
          <w:lang w:eastAsia="zh-CN"/>
        </w:rPr>
        <w:t>𝛼</w:t>
      </w:r>
      <w:r w:rsidRPr="00EB5497">
        <w:rPr>
          <w:lang w:eastAsia="zh-CN"/>
        </w:rPr>
        <w:t>值的大小关系与实际经验相反。这表明前景理论所反映的风险态度并非形成失败概率异象和O-Score异象的主要驱动因素。失败概率和O-Score用于衡量企业陷入财务困境，即被ST（特别处理）的概率，只是用于计算失败概率和O-Score的因子不同。孙茂竹、黄羽佳和张永冀（2009）也发现，陷入财务困境的公司相对于没有陷入财务困境的公司反而平均收益更高，这一现象无法</w:t>
      </w:r>
      <w:r w:rsidRPr="00EB5497">
        <w:rPr>
          <w:rFonts w:hint="eastAsia"/>
          <w:lang w:eastAsia="zh-CN"/>
        </w:rPr>
        <w:t>从行为金融学的角度来解释，与本文的结论一致。公司陷入财务困境可能与公司内部控制制度、现金流管理、经营策略等多个方面有关。</w:t>
      </w:r>
    </w:p>
    <w:p w14:paraId="750FAF28" w14:textId="0860C2B2" w:rsidR="00E150BD" w:rsidRDefault="00E150BD" w:rsidP="00E150BD">
      <w:pPr>
        <w:pStyle w:val="a3"/>
        <w:spacing w:before="31" w:line="343" w:lineRule="auto"/>
        <w:ind w:left="122" w:right="316" w:firstLine="479"/>
        <w:rPr>
          <w:rFonts w:hint="eastAsia"/>
          <w:lang w:eastAsia="zh-CN"/>
        </w:rPr>
      </w:pPr>
      <w:r>
        <w:rPr>
          <w:rFonts w:hint="eastAsia"/>
          <w:lang w:eastAsia="zh-CN"/>
        </w:rPr>
        <w:t>对于极大日收益率异象（</w:t>
      </w:r>
      <w:r>
        <w:rPr>
          <w:lang w:eastAsia="zh-CN"/>
        </w:rPr>
        <w:t>MAX），在A股市场上模型同样无法提供显著预测能力。极大日收益率异象指的是股票上个月的极端收益率与下一个月的预期收益之间存在明显的负相关关系。前景理论可以解释这种异象形成的一部分原因，投资者更加关注极端收益事件，他们的博彩性需求导致进一步购买这类股票，从而严重高估了股价，进一步放大了极大日收益率现象。然而，还有其他原因导致了极端日收益率异象，例如朱红兵和张兵（2020）的研究发现，套利限制也是形成该异象的重要原因。相比美股市场，中国A股市场的套利限制更为严格。由于投资者的博彩性投机行为</w:t>
      </w:r>
      <w:r>
        <w:rPr>
          <w:rFonts w:hint="eastAsia"/>
          <w:lang w:eastAsia="zh-CN"/>
        </w:rPr>
        <w:t>导致股票价格偏离内在价值，在短期内无法恢复正常水平。模型只捕捉到了投资者的非理性投资偏好，而未考虑</w:t>
      </w:r>
      <w:r>
        <w:rPr>
          <w:lang w:eastAsia="zh-CN"/>
        </w:rPr>
        <w:t>A股市场的特点，因此无法解释A股市场上的极大日收益率异象。</w:t>
      </w:r>
    </w:p>
    <w:p w14:paraId="7507EBC3" w14:textId="75BF7705" w:rsidR="0042475A" w:rsidRDefault="00E150BD" w:rsidP="00E150BD">
      <w:pPr>
        <w:pStyle w:val="a3"/>
        <w:spacing w:before="31" w:line="343" w:lineRule="auto"/>
        <w:ind w:left="122" w:right="316" w:firstLine="479"/>
        <w:rPr>
          <w:rFonts w:hint="eastAsia"/>
          <w:lang w:eastAsia="zh-CN"/>
        </w:rPr>
      </w:pPr>
      <w:r>
        <w:rPr>
          <w:rFonts w:hint="eastAsia"/>
          <w:lang w:eastAsia="zh-CN"/>
        </w:rPr>
        <w:t>对于资产回报率异象（</w:t>
      </w:r>
      <w:r>
        <w:rPr>
          <w:lang w:eastAsia="zh-CN"/>
        </w:rPr>
        <w:t>ROA），在A股市场上模型同样无法解释。具体来说，在A股市场上，该异象表现为资产回报率较高的股票反而表现较差。可能的原因是投资者考虑到A股市场监管相对较不严格，存在一些财务数据的操纵现象，导致高资产回报率的股票实际表现较差。</w:t>
      </w:r>
    </w:p>
    <w:p w14:paraId="6F05CE2A" w14:textId="29202EF1" w:rsidR="000E6CA8" w:rsidRDefault="000E6CA8" w:rsidP="000E6CA8">
      <w:pPr>
        <w:pStyle w:val="a3"/>
        <w:spacing w:before="5" w:line="343" w:lineRule="auto"/>
        <w:ind w:left="122" w:right="434" w:firstLine="479"/>
        <w:jc w:val="both"/>
        <w:rPr>
          <w:spacing w:val="-2"/>
          <w:lang w:eastAsia="zh-CN"/>
        </w:rPr>
      </w:pPr>
    </w:p>
    <w:sectPr w:rsidR="000E6CA8" w:rsidSect="000E6CA8">
      <w:type w:val="continuous"/>
      <w:pgSz w:w="11910" w:h="16840"/>
      <w:pgMar w:top="1500" w:right="1360" w:bottom="540" w:left="1580" w:header="0" w:footer="1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575078" w14:textId="77777777" w:rsidR="00783E5E" w:rsidRDefault="00783E5E">
      <w:r>
        <w:separator/>
      </w:r>
    </w:p>
  </w:endnote>
  <w:endnote w:type="continuationSeparator" w:id="0">
    <w:p w14:paraId="69560773" w14:textId="77777777" w:rsidR="00783E5E" w:rsidRDefault="00783E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TimesNewRomanPS-ItalicMT">
    <w:altName w:val="微软雅黑"/>
    <w:panose1 w:val="00000000000000000000"/>
    <w:charset w:val="86"/>
    <w:family w:val="auto"/>
    <w:notTrueType/>
    <w:pitch w:val="default"/>
    <w:sig w:usb0="00000001" w:usb1="080E0000" w:usb2="00000010" w:usb3="00000000" w:csb0="00040000" w:csb1="00000000"/>
  </w:font>
  <w:font w:name="CambriaMath">
    <w:altName w:val="微软雅黑"/>
    <w:panose1 w:val="00000000000000000000"/>
    <w:charset w:val="86"/>
    <w:family w:val="auto"/>
    <w:notTrueType/>
    <w:pitch w:val="default"/>
    <w:sig w:usb0="00000001"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EAF1B6" w14:textId="72F90464" w:rsidR="00F0626A" w:rsidRDefault="00000000">
    <w:pPr>
      <w:pStyle w:val="a3"/>
      <w:spacing w:line="14" w:lineRule="auto"/>
      <w:rPr>
        <w:sz w:val="20"/>
      </w:rPr>
    </w:pPr>
    <w:r>
      <w:rPr>
        <w:noProof/>
      </w:rPr>
      <w:pict w14:anchorId="41B3ABEC">
        <v:shapetype id="_x0000_t202" coordsize="21600,21600" o:spt="202" path="m,l,21600r21600,l21600,xe">
          <v:stroke joinstyle="miter"/>
          <v:path gradientshapeok="t" o:connecttype="rect"/>
        </v:shapetype>
        <v:shape id="docshape11" o:spid="_x0000_s1025" type="#_x0000_t202" style="position:absolute;margin-left:308.7pt;margin-top:757.05pt;width:16.15pt;height:12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" filled="f" stroked="f">
          <v:textbox inset="0,0,0,0">
            <w:txbxContent>
              <w:p w14:paraId="6C3D0F24" w14:textId="77777777" w:rsidR="00F0626A" w:rsidRDefault="006A0163">
                <w:pPr>
                  <w:spacing w:before="12"/>
                  <w:ind w:left="60"/>
                  <w:rPr>
                    <w:rFonts w:ascii="Times New Roman"/>
                    <w:sz w:val="18"/>
                  </w:rPr>
                </w:pPr>
                <w:r>
                  <w:rPr>
                    <w:rFonts w:ascii="Times New Roman"/>
                    <w:spacing w:val="-5"/>
                    <w:sz w:val="18"/>
                  </w:rPr>
                  <w:fldChar w:fldCharType="begin"/>
                </w:r>
                <w:r>
                  <w:rPr>
                    <w:rFonts w:ascii="Times New Roman"/>
                    <w:spacing w:val="-5"/>
                    <w:sz w:val="18"/>
                  </w:rPr>
                  <w:instrText xml:space="preserve"> PAGE </w:instrText>
                </w:r>
                <w:r>
                  <w:rPr>
                    <w:rFonts w:ascii="Times New Roman"/>
                    <w:spacing w:val="-5"/>
                    <w:sz w:val="18"/>
                  </w:rPr>
                  <w:fldChar w:fldCharType="separate"/>
                </w:r>
                <w:r>
                  <w:rPr>
                    <w:rFonts w:ascii="Times New Roman"/>
                    <w:spacing w:val="-5"/>
                    <w:sz w:val="18"/>
                  </w:rPr>
                  <w:t>10</w:t>
                </w:r>
                <w:r>
                  <w:rPr>
                    <w:rFonts w:ascii="Times New Roman"/>
                    <w:spacing w:val="-5"/>
                    <w:sz w:val="18"/>
                  </w:rP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C5BF07" w14:textId="77777777" w:rsidR="00783E5E" w:rsidRDefault="00783E5E">
      <w:r>
        <w:separator/>
      </w:r>
    </w:p>
  </w:footnote>
  <w:footnote w:type="continuationSeparator" w:id="0">
    <w:p w14:paraId="3471B9A8" w14:textId="77777777" w:rsidR="00783E5E" w:rsidRDefault="00783E5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A724A"/>
    <w:multiLevelType w:val="multilevel"/>
    <w:tmpl w:val="82A0CE38"/>
    <w:lvl w:ilvl="0">
      <w:start w:val="2"/>
      <w:numFmt w:val="decimal"/>
      <w:lvlText w:val="%1"/>
      <w:lvlJc w:val="left"/>
      <w:pPr>
        <w:ind w:left="1120" w:hanging="420"/>
      </w:pPr>
      <w:rPr>
        <w:rFonts w:hint="default"/>
      </w:rPr>
    </w:lvl>
    <w:lvl w:ilvl="1">
      <w:start w:val="1"/>
      <w:numFmt w:val="decimal"/>
      <w:lvlText w:val="%1.%2"/>
      <w:lvlJc w:val="left"/>
      <w:pPr>
        <w:ind w:left="1120" w:hanging="420"/>
      </w:pPr>
      <w:rPr>
        <w:rFonts w:ascii="Times New Roman" w:eastAsia="Times New Roman" w:hAnsi="Times New Roman" w:cs="Times New Roman" w:hint="default"/>
        <w:b w:val="0"/>
        <w:bCs w:val="0"/>
        <w:i w:val="0"/>
        <w:iCs w:val="0"/>
        <w:w w:val="100"/>
        <w:sz w:val="24"/>
        <w:szCs w:val="24"/>
      </w:rPr>
    </w:lvl>
    <w:lvl w:ilvl="2">
      <w:start w:val="1"/>
      <w:numFmt w:val="decimal"/>
      <w:lvlText w:val="%1.%2.%3"/>
      <w:lvlJc w:val="left"/>
      <w:pPr>
        <w:ind w:left="1780" w:hanging="600"/>
      </w:pPr>
      <w:rPr>
        <w:rFonts w:ascii="Times New Roman" w:eastAsia="Times New Roman" w:hAnsi="Times New Roman" w:cs="Times New Roman" w:hint="default"/>
        <w:b w:val="0"/>
        <w:bCs w:val="0"/>
        <w:i w:val="0"/>
        <w:iCs w:val="0"/>
        <w:w w:val="100"/>
        <w:sz w:val="24"/>
        <w:szCs w:val="24"/>
      </w:rPr>
    </w:lvl>
    <w:lvl w:ilvl="3">
      <w:numFmt w:val="bullet"/>
      <w:lvlText w:val="•"/>
      <w:lvlJc w:val="left"/>
      <w:pPr>
        <w:ind w:left="3376" w:hanging="600"/>
      </w:pPr>
      <w:rPr>
        <w:rFonts w:hint="default"/>
      </w:rPr>
    </w:lvl>
    <w:lvl w:ilvl="4">
      <w:numFmt w:val="bullet"/>
      <w:lvlText w:val="•"/>
      <w:lvlJc w:val="left"/>
      <w:pPr>
        <w:ind w:left="4175" w:hanging="600"/>
      </w:pPr>
      <w:rPr>
        <w:rFonts w:hint="default"/>
      </w:rPr>
    </w:lvl>
    <w:lvl w:ilvl="5">
      <w:numFmt w:val="bullet"/>
      <w:lvlText w:val="•"/>
      <w:lvlJc w:val="left"/>
      <w:pPr>
        <w:ind w:left="4973" w:hanging="600"/>
      </w:pPr>
      <w:rPr>
        <w:rFonts w:hint="default"/>
      </w:rPr>
    </w:lvl>
    <w:lvl w:ilvl="6">
      <w:numFmt w:val="bullet"/>
      <w:lvlText w:val="•"/>
      <w:lvlJc w:val="left"/>
      <w:pPr>
        <w:ind w:left="5772" w:hanging="600"/>
      </w:pPr>
      <w:rPr>
        <w:rFonts w:hint="default"/>
      </w:rPr>
    </w:lvl>
    <w:lvl w:ilvl="7">
      <w:numFmt w:val="bullet"/>
      <w:lvlText w:val="•"/>
      <w:lvlJc w:val="left"/>
      <w:pPr>
        <w:ind w:left="6570" w:hanging="600"/>
      </w:pPr>
      <w:rPr>
        <w:rFonts w:hint="default"/>
      </w:rPr>
    </w:lvl>
    <w:lvl w:ilvl="8">
      <w:numFmt w:val="bullet"/>
      <w:lvlText w:val="•"/>
      <w:lvlJc w:val="left"/>
      <w:pPr>
        <w:ind w:left="7369" w:hanging="600"/>
      </w:pPr>
      <w:rPr>
        <w:rFonts w:hint="default"/>
      </w:rPr>
    </w:lvl>
  </w:abstractNum>
  <w:abstractNum w:abstractNumId="1" w15:restartNumberingAfterBreak="0">
    <w:nsid w:val="0671478E"/>
    <w:multiLevelType w:val="hybridMultilevel"/>
    <w:tmpl w:val="9B824D74"/>
    <w:lvl w:ilvl="0" w:tplc="CA580F3A">
      <w:start w:val="1"/>
      <w:numFmt w:val="decimal"/>
      <w:lvlText w:val="[%1]"/>
      <w:lvlJc w:val="left"/>
      <w:pPr>
        <w:ind w:left="482" w:hanging="360"/>
      </w:pPr>
      <w:rPr>
        <w:rFonts w:ascii="Times New Roman" w:eastAsia="Times New Roman" w:hAnsi="Times New Roman" w:cs="Times New Roman" w:hint="default"/>
        <w:b w:val="0"/>
        <w:bCs w:val="0"/>
        <w:i w:val="0"/>
        <w:iCs w:val="0"/>
        <w:w w:val="99"/>
        <w:sz w:val="24"/>
        <w:szCs w:val="24"/>
      </w:rPr>
    </w:lvl>
    <w:lvl w:ilvl="1" w:tplc="7DA471F0">
      <w:numFmt w:val="bullet"/>
      <w:lvlText w:val="•"/>
      <w:lvlJc w:val="left"/>
      <w:pPr>
        <w:ind w:left="1328" w:hanging="360"/>
      </w:pPr>
      <w:rPr>
        <w:rFonts w:hint="default"/>
      </w:rPr>
    </w:lvl>
    <w:lvl w:ilvl="2" w:tplc="6DC48A08">
      <w:numFmt w:val="bullet"/>
      <w:lvlText w:val="•"/>
      <w:lvlJc w:val="left"/>
      <w:pPr>
        <w:ind w:left="2177" w:hanging="360"/>
      </w:pPr>
      <w:rPr>
        <w:rFonts w:hint="default"/>
      </w:rPr>
    </w:lvl>
    <w:lvl w:ilvl="3" w:tplc="E84E9FD2">
      <w:numFmt w:val="bullet"/>
      <w:lvlText w:val="•"/>
      <w:lvlJc w:val="left"/>
      <w:pPr>
        <w:ind w:left="3025" w:hanging="360"/>
      </w:pPr>
      <w:rPr>
        <w:rFonts w:hint="default"/>
      </w:rPr>
    </w:lvl>
    <w:lvl w:ilvl="4" w:tplc="CF7204F6">
      <w:numFmt w:val="bullet"/>
      <w:lvlText w:val="•"/>
      <w:lvlJc w:val="left"/>
      <w:pPr>
        <w:ind w:left="3874" w:hanging="360"/>
      </w:pPr>
      <w:rPr>
        <w:rFonts w:hint="default"/>
      </w:rPr>
    </w:lvl>
    <w:lvl w:ilvl="5" w:tplc="C7327DE8">
      <w:numFmt w:val="bullet"/>
      <w:lvlText w:val="•"/>
      <w:lvlJc w:val="left"/>
      <w:pPr>
        <w:ind w:left="4723" w:hanging="360"/>
      </w:pPr>
      <w:rPr>
        <w:rFonts w:hint="default"/>
      </w:rPr>
    </w:lvl>
    <w:lvl w:ilvl="6" w:tplc="B57AA6BE">
      <w:numFmt w:val="bullet"/>
      <w:lvlText w:val="•"/>
      <w:lvlJc w:val="left"/>
      <w:pPr>
        <w:ind w:left="5571" w:hanging="360"/>
      </w:pPr>
      <w:rPr>
        <w:rFonts w:hint="default"/>
      </w:rPr>
    </w:lvl>
    <w:lvl w:ilvl="7" w:tplc="55B6B038">
      <w:numFmt w:val="bullet"/>
      <w:lvlText w:val="•"/>
      <w:lvlJc w:val="left"/>
      <w:pPr>
        <w:ind w:left="6420" w:hanging="360"/>
      </w:pPr>
      <w:rPr>
        <w:rFonts w:hint="default"/>
      </w:rPr>
    </w:lvl>
    <w:lvl w:ilvl="8" w:tplc="DBBEA29A">
      <w:numFmt w:val="bullet"/>
      <w:lvlText w:val="•"/>
      <w:lvlJc w:val="left"/>
      <w:pPr>
        <w:ind w:left="7269" w:hanging="360"/>
      </w:pPr>
      <w:rPr>
        <w:rFonts w:hint="default"/>
      </w:rPr>
    </w:lvl>
  </w:abstractNum>
  <w:abstractNum w:abstractNumId="2" w15:restartNumberingAfterBreak="0">
    <w:nsid w:val="067E4818"/>
    <w:multiLevelType w:val="multilevel"/>
    <w:tmpl w:val="F8DCC37C"/>
    <w:lvl w:ilvl="0">
      <w:start w:val="1"/>
      <w:numFmt w:val="decimal"/>
      <w:lvlText w:val="%1"/>
      <w:lvlJc w:val="left"/>
      <w:pPr>
        <w:ind w:left="1250" w:hanging="526"/>
      </w:pPr>
      <w:rPr>
        <w:rFonts w:hint="default"/>
      </w:rPr>
    </w:lvl>
    <w:lvl w:ilvl="1">
      <w:start w:val="1"/>
      <w:numFmt w:val="decimal"/>
      <w:lvlText w:val="%1.%2"/>
      <w:lvlJc w:val="left"/>
      <w:pPr>
        <w:ind w:left="1250" w:hanging="526"/>
      </w:pPr>
      <w:rPr>
        <w:rFonts w:ascii="Times New Roman" w:eastAsia="Times New Roman" w:hAnsi="Times New Roman" w:cs="Times New Roman" w:hint="default"/>
        <w:b/>
        <w:bCs/>
        <w:i w:val="0"/>
        <w:iCs w:val="0"/>
        <w:w w:val="100"/>
        <w:sz w:val="30"/>
        <w:szCs w:val="30"/>
      </w:rPr>
    </w:lvl>
    <w:lvl w:ilvl="2">
      <w:start w:val="1"/>
      <w:numFmt w:val="decimal"/>
      <w:lvlText w:val="%1.%2.%3"/>
      <w:lvlJc w:val="left"/>
      <w:pPr>
        <w:ind w:left="1300" w:hanging="617"/>
      </w:pPr>
      <w:rPr>
        <w:rFonts w:ascii="Times New Roman" w:eastAsia="Times New Roman" w:hAnsi="Times New Roman" w:cs="Times New Roman" w:hint="default"/>
        <w:b/>
        <w:bCs/>
        <w:i w:val="0"/>
        <w:iCs w:val="0"/>
        <w:spacing w:val="-3"/>
        <w:w w:val="100"/>
        <w:sz w:val="28"/>
        <w:szCs w:val="28"/>
      </w:rPr>
    </w:lvl>
    <w:lvl w:ilvl="3">
      <w:numFmt w:val="bullet"/>
      <w:lvlText w:val="•"/>
      <w:lvlJc w:val="left"/>
      <w:pPr>
        <w:ind w:left="3003" w:hanging="617"/>
      </w:pPr>
      <w:rPr>
        <w:rFonts w:hint="default"/>
      </w:rPr>
    </w:lvl>
    <w:lvl w:ilvl="4">
      <w:numFmt w:val="bullet"/>
      <w:lvlText w:val="•"/>
      <w:lvlJc w:val="left"/>
      <w:pPr>
        <w:ind w:left="3855" w:hanging="617"/>
      </w:pPr>
      <w:rPr>
        <w:rFonts w:hint="default"/>
      </w:rPr>
    </w:lvl>
    <w:lvl w:ilvl="5">
      <w:numFmt w:val="bullet"/>
      <w:lvlText w:val="•"/>
      <w:lvlJc w:val="left"/>
      <w:pPr>
        <w:ind w:left="4707" w:hanging="617"/>
      </w:pPr>
      <w:rPr>
        <w:rFonts w:hint="default"/>
      </w:rPr>
    </w:lvl>
    <w:lvl w:ilvl="6">
      <w:numFmt w:val="bullet"/>
      <w:lvlText w:val="•"/>
      <w:lvlJc w:val="left"/>
      <w:pPr>
        <w:ind w:left="5559" w:hanging="617"/>
      </w:pPr>
      <w:rPr>
        <w:rFonts w:hint="default"/>
      </w:rPr>
    </w:lvl>
    <w:lvl w:ilvl="7">
      <w:numFmt w:val="bullet"/>
      <w:lvlText w:val="•"/>
      <w:lvlJc w:val="left"/>
      <w:pPr>
        <w:ind w:left="6410" w:hanging="617"/>
      </w:pPr>
      <w:rPr>
        <w:rFonts w:hint="default"/>
      </w:rPr>
    </w:lvl>
    <w:lvl w:ilvl="8">
      <w:numFmt w:val="bullet"/>
      <w:lvlText w:val="•"/>
      <w:lvlJc w:val="left"/>
      <w:pPr>
        <w:ind w:left="7262" w:hanging="617"/>
      </w:pPr>
      <w:rPr>
        <w:rFonts w:hint="default"/>
      </w:rPr>
    </w:lvl>
  </w:abstractNum>
  <w:abstractNum w:abstractNumId="3" w15:restartNumberingAfterBreak="0">
    <w:nsid w:val="108F6E42"/>
    <w:multiLevelType w:val="hybridMultilevel"/>
    <w:tmpl w:val="3D600E76"/>
    <w:lvl w:ilvl="0" w:tplc="19DA03A4">
      <w:start w:val="32"/>
      <w:numFmt w:val="decimal"/>
      <w:lvlText w:val="[%1]"/>
      <w:lvlJc w:val="left"/>
      <w:pPr>
        <w:ind w:left="602" w:hanging="480"/>
      </w:pPr>
      <w:rPr>
        <w:rFonts w:ascii="Times New Roman" w:eastAsia="Times New Roman" w:hAnsi="Times New Roman" w:cs="Times New Roman" w:hint="default"/>
        <w:b w:val="0"/>
        <w:bCs w:val="0"/>
        <w:i w:val="0"/>
        <w:iCs w:val="0"/>
        <w:w w:val="99"/>
        <w:sz w:val="24"/>
        <w:szCs w:val="24"/>
      </w:rPr>
    </w:lvl>
    <w:lvl w:ilvl="1" w:tplc="2036222A">
      <w:numFmt w:val="bullet"/>
      <w:lvlText w:val="•"/>
      <w:lvlJc w:val="left"/>
      <w:pPr>
        <w:ind w:left="1436" w:hanging="480"/>
      </w:pPr>
      <w:rPr>
        <w:rFonts w:hint="default"/>
      </w:rPr>
    </w:lvl>
    <w:lvl w:ilvl="2" w:tplc="15FA9CBE">
      <w:numFmt w:val="bullet"/>
      <w:lvlText w:val="•"/>
      <w:lvlJc w:val="left"/>
      <w:pPr>
        <w:ind w:left="2273" w:hanging="480"/>
      </w:pPr>
      <w:rPr>
        <w:rFonts w:hint="default"/>
      </w:rPr>
    </w:lvl>
    <w:lvl w:ilvl="3" w:tplc="B6F0A01C">
      <w:numFmt w:val="bullet"/>
      <w:lvlText w:val="•"/>
      <w:lvlJc w:val="left"/>
      <w:pPr>
        <w:ind w:left="3109" w:hanging="480"/>
      </w:pPr>
      <w:rPr>
        <w:rFonts w:hint="default"/>
      </w:rPr>
    </w:lvl>
    <w:lvl w:ilvl="4" w:tplc="D96A6316">
      <w:numFmt w:val="bullet"/>
      <w:lvlText w:val="•"/>
      <w:lvlJc w:val="left"/>
      <w:pPr>
        <w:ind w:left="3946" w:hanging="480"/>
      </w:pPr>
      <w:rPr>
        <w:rFonts w:hint="default"/>
      </w:rPr>
    </w:lvl>
    <w:lvl w:ilvl="5" w:tplc="B524B042">
      <w:numFmt w:val="bullet"/>
      <w:lvlText w:val="•"/>
      <w:lvlJc w:val="left"/>
      <w:pPr>
        <w:ind w:left="4783" w:hanging="480"/>
      </w:pPr>
      <w:rPr>
        <w:rFonts w:hint="default"/>
      </w:rPr>
    </w:lvl>
    <w:lvl w:ilvl="6" w:tplc="67C8BDAE">
      <w:numFmt w:val="bullet"/>
      <w:lvlText w:val="•"/>
      <w:lvlJc w:val="left"/>
      <w:pPr>
        <w:ind w:left="5619" w:hanging="480"/>
      </w:pPr>
      <w:rPr>
        <w:rFonts w:hint="default"/>
      </w:rPr>
    </w:lvl>
    <w:lvl w:ilvl="7" w:tplc="62D86E3C">
      <w:numFmt w:val="bullet"/>
      <w:lvlText w:val="•"/>
      <w:lvlJc w:val="left"/>
      <w:pPr>
        <w:ind w:left="6456" w:hanging="480"/>
      </w:pPr>
      <w:rPr>
        <w:rFonts w:hint="default"/>
      </w:rPr>
    </w:lvl>
    <w:lvl w:ilvl="8" w:tplc="72545AE0">
      <w:numFmt w:val="bullet"/>
      <w:lvlText w:val="•"/>
      <w:lvlJc w:val="left"/>
      <w:pPr>
        <w:ind w:left="7293" w:hanging="480"/>
      </w:pPr>
      <w:rPr>
        <w:rFonts w:hint="default"/>
      </w:rPr>
    </w:lvl>
  </w:abstractNum>
  <w:abstractNum w:abstractNumId="4" w15:restartNumberingAfterBreak="0">
    <w:nsid w:val="1FBF1F07"/>
    <w:multiLevelType w:val="multilevel"/>
    <w:tmpl w:val="29CE3D1C"/>
    <w:lvl w:ilvl="0">
      <w:start w:val="2"/>
      <w:numFmt w:val="decimal"/>
      <w:lvlText w:val="%1"/>
      <w:lvlJc w:val="left"/>
      <w:pPr>
        <w:ind w:left="1250" w:hanging="526"/>
      </w:pPr>
      <w:rPr>
        <w:rFonts w:hint="default"/>
      </w:rPr>
    </w:lvl>
    <w:lvl w:ilvl="1">
      <w:start w:val="1"/>
      <w:numFmt w:val="decimal"/>
      <w:lvlText w:val="%1.%2"/>
      <w:lvlJc w:val="left"/>
      <w:pPr>
        <w:ind w:left="1250" w:hanging="526"/>
      </w:pPr>
      <w:rPr>
        <w:rFonts w:ascii="Times New Roman" w:eastAsia="Times New Roman" w:hAnsi="Times New Roman" w:cs="Times New Roman" w:hint="default"/>
        <w:b/>
        <w:bCs/>
        <w:i w:val="0"/>
        <w:iCs w:val="0"/>
        <w:spacing w:val="0"/>
        <w:w w:val="100"/>
        <w:sz w:val="30"/>
        <w:szCs w:val="30"/>
      </w:rPr>
    </w:lvl>
    <w:lvl w:ilvl="2">
      <w:start w:val="1"/>
      <w:numFmt w:val="decimal"/>
      <w:lvlText w:val="%1.%2.%3"/>
      <w:lvlJc w:val="left"/>
      <w:pPr>
        <w:ind w:left="1384" w:hanging="701"/>
      </w:pPr>
      <w:rPr>
        <w:rFonts w:ascii="Times New Roman" w:eastAsia="Times New Roman" w:hAnsi="Times New Roman" w:cs="Times New Roman" w:hint="default"/>
        <w:b/>
        <w:bCs/>
        <w:i w:val="0"/>
        <w:iCs w:val="0"/>
        <w:spacing w:val="-3"/>
        <w:w w:val="100"/>
        <w:sz w:val="28"/>
        <w:szCs w:val="28"/>
      </w:rPr>
    </w:lvl>
    <w:lvl w:ilvl="3">
      <w:numFmt w:val="bullet"/>
      <w:lvlText w:val="•"/>
      <w:lvlJc w:val="left"/>
      <w:pPr>
        <w:ind w:left="3065" w:hanging="701"/>
      </w:pPr>
      <w:rPr>
        <w:rFonts w:hint="default"/>
      </w:rPr>
    </w:lvl>
    <w:lvl w:ilvl="4">
      <w:numFmt w:val="bullet"/>
      <w:lvlText w:val="•"/>
      <w:lvlJc w:val="left"/>
      <w:pPr>
        <w:ind w:left="3908" w:hanging="701"/>
      </w:pPr>
      <w:rPr>
        <w:rFonts w:hint="default"/>
      </w:rPr>
    </w:lvl>
    <w:lvl w:ilvl="5">
      <w:numFmt w:val="bullet"/>
      <w:lvlText w:val="•"/>
      <w:lvlJc w:val="left"/>
      <w:pPr>
        <w:ind w:left="4751" w:hanging="701"/>
      </w:pPr>
      <w:rPr>
        <w:rFonts w:hint="default"/>
      </w:rPr>
    </w:lvl>
    <w:lvl w:ilvl="6">
      <w:numFmt w:val="bullet"/>
      <w:lvlText w:val="•"/>
      <w:lvlJc w:val="left"/>
      <w:pPr>
        <w:ind w:left="5594" w:hanging="701"/>
      </w:pPr>
      <w:rPr>
        <w:rFonts w:hint="default"/>
      </w:rPr>
    </w:lvl>
    <w:lvl w:ilvl="7">
      <w:numFmt w:val="bullet"/>
      <w:lvlText w:val="•"/>
      <w:lvlJc w:val="left"/>
      <w:pPr>
        <w:ind w:left="6437" w:hanging="701"/>
      </w:pPr>
      <w:rPr>
        <w:rFonts w:hint="default"/>
      </w:rPr>
    </w:lvl>
    <w:lvl w:ilvl="8">
      <w:numFmt w:val="bullet"/>
      <w:lvlText w:val="•"/>
      <w:lvlJc w:val="left"/>
      <w:pPr>
        <w:ind w:left="7280" w:hanging="701"/>
      </w:pPr>
      <w:rPr>
        <w:rFonts w:hint="default"/>
      </w:rPr>
    </w:lvl>
  </w:abstractNum>
  <w:abstractNum w:abstractNumId="5" w15:restartNumberingAfterBreak="0">
    <w:nsid w:val="231E7CC2"/>
    <w:multiLevelType w:val="hybridMultilevel"/>
    <w:tmpl w:val="C19E5B42"/>
    <w:lvl w:ilvl="0" w:tplc="4C90AD86">
      <w:start w:val="1"/>
      <w:numFmt w:val="decimal"/>
      <w:lvlText w:val="%1."/>
      <w:lvlJc w:val="left"/>
      <w:pPr>
        <w:ind w:left="902" w:hanging="300"/>
      </w:pPr>
      <w:rPr>
        <w:rFonts w:ascii="Times New Roman" w:eastAsia="Times New Roman" w:hAnsi="Times New Roman" w:cs="Times New Roman" w:hint="default"/>
        <w:b w:val="0"/>
        <w:bCs w:val="0"/>
        <w:i w:val="0"/>
        <w:iCs w:val="0"/>
        <w:w w:val="100"/>
        <w:sz w:val="24"/>
        <w:szCs w:val="24"/>
      </w:rPr>
    </w:lvl>
    <w:lvl w:ilvl="1" w:tplc="7D56E90C">
      <w:numFmt w:val="bullet"/>
      <w:lvlText w:val="•"/>
      <w:lvlJc w:val="left"/>
      <w:pPr>
        <w:ind w:left="1706" w:hanging="300"/>
      </w:pPr>
      <w:rPr>
        <w:rFonts w:hint="default"/>
      </w:rPr>
    </w:lvl>
    <w:lvl w:ilvl="2" w:tplc="21AE673A">
      <w:numFmt w:val="bullet"/>
      <w:lvlText w:val="•"/>
      <w:lvlJc w:val="left"/>
      <w:pPr>
        <w:ind w:left="2513" w:hanging="300"/>
      </w:pPr>
      <w:rPr>
        <w:rFonts w:hint="default"/>
      </w:rPr>
    </w:lvl>
    <w:lvl w:ilvl="3" w:tplc="7A9E88B6">
      <w:numFmt w:val="bullet"/>
      <w:lvlText w:val="•"/>
      <w:lvlJc w:val="left"/>
      <w:pPr>
        <w:ind w:left="3319" w:hanging="300"/>
      </w:pPr>
      <w:rPr>
        <w:rFonts w:hint="default"/>
      </w:rPr>
    </w:lvl>
    <w:lvl w:ilvl="4" w:tplc="285C9AFE">
      <w:numFmt w:val="bullet"/>
      <w:lvlText w:val="•"/>
      <w:lvlJc w:val="left"/>
      <w:pPr>
        <w:ind w:left="4126" w:hanging="300"/>
      </w:pPr>
      <w:rPr>
        <w:rFonts w:hint="default"/>
      </w:rPr>
    </w:lvl>
    <w:lvl w:ilvl="5" w:tplc="A53463DC">
      <w:numFmt w:val="bullet"/>
      <w:lvlText w:val="•"/>
      <w:lvlJc w:val="left"/>
      <w:pPr>
        <w:ind w:left="4933" w:hanging="300"/>
      </w:pPr>
      <w:rPr>
        <w:rFonts w:hint="default"/>
      </w:rPr>
    </w:lvl>
    <w:lvl w:ilvl="6" w:tplc="7676F4C2">
      <w:numFmt w:val="bullet"/>
      <w:lvlText w:val="•"/>
      <w:lvlJc w:val="left"/>
      <w:pPr>
        <w:ind w:left="5739" w:hanging="300"/>
      </w:pPr>
      <w:rPr>
        <w:rFonts w:hint="default"/>
      </w:rPr>
    </w:lvl>
    <w:lvl w:ilvl="7" w:tplc="66C05DF4">
      <w:numFmt w:val="bullet"/>
      <w:lvlText w:val="•"/>
      <w:lvlJc w:val="left"/>
      <w:pPr>
        <w:ind w:left="6546" w:hanging="300"/>
      </w:pPr>
      <w:rPr>
        <w:rFonts w:hint="default"/>
      </w:rPr>
    </w:lvl>
    <w:lvl w:ilvl="8" w:tplc="EE3ADB92">
      <w:numFmt w:val="bullet"/>
      <w:lvlText w:val="•"/>
      <w:lvlJc w:val="left"/>
      <w:pPr>
        <w:ind w:left="7353" w:hanging="300"/>
      </w:pPr>
      <w:rPr>
        <w:rFonts w:hint="default"/>
      </w:rPr>
    </w:lvl>
  </w:abstractNum>
  <w:abstractNum w:abstractNumId="6" w15:restartNumberingAfterBreak="0">
    <w:nsid w:val="25056E50"/>
    <w:multiLevelType w:val="multilevel"/>
    <w:tmpl w:val="70BEAC98"/>
    <w:lvl w:ilvl="0">
      <w:start w:val="4"/>
      <w:numFmt w:val="decimal"/>
      <w:lvlText w:val="%1"/>
      <w:lvlJc w:val="left"/>
      <w:pPr>
        <w:ind w:left="1250" w:hanging="526"/>
      </w:pPr>
      <w:rPr>
        <w:rFonts w:hint="default"/>
      </w:rPr>
    </w:lvl>
    <w:lvl w:ilvl="1">
      <w:start w:val="1"/>
      <w:numFmt w:val="decimal"/>
      <w:lvlText w:val="%1.%2"/>
      <w:lvlJc w:val="left"/>
      <w:pPr>
        <w:ind w:left="1250" w:hanging="526"/>
      </w:pPr>
      <w:rPr>
        <w:rFonts w:ascii="Times New Roman" w:eastAsia="Times New Roman" w:hAnsi="Times New Roman" w:cs="Times New Roman" w:hint="default"/>
        <w:b/>
        <w:bCs/>
        <w:i w:val="0"/>
        <w:iCs w:val="0"/>
        <w:spacing w:val="0"/>
        <w:w w:val="100"/>
        <w:sz w:val="30"/>
        <w:szCs w:val="30"/>
      </w:rPr>
    </w:lvl>
    <w:lvl w:ilvl="2">
      <w:start w:val="1"/>
      <w:numFmt w:val="decimal"/>
      <w:lvlText w:val="%1.%2.%3"/>
      <w:lvlJc w:val="left"/>
      <w:pPr>
        <w:ind w:left="1384" w:hanging="701"/>
      </w:pPr>
      <w:rPr>
        <w:rFonts w:ascii="Times New Roman" w:eastAsia="Times New Roman" w:hAnsi="Times New Roman" w:cs="Times New Roman" w:hint="default"/>
        <w:b/>
        <w:bCs/>
        <w:i w:val="0"/>
        <w:iCs w:val="0"/>
        <w:spacing w:val="-3"/>
        <w:w w:val="100"/>
        <w:sz w:val="28"/>
        <w:szCs w:val="28"/>
      </w:rPr>
    </w:lvl>
    <w:lvl w:ilvl="3">
      <w:numFmt w:val="bullet"/>
      <w:lvlText w:val="•"/>
      <w:lvlJc w:val="left"/>
      <w:pPr>
        <w:ind w:left="3065" w:hanging="701"/>
      </w:pPr>
      <w:rPr>
        <w:rFonts w:hint="default"/>
      </w:rPr>
    </w:lvl>
    <w:lvl w:ilvl="4">
      <w:numFmt w:val="bullet"/>
      <w:lvlText w:val="•"/>
      <w:lvlJc w:val="left"/>
      <w:pPr>
        <w:ind w:left="3908" w:hanging="701"/>
      </w:pPr>
      <w:rPr>
        <w:rFonts w:hint="default"/>
      </w:rPr>
    </w:lvl>
    <w:lvl w:ilvl="5">
      <w:numFmt w:val="bullet"/>
      <w:lvlText w:val="•"/>
      <w:lvlJc w:val="left"/>
      <w:pPr>
        <w:ind w:left="4751" w:hanging="701"/>
      </w:pPr>
      <w:rPr>
        <w:rFonts w:hint="default"/>
      </w:rPr>
    </w:lvl>
    <w:lvl w:ilvl="6">
      <w:numFmt w:val="bullet"/>
      <w:lvlText w:val="•"/>
      <w:lvlJc w:val="left"/>
      <w:pPr>
        <w:ind w:left="5594" w:hanging="701"/>
      </w:pPr>
      <w:rPr>
        <w:rFonts w:hint="default"/>
      </w:rPr>
    </w:lvl>
    <w:lvl w:ilvl="7">
      <w:numFmt w:val="bullet"/>
      <w:lvlText w:val="•"/>
      <w:lvlJc w:val="left"/>
      <w:pPr>
        <w:ind w:left="6437" w:hanging="701"/>
      </w:pPr>
      <w:rPr>
        <w:rFonts w:hint="default"/>
      </w:rPr>
    </w:lvl>
    <w:lvl w:ilvl="8">
      <w:numFmt w:val="bullet"/>
      <w:lvlText w:val="•"/>
      <w:lvlJc w:val="left"/>
      <w:pPr>
        <w:ind w:left="7280" w:hanging="701"/>
      </w:pPr>
      <w:rPr>
        <w:rFonts w:hint="default"/>
      </w:rPr>
    </w:lvl>
  </w:abstractNum>
  <w:abstractNum w:abstractNumId="7" w15:restartNumberingAfterBreak="0">
    <w:nsid w:val="251C5F32"/>
    <w:multiLevelType w:val="multilevel"/>
    <w:tmpl w:val="8DF0D496"/>
    <w:lvl w:ilvl="0">
      <w:start w:val="3"/>
      <w:numFmt w:val="decimal"/>
      <w:lvlText w:val="%1"/>
      <w:lvlJc w:val="left"/>
      <w:pPr>
        <w:ind w:left="1120" w:hanging="420"/>
      </w:pPr>
      <w:rPr>
        <w:rFonts w:hint="default"/>
      </w:rPr>
    </w:lvl>
    <w:lvl w:ilvl="1">
      <w:start w:val="1"/>
      <w:numFmt w:val="decimal"/>
      <w:lvlText w:val="%1.%2"/>
      <w:lvlJc w:val="left"/>
      <w:pPr>
        <w:ind w:left="1120" w:hanging="420"/>
      </w:pPr>
      <w:rPr>
        <w:rFonts w:ascii="Times New Roman" w:eastAsia="Times New Roman" w:hAnsi="Times New Roman" w:cs="Times New Roman" w:hint="default"/>
        <w:b w:val="0"/>
        <w:bCs w:val="0"/>
        <w:i w:val="0"/>
        <w:iCs w:val="0"/>
        <w:w w:val="100"/>
        <w:sz w:val="24"/>
        <w:szCs w:val="24"/>
      </w:rPr>
    </w:lvl>
    <w:lvl w:ilvl="2">
      <w:numFmt w:val="bullet"/>
      <w:lvlText w:val="•"/>
      <w:lvlJc w:val="left"/>
      <w:pPr>
        <w:ind w:left="2689" w:hanging="420"/>
      </w:pPr>
      <w:rPr>
        <w:rFonts w:hint="default"/>
      </w:rPr>
    </w:lvl>
    <w:lvl w:ilvl="3">
      <w:numFmt w:val="bullet"/>
      <w:lvlText w:val="•"/>
      <w:lvlJc w:val="left"/>
      <w:pPr>
        <w:ind w:left="3473" w:hanging="420"/>
      </w:pPr>
      <w:rPr>
        <w:rFonts w:hint="default"/>
      </w:rPr>
    </w:lvl>
    <w:lvl w:ilvl="4">
      <w:numFmt w:val="bullet"/>
      <w:lvlText w:val="•"/>
      <w:lvlJc w:val="left"/>
      <w:pPr>
        <w:ind w:left="4258" w:hanging="420"/>
      </w:pPr>
      <w:rPr>
        <w:rFonts w:hint="default"/>
      </w:rPr>
    </w:lvl>
    <w:lvl w:ilvl="5">
      <w:numFmt w:val="bullet"/>
      <w:lvlText w:val="•"/>
      <w:lvlJc w:val="left"/>
      <w:pPr>
        <w:ind w:left="5043" w:hanging="420"/>
      </w:pPr>
      <w:rPr>
        <w:rFonts w:hint="default"/>
      </w:rPr>
    </w:lvl>
    <w:lvl w:ilvl="6">
      <w:numFmt w:val="bullet"/>
      <w:lvlText w:val="•"/>
      <w:lvlJc w:val="left"/>
      <w:pPr>
        <w:ind w:left="5827" w:hanging="420"/>
      </w:pPr>
      <w:rPr>
        <w:rFonts w:hint="default"/>
      </w:rPr>
    </w:lvl>
    <w:lvl w:ilvl="7">
      <w:numFmt w:val="bullet"/>
      <w:lvlText w:val="•"/>
      <w:lvlJc w:val="left"/>
      <w:pPr>
        <w:ind w:left="6612" w:hanging="420"/>
      </w:pPr>
      <w:rPr>
        <w:rFonts w:hint="default"/>
      </w:rPr>
    </w:lvl>
    <w:lvl w:ilvl="8">
      <w:numFmt w:val="bullet"/>
      <w:lvlText w:val="•"/>
      <w:lvlJc w:val="left"/>
      <w:pPr>
        <w:ind w:left="7397" w:hanging="420"/>
      </w:pPr>
      <w:rPr>
        <w:rFonts w:hint="default"/>
      </w:rPr>
    </w:lvl>
  </w:abstractNum>
  <w:abstractNum w:abstractNumId="8" w15:restartNumberingAfterBreak="0">
    <w:nsid w:val="3BA9120C"/>
    <w:multiLevelType w:val="multilevel"/>
    <w:tmpl w:val="2B0CC6AC"/>
    <w:lvl w:ilvl="0">
      <w:start w:val="1"/>
      <w:numFmt w:val="decimal"/>
      <w:lvlText w:val="%1"/>
      <w:lvlJc w:val="left"/>
      <w:pPr>
        <w:ind w:left="1120" w:hanging="420"/>
      </w:pPr>
      <w:rPr>
        <w:rFonts w:hint="default"/>
      </w:rPr>
    </w:lvl>
    <w:lvl w:ilvl="1">
      <w:start w:val="1"/>
      <w:numFmt w:val="decimal"/>
      <w:lvlText w:val="%1.%2"/>
      <w:lvlJc w:val="left"/>
      <w:pPr>
        <w:ind w:left="1120" w:hanging="420"/>
      </w:pPr>
      <w:rPr>
        <w:rFonts w:ascii="Times New Roman" w:eastAsia="Times New Roman" w:hAnsi="Times New Roman" w:cs="Times New Roman" w:hint="default"/>
        <w:b w:val="0"/>
        <w:bCs w:val="0"/>
        <w:i w:val="0"/>
        <w:iCs w:val="0"/>
        <w:w w:val="100"/>
        <w:sz w:val="24"/>
        <w:szCs w:val="24"/>
      </w:rPr>
    </w:lvl>
    <w:lvl w:ilvl="2">
      <w:start w:val="1"/>
      <w:numFmt w:val="decimal"/>
      <w:lvlText w:val="%1.%2.%3"/>
      <w:lvlJc w:val="left"/>
      <w:pPr>
        <w:ind w:left="1706" w:hanging="526"/>
      </w:pPr>
      <w:rPr>
        <w:rFonts w:ascii="Times New Roman" w:eastAsia="Times New Roman" w:hAnsi="Times New Roman" w:cs="Times New Roman" w:hint="default"/>
        <w:b w:val="0"/>
        <w:bCs w:val="0"/>
        <w:i w:val="0"/>
        <w:iCs w:val="0"/>
        <w:w w:val="100"/>
        <w:sz w:val="24"/>
        <w:szCs w:val="24"/>
      </w:rPr>
    </w:lvl>
    <w:lvl w:ilvl="3">
      <w:numFmt w:val="bullet"/>
      <w:lvlText w:val="•"/>
      <w:lvlJc w:val="left"/>
      <w:pPr>
        <w:ind w:left="3314" w:hanging="526"/>
      </w:pPr>
      <w:rPr>
        <w:rFonts w:hint="default"/>
      </w:rPr>
    </w:lvl>
    <w:lvl w:ilvl="4">
      <w:numFmt w:val="bullet"/>
      <w:lvlText w:val="•"/>
      <w:lvlJc w:val="left"/>
      <w:pPr>
        <w:ind w:left="4122" w:hanging="526"/>
      </w:pPr>
      <w:rPr>
        <w:rFonts w:hint="default"/>
      </w:rPr>
    </w:lvl>
    <w:lvl w:ilvl="5">
      <w:numFmt w:val="bullet"/>
      <w:lvlText w:val="•"/>
      <w:lvlJc w:val="left"/>
      <w:pPr>
        <w:ind w:left="4929" w:hanging="526"/>
      </w:pPr>
      <w:rPr>
        <w:rFonts w:hint="default"/>
      </w:rPr>
    </w:lvl>
    <w:lvl w:ilvl="6">
      <w:numFmt w:val="bullet"/>
      <w:lvlText w:val="•"/>
      <w:lvlJc w:val="left"/>
      <w:pPr>
        <w:ind w:left="5736" w:hanging="526"/>
      </w:pPr>
      <w:rPr>
        <w:rFonts w:hint="default"/>
      </w:rPr>
    </w:lvl>
    <w:lvl w:ilvl="7">
      <w:numFmt w:val="bullet"/>
      <w:lvlText w:val="•"/>
      <w:lvlJc w:val="left"/>
      <w:pPr>
        <w:ind w:left="6544" w:hanging="526"/>
      </w:pPr>
      <w:rPr>
        <w:rFonts w:hint="default"/>
      </w:rPr>
    </w:lvl>
    <w:lvl w:ilvl="8">
      <w:numFmt w:val="bullet"/>
      <w:lvlText w:val="•"/>
      <w:lvlJc w:val="left"/>
      <w:pPr>
        <w:ind w:left="7351" w:hanging="526"/>
      </w:pPr>
      <w:rPr>
        <w:rFonts w:hint="default"/>
      </w:rPr>
    </w:lvl>
  </w:abstractNum>
  <w:abstractNum w:abstractNumId="9" w15:restartNumberingAfterBreak="0">
    <w:nsid w:val="481770A2"/>
    <w:multiLevelType w:val="multilevel"/>
    <w:tmpl w:val="6D8C365A"/>
    <w:lvl w:ilvl="0">
      <w:start w:val="3"/>
      <w:numFmt w:val="decimal"/>
      <w:lvlText w:val="%1"/>
      <w:lvlJc w:val="left"/>
      <w:pPr>
        <w:ind w:left="122" w:hanging="392"/>
      </w:pPr>
      <w:rPr>
        <w:rFonts w:hint="default"/>
      </w:rPr>
    </w:lvl>
    <w:lvl w:ilvl="1">
      <w:start w:val="1"/>
      <w:numFmt w:val="decimal"/>
      <w:lvlText w:val="%1.%2"/>
      <w:lvlJc w:val="left"/>
      <w:pPr>
        <w:ind w:left="122" w:hanging="392"/>
      </w:pPr>
      <w:rPr>
        <w:rFonts w:ascii="Times New Roman" w:eastAsia="Times New Roman" w:hAnsi="Times New Roman" w:cs="Times New Roman" w:hint="default"/>
        <w:b w:val="0"/>
        <w:bCs w:val="0"/>
        <w:i w:val="0"/>
        <w:iCs w:val="0"/>
        <w:w w:val="100"/>
        <w:sz w:val="24"/>
        <w:szCs w:val="24"/>
      </w:rPr>
    </w:lvl>
    <w:lvl w:ilvl="2">
      <w:start w:val="1"/>
      <w:numFmt w:val="decimal"/>
      <w:lvlText w:val="%3."/>
      <w:lvlJc w:val="left"/>
      <w:pPr>
        <w:ind w:left="122" w:hanging="300"/>
      </w:pPr>
      <w:rPr>
        <w:rFonts w:ascii="Times New Roman" w:eastAsia="Times New Roman" w:hAnsi="Times New Roman" w:cs="Times New Roman" w:hint="default"/>
        <w:b w:val="0"/>
        <w:bCs w:val="0"/>
        <w:i w:val="0"/>
        <w:iCs w:val="0"/>
        <w:w w:val="100"/>
        <w:sz w:val="24"/>
        <w:szCs w:val="24"/>
      </w:rPr>
    </w:lvl>
    <w:lvl w:ilvl="3">
      <w:numFmt w:val="bullet"/>
      <w:lvlText w:val="•"/>
      <w:lvlJc w:val="left"/>
      <w:pPr>
        <w:ind w:left="2773" w:hanging="300"/>
      </w:pPr>
      <w:rPr>
        <w:rFonts w:hint="default"/>
      </w:rPr>
    </w:lvl>
    <w:lvl w:ilvl="4">
      <w:numFmt w:val="bullet"/>
      <w:lvlText w:val="•"/>
      <w:lvlJc w:val="left"/>
      <w:pPr>
        <w:ind w:left="3658" w:hanging="300"/>
      </w:pPr>
      <w:rPr>
        <w:rFonts w:hint="default"/>
      </w:rPr>
    </w:lvl>
    <w:lvl w:ilvl="5">
      <w:numFmt w:val="bullet"/>
      <w:lvlText w:val="•"/>
      <w:lvlJc w:val="left"/>
      <w:pPr>
        <w:ind w:left="4543" w:hanging="300"/>
      </w:pPr>
      <w:rPr>
        <w:rFonts w:hint="default"/>
      </w:rPr>
    </w:lvl>
    <w:lvl w:ilvl="6">
      <w:numFmt w:val="bullet"/>
      <w:lvlText w:val="•"/>
      <w:lvlJc w:val="left"/>
      <w:pPr>
        <w:ind w:left="5427" w:hanging="300"/>
      </w:pPr>
      <w:rPr>
        <w:rFonts w:hint="default"/>
      </w:rPr>
    </w:lvl>
    <w:lvl w:ilvl="7">
      <w:numFmt w:val="bullet"/>
      <w:lvlText w:val="•"/>
      <w:lvlJc w:val="left"/>
      <w:pPr>
        <w:ind w:left="6312" w:hanging="300"/>
      </w:pPr>
      <w:rPr>
        <w:rFonts w:hint="default"/>
      </w:rPr>
    </w:lvl>
    <w:lvl w:ilvl="8">
      <w:numFmt w:val="bullet"/>
      <w:lvlText w:val="•"/>
      <w:lvlJc w:val="left"/>
      <w:pPr>
        <w:ind w:left="7197" w:hanging="300"/>
      </w:pPr>
      <w:rPr>
        <w:rFonts w:hint="default"/>
      </w:rPr>
    </w:lvl>
  </w:abstractNum>
  <w:abstractNum w:abstractNumId="10" w15:restartNumberingAfterBreak="0">
    <w:nsid w:val="5A792C05"/>
    <w:multiLevelType w:val="hybridMultilevel"/>
    <w:tmpl w:val="FB7C8D48"/>
    <w:lvl w:ilvl="0" w:tplc="6EC61A5E">
      <w:start w:val="1"/>
      <w:numFmt w:val="decimal"/>
      <w:lvlText w:val="%1."/>
      <w:lvlJc w:val="left"/>
      <w:pPr>
        <w:ind w:left="122" w:hanging="300"/>
      </w:pPr>
      <w:rPr>
        <w:rFonts w:ascii="Times New Roman" w:eastAsia="Times New Roman" w:hAnsi="Times New Roman" w:cs="Times New Roman" w:hint="default"/>
        <w:b w:val="0"/>
        <w:bCs w:val="0"/>
        <w:i w:val="0"/>
        <w:iCs w:val="0"/>
        <w:w w:val="100"/>
        <w:sz w:val="24"/>
        <w:szCs w:val="24"/>
      </w:rPr>
    </w:lvl>
    <w:lvl w:ilvl="1" w:tplc="0F00F56E">
      <w:numFmt w:val="bullet"/>
      <w:lvlText w:val="•"/>
      <w:lvlJc w:val="left"/>
      <w:pPr>
        <w:ind w:left="1004" w:hanging="300"/>
      </w:pPr>
      <w:rPr>
        <w:rFonts w:hint="default"/>
      </w:rPr>
    </w:lvl>
    <w:lvl w:ilvl="2" w:tplc="39F02D6E">
      <w:numFmt w:val="bullet"/>
      <w:lvlText w:val="•"/>
      <w:lvlJc w:val="left"/>
      <w:pPr>
        <w:ind w:left="1889" w:hanging="300"/>
      </w:pPr>
      <w:rPr>
        <w:rFonts w:hint="default"/>
      </w:rPr>
    </w:lvl>
    <w:lvl w:ilvl="3" w:tplc="4B7AE6E8">
      <w:numFmt w:val="bullet"/>
      <w:lvlText w:val="•"/>
      <w:lvlJc w:val="left"/>
      <w:pPr>
        <w:ind w:left="2773" w:hanging="300"/>
      </w:pPr>
      <w:rPr>
        <w:rFonts w:hint="default"/>
      </w:rPr>
    </w:lvl>
    <w:lvl w:ilvl="4" w:tplc="F9643068">
      <w:numFmt w:val="bullet"/>
      <w:lvlText w:val="•"/>
      <w:lvlJc w:val="left"/>
      <w:pPr>
        <w:ind w:left="3658" w:hanging="300"/>
      </w:pPr>
      <w:rPr>
        <w:rFonts w:hint="default"/>
      </w:rPr>
    </w:lvl>
    <w:lvl w:ilvl="5" w:tplc="595C8090">
      <w:numFmt w:val="bullet"/>
      <w:lvlText w:val="•"/>
      <w:lvlJc w:val="left"/>
      <w:pPr>
        <w:ind w:left="4543" w:hanging="300"/>
      </w:pPr>
      <w:rPr>
        <w:rFonts w:hint="default"/>
      </w:rPr>
    </w:lvl>
    <w:lvl w:ilvl="6" w:tplc="B904695E">
      <w:numFmt w:val="bullet"/>
      <w:lvlText w:val="•"/>
      <w:lvlJc w:val="left"/>
      <w:pPr>
        <w:ind w:left="5427" w:hanging="300"/>
      </w:pPr>
      <w:rPr>
        <w:rFonts w:hint="default"/>
      </w:rPr>
    </w:lvl>
    <w:lvl w:ilvl="7" w:tplc="CBB6BE58">
      <w:numFmt w:val="bullet"/>
      <w:lvlText w:val="•"/>
      <w:lvlJc w:val="left"/>
      <w:pPr>
        <w:ind w:left="6312" w:hanging="300"/>
      </w:pPr>
      <w:rPr>
        <w:rFonts w:hint="default"/>
      </w:rPr>
    </w:lvl>
    <w:lvl w:ilvl="8" w:tplc="AE4C275E">
      <w:numFmt w:val="bullet"/>
      <w:lvlText w:val="•"/>
      <w:lvlJc w:val="left"/>
      <w:pPr>
        <w:ind w:left="7197" w:hanging="300"/>
      </w:pPr>
      <w:rPr>
        <w:rFonts w:hint="default"/>
      </w:rPr>
    </w:lvl>
  </w:abstractNum>
  <w:abstractNum w:abstractNumId="11" w15:restartNumberingAfterBreak="0">
    <w:nsid w:val="5F8250DD"/>
    <w:multiLevelType w:val="hybridMultilevel"/>
    <w:tmpl w:val="0D1EACE6"/>
    <w:lvl w:ilvl="0" w:tplc="AA04FA08">
      <w:start w:val="1"/>
      <w:numFmt w:val="decimal"/>
      <w:lvlText w:val="%1."/>
      <w:lvlJc w:val="left"/>
      <w:pPr>
        <w:ind w:left="902" w:hanging="300"/>
      </w:pPr>
      <w:rPr>
        <w:rFonts w:ascii="Times New Roman" w:eastAsia="Times New Roman" w:hAnsi="Times New Roman" w:cs="Times New Roman" w:hint="default"/>
        <w:b w:val="0"/>
        <w:bCs w:val="0"/>
        <w:i w:val="0"/>
        <w:iCs w:val="0"/>
        <w:w w:val="100"/>
        <w:sz w:val="24"/>
        <w:szCs w:val="24"/>
      </w:rPr>
    </w:lvl>
    <w:lvl w:ilvl="1" w:tplc="CD7EDA4E">
      <w:numFmt w:val="bullet"/>
      <w:lvlText w:val="•"/>
      <w:lvlJc w:val="left"/>
      <w:pPr>
        <w:ind w:left="1706" w:hanging="300"/>
      </w:pPr>
      <w:rPr>
        <w:rFonts w:hint="default"/>
      </w:rPr>
    </w:lvl>
    <w:lvl w:ilvl="2" w:tplc="68EA690E">
      <w:numFmt w:val="bullet"/>
      <w:lvlText w:val="•"/>
      <w:lvlJc w:val="left"/>
      <w:pPr>
        <w:ind w:left="2513" w:hanging="300"/>
      </w:pPr>
      <w:rPr>
        <w:rFonts w:hint="default"/>
      </w:rPr>
    </w:lvl>
    <w:lvl w:ilvl="3" w:tplc="ACBE9ADC">
      <w:numFmt w:val="bullet"/>
      <w:lvlText w:val="•"/>
      <w:lvlJc w:val="left"/>
      <w:pPr>
        <w:ind w:left="3319" w:hanging="300"/>
      </w:pPr>
      <w:rPr>
        <w:rFonts w:hint="default"/>
      </w:rPr>
    </w:lvl>
    <w:lvl w:ilvl="4" w:tplc="591E2830">
      <w:numFmt w:val="bullet"/>
      <w:lvlText w:val="•"/>
      <w:lvlJc w:val="left"/>
      <w:pPr>
        <w:ind w:left="4126" w:hanging="300"/>
      </w:pPr>
      <w:rPr>
        <w:rFonts w:hint="default"/>
      </w:rPr>
    </w:lvl>
    <w:lvl w:ilvl="5" w:tplc="0190712C">
      <w:numFmt w:val="bullet"/>
      <w:lvlText w:val="•"/>
      <w:lvlJc w:val="left"/>
      <w:pPr>
        <w:ind w:left="4933" w:hanging="300"/>
      </w:pPr>
      <w:rPr>
        <w:rFonts w:hint="default"/>
      </w:rPr>
    </w:lvl>
    <w:lvl w:ilvl="6" w:tplc="115A2E12">
      <w:numFmt w:val="bullet"/>
      <w:lvlText w:val="•"/>
      <w:lvlJc w:val="left"/>
      <w:pPr>
        <w:ind w:left="5739" w:hanging="300"/>
      </w:pPr>
      <w:rPr>
        <w:rFonts w:hint="default"/>
      </w:rPr>
    </w:lvl>
    <w:lvl w:ilvl="7" w:tplc="C5A2768E">
      <w:numFmt w:val="bullet"/>
      <w:lvlText w:val="•"/>
      <w:lvlJc w:val="left"/>
      <w:pPr>
        <w:ind w:left="6546" w:hanging="300"/>
      </w:pPr>
      <w:rPr>
        <w:rFonts w:hint="default"/>
      </w:rPr>
    </w:lvl>
    <w:lvl w:ilvl="8" w:tplc="C0BA2B1A">
      <w:numFmt w:val="bullet"/>
      <w:lvlText w:val="•"/>
      <w:lvlJc w:val="left"/>
      <w:pPr>
        <w:ind w:left="7353" w:hanging="300"/>
      </w:pPr>
      <w:rPr>
        <w:rFonts w:hint="default"/>
      </w:rPr>
    </w:lvl>
  </w:abstractNum>
  <w:abstractNum w:abstractNumId="12" w15:restartNumberingAfterBreak="0">
    <w:nsid w:val="6312706E"/>
    <w:multiLevelType w:val="multilevel"/>
    <w:tmpl w:val="F0D25E7E"/>
    <w:lvl w:ilvl="0">
      <w:start w:val="4"/>
      <w:numFmt w:val="decimal"/>
      <w:lvlText w:val="%1"/>
      <w:lvlJc w:val="left"/>
      <w:pPr>
        <w:ind w:left="1120" w:hanging="420"/>
      </w:pPr>
      <w:rPr>
        <w:rFonts w:hint="default"/>
      </w:rPr>
    </w:lvl>
    <w:lvl w:ilvl="1">
      <w:start w:val="1"/>
      <w:numFmt w:val="decimal"/>
      <w:lvlText w:val="%1.%2"/>
      <w:lvlJc w:val="left"/>
      <w:pPr>
        <w:ind w:left="1120" w:hanging="420"/>
      </w:pPr>
      <w:rPr>
        <w:rFonts w:ascii="Times New Roman" w:eastAsia="Times New Roman" w:hAnsi="Times New Roman" w:cs="Times New Roman" w:hint="default"/>
        <w:b w:val="0"/>
        <w:bCs w:val="0"/>
        <w:i w:val="0"/>
        <w:iCs w:val="0"/>
        <w:w w:val="100"/>
        <w:sz w:val="24"/>
        <w:szCs w:val="24"/>
      </w:rPr>
    </w:lvl>
    <w:lvl w:ilvl="2">
      <w:start w:val="1"/>
      <w:numFmt w:val="decimal"/>
      <w:lvlText w:val="%1.%2.%3"/>
      <w:lvlJc w:val="left"/>
      <w:pPr>
        <w:ind w:left="1780" w:hanging="600"/>
      </w:pPr>
      <w:rPr>
        <w:rFonts w:ascii="Times New Roman" w:eastAsia="Times New Roman" w:hAnsi="Times New Roman" w:cs="Times New Roman" w:hint="default"/>
        <w:b w:val="0"/>
        <w:bCs w:val="0"/>
        <w:i w:val="0"/>
        <w:iCs w:val="0"/>
        <w:w w:val="100"/>
        <w:sz w:val="24"/>
        <w:szCs w:val="24"/>
      </w:rPr>
    </w:lvl>
    <w:lvl w:ilvl="3">
      <w:numFmt w:val="bullet"/>
      <w:lvlText w:val="•"/>
      <w:lvlJc w:val="left"/>
      <w:pPr>
        <w:ind w:left="3376" w:hanging="600"/>
      </w:pPr>
      <w:rPr>
        <w:rFonts w:hint="default"/>
      </w:rPr>
    </w:lvl>
    <w:lvl w:ilvl="4">
      <w:numFmt w:val="bullet"/>
      <w:lvlText w:val="•"/>
      <w:lvlJc w:val="left"/>
      <w:pPr>
        <w:ind w:left="4175" w:hanging="600"/>
      </w:pPr>
      <w:rPr>
        <w:rFonts w:hint="default"/>
      </w:rPr>
    </w:lvl>
    <w:lvl w:ilvl="5">
      <w:numFmt w:val="bullet"/>
      <w:lvlText w:val="•"/>
      <w:lvlJc w:val="left"/>
      <w:pPr>
        <w:ind w:left="4973" w:hanging="600"/>
      </w:pPr>
      <w:rPr>
        <w:rFonts w:hint="default"/>
      </w:rPr>
    </w:lvl>
    <w:lvl w:ilvl="6">
      <w:numFmt w:val="bullet"/>
      <w:lvlText w:val="•"/>
      <w:lvlJc w:val="left"/>
      <w:pPr>
        <w:ind w:left="5772" w:hanging="600"/>
      </w:pPr>
      <w:rPr>
        <w:rFonts w:hint="default"/>
      </w:rPr>
    </w:lvl>
    <w:lvl w:ilvl="7">
      <w:numFmt w:val="bullet"/>
      <w:lvlText w:val="•"/>
      <w:lvlJc w:val="left"/>
      <w:pPr>
        <w:ind w:left="6570" w:hanging="600"/>
      </w:pPr>
      <w:rPr>
        <w:rFonts w:hint="default"/>
      </w:rPr>
    </w:lvl>
    <w:lvl w:ilvl="8">
      <w:numFmt w:val="bullet"/>
      <w:lvlText w:val="•"/>
      <w:lvlJc w:val="left"/>
      <w:pPr>
        <w:ind w:left="7369" w:hanging="600"/>
      </w:pPr>
      <w:rPr>
        <w:rFonts w:hint="default"/>
      </w:rPr>
    </w:lvl>
  </w:abstractNum>
  <w:abstractNum w:abstractNumId="13" w15:restartNumberingAfterBreak="0">
    <w:nsid w:val="67FE5A94"/>
    <w:multiLevelType w:val="multilevel"/>
    <w:tmpl w:val="6AC8EA62"/>
    <w:lvl w:ilvl="0">
      <w:start w:val="3"/>
      <w:numFmt w:val="decimal"/>
      <w:lvlText w:val="%1"/>
      <w:lvlJc w:val="left"/>
      <w:pPr>
        <w:ind w:left="1250" w:hanging="526"/>
      </w:pPr>
      <w:rPr>
        <w:rFonts w:hint="default"/>
      </w:rPr>
    </w:lvl>
    <w:lvl w:ilvl="1">
      <w:start w:val="1"/>
      <w:numFmt w:val="decimal"/>
      <w:lvlText w:val="%1.%2"/>
      <w:lvlJc w:val="left"/>
      <w:pPr>
        <w:ind w:left="1250" w:hanging="526"/>
      </w:pPr>
      <w:rPr>
        <w:rFonts w:ascii="Times New Roman" w:eastAsia="Times New Roman" w:hAnsi="Times New Roman" w:cs="Times New Roman" w:hint="default"/>
        <w:b/>
        <w:bCs/>
        <w:i w:val="0"/>
        <w:iCs w:val="0"/>
        <w:spacing w:val="-1"/>
        <w:w w:val="100"/>
        <w:sz w:val="30"/>
        <w:szCs w:val="30"/>
      </w:rPr>
    </w:lvl>
    <w:lvl w:ilvl="2">
      <w:numFmt w:val="bullet"/>
      <w:lvlText w:val="•"/>
      <w:lvlJc w:val="left"/>
      <w:pPr>
        <w:ind w:left="2801" w:hanging="526"/>
      </w:pPr>
      <w:rPr>
        <w:rFonts w:hint="default"/>
      </w:rPr>
    </w:lvl>
    <w:lvl w:ilvl="3">
      <w:numFmt w:val="bullet"/>
      <w:lvlText w:val="•"/>
      <w:lvlJc w:val="left"/>
      <w:pPr>
        <w:ind w:left="3571" w:hanging="526"/>
      </w:pPr>
      <w:rPr>
        <w:rFonts w:hint="default"/>
      </w:rPr>
    </w:lvl>
    <w:lvl w:ilvl="4">
      <w:numFmt w:val="bullet"/>
      <w:lvlText w:val="•"/>
      <w:lvlJc w:val="left"/>
      <w:pPr>
        <w:ind w:left="4342" w:hanging="526"/>
      </w:pPr>
      <w:rPr>
        <w:rFonts w:hint="default"/>
      </w:rPr>
    </w:lvl>
    <w:lvl w:ilvl="5">
      <w:numFmt w:val="bullet"/>
      <w:lvlText w:val="•"/>
      <w:lvlJc w:val="left"/>
      <w:pPr>
        <w:ind w:left="5113" w:hanging="526"/>
      </w:pPr>
      <w:rPr>
        <w:rFonts w:hint="default"/>
      </w:rPr>
    </w:lvl>
    <w:lvl w:ilvl="6">
      <w:numFmt w:val="bullet"/>
      <w:lvlText w:val="•"/>
      <w:lvlJc w:val="left"/>
      <w:pPr>
        <w:ind w:left="5883" w:hanging="526"/>
      </w:pPr>
      <w:rPr>
        <w:rFonts w:hint="default"/>
      </w:rPr>
    </w:lvl>
    <w:lvl w:ilvl="7">
      <w:numFmt w:val="bullet"/>
      <w:lvlText w:val="•"/>
      <w:lvlJc w:val="left"/>
      <w:pPr>
        <w:ind w:left="6654" w:hanging="526"/>
      </w:pPr>
      <w:rPr>
        <w:rFonts w:hint="default"/>
      </w:rPr>
    </w:lvl>
    <w:lvl w:ilvl="8">
      <w:numFmt w:val="bullet"/>
      <w:lvlText w:val="•"/>
      <w:lvlJc w:val="left"/>
      <w:pPr>
        <w:ind w:left="7425" w:hanging="526"/>
      </w:pPr>
      <w:rPr>
        <w:rFonts w:hint="default"/>
      </w:rPr>
    </w:lvl>
  </w:abstractNum>
  <w:num w:numId="1" w16cid:durableId="2141804642">
    <w:abstractNumId w:val="11"/>
  </w:num>
  <w:num w:numId="2" w16cid:durableId="1529950049">
    <w:abstractNumId w:val="3"/>
  </w:num>
  <w:num w:numId="3" w16cid:durableId="1868759297">
    <w:abstractNumId w:val="1"/>
  </w:num>
  <w:num w:numId="4" w16cid:durableId="1450049988">
    <w:abstractNumId w:val="6"/>
  </w:num>
  <w:num w:numId="5" w16cid:durableId="1604415604">
    <w:abstractNumId w:val="5"/>
  </w:num>
  <w:num w:numId="6" w16cid:durableId="524371953">
    <w:abstractNumId w:val="13"/>
  </w:num>
  <w:num w:numId="7" w16cid:durableId="1967537467">
    <w:abstractNumId w:val="9"/>
  </w:num>
  <w:num w:numId="8" w16cid:durableId="2114468538">
    <w:abstractNumId w:val="4"/>
  </w:num>
  <w:num w:numId="9" w16cid:durableId="2000228643">
    <w:abstractNumId w:val="10"/>
  </w:num>
  <w:num w:numId="10" w16cid:durableId="1294017398">
    <w:abstractNumId w:val="2"/>
  </w:num>
  <w:num w:numId="11" w16cid:durableId="269778047">
    <w:abstractNumId w:val="12"/>
  </w:num>
  <w:num w:numId="12" w16cid:durableId="750393052">
    <w:abstractNumId w:val="7"/>
  </w:num>
  <w:num w:numId="13" w16cid:durableId="211384143">
    <w:abstractNumId w:val="0"/>
  </w:num>
  <w:num w:numId="14" w16cid:durableId="153191564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defaultTabStop w:val="720"/>
  <w:characterSpacingControl w:val="doNotCompress"/>
  <w:hdrShapeDefaults>
    <o:shapedefaults v:ext="edit" spidmax="2163"/>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0626A"/>
    <w:rsid w:val="0005383E"/>
    <w:rsid w:val="000562A8"/>
    <w:rsid w:val="00082F59"/>
    <w:rsid w:val="000945D4"/>
    <w:rsid w:val="000E6CA8"/>
    <w:rsid w:val="000F36C6"/>
    <w:rsid w:val="001942F6"/>
    <w:rsid w:val="00227040"/>
    <w:rsid w:val="002324B9"/>
    <w:rsid w:val="003633E0"/>
    <w:rsid w:val="003A4F39"/>
    <w:rsid w:val="00417C11"/>
    <w:rsid w:val="0042475A"/>
    <w:rsid w:val="00436B3D"/>
    <w:rsid w:val="00442188"/>
    <w:rsid w:val="00461D5D"/>
    <w:rsid w:val="004B34A3"/>
    <w:rsid w:val="004D2C98"/>
    <w:rsid w:val="004F15D9"/>
    <w:rsid w:val="00531EB6"/>
    <w:rsid w:val="00536DFB"/>
    <w:rsid w:val="005E643B"/>
    <w:rsid w:val="006166B5"/>
    <w:rsid w:val="00636453"/>
    <w:rsid w:val="0064488B"/>
    <w:rsid w:val="006A0163"/>
    <w:rsid w:val="006D1075"/>
    <w:rsid w:val="006D3303"/>
    <w:rsid w:val="00766D50"/>
    <w:rsid w:val="007839E2"/>
    <w:rsid w:val="00783E5E"/>
    <w:rsid w:val="00795DAC"/>
    <w:rsid w:val="00800592"/>
    <w:rsid w:val="008225DE"/>
    <w:rsid w:val="00823CC7"/>
    <w:rsid w:val="0085590B"/>
    <w:rsid w:val="00876A0E"/>
    <w:rsid w:val="008E547B"/>
    <w:rsid w:val="008F0C24"/>
    <w:rsid w:val="00920AE2"/>
    <w:rsid w:val="00944AD6"/>
    <w:rsid w:val="00972297"/>
    <w:rsid w:val="009855B9"/>
    <w:rsid w:val="00996852"/>
    <w:rsid w:val="009E7644"/>
    <w:rsid w:val="009F6062"/>
    <w:rsid w:val="00A164B6"/>
    <w:rsid w:val="00AA3228"/>
    <w:rsid w:val="00AC1D64"/>
    <w:rsid w:val="00AC64EF"/>
    <w:rsid w:val="00AF6E71"/>
    <w:rsid w:val="00B065B5"/>
    <w:rsid w:val="00B43482"/>
    <w:rsid w:val="00BB21FF"/>
    <w:rsid w:val="00C33EF0"/>
    <w:rsid w:val="00C73D85"/>
    <w:rsid w:val="00CA2AE2"/>
    <w:rsid w:val="00CE7FA6"/>
    <w:rsid w:val="00D05999"/>
    <w:rsid w:val="00D06AD0"/>
    <w:rsid w:val="00E008D4"/>
    <w:rsid w:val="00E150BD"/>
    <w:rsid w:val="00EB5497"/>
    <w:rsid w:val="00EC412F"/>
    <w:rsid w:val="00EC64DD"/>
    <w:rsid w:val="00F0626A"/>
    <w:rsid w:val="00FA7149"/>
    <w:rsid w:val="00FB0A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163"/>
    <o:shapelayout v:ext="edit">
      <o:idmap v:ext="edit" data="2"/>
    </o:shapelayout>
  </w:shapeDefaults>
  <w:decimalSymbol w:val="."/>
  <w:listSeparator w:val=","/>
  <w14:docId w14:val="654AC7C3"/>
  <w15:docId w15:val="{86C28992-2829-436F-829A-E101D6C3F1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宋体" w:eastAsia="宋体" w:hAnsi="宋体" w:cs="宋体"/>
    </w:rPr>
  </w:style>
  <w:style w:type="paragraph" w:styleId="1">
    <w:name w:val="heading 1"/>
    <w:basedOn w:val="a"/>
    <w:uiPriority w:val="9"/>
    <w:qFormat/>
    <w:pPr>
      <w:spacing w:before="29"/>
      <w:ind w:right="314"/>
      <w:jc w:val="center"/>
      <w:outlineLvl w:val="0"/>
    </w:pPr>
    <w:rPr>
      <w:b/>
      <w:bCs/>
      <w:sz w:val="32"/>
      <w:szCs w:val="32"/>
    </w:rPr>
  </w:style>
  <w:style w:type="paragraph" w:styleId="2">
    <w:name w:val="heading 2"/>
    <w:basedOn w:val="a"/>
    <w:uiPriority w:val="9"/>
    <w:unhideWhenUsed/>
    <w:qFormat/>
    <w:pPr>
      <w:ind w:left="1250" w:hanging="526"/>
      <w:outlineLvl w:val="1"/>
    </w:pPr>
    <w:rPr>
      <w:b/>
      <w:bCs/>
      <w:sz w:val="30"/>
      <w:szCs w:val="30"/>
    </w:rPr>
  </w:style>
  <w:style w:type="paragraph" w:styleId="3">
    <w:name w:val="heading 3"/>
    <w:basedOn w:val="a"/>
    <w:uiPriority w:val="9"/>
    <w:unhideWhenUsed/>
    <w:qFormat/>
    <w:pPr>
      <w:ind w:left="1384" w:hanging="702"/>
      <w:outlineLvl w:val="2"/>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OC1">
    <w:name w:val="toc 1"/>
    <w:basedOn w:val="a"/>
    <w:uiPriority w:val="1"/>
    <w:qFormat/>
    <w:pPr>
      <w:spacing w:before="59"/>
      <w:ind w:right="222"/>
      <w:jc w:val="center"/>
    </w:pPr>
    <w:rPr>
      <w:rFonts w:ascii="Times New Roman" w:eastAsia="Times New Roman" w:hAnsi="Times New Roman" w:cs="Times New Roman"/>
      <w:b/>
      <w:bCs/>
      <w:sz w:val="28"/>
      <w:szCs w:val="28"/>
    </w:rPr>
  </w:style>
  <w:style w:type="paragraph" w:styleId="TOC2">
    <w:name w:val="toc 2"/>
    <w:basedOn w:val="a"/>
    <w:uiPriority w:val="1"/>
    <w:qFormat/>
    <w:pPr>
      <w:spacing w:before="53"/>
      <w:ind w:left="220"/>
    </w:pPr>
    <w:rPr>
      <w:b/>
      <w:bCs/>
      <w:sz w:val="28"/>
      <w:szCs w:val="28"/>
    </w:rPr>
  </w:style>
  <w:style w:type="paragraph" w:styleId="TOC3">
    <w:name w:val="toc 3"/>
    <w:basedOn w:val="a"/>
    <w:uiPriority w:val="1"/>
    <w:qFormat/>
    <w:pPr>
      <w:spacing w:before="93"/>
      <w:ind w:left="1120" w:hanging="421"/>
    </w:pPr>
    <w:rPr>
      <w:sz w:val="24"/>
      <w:szCs w:val="24"/>
    </w:rPr>
  </w:style>
  <w:style w:type="paragraph" w:styleId="TOC4">
    <w:name w:val="toc 4"/>
    <w:basedOn w:val="a"/>
    <w:uiPriority w:val="1"/>
    <w:qFormat/>
    <w:pPr>
      <w:spacing w:before="93"/>
      <w:ind w:left="1046" w:hanging="346"/>
    </w:pPr>
    <w:rPr>
      <w:sz w:val="24"/>
      <w:szCs w:val="24"/>
    </w:rPr>
  </w:style>
  <w:style w:type="paragraph" w:styleId="TOC5">
    <w:name w:val="toc 5"/>
    <w:basedOn w:val="a"/>
    <w:uiPriority w:val="1"/>
    <w:qFormat/>
    <w:pPr>
      <w:spacing w:before="91"/>
      <w:ind w:left="1780" w:hanging="601"/>
    </w:pPr>
    <w:rPr>
      <w:sz w:val="24"/>
      <w:szCs w:val="24"/>
    </w:rPr>
  </w:style>
  <w:style w:type="paragraph" w:styleId="TOC6">
    <w:name w:val="toc 6"/>
    <w:basedOn w:val="a"/>
    <w:uiPriority w:val="1"/>
    <w:qFormat/>
    <w:pPr>
      <w:spacing w:before="93"/>
      <w:ind w:left="1706" w:hanging="526"/>
    </w:pPr>
    <w:rPr>
      <w:sz w:val="24"/>
      <w:szCs w:val="24"/>
    </w:rPr>
  </w:style>
  <w:style w:type="paragraph" w:styleId="a3">
    <w:name w:val="Body Text"/>
    <w:basedOn w:val="a"/>
    <w:uiPriority w:val="1"/>
    <w:qFormat/>
    <w:rPr>
      <w:sz w:val="24"/>
      <w:szCs w:val="24"/>
    </w:rPr>
  </w:style>
  <w:style w:type="paragraph" w:styleId="a4">
    <w:name w:val="Title"/>
    <w:basedOn w:val="a"/>
    <w:uiPriority w:val="10"/>
    <w:qFormat/>
    <w:pPr>
      <w:spacing w:before="1"/>
      <w:ind w:left="2285" w:right="2241" w:hanging="263"/>
    </w:pPr>
    <w:rPr>
      <w:b/>
      <w:bCs/>
      <w:sz w:val="52"/>
      <w:szCs w:val="52"/>
    </w:rPr>
  </w:style>
  <w:style w:type="paragraph" w:styleId="a5">
    <w:name w:val="List Paragraph"/>
    <w:basedOn w:val="a"/>
    <w:uiPriority w:val="1"/>
    <w:qFormat/>
    <w:pPr>
      <w:ind w:left="601" w:hanging="480"/>
    </w:pPr>
    <w:rPr>
      <w:rFonts w:ascii="Times New Roman" w:eastAsia="Times New Roman" w:hAnsi="Times New Roman" w:cs="Times New Roman"/>
    </w:rPr>
  </w:style>
  <w:style w:type="paragraph" w:customStyle="1" w:styleId="TableParagraph">
    <w:name w:val="Table Paragraph"/>
    <w:basedOn w:val="a"/>
    <w:uiPriority w:val="1"/>
    <w:qFormat/>
    <w:pPr>
      <w:spacing w:before="55"/>
      <w:jc w:val="center"/>
    </w:pPr>
    <w:rPr>
      <w:rFonts w:ascii="Times New Roman" w:eastAsia="Times New Roman" w:hAnsi="Times New Roman" w:cs="Times New Roman"/>
    </w:rPr>
  </w:style>
  <w:style w:type="paragraph" w:styleId="a6">
    <w:name w:val="header"/>
    <w:basedOn w:val="a"/>
    <w:link w:val="a7"/>
    <w:uiPriority w:val="99"/>
    <w:unhideWhenUsed/>
    <w:rsid w:val="002324B9"/>
    <w:pPr>
      <w:tabs>
        <w:tab w:val="center" w:pos="4153"/>
        <w:tab w:val="right" w:pos="8306"/>
      </w:tabs>
      <w:snapToGrid w:val="0"/>
      <w:jc w:val="center"/>
    </w:pPr>
    <w:rPr>
      <w:sz w:val="18"/>
      <w:szCs w:val="18"/>
    </w:rPr>
  </w:style>
  <w:style w:type="character" w:customStyle="1" w:styleId="a7">
    <w:name w:val="页眉 字符"/>
    <w:basedOn w:val="a0"/>
    <w:link w:val="a6"/>
    <w:uiPriority w:val="99"/>
    <w:rsid w:val="002324B9"/>
    <w:rPr>
      <w:rFonts w:ascii="宋体" w:eastAsia="宋体" w:hAnsi="宋体" w:cs="宋体"/>
      <w:sz w:val="18"/>
      <w:szCs w:val="18"/>
    </w:rPr>
  </w:style>
  <w:style w:type="paragraph" w:styleId="a8">
    <w:name w:val="footer"/>
    <w:basedOn w:val="a"/>
    <w:link w:val="a9"/>
    <w:uiPriority w:val="99"/>
    <w:unhideWhenUsed/>
    <w:rsid w:val="002324B9"/>
    <w:pPr>
      <w:tabs>
        <w:tab w:val="center" w:pos="4153"/>
        <w:tab w:val="right" w:pos="8306"/>
      </w:tabs>
      <w:snapToGrid w:val="0"/>
    </w:pPr>
    <w:rPr>
      <w:sz w:val="18"/>
      <w:szCs w:val="18"/>
    </w:rPr>
  </w:style>
  <w:style w:type="character" w:customStyle="1" w:styleId="a9">
    <w:name w:val="页脚 字符"/>
    <w:basedOn w:val="a0"/>
    <w:link w:val="a8"/>
    <w:uiPriority w:val="99"/>
    <w:rsid w:val="002324B9"/>
    <w:rPr>
      <w:rFonts w:ascii="宋体" w:eastAsia="宋体" w:hAnsi="宋体" w:cs="宋体"/>
      <w:sz w:val="18"/>
      <w:szCs w:val="18"/>
    </w:rPr>
  </w:style>
  <w:style w:type="character" w:styleId="aa">
    <w:name w:val="Placeholder Text"/>
    <w:basedOn w:val="a0"/>
    <w:uiPriority w:val="99"/>
    <w:semiHidden/>
    <w:rsid w:val="006166B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6812537">
      <w:bodyDiv w:val="1"/>
      <w:marLeft w:val="0"/>
      <w:marRight w:val="0"/>
      <w:marTop w:val="0"/>
      <w:marBottom w:val="0"/>
      <w:divBdr>
        <w:top w:val="none" w:sz="0" w:space="0" w:color="auto"/>
        <w:left w:val="none" w:sz="0" w:space="0" w:color="auto"/>
        <w:bottom w:val="none" w:sz="0" w:space="0" w:color="auto"/>
        <w:right w:val="none" w:sz="0" w:space="0" w:color="auto"/>
      </w:divBdr>
      <w:divsChild>
        <w:div w:id="445737656">
          <w:marLeft w:val="0"/>
          <w:marRight w:val="0"/>
          <w:marTop w:val="0"/>
          <w:marBottom w:val="0"/>
          <w:divBdr>
            <w:top w:val="none" w:sz="0" w:space="0" w:color="auto"/>
            <w:left w:val="none" w:sz="0" w:space="0" w:color="auto"/>
            <w:bottom w:val="none" w:sz="0" w:space="0" w:color="auto"/>
            <w:right w:val="none" w:sz="0" w:space="0" w:color="auto"/>
          </w:divBdr>
          <w:divsChild>
            <w:div w:id="38695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653358">
      <w:bodyDiv w:val="1"/>
      <w:marLeft w:val="0"/>
      <w:marRight w:val="0"/>
      <w:marTop w:val="0"/>
      <w:marBottom w:val="0"/>
      <w:divBdr>
        <w:top w:val="none" w:sz="0" w:space="0" w:color="auto"/>
        <w:left w:val="none" w:sz="0" w:space="0" w:color="auto"/>
        <w:bottom w:val="none" w:sz="0" w:space="0" w:color="auto"/>
        <w:right w:val="none" w:sz="0" w:space="0" w:color="auto"/>
      </w:divBdr>
      <w:divsChild>
        <w:div w:id="1828208099">
          <w:marLeft w:val="0"/>
          <w:marRight w:val="0"/>
          <w:marTop w:val="0"/>
          <w:marBottom w:val="0"/>
          <w:divBdr>
            <w:top w:val="none" w:sz="0" w:space="0" w:color="auto"/>
            <w:left w:val="none" w:sz="0" w:space="0" w:color="auto"/>
            <w:bottom w:val="none" w:sz="0" w:space="0" w:color="auto"/>
            <w:right w:val="none" w:sz="0" w:space="0" w:color="auto"/>
          </w:divBdr>
          <w:divsChild>
            <w:div w:id="43987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9" Type="http://schemas.openxmlformats.org/officeDocument/2006/relationships/image" Target="media/image31.jpg"/><Relationship Id="rId21" Type="http://schemas.openxmlformats.org/officeDocument/2006/relationships/image" Target="media/image13.jpeg"/><Relationship Id="rId34" Type="http://schemas.openxmlformats.org/officeDocument/2006/relationships/image" Target="media/image26.jpg"/><Relationship Id="rId42" Type="http://schemas.openxmlformats.org/officeDocument/2006/relationships/image" Target="media/image34.jpg"/><Relationship Id="rId47" Type="http://schemas.openxmlformats.org/officeDocument/2006/relationships/image" Target="media/image39.jpg"/><Relationship Id="rId50" Type="http://schemas.openxmlformats.org/officeDocument/2006/relationships/image" Target="media/image42.jp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g"/><Relationship Id="rId53" Type="http://schemas.openxmlformats.org/officeDocument/2006/relationships/image" Target="media/image45.jpg"/><Relationship Id="rId58" Type="http://schemas.openxmlformats.org/officeDocument/2006/relationships/image" Target="media/image50.jp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jpg"/><Relationship Id="rId56" Type="http://schemas.openxmlformats.org/officeDocument/2006/relationships/image" Target="media/image48.png"/><Relationship Id="rId8" Type="http://schemas.openxmlformats.org/officeDocument/2006/relationships/footer" Target="footer1.xml"/><Relationship Id="rId51" Type="http://schemas.openxmlformats.org/officeDocument/2006/relationships/image" Target="media/image43.jp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jpeg"/><Relationship Id="rId41" Type="http://schemas.openxmlformats.org/officeDocument/2006/relationships/image" Target="media/image33.png"/><Relationship Id="rId54" Type="http://schemas.openxmlformats.org/officeDocument/2006/relationships/image" Target="media/image46.jp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jpg"/><Relationship Id="rId10" Type="http://schemas.openxmlformats.org/officeDocument/2006/relationships/image" Target="media/image2.png"/><Relationship Id="rId31" Type="http://schemas.openxmlformats.org/officeDocument/2006/relationships/image" Target="media/image23.jp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0E479F-FAF2-47C9-8A2C-47132C380B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32</Pages>
  <Words>3911</Words>
  <Characters>22295</Characters>
  <Application>Microsoft Office Word</Application>
  <DocSecurity>0</DocSecurity>
  <Lines>185</Lines>
  <Paragraphs>52</Paragraphs>
  <ScaleCrop>false</ScaleCrop>
  <Company/>
  <LinksUpToDate>false</LinksUpToDate>
  <CharactersWithSpaces>26154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CNKI</dc:creator>
  <cp:keywords/>
  <dc:description/>
  <cp:lastModifiedBy>正 骑</cp:lastModifiedBy>
  <cp:revision>7</cp:revision>
  <dcterms:created xsi:type="dcterms:W3CDTF">2023-05-29T08:54:00Z</dcterms:created>
  <dcterms:modified xsi:type="dcterms:W3CDTF">2023-05-29T13:28:00Z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2022-09-05T00:00:00Z</vt:filetime>
  </property>
  <property fmtid="{D5CDD505-2E9C-101B-9397-08002B2CF9AE}" pid="3" name="Creator">
    <vt:lpwstr>ReaderEx_DIS 2.3.0 Build 4008</vt:lpwstr>
  </property>
  <property fmtid="{D5CDD505-2E9C-101B-9397-08002B2CF9AE}" pid="4" name="LastSaved">
    <vt:filetime>2022-09-05T00:00:00Z</vt:filetime>
  </property>
</Properties>
</file>