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34" w:rsidRDefault="00994434" w:rsidP="00994434">
      <w:pPr>
        <w:pStyle w:val="a3"/>
      </w:pPr>
      <w:r>
        <w:rPr>
          <w:rFonts w:hint="eastAsia"/>
        </w:rPr>
        <w:t>雅安校区研究生公寓装修规定</w:t>
      </w:r>
    </w:p>
    <w:p w:rsidR="00994434" w:rsidRPr="00994434" w:rsidRDefault="00994434" w:rsidP="00994434">
      <w:pPr>
        <w:rPr>
          <w:rFonts w:hint="eastAsia"/>
        </w:rPr>
      </w:pP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为了确保房屋及住户安全，保障学校及全体教职工的合法权益，特对研究生公寓装修有关事项规定如下：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一、住户装修住房，必须符合国家对建筑及房屋装修的有关要求及规范。严禁擅自违反规定进行房屋的改造和装修。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二、严禁在二楼及以上楼层用花岗石铺设地面，严禁用砖封闭阳台；严禁擅自移动天然气管道、气表、室外消防设备等公共设施。严禁在房屋周围、屋顶及其它公共区域私搭乱建。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三、部分住户提出希望更改房间门洞，经向研究生公寓的设计单位（四川省教育建筑设计院）咨询，设计院明确答复：“本工程结构形式为砖混结构，所有墙体均为承重墙体，原有门窗洞口均通过承载力及抗震计算设置，因此施工完成后不应在墙体上另外开洞修改门窗位置”。根据设计单位要求，严禁所有涉及在承重墙体上另外开洞和扩大原门窗洞口的改造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四、住户如果要将原卫生间、厨房进</w:t>
      </w:r>
      <w:bookmarkStart w:id="0" w:name="_GoBack"/>
      <w:bookmarkEnd w:id="0"/>
      <w:r w:rsidRPr="00D133CF">
        <w:rPr>
          <w:rFonts w:ascii="宋体" w:eastAsia="宋体" w:hAnsi="宋体" w:hint="eastAsia"/>
          <w:sz w:val="24"/>
          <w:szCs w:val="24"/>
        </w:rPr>
        <w:t>行改造或对调，拆除卫生间蹲位平台时不得损伤墙体和楼板，不得影响给水、排水，不得破坏防水层。卫生间和厨房内加隔墙应采用轻质墙体直接砌筑于楼板上，其容重≤</w:t>
      </w:r>
      <w:r w:rsidRPr="00D133CF">
        <w:rPr>
          <w:rFonts w:ascii="宋体" w:eastAsia="宋体" w:hAnsi="宋体"/>
          <w:sz w:val="24"/>
          <w:szCs w:val="24"/>
        </w:rPr>
        <w:t>7.0kN/m3；如果需要重新安装给排水管道，应尽量利用原有楼板上孔洞进行上下管道设置，如必须另行开洞时须使用专用开孔机具，严禁人工用手锤凿孔，开洞口径须小于150mm,并不得损伤楼板钢筋；同时必须按规范进行防水处理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五、涉及电源、有线电视、网络线路更改的，应事先向相关主管部门联系。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六、住户因装修、改造影响建筑安全及外观的，学校职能部门有权责令其停止施工、恢复原状并承担由此产生的全部后果。拒不遵从本规定或不按要求整改的，学校有权收回住房。住户因装修造成渗漏的，其责任人必须负责解决问题并承担赔偿责任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七、以上规定由后勤管理处负责解释。未尽事宜，按照国家相关规范和建设主管部门的相关要求办理。</w:t>
      </w:r>
    </w:p>
    <w:p w:rsidR="00994434" w:rsidRPr="00D133CF" w:rsidRDefault="00994434" w:rsidP="00994434">
      <w:pPr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八、本规定一式两份，其中一份由住户签字后留存后勤管理处房地产管理科，另一份由住户留存。</w:t>
      </w:r>
    </w:p>
    <w:p w:rsidR="00994434" w:rsidRPr="00D133CF" w:rsidRDefault="00994434" w:rsidP="00994434">
      <w:pPr>
        <w:ind w:left="5880" w:firstLine="420"/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四川农业大学</w:t>
      </w:r>
    </w:p>
    <w:p w:rsidR="005967BA" w:rsidRPr="00D133CF" w:rsidRDefault="00994434" w:rsidP="00994434">
      <w:pPr>
        <w:ind w:left="5460" w:firstLine="420"/>
        <w:rPr>
          <w:rFonts w:ascii="宋体" w:eastAsia="宋体" w:hAnsi="宋体"/>
          <w:sz w:val="24"/>
          <w:szCs w:val="24"/>
        </w:rPr>
      </w:pPr>
      <w:r w:rsidRPr="00D133CF">
        <w:rPr>
          <w:rFonts w:ascii="宋体" w:eastAsia="宋体" w:hAnsi="宋体" w:hint="eastAsia"/>
          <w:sz w:val="24"/>
          <w:szCs w:val="24"/>
        </w:rPr>
        <w:t>二〇一一年八月二十九日</w:t>
      </w:r>
    </w:p>
    <w:sectPr w:rsidR="005967BA" w:rsidRPr="00D1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AD"/>
    <w:rsid w:val="00030D2F"/>
    <w:rsid w:val="0009099A"/>
    <w:rsid w:val="000F3360"/>
    <w:rsid w:val="000F6505"/>
    <w:rsid w:val="00102B61"/>
    <w:rsid w:val="001B26B7"/>
    <w:rsid w:val="00235EBA"/>
    <w:rsid w:val="002B73E9"/>
    <w:rsid w:val="003965CD"/>
    <w:rsid w:val="00464B55"/>
    <w:rsid w:val="005967BA"/>
    <w:rsid w:val="00983256"/>
    <w:rsid w:val="00994434"/>
    <w:rsid w:val="009C6D44"/>
    <w:rsid w:val="00A27638"/>
    <w:rsid w:val="00A81B4B"/>
    <w:rsid w:val="00AC1D8C"/>
    <w:rsid w:val="00CA05B3"/>
    <w:rsid w:val="00D133CF"/>
    <w:rsid w:val="00D8582A"/>
    <w:rsid w:val="00F32AAD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717A"/>
  <w15:chartTrackingRefBased/>
  <w15:docId w15:val="{0816B4C2-D8EE-4CFA-B2EE-853C2130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44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44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599">
          <w:marLeft w:val="75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胡丹</dc:creator>
  <cp:keywords/>
  <dc:description/>
  <cp:lastModifiedBy>胡丹</cp:lastModifiedBy>
  <cp:revision>3</cp:revision>
  <dcterms:created xsi:type="dcterms:W3CDTF">2017-02-27T13:13:00Z</dcterms:created>
  <dcterms:modified xsi:type="dcterms:W3CDTF">2017-02-27T13:15:00Z</dcterms:modified>
</cp:coreProperties>
</file>