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Bio144 Datenanalyse in der Biologie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4. Semester Bachelorkurs Biologie / Biomedizin, FS 2017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Overarching goals</w:t>
      </w:r>
    </w:p>
    <w:p>
      <w:pPr>
        <w:pStyle w:val="Normal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Provide a solid foundation for answering biological questions with quantitative data.</w:t>
      </w:r>
    </w:p>
    <w:p>
      <w:pPr>
        <w:pStyle w:val="Normal"/>
        <w:numPr>
          <w:ilvl w:val="0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Help students to </w:t>
      </w:r>
      <w:r>
        <w:rPr>
          <w:b/>
          <w:bCs/>
          <w:i/>
          <w:iCs/>
          <w:sz w:val="28"/>
          <w:szCs w:val="28"/>
        </w:rPr>
        <w:t>understand</w:t>
      </w:r>
      <w:r>
        <w:rPr>
          <w:b/>
          <w:bCs/>
          <w:sz w:val="28"/>
          <w:szCs w:val="28"/>
        </w:rPr>
        <w:t xml:space="preserve"> the language of a statistician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Ability to understand and interpret results in research articles.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Give the students a challenging, engaging, and enjoyable learning experience.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Logistics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 CP, 150 hours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14-week semester (12 - 13 available)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4 hours per week “contact” (56 total)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5 hours per week self-study (70 total)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24 hours exam preparation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One large lecture theatre (447 pl.) and multiple smaller rooms available Thursday and Friday afternoon 13-17h.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Assessment during module examination period, admission to exam if exercises completed successfully.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Four-hour afternoon session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Two hours of lecture, two hours of practical.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Perhaps we have the last 30-mins of each afternoon class for “any questions”, because we can’t reply to questions outside class (e.g., by email or 1:1) as there are too many students.</w:t>
      </w:r>
    </w:p>
    <w:p>
      <w:pPr>
        <w:pStyle w:val="Normal"/>
        <w:rPr>
          <w:rFonts w:eastAsia="Droid Sans Fallback" w:cs="Free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de-CH" w:eastAsia="zh-CN" w:bidi="hi-IN"/>
        </w:rPr>
      </w:pPr>
      <w:r>
        <w:rPr>
          <w:rFonts w:eastAsia="Droid Sans Fallback" w:cs="FreeSans"/>
          <w:color w:val="00000A"/>
          <w:sz w:val="28"/>
          <w:szCs w:val="28"/>
          <w:lang w:val="de-CH" w:eastAsia="zh-CN" w:bidi="hi-IN"/>
        </w:rPr>
        <w:t xml:space="preserve"> </w:t>
      </w:r>
      <w:r>
        <w:rPr>
          <w:rFonts w:eastAsia="Droid Sans Fallback" w:cs="FreeSans"/>
          <w:b w:val="false"/>
          <w:i w:val="false"/>
          <w:strike w:val="false"/>
          <w:dstrike w:val="false"/>
          <w:outline w:val="false"/>
          <w:shadow w:val="false"/>
          <w:color w:val="00000A"/>
          <w:spacing w:val="0"/>
          <w:sz w:val="28"/>
          <w:szCs w:val="28"/>
          <w:u w:val="none"/>
          <w:em w:val="none"/>
          <w:lang w:val="de-CH" w:eastAsia="zh-CN" w:bidi="hi-IN"/>
        </w:rPr>
        <w:t>Or: we have 1-2 assistants that are available during 1h/week for questions („question hour“)</w:t>
      </w:r>
    </w:p>
    <w:p>
      <w:pPr>
        <w:pStyle w:val="Normal"/>
        <w:rPr/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Ensuring appropriate course contents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Survey existing courses at other Universities and look at possible course text books?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Ask professors what they think we should teach and what datasets they might recommend / provide?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Possible course texts</w:t>
      </w:r>
    </w:p>
    <w:p>
      <w:pPr>
        <w:pStyle w:val="Normal"/>
        <w:rPr/>
      </w:pPr>
      <w:hyperlink r:id="rId2">
        <w:r>
          <w:rPr>
            <w:rStyle w:val="Internetlink"/>
            <w:sz w:val="28"/>
            <w:szCs w:val="28"/>
          </w:rPr>
          <w:t>http://www.roberts-publishers.com/biology/the-analysis-of-biological-data-44.html</w:t>
        </w:r>
      </w:hyperlink>
    </w:p>
    <w:p>
      <w:pPr>
        <w:pStyle w:val="Normal"/>
        <w:rPr>
          <w:rStyle w:val="Internetlink"/>
          <w:color w:val="000000"/>
          <w:sz w:val="28"/>
          <w:szCs w:val="28"/>
          <w:highlight w:val="white"/>
          <w:u w:val="none"/>
        </w:rPr>
      </w:pPr>
      <w:r>
        <w:rPr>
          <w:rStyle w:val="Internetlink"/>
          <w:color w:val="000000"/>
          <w:sz w:val="28"/>
          <w:szCs w:val="28"/>
          <w:highlight w:val="white"/>
          <w:u w:val="none"/>
        </w:rPr>
        <w:t>(SM: Nice book to find some examples, does however mainly cover topics from 2nd sememster; compare to the book by Werner Stahel "Statistische Datenanalyse", which is what Luchsinger does already in Mat183)</w:t>
      </w:r>
    </w:p>
    <w:p>
      <w:pPr>
        <w:pStyle w:val="Normal"/>
        <w:rPr/>
      </w:pPr>
      <w:r>
        <w:rPr/>
      </w:r>
    </w:p>
    <w:p>
      <w:pPr>
        <w:pStyle w:val="Normal"/>
        <w:rPr>
          <w:rStyle w:val="Internetlink"/>
          <w:color w:val="000000"/>
          <w:sz w:val="28"/>
          <w:szCs w:val="28"/>
          <w:highlight w:val="white"/>
          <w:u w:val="none"/>
        </w:rPr>
      </w:pPr>
      <w:r>
        <w:rPr/>
        <w:t xml:space="preserve">he book </w:t>
      </w:r>
      <w:r>
        <w:rPr>
          <w:rStyle w:val="Internetlink"/>
          <w:color w:val="000000"/>
          <w:sz w:val="28"/>
          <w:szCs w:val="28"/>
          <w:highlight w:val="white"/>
          <w:u w:val="none"/>
        </w:rPr>
        <w:t>Statistics – An Introduction Using R (M.J. Crawley)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  <w:sz w:val="28"/>
            <w:szCs w:val="28"/>
          </w:rPr>
          <w:t>https://global.oup.com/academic/product/the-new-statistics-with-r-9780198729068?cc=ch&amp;lang=en&amp;</w:t>
        </w:r>
      </w:hyperlink>
      <w:hyperlink r:id="rId4">
        <w:r>
          <w:rPr>
            <w:rStyle w:val="Internetlink"/>
            <w:sz w:val="28"/>
            <w:szCs w:val="28"/>
          </w:rPr>
          <w:t>#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  <w:sz w:val="28"/>
            <w:szCs w:val="28"/>
          </w:rPr>
          <w:t>https://global.oup.com/academic/product/getting-started-with-r-9780199601622?cc=ch&amp;lang=en&amp;#</w:t>
        </w:r>
      </w:hyperlink>
      <w:r>
        <w:rPr>
          <w:sz w:val="28"/>
          <w:szCs w:val="28"/>
        </w:rPr>
        <w:t xml:space="preserve"> (though wait for second edition)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Handouts</w:t>
      </w:r>
    </w:p>
    <w:p>
      <w:pPr>
        <w:pStyle w:val="Normal"/>
        <w:numPr>
          <w:ilvl w:val="0"/>
          <w:numId w:val="8"/>
        </w:numPr>
        <w:rPr>
          <w:rFonts w:eastAsia="Droid Sans Fallback" w:cs="FreeSans"/>
          <w:color w:val="00000A"/>
          <w:sz w:val="28"/>
          <w:szCs w:val="28"/>
          <w:lang w:val="de-CH" w:eastAsia="zh-CN" w:bidi="hi-IN"/>
        </w:rPr>
      </w:pPr>
      <w:r>
        <w:rPr>
          <w:rFonts w:eastAsia="Droid Sans Fallback" w:cs="FreeSans"/>
          <w:color w:val="00000A"/>
          <w:sz w:val="28"/>
          <w:szCs w:val="28"/>
          <w:lang w:val="de-CH" w:eastAsia="zh-CN" w:bidi="hi-IN"/>
        </w:rPr>
        <w:t>Beamer presentations</w:t>
      </w:r>
    </w:p>
    <w:p>
      <w:pPr>
        <w:pStyle w:val="Normal"/>
        <w:numPr>
          <w:ilvl w:val="0"/>
          <w:numId w:val="8"/>
        </w:numPr>
        <w:rPr>
          <w:rFonts w:eastAsia="Droid Sans Fallback" w:cs="FreeSans"/>
          <w:color w:val="00000A"/>
          <w:sz w:val="28"/>
          <w:szCs w:val="28"/>
          <w:lang w:val="de-CH" w:eastAsia="zh-CN" w:bidi="hi-IN"/>
        </w:rPr>
      </w:pPr>
      <w:r>
        <w:rPr>
          <w:rFonts w:eastAsia="Droid Sans Fallback" w:cs="FreeSans"/>
          <w:color w:val="00000A"/>
          <w:sz w:val="28"/>
          <w:szCs w:val="28"/>
          <w:lang w:val="de-CH" w:eastAsia="zh-CN" w:bidi="hi-IN"/>
        </w:rPr>
        <w:t>Course notes: Script from Stahel</w:t>
      </w:r>
    </w:p>
    <w:p>
      <w:pPr>
        <w:pStyle w:val="Normal"/>
        <w:numPr>
          <w:ilvl w:val="0"/>
          <w:numId w:val="8"/>
        </w:numPr>
        <w:rPr>
          <w:rFonts w:eastAsia="Droid Sans Fallback" w:cs="FreeSans"/>
          <w:color w:val="00000A"/>
          <w:sz w:val="28"/>
          <w:szCs w:val="28"/>
          <w:lang w:val="de-CH" w:eastAsia="zh-CN" w:bidi="hi-IN"/>
        </w:rPr>
      </w:pPr>
      <w:r>
        <w:rPr>
          <w:rFonts w:eastAsia="Droid Sans Fallback" w:cs="FreeSans"/>
          <w:color w:val="00000A"/>
          <w:sz w:val="28"/>
          <w:szCs w:val="28"/>
          <w:lang w:val="de-CH" w:eastAsia="zh-CN" w:bidi="hi-IN"/>
        </w:rPr>
        <w:t>Others?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Themes running through the course: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Importance of how to specify a question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Importance of model checking, visual inspection and interpretation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Scepticism about p-values / proper interpretation of p-values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Causality vs. correlation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One or a few datasets that can be used throughout the course</w:t>
      </w:r>
    </w:p>
    <w:p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Note: in the R library datasets there are plenty of nice data examples. Remember!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general workflow for quantitative problem solving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Importance of communication, including reproduction of analysis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Can we construct a general workflow for the modelling process 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(Owen takes care of this in 1st week, I can breifly refer to it)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a biological, medical, ... question (Give examples of types of question).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 the data, e.g. by experiment, observations etc. (!in this course usually already done!)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Tidy and clean the data (!in this course usually already done!)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 a graphical representation of the data.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an appropriate model.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Fit the model to obtain parameters and their uncertainty (confidence intervals, p-values etc)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if modelling assumptions are met, e.g. by graphical inspection.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necessary, adapt the model (e.g., use another model, include or remove covariates etc)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Interpret the results and compare to step 1.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Communicate your answer with impact (clarity, simplicity, meaning).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Schedule (expecting 12 weeks)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tbl>
      <w:tblPr>
        <w:tblW w:w="9791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673"/>
        <w:gridCol w:w="9117"/>
      </w:tblGrid>
      <w:tr>
        <w:trPr/>
        <w:tc>
          <w:tcPr>
            <w:tcW w:w="6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91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Contents</w:t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Introduction and Outlook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Introduction, importance, outlook, expectations (both ways).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Why do Biologists need statistics?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Recap of semester 2nd (test their recall and fill in the gaps?)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Start with examples: 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bodyfat, Hg-study, one logit, one poisson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What are the questions? What does one want to know from the data? Start with visual inspection.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=&gt; </w:t>
            </w:r>
            <w:r>
              <w:rPr>
                <w:b/>
                <w:bCs/>
                <w:sz w:val="28"/>
                <w:szCs w:val="28"/>
              </w:rPr>
              <w:t>Aim of course</w:t>
            </w:r>
            <w:r>
              <w:rPr>
                <w:sz w:val="28"/>
                <w:szCs w:val="28"/>
              </w:rPr>
              <w:t>: we want to be able to answer these questions objectively and quantitatively! Very important to do any research with data.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Introduce the workflow for quantitative problem solving.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Stress importance of </w:t>
            </w:r>
            <w:r>
              <w:rPr>
                <w:b/>
                <w:bCs/>
                <w:sz w:val="28"/>
                <w:szCs w:val="28"/>
              </w:rPr>
              <w:t>visual data exploration</w:t>
            </w:r>
            <w:r>
              <w:rPr>
                <w:sz w:val="28"/>
                <w:szCs w:val="28"/>
              </w:rPr>
              <w:t>, the world map of graphs (what kind of graphs exist)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(Q: are students familiar with plotting histograms, barplots, boxplots etc?)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questions to be answered in this course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What is a „model“ (e.g. model for the heart, statistical model; mention uncertainty!)</w:t>
            </w:r>
          </w:p>
          <w:p>
            <w:pPr>
              <w:pStyle w:val="TabellenInhalt"/>
              <w:rPr/>
            </w:pPr>
            <w:r>
              <w:rPr/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Einschub: Quizz.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ellenInhal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Exercise session: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Re-introduction to R; 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 use something of Owen's „Introduction to R“ course</w:t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b/>
                <w:bCs/>
                <w:i w:val="false"/>
                <w:iCs w:val="false"/>
                <w:sz w:val="28"/>
                <w:szCs w:val="28"/>
              </w:rPr>
              <w:t>Introduction into simple linear Regression (one covariate):</w:t>
            </w:r>
          </w:p>
          <w:p>
            <w:pPr>
              <w:pStyle w:val="Normal"/>
              <w:rPr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- </w:t>
            </w:r>
            <w:r>
              <w:rPr>
                <w:i w:val="false"/>
                <w:iCs w:val="false"/>
                <w:sz w:val="28"/>
                <w:szCs w:val="28"/>
              </w:rPr>
              <w:t>Are two continuous variables associated?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Graphing two continuous variables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Guess the slope, intercept, linearity</w:t>
            </w:r>
          </w:p>
          <w:p>
            <w:pPr>
              <w:pStyle w:val="TabellenInhalt"/>
              <w:rPr/>
            </w:pPr>
            <w:r>
              <w:rPr>
                <w:sz w:val="28"/>
                <w:szCs w:val="28"/>
              </w:rPr>
              <w:t>- interpretation (why linear?)</w:t>
            </w:r>
          </w:p>
          <w:p>
            <w:pPr>
              <w:pStyle w:val="TabellenInhalt"/>
              <w:rPr/>
            </w:pPr>
            <w:r>
              <w:rPr>
                <w:sz w:val="28"/>
                <w:szCs w:val="28"/>
              </w:rPr>
              <w:t>- parameter estimation (LS)</w:t>
            </w:r>
          </w:p>
          <w:p>
            <w:pPr>
              <w:pStyle w:val="TabellenInhalt"/>
              <w:rPr/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Modelling assumptions, check if they are met (Tukey-Anscombe, histogram of residuals)</w:t>
            </w:r>
          </w:p>
          <w:p>
            <w:pPr>
              <w:pStyle w:val="TabellenInhalt"/>
              <w:rPr/>
            </w:pPr>
            <w:r>
              <w:rPr>
                <w:sz w:val="28"/>
                <w:szCs w:val="28"/>
              </w:rPr>
              <w:t>- correlation and the meaning of R</w:t>
            </w:r>
            <w:r>
              <w:rPr>
                <w:sz w:val="28"/>
                <w:szCs w:val="28"/>
                <w:vertAlign w:val="superscript"/>
              </w:rPr>
              <w:t xml:space="preserve">2 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confidence intervals, p-values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(- confidence and prediction ranges)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 leave some of it for week 3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ellenInhal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Exercise session: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Doing it all in R, working examples</w:t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L3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/>
            </w:pPr>
            <w:r>
              <w:rPr>
                <w:b/>
                <w:bCs/>
                <w:sz w:val="28"/>
                <w:szCs w:val="28"/>
              </w:rPr>
              <w:t>Multiple linear regression (several covariates):</w:t>
            </w:r>
          </w:p>
          <w:p>
            <w:pPr>
              <w:pStyle w:val="TabellenInhalt"/>
              <w:rPr/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i w:val="false"/>
                <w:iCs w:val="false"/>
                <w:sz w:val="28"/>
                <w:szCs w:val="28"/>
              </w:rPr>
              <w:t>Do values of a continuous variable depend on multiple continuous variables?</w:t>
            </w:r>
          </w:p>
          <w:p>
            <w:pPr>
              <w:pStyle w:val="TabellenInhalt"/>
              <w:rPr/>
            </w:pPr>
            <w:r>
              <w:rPr>
                <w:i w:val="false"/>
                <w:iCs w:val="false"/>
                <w:sz w:val="28"/>
                <w:szCs w:val="28"/>
              </w:rPr>
              <w:t xml:space="preserve">- </w:t>
            </w:r>
            <w:r>
              <w:rPr>
                <w:i w:val="false"/>
                <w:iCs w:val="false"/>
                <w:sz w:val="28"/>
                <w:szCs w:val="28"/>
              </w:rPr>
              <w:t>Checking modelling assumptions (Tukey-Anscombe diagram, qq-plot)</w:t>
            </w:r>
          </w:p>
          <w:p>
            <w:pPr>
              <w:pStyle w:val="TabellenInhalt"/>
              <w:rPr/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 Interpretation of p-values, t-test, F-test (for factor covariates with at least 3 levels or overall fit)</w:t>
            </w:r>
          </w:p>
          <w:p>
            <w:pPr>
              <w:pStyle w:val="TabellenInhalt"/>
              <w:rPr/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 R</w:t>
            </w:r>
            <w:r>
              <w:rPr>
                <w:sz w:val="28"/>
                <w:szCs w:val="28"/>
                <w:vertAlign w:val="superscript"/>
              </w:rPr>
              <w:t xml:space="preserve">2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in the multiple linear framework</w:t>
            </w:r>
          </w:p>
          <w:p>
            <w:pPr>
              <w:pStyle w:val="TabellenInhalt"/>
              <w:rPr/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 Residual analysis and model checking as for simple linear reg (week 3)</w:t>
            </w:r>
          </w:p>
          <w:p>
            <w:pPr>
              <w:pStyle w:val="TabellenInhalt"/>
              <w:rPr/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- 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Binary and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 factor covariates, dummy encoding 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ellenInhalt"/>
              <w:rPr/>
            </w:pPr>
            <w:r>
              <w:rPr>
                <w:i/>
                <w:iCs/>
                <w:position w:val="0"/>
                <w:sz w:val="28"/>
                <w:sz w:val="28"/>
                <w:szCs w:val="28"/>
                <w:vertAlign w:val="baseline"/>
              </w:rPr>
              <w:t>Exercise session:</w:t>
            </w:r>
          </w:p>
          <w:p>
            <w:pPr>
              <w:pStyle w:val="TabellenInhalt"/>
              <w:rPr/>
            </w:pPr>
            <w:r>
              <w:rPr>
                <w:b/>
                <w:bCs/>
                <w:position w:val="0"/>
                <w:sz w:val="28"/>
                <w:sz w:val="28"/>
                <w:szCs w:val="28"/>
                <w:vertAlign w:val="baseline"/>
              </w:rPr>
              <w:t>Doing it all in R, working examples</w:t>
            </w:r>
          </w:p>
          <w:p>
            <w:pPr>
              <w:pStyle w:val="TabellenInhalt"/>
              <w:rPr>
                <w:b/>
                <w:b/>
                <w:bCs/>
                <w:i w:val="false"/>
                <w:i w:val="false"/>
                <w:iCs w:val="false"/>
                <w:sz w:val="28"/>
                <w:szCs w:val="28"/>
              </w:rPr>
            </w:pPr>
            <w:r>
              <w:rPr/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L4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/>
            </w:pPr>
            <w:r>
              <w:rPr>
                <w:b/>
                <w:bCs/>
                <w:sz w:val="28"/>
                <w:szCs w:val="28"/>
              </w:rPr>
              <w:t>Residual analysis / checking assumptions</w:t>
            </w:r>
          </w:p>
          <w:p>
            <w:pPr>
              <w:pStyle w:val="TabellenInhalt"/>
              <w:rPr/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I</w:t>
            </w:r>
            <w:r>
              <w:rPr>
                <w:position w:val="0"/>
                <w:sz w:val="28"/>
                <w:sz w:val="28"/>
                <w:szCs w:val="28"/>
                <w:vertAlign w:val="baseline"/>
              </w:rPr>
              <w:t xml:space="preserve">nteractions </w:t>
            </w:r>
          </w:p>
          <w:p>
            <w:pPr>
              <w:pStyle w:val="TabellenInhalt"/>
              <w:rPr/>
            </w:pPr>
            <w:r>
              <w:rPr>
                <w:position w:val="0"/>
                <w:sz w:val="28"/>
                <w:sz w:val="28"/>
                <w:szCs w:val="28"/>
                <w:vertAlign w:val="baseline"/>
              </w:rPr>
              <w:t>- multiple vs. many simple regressions</w:t>
            </w:r>
          </w:p>
          <w:p>
            <w:pPr>
              <w:pStyle w:val="Normal"/>
              <w:rPr/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Dive deeper into model checking and residual analysis</w:t>
            </w:r>
          </w:p>
          <w:p>
            <w:pPr>
              <w:pStyle w:val="TabellenInhalt"/>
              <w:rPr/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Introduce full list of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model checking tools:</w:t>
            </w:r>
          </w:p>
          <w:p>
            <w:pPr>
              <w:pStyle w:val="TabellenInhalt"/>
              <w:ind w:left="709" w:right="0" w:hanging="0"/>
              <w:rPr/>
            </w:pPr>
            <w:r>
              <w:rPr>
                <w:sz w:val="28"/>
                <w:szCs w:val="28"/>
              </w:rPr>
              <w:t>- Tukey-Anscombe diagram</w:t>
            </w:r>
          </w:p>
          <w:p>
            <w:pPr>
              <w:pStyle w:val="TabellenInhalt"/>
              <w:ind w:left="709" w:right="0" w:hanging="0"/>
              <w:rPr/>
            </w:pPr>
            <w:r>
              <w:rPr>
                <w:sz w:val="28"/>
                <w:szCs w:val="28"/>
              </w:rPr>
              <w:t>- QQ-plot</w:t>
            </w:r>
          </w:p>
          <w:p>
            <w:pPr>
              <w:pStyle w:val="TabellenInhalt"/>
              <w:ind w:left="709" w:right="0" w:hanging="0"/>
              <w:rPr/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variance plot</w:t>
            </w:r>
          </w:p>
          <w:p>
            <w:pPr>
              <w:pStyle w:val="TabellenInhalt"/>
              <w:ind w:left="709" w:right="0" w:hanging="0"/>
              <w:rPr/>
            </w:pPr>
            <w:r>
              <w:rPr>
                <w:sz w:val="28"/>
                <w:szCs w:val="28"/>
              </w:rPr>
              <w:t>- leverage plot</w:t>
            </w:r>
          </w:p>
          <w:p>
            <w:pPr>
              <w:pStyle w:val="TabellenInhalt"/>
              <w:ind w:left="0" w:right="0" w:hanging="0"/>
              <w:rPr/>
            </w:pPr>
            <w:r>
              <w:rPr>
                <w:sz w:val="28"/>
                <w:szCs w:val="28"/>
              </w:rPr>
              <w:t xml:space="preserve">- </w:t>
            </w:r>
            <w:r>
              <w:rPr>
                <w:b w:val="false"/>
                <w:bCs w:val="false"/>
                <w:i w:val="false"/>
                <w:iCs w:val="false"/>
                <w:sz w:val="28"/>
                <w:szCs w:val="28"/>
              </w:rPr>
              <w:t>What to do when things go wrong?</w:t>
            </w:r>
          </w:p>
          <w:p>
            <w:pPr>
              <w:pStyle w:val="TabellenInhalt"/>
              <w:ind w:left="709" w:right="0" w:hanging="0"/>
              <w:rPr/>
            </w:pPr>
            <w:r>
              <w:rPr>
                <w:i w:val="false"/>
                <w:iCs w:val="false"/>
                <w:sz w:val="28"/>
                <w:szCs w:val="28"/>
              </w:rPr>
              <w:t xml:space="preserve">- transformation of the outcome, </w:t>
            </w:r>
            <w:r>
              <w:rPr>
                <w:i w:val="false"/>
                <w:iCs w:val="false"/>
                <w:sz w:val="28"/>
                <w:szCs w:val="28"/>
              </w:rPr>
              <w:t>of</w:t>
            </w:r>
            <w:r>
              <w:rPr>
                <w:i w:val="false"/>
                <w:iCs w:val="false"/>
                <w:sz w:val="28"/>
                <w:szCs w:val="28"/>
              </w:rPr>
              <w:t xml:space="preserve"> covariates</w:t>
            </w:r>
          </w:p>
          <w:p>
            <w:pPr>
              <w:pStyle w:val="TabellenInhalt"/>
              <w:ind w:left="709" w:right="0" w:hanging="0"/>
              <w:rPr/>
            </w:pPr>
            <w:r>
              <w:rPr>
                <w:i w:val="false"/>
                <w:iCs w:val="false"/>
                <w:sz w:val="28"/>
                <w:szCs w:val="28"/>
              </w:rPr>
              <w:t>- handling of outliers</w:t>
            </w:r>
          </w:p>
          <w:p>
            <w:pPr>
              <w:pStyle w:val="TabellenInhalt"/>
              <w:ind w:left="709" w:right="0" w:hanging="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</w:r>
          </w:p>
          <w:p>
            <w:pPr>
              <w:pStyle w:val="TabellenInhalt"/>
              <w:ind w:left="0" w:right="0" w:hanging="0"/>
              <w:rPr/>
            </w:pPr>
            <w:r>
              <w:rPr>
                <w:i/>
                <w:sz w:val="28"/>
                <w:szCs w:val="28"/>
              </w:rPr>
              <w:t>Exercise session:</w:t>
            </w:r>
          </w:p>
          <w:p>
            <w:pPr>
              <w:pStyle w:val="TabellenInhalt"/>
              <w:ind w:left="0" w:right="0" w:hanging="0"/>
              <w:rPr/>
            </w:pPr>
            <w:r>
              <w:rPr>
                <w:b/>
                <w:bCs/>
                <w:i w:val="false"/>
                <w:iCs w:val="false"/>
                <w:position w:val="0"/>
                <w:sz w:val="28"/>
                <w:sz w:val="28"/>
                <w:szCs w:val="28"/>
                <w:vertAlign w:val="baseline"/>
              </w:rPr>
              <w:t>Doing it all in R, working examples</w:t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L5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ANOVA and ANCOVA 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Introduce ANOVA and ANCOVA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Explain that this is a special cases of linear regression, see e.g. chapter 9 of B. Bolker („Ecological Models and Data in R“)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History of ANOVA and ANCOVA (and why people still do it)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Introduce (orthogonal) contrasts and explain how they can be extracted from the regression framework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Post-hoc tests (which groups are different?) and adjusting for multiple comparison =&gt; multiple testing problem. Bonferroni correction (harsh) or Tukey HSD correction. 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ellenInhal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Exercise session: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Doing it all in R, explaining that aov() is a wrapper for the lm() function in R.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Extract analogous results from an AN(C)OVA and linear regression</w:t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L6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Matrix notation, matrix algebra, linAlg 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The very basics of vector and matrix notation, matrix algebra (i.e. matrix multiplication)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Why is matrix notation useful? </w:t>
            </w:r>
          </w:p>
          <w:p>
            <w:pPr>
              <w:pStyle w:val="TabellenInhalt"/>
              <w:ind w:left="709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a) Often used to compact equations, i.e in multiple regression</w:t>
            </w:r>
          </w:p>
          <w:p>
            <w:pPr>
              <w:pStyle w:val="TabellenInhalt"/>
              <w:ind w:left="709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b) Necessary to understand the language of a statistician, e.g. in books where you look up some theory</w:t>
            </w:r>
          </w:p>
          <w:p>
            <w:pPr>
              <w:pStyle w:val="TabellenInhalt"/>
              <w:ind w:left="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Ev show how matrix algebra is used also in other biological fields (e.g. for population dynamics etc)</w:t>
            </w:r>
          </w:p>
          <w:p>
            <w:pPr>
              <w:pStyle w:val="TabellenInhalt"/>
              <w:ind w:left="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ellenInhalt"/>
              <w:ind w:left="0" w:right="0" w:hanging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Exercise session: </w:t>
            </w:r>
          </w:p>
          <w:p>
            <w:pPr>
              <w:pStyle w:val="TabellenInhalt"/>
              <w:ind w:left="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 some simple matrix examples</w:t>
            </w:r>
          </w:p>
          <w:p>
            <w:pPr>
              <w:pStyle w:val="TabellenInhalt"/>
              <w:ind w:left="0" w:right="0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Ev. time to recapture some of previous weeks</w:t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L7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 selection</w:t>
            </w:r>
          </w:p>
          <w:p>
            <w:pPr>
              <w:pStyle w:val="TabellenInha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selection is very much related to model checking (i.e., checking assumptions, residual analysis etc)</w:t>
            </w:r>
          </w:p>
          <w:p>
            <w:pPr>
              <w:pStyle w:val="TabellenInha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Selection criteria: Cp, AIC, BIC</w:t>
            </w:r>
          </w:p>
          <w:p>
            <w:pPr>
              <w:pStyle w:val="TabellenInha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Automatic model selection (stepwise backward/forward, all subsets etc) and caveats of it, warnings</w:t>
            </w:r>
          </w:p>
          <w:p>
            <w:pPr>
              <w:pStyle w:val="TabellenInha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Problems with collinearity of covariates</w:t>
            </w:r>
          </w:p>
          <w:p>
            <w:pPr>
              <w:pStyle w:val="TabellenInha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Relative importance of individual terms (i.e., which % that are explained by a covariate =&gt; explain that this is much more relevant than any p-value)</w:t>
            </w:r>
          </w:p>
          <w:p>
            <w:pPr>
              <w:pStyle w:val="TabellenInhalt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Occam's Razor principle: principle of parsimony: Systematic effects should be included in a model only if there is convincing evidence for the need of them.</w:t>
            </w:r>
          </w:p>
          <w:p>
            <w:pPr>
              <w:pStyle w:val="TabellenInhalt"/>
              <w:rPr/>
            </w:pPr>
            <w:r>
              <w:rPr/>
            </w:r>
          </w:p>
          <w:p>
            <w:pPr>
              <w:pStyle w:val="TabellenInhal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Exercise session: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Model selection procedures in R. 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Calculation of AIC, BIC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Ev. introduce the relaimpo R-package (Grömping 2006) to calculate the relative importance of covariates (very useful as a supplement to the information provided by the p-value)</w:t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L8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Interpretation of the results, causality and cautionary notes</w:t>
            </w:r>
          </w:p>
          <w:p>
            <w:pPr>
              <w:pStyle w:val="TabellenInhalt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Interpretation and misuse of p-values, reproducibility of results (in Biomedicine much is not reproducible)</w:t>
            </w:r>
          </w:p>
          <w:p>
            <w:pPr>
              <w:pStyle w:val="TabellenInhalt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selection bias (i.e., bias that can emerge when „blind“ model selection is done), see paper by Freedman 1983</w:t>
            </w:r>
          </w:p>
          <w:p>
            <w:pPr>
              <w:pStyle w:val="TabellenInhalt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Causality vs. Correlation</w:t>
            </w:r>
          </w:p>
          <w:p>
            <w:pPr>
              <w:pStyle w:val="TabellenInhalt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Bradford Hill criteria for causal inference</w:t>
            </w:r>
          </w:p>
          <w:p>
            <w:pPr>
              <w:pStyle w:val="TabellenInhalt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Explanation v.s. prediction (for instance: body fat example for prediction, find an example where explanation is more important)</w:t>
            </w:r>
          </w:p>
          <w:p>
            <w:pPr>
              <w:pStyle w:val="TabellenInhalt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Experiments v.s. observational studies</w:t>
            </w:r>
          </w:p>
          <w:p>
            <w:pPr>
              <w:pStyle w:val="TabellenInhalt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selection under causality considerations/ causal graphs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ellenInhal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Exercise session: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Could give an example where model selection bias emerges (too many covariates), maybe simulated example with only few observations and many covariates.  Illustrate how covariates can become spuriously significant.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Maybe introduce the pcalg R-package by Kalisch, Mächler, Colombo (2012) to make causality considerations 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This exercise ca be not purely with R, but also about interpretation etc.</w:t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L9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Non-normal data I : Binary response 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What to do when outcome is binary or binomial?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When association between categorical variables required: contingency analysis (odds ratios); however, when adjusting for covariates: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Logistic regression;  illustrate that this is a generalization of linear regression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link functions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interpretation of parameters (odd ratios)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Avoid too mathematical formulation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ellenInhal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Exercise session: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logistic regression example(s) in R, including interpretation of the results.</w:t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L10 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Non-normal data II : Count response</w:t>
            </w:r>
          </w:p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What to do when outcome is a count?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Poisson regression as another generalization of linear regression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link functions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interpretation of parameters (odd ratios)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Avoid too mathematical formulation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ellenInhalt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Exercise session: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Simple Poisson regression example(s) in R, including interpretation of the results.</w:t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  <w:t>L11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rFonts w:eastAsia="Droid Sans Fallback" w:cs="FreeSans"/>
                <w:b/>
                <w:b/>
                <w:bCs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8"/>
                <w:szCs w:val="28"/>
                <w:lang w:val="de-CH" w:eastAsia="zh-CN" w:bidi="hi-IN"/>
              </w:rPr>
              <w:t>L11.1 Measurement error in regression models</w:t>
            </w:r>
          </w:p>
          <w:p>
            <w:pPr>
              <w:pStyle w:val="TabellenInhalt"/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</w:r>
          </w:p>
          <w:p>
            <w:pPr>
              <w:pStyle w:val="TabellenInhalt"/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  <w:t>- Effects: ME can bias the regression parameters, mainly attenuation (underestimation) of the true effect.</w:t>
            </w:r>
          </w:p>
          <w:p>
            <w:pPr>
              <w:pStyle w:val="TabellenInhalt"/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  <w:t>- When do I have to start to worry?</w:t>
            </w:r>
          </w:p>
          <w:p>
            <w:pPr>
              <w:pStyle w:val="TabellenInhalt"/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  <w:t>- Simple methods to correct for ME (attenuation factor in lin. Reg, SIMEX in some more general cases, Bayesian approach (only mention it))</w:t>
            </w:r>
          </w:p>
          <w:p>
            <w:pPr>
              <w:pStyle w:val="TabellenInhalt"/>
              <w:rPr/>
            </w:pPr>
            <w:r>
              <w:rPr/>
            </w:r>
          </w:p>
          <w:p>
            <w:pPr>
              <w:pStyle w:val="TabellenInhalt"/>
              <w:rPr>
                <w:rFonts w:eastAsia="Droid Sans Fallback" w:cs="FreeSans"/>
                <w:b/>
                <w:b/>
                <w:bCs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b/>
                <w:bCs/>
                <w:color w:val="00000A"/>
                <w:sz w:val="28"/>
                <w:szCs w:val="28"/>
                <w:lang w:val="de-CH" w:eastAsia="zh-CN" w:bidi="hi-IN"/>
              </w:rPr>
              <w:t>L 11.2 Repeated measurements / random effects</w:t>
            </w:r>
          </w:p>
          <w:p>
            <w:pPr>
              <w:pStyle w:val="TabellenInhal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ellenInhalt"/>
              <w:rPr>
                <w:rFonts w:eastAsia="Droid Sans Fallback" w:cs="FreeSans"/>
                <w:b w:val="false"/>
                <w:b w:val="false"/>
                <w:bCs w:val="false"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b w:val="false"/>
                <w:bCs w:val="false"/>
                <w:color w:val="00000A"/>
                <w:sz w:val="28"/>
                <w:szCs w:val="28"/>
                <w:lang w:val="de-CH" w:eastAsia="zh-CN" w:bidi="hi-IN"/>
              </w:rPr>
              <w:t>- Introduction to dealing with repeated measurements and the idea of including random effects. Perhaps use example from mercury study (family effect) or child movement study (childcare effect).</w:t>
            </w:r>
          </w:p>
          <w:p>
            <w:pPr>
              <w:pStyle w:val="TabellenInhalt"/>
              <w:rPr>
                <w:rFonts w:eastAsia="Droid Sans Fallback" w:cs="FreeSans"/>
                <w:b w:val="false"/>
                <w:b w:val="false"/>
                <w:bCs w:val="false"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b w:val="false"/>
                <w:bCs w:val="false"/>
                <w:color w:val="00000A"/>
                <w:sz w:val="28"/>
                <w:szCs w:val="28"/>
                <w:lang w:val="de-CH" w:eastAsia="zh-CN" w:bidi="hi-IN"/>
              </w:rPr>
              <w:t>- Random effects capture dependency structure of similar (e.g. grouped) observations</w:t>
            </w:r>
          </w:p>
          <w:p>
            <w:pPr>
              <w:pStyle w:val="TabellenInhalt"/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</w:r>
          </w:p>
          <w:p>
            <w:pPr>
              <w:pStyle w:val="TabellenInhalt"/>
              <w:rPr>
                <w:rFonts w:eastAsia="Droid Sans Fallback" w:cs="FreeSans"/>
                <w:i/>
                <w:i/>
                <w:iCs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i/>
                <w:iCs/>
                <w:color w:val="00000A"/>
                <w:sz w:val="28"/>
                <w:szCs w:val="28"/>
                <w:lang w:val="de-CH" w:eastAsia="zh-CN" w:bidi="hi-IN"/>
              </w:rPr>
              <w:t>Exercise session:</w:t>
            </w:r>
          </w:p>
          <w:p>
            <w:pPr>
              <w:pStyle w:val="TabellenInhalt"/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  <w:t>Give a linear regression example, once with true and once with error-prone covariate. Difference? How to correct for it? SIMEX.</w:t>
            </w:r>
          </w:p>
          <w:p>
            <w:pPr>
              <w:pStyle w:val="TabellenInhalt"/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</w:pPr>
            <w:r>
              <w:rPr>
                <w:rFonts w:eastAsia="Droid Sans Fallback" w:cs="FreeSans"/>
                <w:color w:val="00000A"/>
                <w:sz w:val="28"/>
                <w:szCs w:val="28"/>
                <w:lang w:val="de-CH" w:eastAsia="zh-CN" w:bidi="hi-IN"/>
              </w:rPr>
              <w:t>Some exercises using LMM</w:t>
            </w:r>
          </w:p>
        </w:tc>
      </w:tr>
      <w:tr>
        <w:trPr/>
        <w:tc>
          <w:tcPr>
            <w:tcW w:w="6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L12</w:t>
            </w:r>
          </w:p>
        </w:tc>
        <w:tc>
          <w:tcPr>
            <w:tcW w:w="911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abellenInhalt"/>
              <w:numPr>
                <w:ilvl w:val="0"/>
                <w:numId w:val="6"/>
              </w:numPr>
              <w:ind w:left="0" w:right="0" w:hanging="360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Miscellanea, repetitions, outlook</w:t>
            </w:r>
          </w:p>
          <w:p>
            <w:pPr>
              <w:pStyle w:val="TabellenInhalt"/>
              <w:numPr>
                <w:ilvl w:val="0"/>
                <w:numId w:val="6"/>
              </w:numPr>
              <w:ind w:left="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„How to“ / good practice of research:</w:t>
            </w:r>
          </w:p>
          <w:p>
            <w:pPr>
              <w:pStyle w:val="TabellenInhalt"/>
              <w:numPr>
                <w:ilvl w:val="0"/>
                <w:numId w:val="7"/>
              </w:numPr>
              <w:ind w:left="36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Reproducibility</w:t>
            </w:r>
          </w:p>
          <w:p>
            <w:pPr>
              <w:pStyle w:val="TabellenInhalt"/>
              <w:numPr>
                <w:ilvl w:val="0"/>
                <w:numId w:val="7"/>
              </w:numPr>
              <w:ind w:left="36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Posthoc tests</w:t>
            </w:r>
          </w:p>
          <w:p>
            <w:pPr>
              <w:pStyle w:val="TabellenInhalt"/>
              <w:numPr>
                <w:ilvl w:val="0"/>
                <w:numId w:val="7"/>
              </w:numPr>
              <w:ind w:left="360" w:right="0" w:hanging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to communicate my results</w:t>
            </w:r>
          </w:p>
          <w:p>
            <w:pPr>
              <w:pStyle w:val="TabellenInhalt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Tidying and cleaning data.</w:t>
            </w:r>
          </w:p>
          <w:p>
            <w:pPr>
              <w:pStyle w:val="TabellenInhalt"/>
              <w:rPr/>
            </w:pPr>
            <w:r>
              <w:rPr/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Repetitions and outlook (mixed models, time series, survival models). Idea: use some data sets (e.g. from surival) to illustrate caveats of regression techniques presented in this lecture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Exercise session</w:t>
            </w:r>
            <w:r>
              <w:rPr>
                <w:sz w:val="28"/>
                <w:szCs w:val="28"/>
              </w:rPr>
              <w:t>: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 of full data set, do entire workflow in a real data example (model fitting, model selection, interpreation etc)</w:t>
            </w:r>
          </w:p>
          <w:p>
            <w:pPr>
              <w:pStyle w:val="TabellenInha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Maybe only 1h lecture and 3h of exercises for practicing and answering questions?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>
        <w:color w:val="B2B2B2"/>
        <w:shd w:fill="FFFFFF" w:val="clear"/>
      </w:rPr>
      <w:t xml:space="preserve">Last modified: </w:t>
    </w:r>
    <w:r>
      <w:rPr>
        <w:color w:val="B2B2B2"/>
        <w:shd w:fill="FFFFFF" w:val="clear"/>
      </w:rPr>
      <w:fldChar w:fldCharType="begin"/>
    </w:r>
    <w:r>
      <w:instrText> DATE \@"d\.MM\.yy" </w:instrText>
    </w:r>
    <w:r>
      <w:fldChar w:fldCharType="separate"/>
    </w:r>
    <w:r>
      <w:t>28.10.16</w:t>
    </w:r>
    <w:r>
      <w:fldChar w:fldCharType="end"/>
    </w:r>
    <w:r>
      <w:rPr>
        <w:color w:val="B2B2B2"/>
        <w:shd w:fill="FFFFFF" w:val="clear"/>
      </w:rPr>
      <w:t xml:space="preserve"> 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8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de-C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de-CH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DefaultParagraphFont">
    <w:name w:val="Default Paragraph Font"/>
    <w:qFormat/>
    <w:rPr/>
  </w:style>
  <w:style w:type="character" w:styleId="Internetlink">
    <w:name w:val="Internetlink"/>
    <w:basedOn w:val="DefaultParagraphFont"/>
    <w:rPr>
      <w:color w:val="0563C1"/>
      <w:u w:val="single"/>
      <w:lang w:val="zxx" w:eastAsia="zxx" w:bidi="zxx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  <w:sz w:val="28"/>
    </w:rPr>
  </w:style>
  <w:style w:type="character" w:styleId="ListLabel74">
    <w:name w:val="ListLabel 74"/>
    <w:qFormat/>
    <w:rPr>
      <w:rFonts w:cs="Courier New"/>
      <w:sz w:val="28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  <w:b w:val="false"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Symbol"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Symbol"/>
      <w:b/>
      <w:sz w:val="28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Symbol"/>
      <w:sz w:val="2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Symbol"/>
      <w:sz w:val="28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abellenInhalt">
    <w:name w:val="Tabellen Inhalt"/>
    <w:basedOn w:val="Normal"/>
    <w:qFormat/>
    <w:pPr>
      <w:suppressLineNumbers/>
    </w:pPr>
    <w:rPr/>
  </w:style>
  <w:style w:type="paragraph" w:styleId="Tabellenberschrift">
    <w:name w:val="Tabellen Überschrift"/>
    <w:basedOn w:val="TabellenInhalt"/>
    <w:qFormat/>
    <w:pPr>
      <w:suppressLineNumbers/>
      <w:jc w:val="center"/>
    </w:pPr>
    <w:rPr>
      <w:b/>
      <w:bCs/>
    </w:rPr>
  </w:style>
  <w:style w:type="paragraph" w:styleId="Fuzeile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roberts-publishers.com/biology/the-analysis-of-biological-data-44.html" TargetMode="External"/><Relationship Id="rId3" Type="http://schemas.openxmlformats.org/officeDocument/2006/relationships/hyperlink" Target="https://global.oup.com/academic/product/the-new-statistics-with-r-9780198729068?cc=ch&amp;lang=en&amp;" TargetMode="External"/><Relationship Id="rId4" Type="http://schemas.openxmlformats.org/officeDocument/2006/relationships/hyperlink" Target="https://global.oup.com/academic/product/the-new-statistics-with-r-9780198729068?cc=ch&amp;lang=en&amp;" TargetMode="External"/><Relationship Id="rId5" Type="http://schemas.openxmlformats.org/officeDocument/2006/relationships/hyperlink" Target="https://global.oup.com/academic/product/getting-started-with-r-9780199601622?cc=ch&amp;lang=en&amp;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80469</TotalTime>
  <Application>LibreOffice/5.1.4.2$Linux_X86_64 LibreOffice_project/10m0$Build-2</Application>
  <Pages>7</Pages>
  <Words>1698</Words>
  <Characters>9546</Characters>
  <CharactersWithSpaces>11026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2015-08-31T10:34:47Z</dcterms:created>
  <dc:creator/>
  <dc:description/>
  <dc:language>de-CH</dc:language>
  <cp:lastModifiedBy>Steffi </cp:lastModifiedBy>
  <dcterms:modified xsi:type="dcterms:W3CDTF">2016-10-28T08:28:18Z</dcterms:modified>
  <cp:revision>197</cp:revision>
  <dc:subject/>
  <dc:title/>
</cp:coreProperties>
</file>