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3448D" w14:textId="77777777" w:rsidR="00C70032" w:rsidRPr="00514684" w:rsidRDefault="00C70032" w:rsidP="00C70032">
      <w:pPr>
        <w:jc w:val="center"/>
        <w:rPr>
          <w:rFonts w:ascii="Times New Roman" w:hAnsi="Times New Roman" w:cs="Times New Roman"/>
          <w:b/>
          <w:bCs/>
          <w:sz w:val="28"/>
          <w:szCs w:val="28"/>
        </w:rPr>
      </w:pPr>
      <w:r w:rsidRPr="00514684">
        <w:rPr>
          <w:rFonts w:ascii="Times New Roman" w:hAnsi="Times New Roman" w:cs="Times New Roman"/>
          <w:b/>
          <w:bCs/>
          <w:sz w:val="28"/>
          <w:szCs w:val="28"/>
        </w:rPr>
        <w:t>SENG/COMP4920 - First Essay Questions Term 3, 2024 - UNSW</w:t>
      </w:r>
    </w:p>
    <w:p w14:paraId="2DA5DC48" w14:textId="53BBB08D" w:rsidR="004C5A46" w:rsidRPr="00514684" w:rsidRDefault="00C70032" w:rsidP="00DE78A0">
      <w:pPr>
        <w:jc w:val="center"/>
        <w:rPr>
          <w:rFonts w:ascii="Times New Roman" w:hAnsi="Times New Roman" w:cs="Times New Roman" w:hint="eastAsia"/>
          <w:b/>
          <w:bCs/>
        </w:rPr>
      </w:pPr>
      <w:r w:rsidRPr="00514684">
        <w:rPr>
          <w:rFonts w:ascii="Times New Roman" w:hAnsi="Times New Roman" w:cs="Times New Roman"/>
          <w:b/>
          <w:bCs/>
        </w:rPr>
        <w:t>(Blair) Chuanhui Zheng</w:t>
      </w:r>
    </w:p>
    <w:p w14:paraId="77638E79" w14:textId="77777777" w:rsidR="00C70032" w:rsidRPr="00C00EFF" w:rsidRDefault="00C70032" w:rsidP="00C70032">
      <w:pPr>
        <w:jc w:val="center"/>
        <w:rPr>
          <w:rFonts w:ascii="Times New Roman" w:hAnsi="Times New Roman" w:cs="Times New Roman"/>
          <w:b/>
          <w:bCs/>
        </w:rPr>
      </w:pPr>
      <w:r w:rsidRPr="00C00EFF">
        <w:rPr>
          <w:rFonts w:ascii="Times New Roman" w:hAnsi="Times New Roman" w:cs="Times New Roman"/>
          <w:b/>
          <w:bCs/>
        </w:rPr>
        <w:t>Achieving Fairness, Accountability, and Transparency in AI Systems</w:t>
      </w:r>
    </w:p>
    <w:p w14:paraId="415DBDDB"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Introduction</w:t>
      </w:r>
    </w:p>
    <w:p w14:paraId="444944D0"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AI tools are used in areas like employment, healthcare, and criminal justice, offering efficiency but raising ethical concerns around fairness, accountability, and transparency. The risk is that poorly designed AI can perpetuate bias and injustice. This paper examines efforts to address fairness, accountability, and transparency in AI, contrasting causal explanations with algorithmic transparency as solutions. Drawing from existing literature, the essay explores how these approaches can help mitigate ethical issues in AI.</w:t>
      </w:r>
    </w:p>
    <w:p w14:paraId="49E1B9A0"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Fairness in Automated Decision-Making</w:t>
      </w:r>
    </w:p>
    <w:p w14:paraId="739B15B3"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AI justice is the fair treatment of individuals and groups. In AI systems, fairness is often defined in two key ways: These are individual fairness</w:t>
      </w:r>
      <w:r w:rsidRPr="00C00EFF">
        <w:rPr>
          <w:rFonts w:ascii="Times New Roman" w:hAnsi="Times New Roman" w:cs="Times New Roman"/>
        </w:rPr>
        <w:t>，</w:t>
      </w:r>
      <w:r w:rsidRPr="00C00EFF">
        <w:rPr>
          <w:rFonts w:ascii="Times New Roman" w:hAnsi="Times New Roman" w:cs="Times New Roman"/>
        </w:rPr>
        <w:t xml:space="preserve"> which focuses on equitable treatment of similar individuals, and group fairness, which works towards similar results for different groups of people (Friedler et al., 2021). However, there is a conflict of these definitions when the bias inherent in the training data is passed on to the model.</w:t>
      </w:r>
    </w:p>
    <w:p w14:paraId="1F9C676B"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As discussed in the Bias on the Web section, the information that feeds into the AI systems is itself upholding systemic biases that regard minorities (Baeza-Yates, 2018). For instance, Obermeyer et al. (2019) provided a real-life example of how racial bias in the training data of a healthcare algorithm resulted in a better prognosis for whites</w:t>
      </w:r>
      <w:r w:rsidRPr="00C00EFF">
        <w:rPr>
          <w:rFonts w:ascii="Times New Roman" w:hAnsi="Times New Roman" w:cs="Times New Roman"/>
        </w:rPr>
        <w:t>，</w:t>
      </w:r>
      <w:r w:rsidRPr="00C00EFF">
        <w:rPr>
          <w:rFonts w:ascii="Times New Roman" w:hAnsi="Times New Roman" w:cs="Times New Roman"/>
        </w:rPr>
        <w:t xml:space="preserve"> further proving that biased training data produce biased results. These kinds of biases cannot be easily dealt with if there is no fairness-aware machine learning that can address these impacts.</w:t>
      </w:r>
    </w:p>
    <w:p w14:paraId="4E384338"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One emerging idea is value-sensitive design, which incorporates human values such as fairness right from the design phase itself (Friedman, 1996). It involves stakeholders in the development process so that prejudice can be pointed out and handled before uncontrollable changes are made. Focusing on fairness from the design individual steps promotes the use of AI designs that will be acceptable to the users and society at large.</w:t>
      </w:r>
    </w:p>
    <w:p w14:paraId="5F77A2E5"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Accountability in AI Systems</w:t>
      </w:r>
    </w:p>
    <w:p w14:paraId="0BB10615"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Accountability covers the facts of Reverse Calibration, where one is ensured that the decision-making process lies with the developers in the AI Systems. In their work, The Challenge of Value Alignment, Gabriel &amp; </w:t>
      </w:r>
      <w:proofErr w:type="spellStart"/>
      <w:r w:rsidRPr="00C00EFF">
        <w:rPr>
          <w:rFonts w:ascii="Times New Roman" w:hAnsi="Times New Roman" w:cs="Times New Roman"/>
        </w:rPr>
        <w:t>Ghazavi</w:t>
      </w:r>
      <w:proofErr w:type="spellEnd"/>
      <w:r w:rsidRPr="00C00EFF">
        <w:rPr>
          <w:rFonts w:ascii="Times New Roman" w:hAnsi="Times New Roman" w:cs="Times New Roman"/>
        </w:rPr>
        <w:t xml:space="preserve"> say that AI needs to be qualified to respect human values and realize that they can be held accountable when things go wrong (2022). Otherwise, negative courses of action might be taken with no one to call them to order, with </w:t>
      </w:r>
      <w:r w:rsidRPr="00C00EFF">
        <w:rPr>
          <w:rFonts w:ascii="Times New Roman" w:hAnsi="Times New Roman" w:cs="Times New Roman"/>
        </w:rPr>
        <w:lastRenderedPageBreak/>
        <w:t>no way of correcting the mistakes made.</w:t>
      </w:r>
    </w:p>
    <w:p w14:paraId="214313C5"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The reasons which support causal explanations </w:t>
      </w:r>
      <w:proofErr w:type="gramStart"/>
      <w:r w:rsidRPr="00C00EFF">
        <w:rPr>
          <w:rFonts w:ascii="Times New Roman" w:hAnsi="Times New Roman" w:cs="Times New Roman"/>
        </w:rPr>
        <w:t>in regard to</w:t>
      </w:r>
      <w:proofErr w:type="gramEnd"/>
      <w:r w:rsidRPr="00C00EFF">
        <w:rPr>
          <w:rFonts w:ascii="Times New Roman" w:hAnsi="Times New Roman" w:cs="Times New Roman"/>
        </w:rPr>
        <w:t xml:space="preserve"> AI decisions are based on the fact that this allows for an understanding of why exactly an outcome was reached and which factors influenced their decision-making process. For instance, an AI scheme working to admit or deny learners to a college could respond that it made the decision based on certain features regarding academics, activities, and background of the applicant. Rather than being hidden or less apparent, it becomes clear which factors did play a role, and to what degree, so that stakeholders can determine if improper or prejudiced factors affected the outcome. Causal accounts also help determine how fairly an AI system </w:t>
      </w:r>
      <w:proofErr w:type="gramStart"/>
      <w:r w:rsidRPr="00C00EFF">
        <w:rPr>
          <w:rFonts w:ascii="Times New Roman" w:hAnsi="Times New Roman" w:cs="Times New Roman"/>
        </w:rPr>
        <w:t>is able to</w:t>
      </w:r>
      <w:proofErr w:type="gramEnd"/>
      <w:r w:rsidRPr="00C00EFF">
        <w:rPr>
          <w:rFonts w:ascii="Times New Roman" w:hAnsi="Times New Roman" w:cs="Times New Roman"/>
        </w:rPr>
        <w:t xml:space="preserve"> work out a given case.</w:t>
      </w:r>
    </w:p>
    <w:p w14:paraId="255A32A0"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Transparency in AI Systems</w:t>
      </w:r>
    </w:p>
    <w:p w14:paraId="1054F799"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Transparency is pertinent in the development of trust in artificial Intelligence systems. Transparency of algorithms means the intelligibility of AI systems for external entities. These can involve explaining how a model was trained, the dataset it was trained on, and the thought process behind a decision. When AI systems are used to make high-stakes decisions, transparency becomes vital to ensure the public can have trust in those decisions.</w:t>
      </w:r>
    </w:p>
    <w:p w14:paraId="26AB6966"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The value-sensitive design framework focuses on the issue of transparency, which is integrated into the AI systems from the inside (Friedman, 1996). This openness can help to minimize risks like that of the algorithm being biased in a particular way. To elaborate, Bias on the Web discusses how most algorithms that are used in AI are relatively hard to understand, thus making bias hard to identify and fix (Baeza-Yates, 2018). </w:t>
      </w:r>
    </w:p>
    <w:p w14:paraId="18F7261B"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It is demonstrated in the letter of ProPublica that exposed COMPAS to the use of an AI tool in sentencing decisions regarding criminals. In this study, it was discovered that COMPAS was more likely to classify Black defendants as high-risk compared to white defendants even after covariates had been put in place (Angwin et al., 2016). Lack of transparency is one of the reasons that the COMPAS-like systems are not as diverse-friendly as they might be; if the algorithms were open to the public, the biases would become apparent and could be addressed at an early stage.</w:t>
      </w:r>
    </w:p>
    <w:p w14:paraId="5C7D8830"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Causal Explanation vs. Algorithmic Transparency</w:t>
      </w:r>
    </w:p>
    <w:p w14:paraId="56DE83FC"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While causal explanation offers one type of solution in formulating a successful framework for attaining the objectives of fairness, accountability, and transparency</w:t>
      </w:r>
      <w:r w:rsidRPr="00C00EFF">
        <w:rPr>
          <w:rFonts w:ascii="Times New Roman" w:hAnsi="Times New Roman" w:cs="Times New Roman"/>
        </w:rPr>
        <w:t>，</w:t>
      </w:r>
      <w:r w:rsidRPr="00C00EFF">
        <w:rPr>
          <w:rFonts w:ascii="Times New Roman" w:hAnsi="Times New Roman" w:cs="Times New Roman"/>
        </w:rPr>
        <w:t xml:space="preserve"> FAT and algorithmic transparency present an alternative way of approaching these objectives.</w:t>
      </w:r>
    </w:p>
    <w:p w14:paraId="317A3FA0" w14:textId="77777777" w:rsidR="00C70032" w:rsidRPr="00F01DFE" w:rsidRDefault="00C70032" w:rsidP="00C70032">
      <w:pPr>
        <w:rPr>
          <w:rFonts w:ascii="Times New Roman" w:hAnsi="Times New Roman" w:cs="Times New Roman"/>
        </w:rPr>
      </w:pPr>
      <w:r w:rsidRPr="00F01DFE">
        <w:rPr>
          <w:rFonts w:ascii="Times New Roman" w:hAnsi="Times New Roman" w:cs="Times New Roman"/>
        </w:rPr>
        <w:t xml:space="preserve">Causal explanation is also concerned with temporal order in decision-making by correlating the cause and effects of the inputs and the outputs. This mode presents an elaborate opportunity to how decisions may be made in as much as it is very appropriate in instances of evaluation. For example, in the college admission system, a causal explanation would be </w:t>
      </w:r>
      <w:r w:rsidRPr="00F01DFE">
        <w:rPr>
          <w:rFonts w:ascii="Times New Roman" w:hAnsi="Times New Roman" w:cs="Times New Roman"/>
        </w:rPr>
        <w:lastRenderedPageBreak/>
        <w:t>shown on how aspects such as test results or group contribution affected the college admission (Friedler et al., 2021).</w:t>
      </w:r>
    </w:p>
    <w:p w14:paraId="39E7B83D" w14:textId="77777777" w:rsidR="00C70032" w:rsidRPr="00F01DFE" w:rsidRDefault="00C70032" w:rsidP="00C70032">
      <w:pPr>
        <w:rPr>
          <w:rFonts w:ascii="Times New Roman" w:hAnsi="Times New Roman" w:cs="Times New Roman"/>
        </w:rPr>
      </w:pPr>
      <w:r w:rsidRPr="00F01DFE">
        <w:rPr>
          <w:rFonts w:ascii="Times New Roman" w:hAnsi="Times New Roman" w:cs="Times New Roman"/>
        </w:rPr>
        <w:t xml:space="preserve">algorithmic transparency means explaining to the user the decision-making with respect to the available AI systems without having to understand the code or the model behind the system. This adds to trust because it gives openness and avoids undesirable situations, such as the bias in COMPAS system (Angwin et al., 2016). Whereas functional rationale discusses system processes, effective explanation should focus on the easily understandable steps. Only, they are a common necessity to develop plausible and ethical AI systems (Friedman 1996; Gabriel and </w:t>
      </w:r>
      <w:proofErr w:type="spellStart"/>
      <w:r w:rsidRPr="00F01DFE">
        <w:rPr>
          <w:rFonts w:ascii="Times New Roman" w:hAnsi="Times New Roman" w:cs="Times New Roman"/>
        </w:rPr>
        <w:t>Ghazavi</w:t>
      </w:r>
      <w:proofErr w:type="spellEnd"/>
      <w:r w:rsidRPr="00F01DFE">
        <w:rPr>
          <w:rFonts w:ascii="Times New Roman" w:hAnsi="Times New Roman" w:cs="Times New Roman"/>
        </w:rPr>
        <w:t xml:space="preserve"> 2022).</w:t>
      </w:r>
    </w:p>
    <w:p w14:paraId="0993D135" w14:textId="77777777" w:rsidR="00C70032" w:rsidRPr="00F01DFE" w:rsidRDefault="00C70032" w:rsidP="00C70032">
      <w:pPr>
        <w:rPr>
          <w:rFonts w:ascii="Times New Roman" w:hAnsi="Times New Roman" w:cs="Times New Roman"/>
          <w:b/>
          <w:bCs/>
        </w:rPr>
      </w:pPr>
      <w:r w:rsidRPr="00F01DFE">
        <w:rPr>
          <w:rFonts w:ascii="Times New Roman" w:hAnsi="Times New Roman" w:cs="Times New Roman"/>
          <w:b/>
          <w:bCs/>
        </w:rPr>
        <w:t>Conclusion</w:t>
      </w:r>
    </w:p>
    <w:p w14:paraId="06CD97F4" w14:textId="77777777" w:rsidR="00C70032" w:rsidRPr="00C00EFF" w:rsidRDefault="00C70032" w:rsidP="00C70032">
      <w:pPr>
        <w:rPr>
          <w:rFonts w:ascii="Times New Roman" w:hAnsi="Times New Roman" w:cs="Times New Roman"/>
        </w:rPr>
      </w:pPr>
      <w:r w:rsidRPr="00F01DFE">
        <w:rPr>
          <w:rFonts w:ascii="Times New Roman" w:hAnsi="Times New Roman" w:cs="Times New Roman"/>
        </w:rPr>
        <w:t xml:space="preserve">Last but not the least is the question of how </w:t>
      </w:r>
      <w:proofErr w:type="gramStart"/>
      <w:r w:rsidRPr="00F01DFE">
        <w:rPr>
          <w:rFonts w:ascii="Times New Roman" w:hAnsi="Times New Roman" w:cs="Times New Roman"/>
        </w:rPr>
        <w:t>can the machines</w:t>
      </w:r>
      <w:proofErr w:type="gramEnd"/>
      <w:r w:rsidRPr="00F01DFE">
        <w:rPr>
          <w:rFonts w:ascii="Times New Roman" w:hAnsi="Times New Roman" w:cs="Times New Roman"/>
        </w:rPr>
        <w:t xml:space="preserve"> be made neutral, answerable, and reportable. A causal account of explanation provides more direct translational relevance to probes, decision making and reviews and provides solutions to bias. The last is the algorithmic transparency, which helps make all those systems comprehensible for all the stakeholders, as there are practically no more secret prejudices. </w:t>
      </w:r>
      <w:r w:rsidRPr="00C00EFF">
        <w:rPr>
          <w:rFonts w:ascii="Times New Roman" w:hAnsi="Times New Roman" w:cs="Times New Roman"/>
        </w:rPr>
        <w:t>After all, these strategies create mechanisms for the implementation of AI systems that are fair and non-prejudice in their decision-making, as well as willingly compliant with socially acceptable conduct.</w:t>
      </w:r>
    </w:p>
    <w:p w14:paraId="184B19E0" w14:textId="77777777" w:rsidR="00C70032" w:rsidRPr="00C00EFF" w:rsidRDefault="00C70032" w:rsidP="00C70032">
      <w:pPr>
        <w:rPr>
          <w:rFonts w:ascii="Times New Roman" w:hAnsi="Times New Roman" w:cs="Times New Roman"/>
        </w:rPr>
      </w:pPr>
    </w:p>
    <w:p w14:paraId="142C5CA0" w14:textId="77777777" w:rsidR="00C70032" w:rsidRPr="00C00EFF" w:rsidRDefault="00C70032" w:rsidP="00C70032">
      <w:pPr>
        <w:rPr>
          <w:rFonts w:ascii="Times New Roman" w:hAnsi="Times New Roman" w:cs="Times New Roman"/>
          <w:b/>
          <w:bCs/>
        </w:rPr>
      </w:pPr>
      <w:r w:rsidRPr="00C00EFF">
        <w:rPr>
          <w:rFonts w:ascii="Times New Roman" w:hAnsi="Times New Roman" w:cs="Times New Roman"/>
          <w:b/>
          <w:bCs/>
        </w:rPr>
        <w:t>References:</w:t>
      </w:r>
    </w:p>
    <w:p w14:paraId="04EA2D16"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 Angwin, J., Larson, J., Mattu, S., &amp; Kirchner, L. (2016). Machine bias. ProPublica.  </w:t>
      </w:r>
    </w:p>
    <w:p w14:paraId="26D058FF"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 Baeza-Yates, R. (2018). Bias on the web. Communications of the ACM, 61(6), 54-59.  </w:t>
      </w:r>
    </w:p>
    <w:p w14:paraId="21F2E45D"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Friedler, S. A., Scheidegger, C., &amp; Venkatasubramanian, S. (2021). The (</w:t>
      </w:r>
      <w:proofErr w:type="spellStart"/>
      <w:r w:rsidRPr="00C00EFF">
        <w:rPr>
          <w:rFonts w:ascii="Times New Roman" w:hAnsi="Times New Roman" w:cs="Times New Roman"/>
        </w:rPr>
        <w:t>Im</w:t>
      </w:r>
      <w:proofErr w:type="spellEnd"/>
      <w:r w:rsidRPr="00C00EFF">
        <w:rPr>
          <w:rFonts w:ascii="Times New Roman" w:hAnsi="Times New Roman" w:cs="Times New Roman"/>
        </w:rPr>
        <w:t xml:space="preserve">)possibility of fairness: Different value systems require different mechanisms for fair decision-making. Communications of the ACM, 64(4), 136-141.  </w:t>
      </w:r>
    </w:p>
    <w:p w14:paraId="7E2F8053"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 Friedman, B. (1996). Value-sensitive design. Interactions, 3(6), 16-20.  </w:t>
      </w:r>
    </w:p>
    <w:p w14:paraId="7F5AE75C"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xml:space="preserve">- Gabriel, I., &amp; </w:t>
      </w:r>
      <w:proofErr w:type="spellStart"/>
      <w:r w:rsidRPr="00C00EFF">
        <w:rPr>
          <w:rFonts w:ascii="Times New Roman" w:hAnsi="Times New Roman" w:cs="Times New Roman"/>
        </w:rPr>
        <w:t>Ghazavi</w:t>
      </w:r>
      <w:proofErr w:type="spellEnd"/>
      <w:r w:rsidRPr="00C00EFF">
        <w:rPr>
          <w:rFonts w:ascii="Times New Roman" w:hAnsi="Times New Roman" w:cs="Times New Roman"/>
        </w:rPr>
        <w:t xml:space="preserve">, V. (2022). The challenge of value alignment: From fairer algorithms to AI safety. In C. </w:t>
      </w:r>
      <w:proofErr w:type="spellStart"/>
      <w:r w:rsidRPr="00C00EFF">
        <w:rPr>
          <w:rFonts w:ascii="Times New Roman" w:hAnsi="Times New Roman" w:cs="Times New Roman"/>
        </w:rPr>
        <w:t>Véliz</w:t>
      </w:r>
      <w:proofErr w:type="spellEnd"/>
      <w:r w:rsidRPr="00C00EFF">
        <w:rPr>
          <w:rFonts w:ascii="Times New Roman" w:hAnsi="Times New Roman" w:cs="Times New Roman"/>
        </w:rPr>
        <w:t xml:space="preserve"> (Ed.), Oxford Handbook of Digital Ethics (pp. 336-355). Oxford University Press.  </w:t>
      </w:r>
    </w:p>
    <w:p w14:paraId="5D6AB453" w14:textId="77777777" w:rsidR="00C70032" w:rsidRPr="00C00EFF" w:rsidRDefault="00C70032" w:rsidP="00C70032">
      <w:pPr>
        <w:rPr>
          <w:rFonts w:ascii="Times New Roman" w:hAnsi="Times New Roman" w:cs="Times New Roman"/>
        </w:rPr>
      </w:pPr>
      <w:r w:rsidRPr="00C00EFF">
        <w:rPr>
          <w:rFonts w:ascii="Times New Roman" w:hAnsi="Times New Roman" w:cs="Times New Roman"/>
        </w:rPr>
        <w:t>- Obermeyer, Z., Powers, B., Vogeli, C., &amp; Mullainathan, S. (2019). Dissecting racial bias in an algorithm used to manage the health of populations. Science, 366(6464), 447-453.</w:t>
      </w:r>
    </w:p>
    <w:p w14:paraId="6194B063" w14:textId="77777777" w:rsidR="00C70032" w:rsidRPr="00C00EFF" w:rsidRDefault="00C70032" w:rsidP="00C70032">
      <w:pPr>
        <w:rPr>
          <w:rFonts w:ascii="Times New Roman" w:hAnsi="Times New Roman" w:cs="Times New Roman"/>
        </w:rPr>
      </w:pPr>
    </w:p>
    <w:p w14:paraId="4DB493BA" w14:textId="77777777" w:rsidR="00843B38" w:rsidRDefault="00843B38">
      <w:pPr>
        <w:rPr>
          <w:rFonts w:hint="eastAsia"/>
        </w:rPr>
      </w:pPr>
    </w:p>
    <w:sectPr w:rsidR="00843B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13"/>
    <w:rsid w:val="001A1552"/>
    <w:rsid w:val="004C5A46"/>
    <w:rsid w:val="004E16E0"/>
    <w:rsid w:val="00843B38"/>
    <w:rsid w:val="00930613"/>
    <w:rsid w:val="009C7315"/>
    <w:rsid w:val="00C70032"/>
    <w:rsid w:val="00DE7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90D4"/>
  <w15:chartTrackingRefBased/>
  <w15:docId w15:val="{379CC27E-8422-47D9-8892-A0F6183F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032"/>
    <w:pPr>
      <w:widowControl w:val="0"/>
    </w:pPr>
  </w:style>
  <w:style w:type="paragraph" w:styleId="1">
    <w:name w:val="heading 1"/>
    <w:basedOn w:val="a"/>
    <w:next w:val="a"/>
    <w:link w:val="10"/>
    <w:uiPriority w:val="9"/>
    <w:qFormat/>
    <w:rsid w:val="009306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06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06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06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06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06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06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06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06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06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06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06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0613"/>
    <w:rPr>
      <w:rFonts w:cstheme="majorBidi"/>
      <w:color w:val="0F4761" w:themeColor="accent1" w:themeShade="BF"/>
      <w:sz w:val="28"/>
      <w:szCs w:val="28"/>
    </w:rPr>
  </w:style>
  <w:style w:type="character" w:customStyle="1" w:styleId="50">
    <w:name w:val="标题 5 字符"/>
    <w:basedOn w:val="a0"/>
    <w:link w:val="5"/>
    <w:uiPriority w:val="9"/>
    <w:semiHidden/>
    <w:rsid w:val="00930613"/>
    <w:rPr>
      <w:rFonts w:cstheme="majorBidi"/>
      <w:color w:val="0F4761" w:themeColor="accent1" w:themeShade="BF"/>
      <w:sz w:val="24"/>
    </w:rPr>
  </w:style>
  <w:style w:type="character" w:customStyle="1" w:styleId="60">
    <w:name w:val="标题 6 字符"/>
    <w:basedOn w:val="a0"/>
    <w:link w:val="6"/>
    <w:uiPriority w:val="9"/>
    <w:semiHidden/>
    <w:rsid w:val="00930613"/>
    <w:rPr>
      <w:rFonts w:cstheme="majorBidi"/>
      <w:b/>
      <w:bCs/>
      <w:color w:val="0F4761" w:themeColor="accent1" w:themeShade="BF"/>
    </w:rPr>
  </w:style>
  <w:style w:type="character" w:customStyle="1" w:styleId="70">
    <w:name w:val="标题 7 字符"/>
    <w:basedOn w:val="a0"/>
    <w:link w:val="7"/>
    <w:uiPriority w:val="9"/>
    <w:semiHidden/>
    <w:rsid w:val="00930613"/>
    <w:rPr>
      <w:rFonts w:cstheme="majorBidi"/>
      <w:b/>
      <w:bCs/>
      <w:color w:val="595959" w:themeColor="text1" w:themeTint="A6"/>
    </w:rPr>
  </w:style>
  <w:style w:type="character" w:customStyle="1" w:styleId="80">
    <w:name w:val="标题 8 字符"/>
    <w:basedOn w:val="a0"/>
    <w:link w:val="8"/>
    <w:uiPriority w:val="9"/>
    <w:semiHidden/>
    <w:rsid w:val="00930613"/>
    <w:rPr>
      <w:rFonts w:cstheme="majorBidi"/>
      <w:color w:val="595959" w:themeColor="text1" w:themeTint="A6"/>
    </w:rPr>
  </w:style>
  <w:style w:type="character" w:customStyle="1" w:styleId="90">
    <w:name w:val="标题 9 字符"/>
    <w:basedOn w:val="a0"/>
    <w:link w:val="9"/>
    <w:uiPriority w:val="9"/>
    <w:semiHidden/>
    <w:rsid w:val="00930613"/>
    <w:rPr>
      <w:rFonts w:eastAsiaTheme="majorEastAsia" w:cstheme="majorBidi"/>
      <w:color w:val="595959" w:themeColor="text1" w:themeTint="A6"/>
    </w:rPr>
  </w:style>
  <w:style w:type="paragraph" w:styleId="a3">
    <w:name w:val="Title"/>
    <w:basedOn w:val="a"/>
    <w:next w:val="a"/>
    <w:link w:val="a4"/>
    <w:uiPriority w:val="10"/>
    <w:qFormat/>
    <w:rsid w:val="009306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06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06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06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0613"/>
    <w:pPr>
      <w:spacing w:before="160"/>
      <w:jc w:val="center"/>
    </w:pPr>
    <w:rPr>
      <w:i/>
      <w:iCs/>
      <w:color w:val="404040" w:themeColor="text1" w:themeTint="BF"/>
    </w:rPr>
  </w:style>
  <w:style w:type="character" w:customStyle="1" w:styleId="a8">
    <w:name w:val="引用 字符"/>
    <w:basedOn w:val="a0"/>
    <w:link w:val="a7"/>
    <w:uiPriority w:val="29"/>
    <w:rsid w:val="00930613"/>
    <w:rPr>
      <w:i/>
      <w:iCs/>
      <w:color w:val="404040" w:themeColor="text1" w:themeTint="BF"/>
    </w:rPr>
  </w:style>
  <w:style w:type="paragraph" w:styleId="a9">
    <w:name w:val="List Paragraph"/>
    <w:basedOn w:val="a"/>
    <w:uiPriority w:val="34"/>
    <w:qFormat/>
    <w:rsid w:val="00930613"/>
    <w:pPr>
      <w:ind w:left="720"/>
      <w:contextualSpacing/>
    </w:pPr>
  </w:style>
  <w:style w:type="character" w:styleId="aa">
    <w:name w:val="Intense Emphasis"/>
    <w:basedOn w:val="a0"/>
    <w:uiPriority w:val="21"/>
    <w:qFormat/>
    <w:rsid w:val="00930613"/>
    <w:rPr>
      <w:i/>
      <w:iCs/>
      <w:color w:val="0F4761" w:themeColor="accent1" w:themeShade="BF"/>
    </w:rPr>
  </w:style>
  <w:style w:type="paragraph" w:styleId="ab">
    <w:name w:val="Intense Quote"/>
    <w:basedOn w:val="a"/>
    <w:next w:val="a"/>
    <w:link w:val="ac"/>
    <w:uiPriority w:val="30"/>
    <w:qFormat/>
    <w:rsid w:val="00930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0613"/>
    <w:rPr>
      <w:i/>
      <w:iCs/>
      <w:color w:val="0F4761" w:themeColor="accent1" w:themeShade="BF"/>
    </w:rPr>
  </w:style>
  <w:style w:type="character" w:styleId="ad">
    <w:name w:val="Intense Reference"/>
    <w:basedOn w:val="a0"/>
    <w:uiPriority w:val="32"/>
    <w:qFormat/>
    <w:rsid w:val="00930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4</cp:revision>
  <dcterms:created xsi:type="dcterms:W3CDTF">2024-10-06T03:57:00Z</dcterms:created>
  <dcterms:modified xsi:type="dcterms:W3CDTF">2024-10-06T04:50:00Z</dcterms:modified>
</cp:coreProperties>
</file>