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B6B0" w14:textId="77777777" w:rsidR="000E5208" w:rsidRDefault="003D1125" w:rsidP="000E5208">
      <w:pPr>
        <w:pStyle w:val="Title"/>
      </w:pPr>
      <w:r>
        <w:t xml:space="preserve">Gigi </w:t>
      </w:r>
      <w:r w:rsidR="000E5208">
        <w:t>Editor</w:t>
      </w:r>
      <w:r>
        <w:t xml:space="preserve"> Documentation</w:t>
      </w:r>
    </w:p>
    <w:p w14:paraId="0F905CF4" w14:textId="260A2E5C" w:rsidR="000E5208" w:rsidRDefault="000E5208" w:rsidP="000E5208">
      <w:r>
        <w:t>Documentation for the Gigi editor.</w:t>
      </w:r>
    </w:p>
    <w:p w14:paraId="1B437884" w14:textId="0E7CB916" w:rsidR="000E5208" w:rsidRDefault="000E5208" w:rsidP="000E5208">
      <w:pPr>
        <w:pStyle w:val="Heading1"/>
      </w:pPr>
      <w:r>
        <w:t>Subgraph Variables.</w:t>
      </w:r>
    </w:p>
    <w:p w14:paraId="7CA38D2D" w14:textId="6AB74B23" w:rsidR="000E5208" w:rsidRDefault="000E5208" w:rsidP="000E5208">
      <w:r>
        <w:t>Variables within subgraphs are not visible to parent graphs, and similarly, variables from parent graphs are not visible to sub graphs.</w:t>
      </w:r>
    </w:p>
    <w:p w14:paraId="324E4B98" w14:textId="5D79CB56" w:rsidR="000E5208" w:rsidRDefault="000E5208" w:rsidP="000E5208">
      <w:r>
        <w:t>To address the times when we do want variables to cross graph boundaries, it’s possible to have a subgraph replace all uses of an internal variable, with a variable defined by the parent graph.</w:t>
      </w:r>
    </w:p>
    <w:p w14:paraId="09C345A2" w14:textId="73849998" w:rsidR="000E5208" w:rsidRDefault="000E5208" w:rsidP="000E5208">
      <w:r>
        <w:t>To do this, select the sub graph node, click “Refresh GG File Data” to ensure all the variable data is up to date, and then simply choose what parent graph variable you want to replace a subgraph variable.</w:t>
      </w:r>
    </w:p>
    <w:p w14:paraId="4C56053D" w14:textId="2F247A78" w:rsidR="000E5208" w:rsidRDefault="000E5208" w:rsidP="000E5208">
      <w:r>
        <w:t>In the variable settings, you can also change the visibility settings if you wish.</w:t>
      </w:r>
    </w:p>
    <w:p w14:paraId="73A850C6" w14:textId="2D7799EA" w:rsidR="000E5208" w:rsidRPr="000E5208" w:rsidRDefault="000E5208" w:rsidP="000E5208">
      <w:r>
        <w:rPr>
          <w:noProof/>
        </w:rPr>
        <w:lastRenderedPageBreak/>
        <w:drawing>
          <wp:inline distT="0" distB="0" distL="0" distR="0" wp14:anchorId="499BFC51" wp14:editId="0B148679">
            <wp:extent cx="3800475" cy="6610350"/>
            <wp:effectExtent l="0" t="0" r="9525" b="0"/>
            <wp:docPr id="57380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6610350"/>
                    </a:xfrm>
                    <a:prstGeom prst="rect">
                      <a:avLst/>
                    </a:prstGeom>
                    <a:noFill/>
                    <a:ln>
                      <a:noFill/>
                    </a:ln>
                  </pic:spPr>
                </pic:pic>
              </a:graphicData>
            </a:graphic>
          </wp:inline>
        </w:drawing>
      </w:r>
    </w:p>
    <w:sectPr w:rsidR="000E5208" w:rsidRPr="000E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0E5208"/>
    <w:rsid w:val="00181AB1"/>
    <w:rsid w:val="00333E52"/>
    <w:rsid w:val="003C298E"/>
    <w:rsid w:val="003D1125"/>
    <w:rsid w:val="004C374A"/>
    <w:rsid w:val="00587ADA"/>
    <w:rsid w:val="005E70BA"/>
    <w:rsid w:val="00645990"/>
    <w:rsid w:val="00645F12"/>
    <w:rsid w:val="00661298"/>
    <w:rsid w:val="007F1210"/>
    <w:rsid w:val="008208C8"/>
    <w:rsid w:val="008464F1"/>
    <w:rsid w:val="00877C0C"/>
    <w:rsid w:val="008E0A8F"/>
    <w:rsid w:val="009421C3"/>
    <w:rsid w:val="00992763"/>
    <w:rsid w:val="00A56088"/>
    <w:rsid w:val="00A8595D"/>
    <w:rsid w:val="00AF1F8B"/>
    <w:rsid w:val="00C033C8"/>
    <w:rsid w:val="00C87E54"/>
    <w:rsid w:val="00D04980"/>
    <w:rsid w:val="00DB49B3"/>
    <w:rsid w:val="00E60C5F"/>
    <w:rsid w:val="00EF50F4"/>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117</Words>
  <Characters>585</Characters>
  <Application>Microsoft Office Word</Application>
  <DocSecurity>0</DocSecurity>
  <Lines>10</Lines>
  <Paragraphs>8</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27</cp:revision>
  <dcterms:created xsi:type="dcterms:W3CDTF">2023-07-07T22:07:00Z</dcterms:created>
  <dcterms:modified xsi:type="dcterms:W3CDTF">2024-06-14T20:58:00Z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