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00"/>
          <w:sz w:val="24"/>
          <w:szCs w:val="24"/>
          <w:shd w:fill="f2f2f2" w:val="clear"/>
          <w:rtl w:val="0"/>
        </w:rPr>
        <w:t xml:space="preserve">CREAR un nuevo archivo en  /</w:t>
      </w: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etc</w:t>
      </w:r>
      <w:r w:rsidDel="00000000" w:rsidR="00000000" w:rsidRPr="00000000">
        <w:rPr>
          <w:color w:val="666600"/>
          <w:sz w:val="24"/>
          <w:szCs w:val="24"/>
          <w:shd w:fill="f2f2f2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apache2</w:t>
      </w:r>
      <w:r w:rsidDel="00000000" w:rsidR="00000000" w:rsidRPr="00000000">
        <w:rPr>
          <w:color w:val="666600"/>
          <w:sz w:val="24"/>
          <w:szCs w:val="24"/>
          <w:shd w:fill="f2f2f2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sites</w:t>
      </w:r>
      <w:r w:rsidDel="00000000" w:rsidR="00000000" w:rsidRPr="00000000">
        <w:rPr>
          <w:color w:val="666600"/>
          <w:sz w:val="24"/>
          <w:szCs w:val="24"/>
          <w:shd w:fill="f2f2f2" w:val="clear"/>
          <w:rtl w:val="0"/>
        </w:rPr>
        <w:t xml:space="preserve">-</w:t>
      </w: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available</w:t>
      </w:r>
      <w:r w:rsidDel="00000000" w:rsidR="00000000" w:rsidRPr="00000000">
        <w:rPr>
          <w:color w:val="666600"/>
          <w:sz w:val="24"/>
          <w:szCs w:val="24"/>
          <w:shd w:fill="f2f2f2" w:val="clear"/>
          <w:rtl w:val="0"/>
        </w:rPr>
        <w:t xml:space="preserve">/001-portal.conf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00"/>
          <w:sz w:val="24"/>
          <w:szCs w:val="24"/>
          <w:shd w:fill="f2f2f2" w:val="clear"/>
          <w:rtl w:val="0"/>
        </w:rPr>
        <w:t xml:space="preserve">Agregar el modulo, mod_rewrite escribiendo en la consola  </w:t>
      </w:r>
      <w:r w:rsidDel="00000000" w:rsidR="00000000" w:rsidRPr="00000000">
        <w:rPr>
          <w:rFonts w:ascii="Courier New" w:cs="Courier New" w:eastAsia="Courier New" w:hAnsi="Courier New"/>
          <w:color w:val="222426"/>
          <w:sz w:val="20"/>
          <w:szCs w:val="20"/>
          <w:shd w:fill="eeeeee" w:val="clear"/>
          <w:rtl w:val="0"/>
        </w:rPr>
        <w:t xml:space="preserve">sudo</w:t>
      </w:r>
      <w:r w:rsidDel="00000000" w:rsidR="00000000" w:rsidRPr="00000000">
        <w:rPr>
          <w:color w:val="666600"/>
          <w:sz w:val="24"/>
          <w:szCs w:val="24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426"/>
          <w:sz w:val="20"/>
          <w:szCs w:val="20"/>
          <w:shd w:fill="eeeeee" w:val="clear"/>
          <w:rtl w:val="0"/>
        </w:rPr>
        <w:t xml:space="preserve">a2enmod rewrite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00"/>
          <w:sz w:val="24"/>
          <w:szCs w:val="24"/>
          <w:shd w:fill="f2f2f2" w:val="clear"/>
          <w:rtl w:val="0"/>
        </w:rPr>
        <w:t xml:space="preserve">Cambiar el  &lt;Directory /home/WebContent/&gt; apuntar al workspace del FRONTEND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&lt;VirtualHost *:80&gt;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ServerAdmin webmaster@localhost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DocumentRoot /home/WebContent/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&lt;Directory /home/WebContent/&gt;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Options Indexes FollowSymLinks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AllowOverride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Require all granted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RewriteEngine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 Don't rewrite files or directories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RewriteCond %{REQUEST_FILENAME} -f [OR]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RewriteCond %{REQUEST_FILENAME} -d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RewriteRule ^ - [L]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 Rewrite everything else to index.html to allow html5 state 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RewriteRule ^ index.html [L]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&lt;/Directory&gt;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 Available loglevels: trace8, ..., trace1, debug, info, notice, warn,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 error, crit, alert, emerg.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 It is also possible to configure the loglevel for particular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 modules, e.g.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#LogLevel info ssl:warn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ErrorLog ${APACHE_LOG_DIR}/error.log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CustomLog ${APACHE_LOG_DIR}/access.log combined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&lt;/VirtualHost&gt;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4c4c4c"/>
          <w:sz w:val="28"/>
          <w:szCs w:val="28"/>
          <w:shd w:fill="f2f2f2" w:val="clear"/>
          <w:rtl w:val="0"/>
        </w:rPr>
        <w:t xml:space="preserve">a2dissite 000-default.conf  (desactivar el site anterior)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4c4c4c"/>
          <w:sz w:val="28"/>
          <w:szCs w:val="28"/>
          <w:shd w:fill="f2f2f2" w:val="clear"/>
          <w:rtl w:val="0"/>
        </w:rPr>
        <w:t xml:space="preserve">a2ensite </w:t>
      </w:r>
      <w:r w:rsidDel="00000000" w:rsidR="00000000" w:rsidRPr="00000000">
        <w:rPr>
          <w:color w:val="666600"/>
          <w:sz w:val="28"/>
          <w:szCs w:val="28"/>
          <w:shd w:fill="f2f2f2" w:val="clear"/>
          <w:rtl w:val="0"/>
        </w:rPr>
        <w:t xml:space="preserve">001-portal.conf (agrega la nueva configuración)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4c4c4c"/>
          <w:sz w:val="28"/>
          <w:szCs w:val="28"/>
          <w:shd w:fill="f2f2f2" w:val="clear"/>
          <w:rtl w:val="0"/>
        </w:rPr>
        <w:t xml:space="preserve">service apache2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