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69358" w14:textId="77777777" w:rsidR="000C5A15" w:rsidRDefault="000C5A15">
      <w:pPr>
        <w:ind w:left="1440"/>
        <w:rPr>
          <w:color w:val="0000FF"/>
          <w:sz w:val="24"/>
          <w:szCs w:val="24"/>
          <w:highlight w:val="white"/>
        </w:rPr>
      </w:pPr>
    </w:p>
    <w:p w14:paraId="0BFF61FA" w14:textId="77777777" w:rsidR="000C5A15" w:rsidRDefault="000C5A15">
      <w:pPr>
        <w:rPr>
          <w:color w:val="0000FF"/>
          <w:sz w:val="24"/>
          <w:szCs w:val="24"/>
          <w:highlight w:val="white"/>
        </w:rPr>
      </w:pPr>
    </w:p>
    <w:p w14:paraId="5F5E607A" w14:textId="77777777" w:rsidR="000C5A15" w:rsidRDefault="000C5A15">
      <w:pPr>
        <w:rPr>
          <w:sz w:val="24"/>
          <w:szCs w:val="24"/>
          <w:highlight w:val="white"/>
        </w:rPr>
      </w:pPr>
    </w:p>
    <w:p w14:paraId="42A80C0D" w14:textId="740326F2" w:rsidR="000C5A15" w:rsidRPr="0002113D" w:rsidRDefault="0000429F">
      <w:pPr>
        <w:rPr>
          <w:b/>
          <w:sz w:val="28"/>
          <w:szCs w:val="28"/>
          <w:highlight w:val="white"/>
          <w:lang w:val="ru-RU"/>
        </w:rPr>
      </w:pPr>
      <w:r w:rsidRPr="0000429F">
        <w:rPr>
          <w:b/>
          <w:sz w:val="28"/>
          <w:szCs w:val="28"/>
          <w:highlight w:val="white"/>
          <w:lang w:val="ru-RU"/>
        </w:rPr>
        <w:t xml:space="preserve"> </w:t>
      </w:r>
      <w:r>
        <w:rPr>
          <w:b/>
          <w:sz w:val="28"/>
          <w:szCs w:val="28"/>
          <w:highlight w:val="white"/>
          <w:lang w:val="uk-UA"/>
        </w:rPr>
        <w:t xml:space="preserve">Задачі по </w:t>
      </w:r>
      <w:r w:rsidR="00973E2D">
        <w:rPr>
          <w:b/>
          <w:sz w:val="28"/>
          <w:szCs w:val="28"/>
          <w:highlight w:val="white"/>
          <w:lang w:val="en-US"/>
        </w:rPr>
        <w:t>SQL</w:t>
      </w:r>
      <w:r w:rsidR="00973E2D" w:rsidRPr="0002113D">
        <w:rPr>
          <w:b/>
          <w:sz w:val="28"/>
          <w:szCs w:val="28"/>
          <w:highlight w:val="white"/>
          <w:lang w:val="ru-RU"/>
        </w:rPr>
        <w:t xml:space="preserve"> </w:t>
      </w:r>
    </w:p>
    <w:p w14:paraId="43E31F7F" w14:textId="77777777" w:rsidR="000C5A15" w:rsidRDefault="000C5A15">
      <w:pPr>
        <w:rPr>
          <w:b/>
          <w:sz w:val="28"/>
          <w:szCs w:val="28"/>
          <w:highlight w:val="white"/>
        </w:rPr>
      </w:pPr>
    </w:p>
    <w:p w14:paraId="4C49A92A" w14:textId="77777777" w:rsidR="000C5A15" w:rsidRDefault="000C5A15">
      <w:pPr>
        <w:rPr>
          <w:b/>
          <w:sz w:val="28"/>
          <w:szCs w:val="28"/>
          <w:highlight w:val="white"/>
        </w:rPr>
      </w:pPr>
    </w:p>
    <w:p w14:paraId="2055F7A1" w14:textId="48371885" w:rsidR="00973E2D" w:rsidRDefault="00000000">
      <w:pPr>
        <w:rPr>
          <w:color w:val="1E1F21"/>
          <w:sz w:val="24"/>
          <w:szCs w:val="24"/>
          <w:highlight w:val="white"/>
        </w:rPr>
      </w:pPr>
      <w:r>
        <w:rPr>
          <w:color w:val="1E1F21"/>
          <w:sz w:val="24"/>
          <w:szCs w:val="24"/>
          <w:highlight w:val="white"/>
        </w:rPr>
        <w:t>Дана таблиц</w:t>
      </w:r>
      <w:r w:rsidR="0000429F">
        <w:rPr>
          <w:color w:val="1E1F21"/>
          <w:sz w:val="24"/>
          <w:szCs w:val="24"/>
          <w:highlight w:val="white"/>
          <w:lang w:val="uk-UA"/>
        </w:rPr>
        <w:t>я співробітників</w:t>
      </w:r>
      <w:r>
        <w:rPr>
          <w:color w:val="1E1F21"/>
          <w:sz w:val="24"/>
          <w:szCs w:val="24"/>
          <w:highlight w:val="white"/>
        </w:rPr>
        <w:t xml:space="preserve">. </w:t>
      </w:r>
    </w:p>
    <w:p w14:paraId="68300909" w14:textId="5E36AAC5" w:rsidR="00973E2D" w:rsidRDefault="0040074D">
      <w:pPr>
        <w:rPr>
          <w:color w:val="1E1F21"/>
          <w:sz w:val="24"/>
          <w:szCs w:val="24"/>
          <w:highlight w:val="white"/>
        </w:rPr>
      </w:pPr>
      <w:r w:rsidRPr="0040074D">
        <w:rPr>
          <w:color w:val="1E1F21"/>
          <w:sz w:val="24"/>
          <w:szCs w:val="24"/>
        </w:rPr>
        <w:drawing>
          <wp:inline distT="0" distB="0" distL="0" distR="0" wp14:anchorId="72423E66" wp14:editId="7260D267">
            <wp:extent cx="3187700" cy="3746500"/>
            <wp:effectExtent l="0" t="0" r="0" b="0"/>
            <wp:docPr id="15332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36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769A" w14:textId="77777777" w:rsidR="00973E2D" w:rsidRDefault="00973E2D">
      <w:pPr>
        <w:rPr>
          <w:color w:val="1E1F21"/>
          <w:sz w:val="24"/>
          <w:szCs w:val="24"/>
          <w:highlight w:val="white"/>
        </w:rPr>
      </w:pPr>
    </w:p>
    <w:p w14:paraId="40EB9DE1" w14:textId="6203D60A" w:rsidR="000C5A15" w:rsidRPr="005C6A05" w:rsidRDefault="0000429F">
      <w:pPr>
        <w:rPr>
          <w:color w:val="1E1F21"/>
          <w:sz w:val="24"/>
          <w:szCs w:val="24"/>
          <w:highlight w:val="white"/>
          <w:lang w:val="uk-UA"/>
        </w:rPr>
      </w:pPr>
      <w:r w:rsidRPr="005C6A05">
        <w:rPr>
          <w:color w:val="1E1F21"/>
          <w:sz w:val="24"/>
          <w:szCs w:val="24"/>
          <w:highlight w:val="white"/>
          <w:lang w:val="uk-UA"/>
        </w:rPr>
        <w:t>Треба вирішити декілька задач:</w:t>
      </w:r>
    </w:p>
    <w:p w14:paraId="1E8B9B9F" w14:textId="63B393B3" w:rsidR="0000429F" w:rsidRPr="0040074D" w:rsidRDefault="0000429F" w:rsidP="0040074D">
      <w:pPr>
        <w:pStyle w:val="ListParagraph"/>
        <w:numPr>
          <w:ilvl w:val="0"/>
          <w:numId w:val="6"/>
        </w:numPr>
        <w:rPr>
          <w:color w:val="1E1F21"/>
          <w:sz w:val="24"/>
          <w:szCs w:val="24"/>
          <w:lang w:val="uk-UA"/>
        </w:rPr>
      </w:pPr>
      <w:r w:rsidRPr="005C6A05">
        <w:rPr>
          <w:color w:val="1E1F21"/>
          <w:sz w:val="24"/>
          <w:szCs w:val="24"/>
          <w:lang w:val="uk-UA"/>
        </w:rPr>
        <w:t xml:space="preserve">Скласти рейтинг працівників за розміром заробітної плати. Розрахувати кумулятивну суму за цим </w:t>
      </w:r>
      <w:r w:rsidR="0040074D" w:rsidRPr="0040074D">
        <w:rPr>
          <w:color w:val="1E1F21"/>
          <w:sz w:val="24"/>
          <w:szCs w:val="24"/>
        </w:rPr>
        <w:lastRenderedPageBreak/>
        <w:drawing>
          <wp:inline distT="0" distB="0" distL="0" distR="0" wp14:anchorId="7B363821" wp14:editId="6A143EB9">
            <wp:extent cx="4559300" cy="3439674"/>
            <wp:effectExtent l="0" t="0" r="0" b="2540"/>
            <wp:docPr id="192744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49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341" cy="345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A05">
        <w:rPr>
          <w:color w:val="1E1F21"/>
          <w:sz w:val="24"/>
          <w:szCs w:val="24"/>
          <w:lang w:val="uk-UA"/>
        </w:rPr>
        <w:t>рейтингом.</w:t>
      </w:r>
    </w:p>
    <w:p w14:paraId="71FCA2A3" w14:textId="64E40A96" w:rsidR="000C5A15" w:rsidRDefault="000C5A15">
      <w:pPr>
        <w:ind w:left="720"/>
        <w:rPr>
          <w:color w:val="1E1F21"/>
          <w:sz w:val="24"/>
          <w:szCs w:val="24"/>
          <w:highlight w:val="white"/>
        </w:rPr>
      </w:pPr>
    </w:p>
    <w:p w14:paraId="23AB9B96" w14:textId="77777777" w:rsidR="0002113D" w:rsidRDefault="0002113D">
      <w:pPr>
        <w:ind w:left="720"/>
        <w:rPr>
          <w:color w:val="1E1F21"/>
          <w:sz w:val="24"/>
          <w:szCs w:val="24"/>
          <w:highlight w:val="white"/>
        </w:rPr>
      </w:pPr>
    </w:p>
    <w:p w14:paraId="16CA0EA7" w14:textId="3A3149D1" w:rsidR="0000429F" w:rsidRPr="0000429F" w:rsidRDefault="0000429F" w:rsidP="0000429F">
      <w:pPr>
        <w:pStyle w:val="ListParagraph"/>
        <w:numPr>
          <w:ilvl w:val="0"/>
          <w:numId w:val="6"/>
        </w:numPr>
        <w:rPr>
          <w:sz w:val="24"/>
          <w:szCs w:val="24"/>
          <w:highlight w:val="white"/>
        </w:rPr>
      </w:pPr>
      <w:r w:rsidRPr="0000429F">
        <w:rPr>
          <w:color w:val="1E1F21"/>
          <w:sz w:val="24"/>
          <w:szCs w:val="24"/>
          <w:highlight w:val="white"/>
          <w:lang w:val="uk-UA"/>
        </w:rPr>
        <w:t>Той самий рейтинг, тільки не для всієї компанії, а по кожному департаменту</w:t>
      </w:r>
    </w:p>
    <w:p w14:paraId="62AE3585" w14:textId="4FC87549" w:rsidR="000C5A15" w:rsidRDefault="0040074D">
      <w:pPr>
        <w:ind w:left="720"/>
        <w:rPr>
          <w:color w:val="1E1F21"/>
          <w:sz w:val="24"/>
          <w:szCs w:val="24"/>
          <w:highlight w:val="white"/>
        </w:rPr>
      </w:pPr>
      <w:r w:rsidRPr="0040074D">
        <w:rPr>
          <w:color w:val="1E1F21"/>
          <w:sz w:val="24"/>
          <w:szCs w:val="24"/>
        </w:rPr>
        <w:drawing>
          <wp:inline distT="0" distB="0" distL="0" distR="0" wp14:anchorId="58484656" wp14:editId="67BF42C2">
            <wp:extent cx="4394200" cy="3708400"/>
            <wp:effectExtent l="0" t="0" r="0" b="0"/>
            <wp:docPr id="134828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BC0" w14:textId="77777777" w:rsidR="0000429F" w:rsidRDefault="0000429F">
      <w:pPr>
        <w:ind w:left="720"/>
        <w:rPr>
          <w:color w:val="1E1F21"/>
          <w:sz w:val="24"/>
          <w:szCs w:val="24"/>
        </w:rPr>
      </w:pPr>
    </w:p>
    <w:p w14:paraId="259F76EF" w14:textId="72B352E8" w:rsidR="00973E2D" w:rsidRPr="005C6A05" w:rsidRDefault="0000429F" w:rsidP="0000429F">
      <w:pPr>
        <w:pStyle w:val="ListParagraph"/>
        <w:numPr>
          <w:ilvl w:val="0"/>
          <w:numId w:val="6"/>
        </w:numPr>
        <w:rPr>
          <w:color w:val="1E1F21"/>
          <w:sz w:val="24"/>
          <w:szCs w:val="24"/>
          <w:lang w:val="uk-UA"/>
        </w:rPr>
      </w:pPr>
      <w:r w:rsidRPr="005C6A05">
        <w:rPr>
          <w:color w:val="1E1F21"/>
          <w:sz w:val="24"/>
          <w:szCs w:val="24"/>
          <w:lang w:val="uk-UA"/>
        </w:rPr>
        <w:t>Упорядкувати працівників щодо зростання зарплати та перевірити, чи великий розрив між сусідами у відсотках</w:t>
      </w:r>
    </w:p>
    <w:p w14:paraId="544778D5" w14:textId="77777777" w:rsidR="0000429F" w:rsidRDefault="0000429F">
      <w:pPr>
        <w:ind w:left="720"/>
        <w:rPr>
          <w:color w:val="1E1F21"/>
          <w:sz w:val="24"/>
          <w:szCs w:val="24"/>
          <w:highlight w:val="white"/>
        </w:rPr>
      </w:pPr>
    </w:p>
    <w:p w14:paraId="50482973" w14:textId="02351345" w:rsidR="000C5A15" w:rsidRPr="00973E2D" w:rsidRDefault="0040074D" w:rsidP="0000429F">
      <w:pPr>
        <w:ind w:left="720"/>
        <w:rPr>
          <w:sz w:val="24"/>
          <w:szCs w:val="24"/>
          <w:highlight w:val="white"/>
        </w:rPr>
      </w:pPr>
      <w:r w:rsidRPr="0040074D">
        <w:rPr>
          <w:sz w:val="24"/>
          <w:szCs w:val="24"/>
        </w:rPr>
        <w:drawing>
          <wp:inline distT="0" distB="0" distL="0" distR="0" wp14:anchorId="4930F909" wp14:editId="76CEA63C">
            <wp:extent cx="4419600" cy="3822700"/>
            <wp:effectExtent l="0" t="0" r="0" b="0"/>
            <wp:docPr id="10280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7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7639" w14:textId="77777777" w:rsidR="00973E2D" w:rsidRDefault="00973E2D" w:rsidP="00973E2D">
      <w:pPr>
        <w:ind w:left="720"/>
        <w:rPr>
          <w:sz w:val="24"/>
          <w:szCs w:val="24"/>
          <w:highlight w:val="white"/>
        </w:rPr>
      </w:pPr>
    </w:p>
    <w:p w14:paraId="0A4F266E" w14:textId="77777777" w:rsidR="0000429F" w:rsidRPr="0000429F" w:rsidRDefault="0000429F" w:rsidP="0000429F">
      <w:pPr>
        <w:pStyle w:val="ListParagraph"/>
        <w:numPr>
          <w:ilvl w:val="0"/>
          <w:numId w:val="6"/>
        </w:numPr>
        <w:rPr>
          <w:color w:val="1E1F21"/>
          <w:sz w:val="24"/>
          <w:szCs w:val="24"/>
        </w:rPr>
      </w:pPr>
      <w:r w:rsidRPr="0000429F">
        <w:rPr>
          <w:color w:val="1E1F21"/>
          <w:sz w:val="24"/>
          <w:szCs w:val="24"/>
        </w:rPr>
        <w:t>Порівняння з фондом оплати праці: Кожен департамент має фонд оплати праці — грошову суму, яка щомісяця йде на виплату зарплат співробітникам. Подивитися, який відсоток від цього фонду становить зарплата кожного працівника</w:t>
      </w:r>
    </w:p>
    <w:p w14:paraId="7B6AFD76" w14:textId="5A1F81B2" w:rsidR="000C5A15" w:rsidRDefault="000C5A15" w:rsidP="0000429F">
      <w:pPr>
        <w:ind w:left="720"/>
        <w:rPr>
          <w:sz w:val="24"/>
          <w:szCs w:val="24"/>
          <w:highlight w:val="white"/>
        </w:rPr>
      </w:pPr>
    </w:p>
    <w:p w14:paraId="528A8C28" w14:textId="44B64F63" w:rsidR="000C5A15" w:rsidRDefault="0040074D">
      <w:pPr>
        <w:ind w:left="720"/>
        <w:rPr>
          <w:color w:val="1E1F21"/>
          <w:sz w:val="24"/>
          <w:szCs w:val="24"/>
          <w:highlight w:val="white"/>
        </w:rPr>
      </w:pPr>
      <w:r w:rsidRPr="0040074D">
        <w:rPr>
          <w:color w:val="1E1F21"/>
          <w:sz w:val="24"/>
          <w:szCs w:val="24"/>
        </w:rPr>
        <w:lastRenderedPageBreak/>
        <w:drawing>
          <wp:inline distT="0" distB="0" distL="0" distR="0" wp14:anchorId="2110668D" wp14:editId="0D3B040B">
            <wp:extent cx="4203700" cy="3797300"/>
            <wp:effectExtent l="0" t="0" r="0" b="0"/>
            <wp:docPr id="21883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30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B0C7" w14:textId="25D07620" w:rsidR="000C5A15" w:rsidRDefault="000C5A15">
      <w:pPr>
        <w:rPr>
          <w:color w:val="1E1F21"/>
          <w:sz w:val="24"/>
          <w:szCs w:val="24"/>
          <w:highlight w:val="white"/>
        </w:rPr>
      </w:pPr>
    </w:p>
    <w:p w14:paraId="0610678C" w14:textId="77777777" w:rsidR="000C5A15" w:rsidRDefault="000C5A15">
      <w:pPr>
        <w:rPr>
          <w:b/>
          <w:sz w:val="24"/>
          <w:szCs w:val="24"/>
          <w:highlight w:val="white"/>
        </w:rPr>
      </w:pPr>
    </w:p>
    <w:p w14:paraId="3E612972" w14:textId="77777777" w:rsidR="000C5A15" w:rsidRDefault="000C5A15">
      <w:pPr>
        <w:rPr>
          <w:b/>
          <w:sz w:val="24"/>
          <w:szCs w:val="24"/>
          <w:highlight w:val="white"/>
        </w:rPr>
      </w:pPr>
    </w:p>
    <w:p w14:paraId="18D745E1" w14:textId="10CFDE08" w:rsidR="000C5A15" w:rsidRDefault="000C5A15">
      <w:pPr>
        <w:rPr>
          <w:b/>
          <w:sz w:val="24"/>
          <w:szCs w:val="24"/>
          <w:highlight w:val="white"/>
        </w:rPr>
      </w:pPr>
    </w:p>
    <w:sectPr w:rsidR="000C5A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471"/>
    <w:multiLevelType w:val="multilevel"/>
    <w:tmpl w:val="CD4202F0"/>
    <w:lvl w:ilvl="0">
      <w:start w:val="1"/>
      <w:numFmt w:val="decimal"/>
      <w:lvlText w:val="%1."/>
      <w:lvlJc w:val="left"/>
      <w:pPr>
        <w:ind w:left="720" w:hanging="360"/>
      </w:pPr>
      <w:rPr>
        <w:color w:val="202122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EB0409"/>
    <w:multiLevelType w:val="multilevel"/>
    <w:tmpl w:val="1BB8B4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B266959"/>
    <w:multiLevelType w:val="hybridMultilevel"/>
    <w:tmpl w:val="C504DB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916F2"/>
    <w:multiLevelType w:val="multilevel"/>
    <w:tmpl w:val="E892E0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66B2AD5"/>
    <w:multiLevelType w:val="multilevel"/>
    <w:tmpl w:val="CDC22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287C40"/>
    <w:multiLevelType w:val="multilevel"/>
    <w:tmpl w:val="C82267A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1E1F2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10736741">
    <w:abstractNumId w:val="5"/>
  </w:num>
  <w:num w:numId="2" w16cid:durableId="1483501454">
    <w:abstractNumId w:val="0"/>
  </w:num>
  <w:num w:numId="3" w16cid:durableId="990134867">
    <w:abstractNumId w:val="3"/>
  </w:num>
  <w:num w:numId="4" w16cid:durableId="838470900">
    <w:abstractNumId w:val="4"/>
  </w:num>
  <w:num w:numId="5" w16cid:durableId="1382100300">
    <w:abstractNumId w:val="1"/>
  </w:num>
  <w:num w:numId="6" w16cid:durableId="94136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A15"/>
    <w:rsid w:val="0000429F"/>
    <w:rsid w:val="0002113D"/>
    <w:rsid w:val="000C5A15"/>
    <w:rsid w:val="0040074D"/>
    <w:rsid w:val="005C6A05"/>
    <w:rsid w:val="0097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852BF2"/>
  <w15:docId w15:val="{3C415D7C-6C3F-9E42-932C-35B22878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0429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2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29F"/>
    <w:rPr>
      <w:rFonts w:ascii="Courier New" w:eastAsia="Times New Roman" w:hAnsi="Courier New" w:cs="Courier New"/>
      <w:sz w:val="20"/>
      <w:szCs w:val="20"/>
      <w:lang w:val="en-UA"/>
    </w:rPr>
  </w:style>
  <w:style w:type="character" w:customStyle="1" w:styleId="y2iqfc">
    <w:name w:val="y2iqfc"/>
    <w:basedOn w:val="DefaultParagraphFont"/>
    <w:rsid w:val="00004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2022-09-23T14:41:00Z</dcterms:created>
  <dcterms:modified xsi:type="dcterms:W3CDTF">2024-10-07T10:42:00Z</dcterms:modified>
</cp:coreProperties>
</file>