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jc w:val="center"/>
        <w:rPr>
          <w:b/>
          <w:bCs/>
          <w:sz w:val="48"/>
          <w:szCs w:val="48"/>
        </w:rPr>
      </w:pPr>
      <w:r>
        <w:drawing>
          <wp:inline distT="0" distB="0" distL="0" distR="0">
            <wp:extent cx="5943600" cy="1317102"/>
            <wp:effectExtent l="0" t="0" r="0" b="0"/>
            <wp:docPr id="1" name="Picture 1" descr=""/>
            <wp:cNvGraphicFramePr/>
            <a:graphic>
              <a:graphicData uri="http://schemas.openxmlformats.org/drawingml/2006/picture">
                <pic:pic>
                  <pic:nvPicPr>
                    <pic:cNvPr id="0" name="image1.png" descr=""/>
                    <pic:cNvPicPr>
                      <a:picLocks noChangeAspect="1" noChangeArrowheads="1"/>
                    </pic:cNvPicPr>
                  </pic:nvPicPr>
                  <pic:blipFill>
                    <a:blip r:embed="rId1"/>
                    <a:stretch>
                      <a:fillRect/>
                    </a:stretch>
                  </pic:blipFill>
                  <pic:spPr bwMode="auto">
                    <a:xfrm>
                      <a:off x="0" y="0"/>
                      <a:ext cx="5943600" cy="1317102"/>
                    </a:xfrm>
                    <a:prstGeom prst="rect">
                      <a:avLst/>
                    </a:prstGeom>
                  </pic:spPr>
                </pic:pic>
              </a:graphicData>
            </a:graphic>
          </wp:inline>
        </w:drawing>
      </w:r>
    </w:p>
    <w:p>
      <w:pPr>
        <w:jc w:val="center"/>
      </w:pPr>
    </w:p>
    <w:p>
      <w:pPr>
        <w:jc w:val="center"/>
      </w:pPr>
    </w:p>
    <w:p>
      <w:pPr>
        <w:jc w:val="center"/>
      </w:pPr>
    </w:p>
    <w:p>
      <w:pPr>
        <w:jc w:val="center"/>
      </w:pPr>
      <w:r>
        <w:rPr>
          <w:b/>
          <w:bCs/>
          <w:sz w:val="48"/>
          <w:szCs w:val="48"/>
        </w:rPr>
        <w:t xml:space="preserve">Tarea 3 .- Investigación de etiquetas y ejercicio</w:t>
      </w:r>
    </w:p>
    <w:p>
      <w:pPr>
        <w:jc w:val="center"/>
        <w:rPr>
          <w:b/>
          <w:bCs/>
          <w:sz w:val="48"/>
          <w:szCs w:val="48"/>
        </w:rPr>
      </w:pPr>
      <w:r>
        <w:rPr>
          <w:sz w:val="48"/>
          <w:szCs w:val="48"/>
        </w:rPr>
        <w:t xml:space="preserve">Jesús Emilio Camas Pool</w:t>
      </w:r>
    </w:p>
    <w:p>
      <w:pPr>
        <w:jc w:val="center"/>
        <w:rPr>
          <w:sz w:val="48"/>
          <w:szCs w:val="48"/>
        </w:rPr>
      </w:pPr>
      <w:r>
        <w:rPr>
          <w:sz w:val="48"/>
          <w:szCs w:val="48"/>
        </w:rPr>
        <w:t xml:space="preserve">Página Web</w:t>
      </w:r>
    </w:p>
    <w:p>
      <w:pPr>
        <w:jc w:val="center"/>
        <w:rPr>
          <w:sz w:val="48"/>
          <w:szCs w:val="48"/>
        </w:rPr>
      </w:pPr>
      <w:r>
        <w:rPr>
          <w:sz w:val="48"/>
          <w:szCs w:val="48"/>
        </w:rPr>
        <w:t xml:space="preserve">7SB</w:t>
      </w:r>
    </w:p>
    <w:p>
      <w:pPr>
        <w:jc w:val="center"/>
      </w:pPr>
      <w:r>
        <w:rPr>
          <w:sz w:val="48"/>
          <w:szCs w:val="48"/>
        </w:rPr>
        <w:t xml:space="preserve">26/octubre/2026</w:t>
      </w:r>
      <w:r>
        <w:br w:type="page"/>
      </w:r>
      <w:r>
        <w:rPr>
          <w:b/>
          <w:bCs/>
          <w:sz w:val="48"/>
          <w:szCs w:val="48"/>
        </w:rPr>
        <w:t xml:space="preserve">Investigación de etiquetas y ejercicio</w:t>
      </w:r>
    </w:p>
    <w:p>
      <w:r>
        <w:t xml:space="preserve">Las etiquetas</w:t>
      </w:r>
      <w:r>
        <w:rPr>
          <w:b/>
          <w:bCs/>
        </w:rPr>
        <w:t xml:space="preserve"> &lt;details&gt;</w:t>
      </w:r>
      <w:r>
        <w:t xml:space="preserve"> y </w:t>
      </w:r>
      <w:r>
        <w:rPr>
          <w:b/>
          <w:bCs/>
        </w:rPr>
        <w:t xml:space="preserve">&lt;summary&gt;</w:t>
      </w:r>
      <w:r>
        <w:t xml:space="preserve"> trabajan en conjunto para crear un widget interactivo desplegable de forma nativa en HTML, sin necesidad de usar programación en JavaScript. El elemento </w:t>
      </w:r>
      <w:r>
        <w:rPr>
          <w:b/>
          <w:bCs/>
        </w:rPr>
        <w:t xml:space="preserve">&lt;details&gt;</w:t>
      </w:r>
      <w:r>
        <w:t xml:space="preserve"> sirve como el contenedor general para el contenido que el usuario puede revelar u ocultar, mientras que </w:t>
      </w:r>
      <w:r>
        <w:rPr>
          <w:b/>
          <w:bCs/>
        </w:rPr>
        <w:t xml:space="preserve">&lt;summary&gt;</w:t>
      </w:r>
      <w:r>
        <w:t xml:space="preserve"> proporciona el encabezado o título visible sobre el cual se hace clic para alternar la visibilidad de ese contenido. Si se omite el </w:t>
      </w:r>
      <w:r>
        <w:rPr>
          <w:b/>
          <w:bCs/>
        </w:rPr>
        <w:t xml:space="preserve">&lt;summary&gt;</w:t>
      </w:r>
      <w:r>
        <w:t xml:space="preserve">, el navegador asigna un texto predeterminado al contenedor, generalmente la palabra "Detalles".</w:t>
      </w:r>
    </w:p>
    <w:p>
      <w:pPr>
        <w:rPr>
          <w:b/>
          <w:bCs/>
        </w:rPr>
      </w:pPr>
    </w:p>
    <w:p>
      <w:pPr>
        <w:rPr>
          <w:b/>
          <w:bCs/>
        </w:rPr>
      </w:pPr>
      <w:r>
        <w:rPr>
          <w:b/>
          <w:bCs/>
        </w:rPr>
        <w:t xml:space="preserve">Atributos y valores de &lt;details&gt;</w:t>
      </w:r>
    </w:p>
    <w:p>
      <w:pPr>
        <w:pStyle w:val="ListParagraph"/>
        <w:numPr>
          <w:ilvl w:val="0"/>
          <w:numId w:val="1"/>
        </w:numPr>
      </w:pPr>
      <w:r>
        <w:rPr>
          <w:b/>
          <w:bCs/>
        </w:rPr>
        <w:t xml:space="preserve">open:</w:t>
      </w:r>
      <w:r>
        <w:t xml:space="preserve"> Es el único atributo específico de esta etiqueta. Es un atributo booleano (no requiere valor, basta con escribir la palabra open dentro de la etiqueta de apertura). Cuando está presente, obliga al navegador a mostrar el contenido interno expandido por defecto al cargar la página. Si se omite, el contenido permanece oculto hasta que el usuario hace clic.</w:t>
      </w:r>
    </w:p>
    <w:p/>
    <w:p>
      <w:pPr>
        <w:rPr>
          <w:b/>
          <w:bCs/>
        </w:rPr>
      </w:pPr>
      <w:r>
        <w:rPr>
          <w:b/>
          <w:bCs/>
        </w:rPr>
        <w:t xml:space="preserve">Atributos y valores de &lt;summary&gt;</w:t>
      </w:r>
    </w:p>
    <w:p>
      <w:pPr>
        <w:pStyle w:val="ListParagraph"/>
        <w:numPr>
          <w:ilvl w:val="0"/>
          <w:numId w:val="1"/>
        </w:numPr>
      </w:pPr>
      <w:r>
        <w:t xml:space="preserve">Esta etiqueta no posee atributos ni valores exclusivos de su funcionamiento.</w:t>
      </w:r>
    </w:p>
    <w:p>
      <w:pPr>
        <w:pStyle w:val="ListParagraph"/>
        <w:numPr>
          <w:ilvl w:val="0"/>
          <w:numId w:val="1"/>
        </w:numPr>
      </w:pPr>
      <w:r>
        <w:t xml:space="preserve">Únicamente admite los atributos globales de HTML. Los más útiles para &lt;summary&gt; suelen ser class o id para modificar el diseño predeterminado del triángulo de apertura mediante CSS (afectando la pseudo-clase ::marker), o tabindex para garantizar la accesibilidad y navegación mediante el teclado.</w:t>
      </w:r>
    </w:p>
    <w:sectPr>
      <w:type w:val="nextPage"/>
      <w:pgSz w:w="12240" w:h="15840"/>
      <w:pgMar w:top="1440" w:right="1440" w:bottom="1440" w:left="1440" w:header="720" w:footer="720" w:gutter="0"/>
      <w:cols w:space="720" w:num="1"/>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226</Words>
  <Paragraphs>17</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2</cp:revision>
  <dcterms:created xsi:type="dcterms:W3CDTF">2026-10-26T19:48:12Z</dcterms:created>
  <dcterms:modified xsi:type="dcterms:W3CDTF">2026-10-26T19:48:13Z</dcterms:modified>
</cp:coreProperties>
</file>