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</w:t>
      </w:r>
      <w:r>
        <w:t xml:space="preserve"> </w:t>
      </w:r>
      <w:r>
        <w:t xml:space="preserve">1–Flight</w:t>
      </w:r>
      <w:r>
        <w:t xml:space="preserve"> </w:t>
      </w:r>
      <w:r>
        <w:t xml:space="preserve">Cylinder</w:t>
      </w:r>
      <w:r>
        <w:t xml:space="preserve"> </w:t>
      </w:r>
      <w:r>
        <w:t xml:space="preserve">Data</w:t>
      </w:r>
    </w:p>
    <w:bookmarkStart w:id="20" w:name="Xafe924b1b551ad79e2862c815ba02005757ebd9"/>
    <w:p>
      <w:pPr>
        <w:pStyle w:val="Heading2"/>
      </w:pPr>
      <w:r>
        <w:t xml:space="preserve">Analysis of Flight Cylinder Data: Overview</w:t>
      </w:r>
    </w:p>
    <w:p>
      <w:pPr>
        <w:pStyle w:val="FirstParagraph"/>
      </w:pPr>
      <w:r>
        <w:t xml:space="preserve">Reads in data on how many out of 10 navel orangeworm adults left a flight</w:t>
      </w:r>
      <w:r>
        <w:t xml:space="preserve"> </w:t>
      </w:r>
      <w:r>
        <w:t xml:space="preserve">cylinder within 24 hours, creates a summary, and performs a 2-way analysis of</w:t>
      </w:r>
      <w:r>
        <w:t xml:space="preserve"> </w:t>
      </w:r>
      <w:r>
        <w:t xml:space="preserve">Deviance with moth performance (y/n, with y as number leaving and n a the</w:t>
      </w:r>
      <w:r>
        <w:t xml:space="preserve"> </w:t>
      </w:r>
      <w:r>
        <w:t xml:space="preserve">number of moths in the flight cylinder).</w:t>
      </w:r>
    </w:p>
    <w:bookmarkEnd w:id="20"/>
    <w:bookmarkStart w:id="21" w:name="Xe745275bf9fce9f46a39963f2fbe4dbd3c92f00"/>
    <w:p>
      <w:pPr>
        <w:pStyle w:val="Heading2"/>
      </w:pPr>
      <w:r>
        <w:t xml:space="preserve">Load data into the Global Environment (working memory)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    </w:t>
      </w:r>
      <w:r>
        <w:rPr>
          <w:rStyle w:val="CommentTok"/>
        </w:rPr>
        <w:t xml:space="preserve"># Read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     </w:t>
      </w:r>
      <w:r>
        <w:rPr>
          <w:rStyle w:val="CommentTok"/>
        </w:rPr>
        <w:t xml:space="preserve"># Clean variable names </w:t>
      </w:r>
      <w:r>
        <w:br/>
      </w:r>
      <w:r>
        <w:rPr>
          <w:rStyle w:val="NormalTok"/>
        </w:rPr>
        <w:t xml:space="preserve">df_fltcyl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"Flight_ability_assay"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df_fltcyl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(df_fltcyl)</w:t>
      </w:r>
      <w:r>
        <w:br/>
      </w:r>
      <w:r>
        <w:rPr>
          <w:rStyle w:val="NormalTok"/>
        </w:rPr>
        <w:t xml:space="preserve">df_fltcyl</w:t>
      </w:r>
    </w:p>
    <w:p>
      <w:pPr>
        <w:pStyle w:val="SourceCode"/>
      </w:pPr>
      <w:r>
        <w:rPr>
          <w:rStyle w:val="VerbatimChar"/>
        </w:rPr>
        <w:t xml:space="preserve">## # A tibble: 60 × 4</w:t>
      </w:r>
      <w:r>
        <w:br/>
      </w:r>
      <w:r>
        <w:rPr>
          <w:rStyle w:val="VerbatimChar"/>
        </w:rPr>
        <w:t xml:space="preserve">##      rep sex    dose twentyfour_out</w:t>
      </w:r>
      <w:r>
        <w:br/>
      </w:r>
      <w:r>
        <w:rPr>
          <w:rStyle w:val="VerbatimChar"/>
        </w:rPr>
        <w:t xml:space="preserve">##    &lt;dbl&gt; &lt;chr&gt; &lt;dbl&gt;          &lt;dbl&gt;</w:t>
      </w:r>
      <w:r>
        <w:br/>
      </w:r>
      <w:r>
        <w:rPr>
          <w:rStyle w:val="VerbatimChar"/>
        </w:rPr>
        <w:t xml:space="preserve">##  1     1 f         0              9</w:t>
      </w:r>
      <w:r>
        <w:br/>
      </w:r>
      <w:r>
        <w:rPr>
          <w:rStyle w:val="VerbatimChar"/>
        </w:rPr>
        <w:t xml:space="preserve">##  2     1 f       100              9</w:t>
      </w:r>
      <w:r>
        <w:br/>
      </w:r>
      <w:r>
        <w:rPr>
          <w:rStyle w:val="VerbatimChar"/>
        </w:rPr>
        <w:t xml:space="preserve">##  3     1 f       150              9</w:t>
      </w:r>
      <w:r>
        <w:br/>
      </w:r>
      <w:r>
        <w:rPr>
          <w:rStyle w:val="VerbatimChar"/>
        </w:rPr>
        <w:t xml:space="preserve">##  4     1 f       200              9</w:t>
      </w:r>
      <w:r>
        <w:br/>
      </w:r>
      <w:r>
        <w:rPr>
          <w:rStyle w:val="VerbatimChar"/>
        </w:rPr>
        <w:t xml:space="preserve">##  5     1 f       250              7</w:t>
      </w:r>
      <w:r>
        <w:br/>
      </w:r>
      <w:r>
        <w:rPr>
          <w:rStyle w:val="VerbatimChar"/>
        </w:rPr>
        <w:t xml:space="preserve">##  6     1 f       300             10</w:t>
      </w:r>
      <w:r>
        <w:br/>
      </w:r>
      <w:r>
        <w:rPr>
          <w:rStyle w:val="VerbatimChar"/>
        </w:rPr>
        <w:t xml:space="preserve">##  7     2 f         0              7</w:t>
      </w:r>
      <w:r>
        <w:br/>
      </w:r>
      <w:r>
        <w:rPr>
          <w:rStyle w:val="VerbatimChar"/>
        </w:rPr>
        <w:t xml:space="preserve">##  8     2 f       100              8</w:t>
      </w:r>
      <w:r>
        <w:br/>
      </w:r>
      <w:r>
        <w:rPr>
          <w:rStyle w:val="VerbatimChar"/>
        </w:rPr>
        <w:t xml:space="preserve">##  9     2 f       150              8</w:t>
      </w:r>
      <w:r>
        <w:br/>
      </w:r>
      <w:r>
        <w:rPr>
          <w:rStyle w:val="VerbatimChar"/>
        </w:rPr>
        <w:t xml:space="preserve">## 10     2 f       200              9</w:t>
      </w:r>
      <w:r>
        <w:br/>
      </w:r>
      <w:r>
        <w:rPr>
          <w:rStyle w:val="VerbatimChar"/>
        </w:rPr>
        <w:t xml:space="preserve">## # ℹ 50 more rows</w:t>
      </w:r>
    </w:p>
    <w:bookmarkEnd w:id="21"/>
    <w:bookmarkStart w:id="22" w:name="get-and-export-treatment-means-and-se"/>
    <w:p>
      <w:pPr>
        <w:pStyle w:val="Heading2"/>
      </w:pPr>
      <w:r>
        <w:t xml:space="preserve">Get and export treatment means and SE</w:t>
      </w:r>
    </w:p>
    <w:p>
      <w:pPr>
        <w:pStyle w:val="FirstParagraph"/>
      </w:pPr>
      <w:r>
        <w:t xml:space="preserve">Will use dplyr to get a table of sample size, mean, and standard error by sex</w:t>
      </w:r>
      <w:r>
        <w:t xml:space="preserve"> </w:t>
      </w:r>
      <w:r>
        <w:t xml:space="preserve">and radiation dose.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                </w:t>
      </w:r>
      <w:r>
        <w:rPr>
          <w:rStyle w:val="CommentTok"/>
        </w:rPr>
        <w:t xml:space="preserve"># Easy and efficient data wrangling and summary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(FSA)                   </w:t>
      </w:r>
      <w:r>
        <w:rPr>
          <w:rStyle w:val="CommentTok"/>
        </w:rPr>
        <w:t xml:space="preserve"># Provides an se() function for standard error</w:t>
      </w:r>
      <w:r>
        <w:br/>
      </w:r>
      <w:r>
        <w:rPr>
          <w:rStyle w:val="NormalTok"/>
        </w:rPr>
        <w:t xml:space="preserve">tbl_escapes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df_fltcyl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(sex,dose)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(twentyfour_out),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</w:t>
      </w:r>
      <w:r>
        <w:rPr>
          <w:rStyle w:val="NormalTok"/>
        </w:rPr>
        <w:t xml:space="preserve">(twentyfour_out))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(tbl_escapes,</w:t>
      </w:r>
      <w:r>
        <w:rPr>
          <w:rStyle w:val="StringTok"/>
        </w:rPr>
        <w:t xml:space="preserve">"tbl01_flt_cyl_escapes.csv"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tbl_escapes</w:t>
      </w:r>
    </w:p>
    <w:p>
      <w:pPr>
        <w:pStyle w:val="SourceCode"/>
      </w:pPr>
      <w:r>
        <w:rPr>
          <w:rStyle w:val="VerbatimChar"/>
        </w:rPr>
        <w:t xml:space="preserve">## # A tibble: 12 × 5</w:t>
      </w:r>
      <w:r>
        <w:br/>
      </w:r>
      <w:r>
        <w:rPr>
          <w:rStyle w:val="VerbatimChar"/>
        </w:rPr>
        <w:t xml:space="preserve">## # Groups:   sex [2]</w:t>
      </w:r>
      <w:r>
        <w:br/>
      </w:r>
      <w:r>
        <w:rPr>
          <w:rStyle w:val="VerbatimChar"/>
        </w:rPr>
        <w:t xml:space="preserve">##    sex    dose  nObs    mn   sem</w:t>
      </w:r>
      <w:r>
        <w:br/>
      </w:r>
      <w:r>
        <w:rPr>
          <w:rStyle w:val="VerbatimChar"/>
        </w:rPr>
        <w:t xml:space="preserve">##    &lt;chr&gt; &lt;dbl&gt; &lt;int&gt; &lt;dbl&gt; &lt;dbl&gt;</w:t>
      </w:r>
      <w:r>
        <w:br/>
      </w:r>
      <w:r>
        <w:rPr>
          <w:rStyle w:val="VerbatimChar"/>
        </w:rPr>
        <w:t xml:space="preserve">##  1 f         0     5   8.4 0.6  </w:t>
      </w:r>
      <w:r>
        <w:br/>
      </w:r>
      <w:r>
        <w:rPr>
          <w:rStyle w:val="VerbatimChar"/>
        </w:rPr>
        <w:t xml:space="preserve">##  2 f       100     5   6.6 0.812</w:t>
      </w:r>
      <w:r>
        <w:br/>
      </w:r>
      <w:r>
        <w:rPr>
          <w:rStyle w:val="VerbatimChar"/>
        </w:rPr>
        <w:t xml:space="preserve">##  3 f       150     5   7.8 0.374</w:t>
      </w:r>
      <w:r>
        <w:br/>
      </w:r>
      <w:r>
        <w:rPr>
          <w:rStyle w:val="VerbatimChar"/>
        </w:rPr>
        <w:t xml:space="preserve">##  4 f       200     5   7.8 0.583</w:t>
      </w:r>
      <w:r>
        <w:br/>
      </w:r>
      <w:r>
        <w:rPr>
          <w:rStyle w:val="VerbatimChar"/>
        </w:rPr>
        <w:t xml:space="preserve">##  5 f       250     5   7.4 0.510</w:t>
      </w:r>
      <w:r>
        <w:br/>
      </w:r>
      <w:r>
        <w:rPr>
          <w:rStyle w:val="VerbatimChar"/>
        </w:rPr>
        <w:t xml:space="preserve">##  6 f       300     5   6.8 0.860</w:t>
      </w:r>
      <w:r>
        <w:br/>
      </w:r>
      <w:r>
        <w:rPr>
          <w:rStyle w:val="VerbatimChar"/>
        </w:rPr>
        <w:t xml:space="preserve">##  7 m         0     5   8.8 0.583</w:t>
      </w:r>
      <w:r>
        <w:br/>
      </w:r>
      <w:r>
        <w:rPr>
          <w:rStyle w:val="VerbatimChar"/>
        </w:rPr>
        <w:t xml:space="preserve">##  8 m       100     5   8   0.316</w:t>
      </w:r>
      <w:r>
        <w:br/>
      </w:r>
      <w:r>
        <w:rPr>
          <w:rStyle w:val="VerbatimChar"/>
        </w:rPr>
        <w:t xml:space="preserve">##  9 m       150     5   8.8 0.2  </w:t>
      </w:r>
      <w:r>
        <w:br/>
      </w:r>
      <w:r>
        <w:rPr>
          <w:rStyle w:val="VerbatimChar"/>
        </w:rPr>
        <w:t xml:space="preserve">## 10 m       200     5   8.4 0.510</w:t>
      </w:r>
      <w:r>
        <w:br/>
      </w:r>
      <w:r>
        <w:rPr>
          <w:rStyle w:val="VerbatimChar"/>
        </w:rPr>
        <w:t xml:space="preserve">## 11 m       250     5   8.6 0.245</w:t>
      </w:r>
      <w:r>
        <w:br/>
      </w:r>
      <w:r>
        <w:rPr>
          <w:rStyle w:val="VerbatimChar"/>
        </w:rPr>
        <w:t xml:space="preserve">## 12 m       300     5   8.4 0.678</w:t>
      </w:r>
    </w:p>
    <w:bookmarkEnd w:id="22"/>
    <w:bookmarkStart w:id="23" w:name="statistical-analysis"/>
    <w:p>
      <w:pPr>
        <w:pStyle w:val="Heading2"/>
      </w:pPr>
      <w:r>
        <w:t xml:space="preserve">Statistical Analysis</w:t>
      </w:r>
    </w:p>
    <w:p>
      <w:pPr>
        <w:pStyle w:val="FirstParagraph"/>
      </w:pPr>
      <w:r>
        <w:t xml:space="preserve">Will perform the Analysis of Deviance described above using the R-native</w:t>
      </w:r>
      <w:r>
        <w:t xml:space="preserve"> </w:t>
      </w:r>
      <w:r>
        <w:t xml:space="preserve">glm() function. The output provides general information on degrees of freedom</w:t>
      </w:r>
      <w:r>
        <w:t xml:space="preserve"> </w:t>
      </w:r>
      <w:r>
        <w:t xml:space="preserve">and significance of the main factors and interaction.</w:t>
      </w:r>
    </w:p>
    <w:p>
      <w:pPr>
        <w:pStyle w:val="SourceCode"/>
      </w:pPr>
      <w:r>
        <w:rPr>
          <w:rStyle w:val="CommentTok"/>
        </w:rPr>
        <w:t xml:space="preserve"># Identify Sex and Dose as Factors</w:t>
      </w:r>
      <w:r>
        <w:br/>
      </w:r>
      <w:r>
        <w:rPr>
          <w:rStyle w:val="NormalTok"/>
        </w:rPr>
        <w:t xml:space="preserve">df_fltcyl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(df_fltcyl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df_fltcyl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(df_fltcyl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dose)</w:t>
      </w:r>
      <w:r>
        <w:br/>
      </w:r>
      <w:r>
        <w:br/>
      </w:r>
      <w:r>
        <w:rPr>
          <w:rStyle w:val="CommentTok"/>
        </w:rPr>
        <w:t xml:space="preserve"># Contastant for number at risk</w:t>
      </w:r>
      <w:r>
        <w:br/>
      </w:r>
      <w:r>
        <w:rPr>
          <w:rStyle w:val="NormalTok"/>
        </w:rPr>
        <w:t xml:space="preserve">df_fltcyl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df_fltcyl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df_fltcyl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twentyfour_out)</w:t>
      </w:r>
      <w:r>
        <w:br/>
      </w:r>
      <w:r>
        <w:br/>
      </w:r>
      <w:r>
        <w:rPr>
          <w:rStyle w:val="CommentTok"/>
        </w:rPr>
        <w:t xml:space="preserve"># Create parameter for non-event</w:t>
      </w:r>
      <w:r>
        <w:br/>
      </w:r>
      <w:r>
        <w:rPr>
          <w:rStyle w:val="NormalTok"/>
        </w:rPr>
        <w:t xml:space="preserve">df_fltcyl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df_fltcyl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not_y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CommentTok"/>
        </w:rPr>
        <w:t xml:space="preserve"># Fit a logistic regression model using glm with binomial family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(y,not_y)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df_fltcyl,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Perform analysis of deviance using ANOVA for the GLM</w:t>
      </w:r>
      <w:r>
        <w:br/>
      </w:r>
      <w:r>
        <w:rPr>
          <w:rStyle w:val="NormalTok"/>
        </w:rPr>
        <w:t xml:space="preserve">anova_results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(anova_results)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cbind(y, not_y)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Deviance Resid. Df Resid. Dev Pr(&gt;Chi)   </w:t>
      </w:r>
      <w:r>
        <w:br/>
      </w:r>
      <w:r>
        <w:rPr>
          <w:rStyle w:val="VerbatimChar"/>
        </w:rPr>
        <w:t xml:space="preserve">## NULL                        59     72.852            </w:t>
      </w:r>
      <w:r>
        <w:br/>
      </w:r>
      <w:r>
        <w:rPr>
          <w:rStyle w:val="VerbatimChar"/>
        </w:rPr>
        <w:t xml:space="preserve">## sex       1  10.0391        58     62.813 0.001533 **</w:t>
      </w:r>
      <w:r>
        <w:br/>
      </w:r>
      <w:r>
        <w:rPr>
          <w:rStyle w:val="VerbatimChar"/>
        </w:rPr>
        <w:t xml:space="preserve">## dose      5   6.9998        53     55.814 0.220656   </w:t>
      </w:r>
      <w:r>
        <w:br/>
      </w:r>
      <w:r>
        <w:rPr>
          <w:rStyle w:val="VerbatimChar"/>
        </w:rPr>
        <w:t xml:space="preserve">## sex:dose  5   0.9059        48     54.908 0.969792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car</w:t>
      </w:r>
      <w:r>
        <w:t xml:space="preserve">’</w:t>
      </w:r>
      <w:r>
        <w:t xml:space="preserve"> </w:t>
      </w:r>
      <w:r>
        <w:t xml:space="preserve">package provides an alternative Anova() function that provides type II</w:t>
      </w:r>
      <w:r>
        <w:t xml:space="preserve"> </w:t>
      </w:r>
      <w:r>
        <w:t xml:space="preserve">degrees of freedom. This is often seen as preferable.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cbind(y, not_y)</w:t>
      </w:r>
      <w:r>
        <w:br/>
      </w:r>
      <w:r>
        <w:rPr>
          <w:rStyle w:val="VerbatimChar"/>
        </w:rPr>
        <w:t xml:space="preserve">##          LR Chisq Df Pr(&gt;Chisq)   </w:t>
      </w:r>
      <w:r>
        <w:br/>
      </w:r>
      <w:r>
        <w:rPr>
          <w:rStyle w:val="VerbatimChar"/>
        </w:rPr>
        <w:t xml:space="preserve">## sex       10.1565  1   0.001438 **</w:t>
      </w:r>
      <w:r>
        <w:br/>
      </w:r>
      <w:r>
        <w:rPr>
          <w:rStyle w:val="VerbatimChar"/>
        </w:rPr>
        <w:t xml:space="preserve">## dose       6.9998  5   0.220656   </w:t>
      </w:r>
      <w:r>
        <w:br/>
      </w:r>
      <w:r>
        <w:rPr>
          <w:rStyle w:val="VerbatimChar"/>
        </w:rPr>
        <w:t xml:space="preserve">## sex:dose   0.9059  5   0.969792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1–Flight Cylinder Data</dc:title>
  <dc:creator/>
  <cp:keywords/>
  <dcterms:created xsi:type="dcterms:W3CDTF">2025-09-01T23:20:17Z</dcterms:created>
  <dcterms:modified xsi:type="dcterms:W3CDTF">2025-09-01T23:20:17Z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