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eastAsia="Times New Roman" w:cs="Times New Roman"/>
          <w:sz w:val="24"/>
          <w:szCs w:val="24"/>
        </w:rPr>
      </w:pPr>
      <w:r>
        <w:rPr>
          <w:rFonts w:eastAsia="Times New Roman"/>
        </w:rPr>
        <w:t>Consent to Participate in Research</w:t>
      </w:r>
    </w:p>
    <w:p>
      <w:pPr>
        <w:pStyle w:val="Normal"/>
        <w:spacing w:lineRule="auto" w:line="240" w:before="0" w:after="320"/>
        <w:jc w:val="center"/>
        <w:rPr>
          <w:rFonts w:ascii="Times New Roman" w:hAnsi="Times New Roman" w:eastAsia="Times New Roman" w:cs="Times New Roman"/>
          <w:sz w:val="24"/>
          <w:szCs w:val="24"/>
        </w:rPr>
      </w:pPr>
      <w:r>
        <w:rPr>
          <w:rFonts w:eastAsia="Times New Roman" w:cs="Arial" w:ascii="Arial" w:hAnsi="Arial"/>
          <w:color w:val="666666"/>
          <w:sz w:val="30"/>
          <w:szCs w:val="30"/>
        </w:rPr>
        <w:t>Reading and Personality</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Introduction</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Our names are Chuck Bolin, Minhchau Dang, and Sue Yang. We are graduate students at the University of California, Berkeley, in the School of Information. We are planning to conduct a research study, which we invite you to take part in.</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Purpose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The purpose of this study is to understand the relationship between reading and a person’s personality type.</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Procedures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If you agree to be in this study, you will be asked to do the following: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textAlignment w:val="baseline"/>
        <w:rPr>
          <w:rFonts w:ascii="Arial" w:hAnsi="Arial" w:eastAsia="Times New Roman" w:cs="Arial"/>
          <w:color w:val="000000"/>
        </w:rPr>
      </w:pPr>
      <w:r>
        <w:rPr>
          <w:rFonts w:eastAsia="Times New Roman" w:cs="Arial" w:ascii="Arial" w:hAnsi="Arial"/>
          <w:color w:val="000000"/>
        </w:rPr>
        <w:t>You will take an online personality test. (12 minutes)</w:t>
      </w:r>
    </w:p>
    <w:p>
      <w:pPr>
        <w:pStyle w:val="Normal"/>
        <w:numPr>
          <w:ilvl w:val="0"/>
          <w:numId w:val="1"/>
        </w:numPr>
        <w:spacing w:lineRule="auto" w:line="240" w:before="0" w:after="0"/>
        <w:textAlignment w:val="baseline"/>
        <w:rPr>
          <w:rFonts w:ascii="Arial" w:hAnsi="Arial" w:eastAsia="Times New Roman" w:cs="Arial"/>
          <w:color w:val="000000"/>
        </w:rPr>
      </w:pPr>
      <w:r>
        <w:rPr>
          <w:rFonts w:eastAsia="Times New Roman" w:cs="Arial" w:ascii="Arial" w:hAnsi="Arial"/>
          <w:color w:val="000000"/>
        </w:rPr>
        <w:t>You will be provided with a passage to read. (6 minutes)</w:t>
      </w:r>
    </w:p>
    <w:p>
      <w:pPr>
        <w:pStyle w:val="Normal"/>
        <w:numPr>
          <w:ilvl w:val="0"/>
          <w:numId w:val="1"/>
        </w:numPr>
        <w:spacing w:lineRule="auto" w:line="240" w:before="0" w:after="0"/>
        <w:textAlignment w:val="baseline"/>
        <w:rPr>
          <w:rFonts w:ascii="Arial" w:hAnsi="Arial" w:eastAsia="Times New Roman" w:cs="Arial"/>
          <w:color w:val="000000"/>
        </w:rPr>
      </w:pPr>
      <w:r>
        <w:rPr>
          <w:rFonts w:eastAsia="Times New Roman" w:cs="Arial" w:ascii="Arial" w:hAnsi="Arial"/>
          <w:color w:val="000000"/>
        </w:rPr>
        <w:t>You will then answer a questionnaire that will collect learning style information and coarse demographics information. (2 minutes)</w:t>
      </w:r>
    </w:p>
    <w:p>
      <w:pPr>
        <w:pStyle w:val="Normal"/>
        <w:numPr>
          <w:ilvl w:val="0"/>
          <w:numId w:val="1"/>
        </w:numPr>
        <w:spacing w:lineRule="auto" w:line="240" w:before="0" w:after="0"/>
        <w:textAlignment w:val="baseline"/>
        <w:rPr>
          <w:rFonts w:ascii="Arial" w:hAnsi="Arial" w:eastAsia="Times New Roman" w:cs="Arial"/>
          <w:color w:val="000000"/>
        </w:rPr>
      </w:pPr>
      <w:r>
        <w:rPr>
          <w:rFonts w:eastAsia="Times New Roman" w:cs="Arial" w:ascii="Arial" w:hAnsi="Arial"/>
          <w:color w:val="000000"/>
        </w:rPr>
        <w:t>You will then answer a questionnaire related to the reading task. (6 minutes)</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Study time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Study participation will take a total of approximately 30 minutes.</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Study location</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All study procedures will take place at the location where you have signed this consent form. No additional travel will be required.</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Benefits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There is no direct benefit to you anticipated from participating in this study. However, it is hoped that the information gained from this study will help educators better personalize education based on personality types.</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Breach of Confidentiality</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As with all research, there is a chance that confidentiality could be compromised; however, we are taking precautions to minimize this risk.</w:t>
      </w:r>
    </w:p>
    <w:p>
      <w:pPr>
        <w:pStyle w:val="Normal"/>
        <w:numPr>
          <w:ilvl w:val="0"/>
          <w:numId w:val="0"/>
        </w:numPr>
        <w:spacing w:lineRule="auto" w:line="240" w:before="360" w:after="120"/>
        <w:outlineLvl w:val="1"/>
        <w:rPr>
          <w:rFonts w:ascii="Arial" w:hAnsi="Arial" w:eastAsia="Times New Roman" w:cs="Arial"/>
          <w:color w:val="000000"/>
          <w:sz w:val="32"/>
          <w:szCs w:val="32"/>
        </w:rPr>
      </w:pPr>
      <w:r>
        <w:rPr>
          <w:rFonts w:eastAsia="Times New Roman" w:cs="Arial" w:ascii="Arial" w:hAnsi="Arial"/>
          <w:color w:val="000000"/>
          <w:sz w:val="32"/>
          <w:szCs w:val="32"/>
        </w:rPr>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Confidentiality</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Your study data will be handled as confidentially as possible.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To minimize the risks to confidentiality, individual names will not be collected in connection with results. If the results of this study are published or presented, individual names of participants will not be released.</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Retaining Research Records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When the research is completed, we may save the notes and study records for use in future research done by ourselves or others. We will retain this study information for up to 12 months after the study is over. The same measures described above will be taken to protect confidentiality of this study data.</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Compensation</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You will not be paid for taking part in this study.</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Rights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i/>
          <w:iCs/>
          <w:color w:val="000000"/>
        </w:rPr>
        <w:t>Participation in research is completely voluntary.</w:t>
      </w:r>
      <w:r>
        <w:rPr>
          <w:rFonts w:eastAsia="Times New Roman" w:cs="Arial" w:ascii="Arial" w:hAnsi="Arial"/>
          <w:color w:val="000000"/>
        </w:rPr>
        <w:t xml:space="preserve"> You have the right to decline to participate or to withdraw at any point in this study without penalty or loss of benefits to which you are otherwise entitled.</w:t>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rPr>
      </w:pPr>
      <w:r>
        <w:rPr>
          <w:rFonts w:eastAsia="Times New Roman" w:cs="Arial" w:ascii="Arial" w:hAnsi="Arial"/>
          <w:color w:val="000000"/>
          <w:sz w:val="32"/>
          <w:szCs w:val="32"/>
        </w:rPr>
        <w:t>Questions</w:t>
      </w:r>
    </w:p>
    <w:p>
      <w:pPr>
        <w:pStyle w:val="Normal"/>
        <w:spacing w:lineRule="auto" w:line="240" w:before="0" w:after="0"/>
        <w:rPr/>
      </w:pPr>
      <w:r>
        <w:rPr>
          <w:rFonts w:eastAsia="Times New Roman" w:cs="Arial" w:ascii="Arial" w:hAnsi="Arial"/>
          <w:color w:val="000000"/>
        </w:rPr>
        <w:t xml:space="preserve">If you have any questions or concerns about this study, you may contact Chuck Bolin at </w:t>
      </w:r>
      <w:hyperlink r:id="rId2">
        <w:r>
          <w:rPr>
            <w:rStyle w:val="InternetLink"/>
            <w:rFonts w:eastAsia="Times New Roman" w:cs="Arial" w:ascii="Arial" w:hAnsi="Arial"/>
            <w:color w:val="1155CC"/>
            <w:u w:val="single"/>
          </w:rPr>
          <w:t>cbolin@ischool.berkeley.edu</w:t>
        </w:r>
      </w:hyperlink>
      <w:r>
        <w:rPr>
          <w:rFonts w:eastAsia="Times New Roman" w:cs="Arial" w:ascii="Arial" w:hAnsi="Arial"/>
          <w:color w:val="000000"/>
        </w:rPr>
        <w:t xml:space="preserve">, Minhchau Dang at </w:t>
      </w:r>
      <w:hyperlink r:id="rId3">
        <w:r>
          <w:rPr>
            <w:rStyle w:val="InternetLink"/>
            <w:rFonts w:eastAsia="Times New Roman" w:cs="Arial" w:ascii="Arial" w:hAnsi="Arial"/>
            <w:color w:val="1155CC"/>
            <w:u w:val="single"/>
          </w:rPr>
          <w:t>minhchau.dang@ischool.berkeley.edu</w:t>
        </w:r>
      </w:hyperlink>
      <w:r>
        <w:rPr>
          <w:rFonts w:eastAsia="Times New Roman" w:cs="Arial" w:ascii="Arial" w:hAnsi="Arial"/>
          <w:color w:val="000000"/>
        </w:rPr>
        <w:t xml:space="preserve">, or Sue Yang at </w:t>
      </w:r>
      <w:hyperlink r:id="rId4">
        <w:r>
          <w:rPr>
            <w:rStyle w:val="InternetLink"/>
            <w:rFonts w:eastAsia="Times New Roman" w:cs="Arial" w:ascii="Arial" w:hAnsi="Arial"/>
            <w:color w:val="1155CC"/>
            <w:u w:val="single"/>
          </w:rPr>
          <w:t>suey@ischool.berkeley.edu</w:t>
        </w:r>
      </w:hyperlink>
      <w:r>
        <w:rPr>
          <w:rFonts w:eastAsia="Times New Roman" w:cs="Arial" w:ascii="Arial" w:hAnsi="Arial"/>
          <w:color w:val="000000"/>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Arial" w:ascii="Arial" w:hAnsi="Arial"/>
          <w:color w:val="000000"/>
        </w:rPr>
        <w:t xml:space="preserve">If you have any questions or concerns about your rights and treatment as a research subject, you may contact the office of UC Berkeley’s Committee for the Protection of Human Subjects, at 510-642-7461 or </w:t>
      </w:r>
      <w:hyperlink r:id="rId5">
        <w:r>
          <w:rPr>
            <w:rStyle w:val="InternetLink"/>
            <w:rFonts w:eastAsia="Times New Roman" w:cs="Arial" w:ascii="Arial" w:hAnsi="Arial"/>
            <w:color w:val="1155CC"/>
            <w:u w:val="single"/>
          </w:rPr>
          <w:t>subjects@berkeley.edu</w:t>
        </w:r>
      </w:hyperlink>
      <w:r>
        <w:rPr>
          <w:rFonts w:eastAsia="Times New Roman" w:cs="Arial" w:ascii="Arial" w:hAnsi="Arial"/>
          <w:color w:val="000000"/>
        </w:rPr>
        <w:t>.</w:t>
      </w:r>
    </w:p>
    <w:p>
      <w:pPr>
        <w:pStyle w:val="Normal"/>
        <w:numPr>
          <w:ilvl w:val="0"/>
          <w:numId w:val="0"/>
        </w:numPr>
        <w:spacing w:lineRule="auto" w:line="240" w:before="360" w:after="120"/>
        <w:outlineLvl w:val="1"/>
        <w:rPr>
          <w:rFonts w:ascii="Arial" w:hAnsi="Arial" w:eastAsia="Times New Roman" w:cs="Arial"/>
          <w:color w:val="000000"/>
          <w:sz w:val="32"/>
          <w:szCs w:val="32"/>
        </w:rPr>
      </w:pPr>
      <w:r>
        <w:rPr/>
      </w:r>
      <w:r>
        <w:br w:type="page"/>
      </w:r>
    </w:p>
    <w:p>
      <w:pPr>
        <w:pStyle w:val="Normal"/>
        <w:numPr>
          <w:ilvl w:val="0"/>
          <w:numId w:val="0"/>
        </w:numPr>
        <w:spacing w:lineRule="auto" w:line="240" w:before="360" w:after="120"/>
        <w:outlineLvl w:val="1"/>
        <w:rPr/>
      </w:pPr>
      <w:r>
        <w:rPr>
          <w:rFonts w:eastAsia="Times New Roman" w:cs="Arial" w:ascii="Arial" w:hAnsi="Arial"/>
          <w:color w:val="000000"/>
          <w:sz w:val="32"/>
          <w:szCs w:val="32"/>
        </w:rPr>
        <w:t>Consent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Arial" w:ascii="Arial" w:hAnsi="Arial"/>
          <w:color w:val="000000"/>
        </w:rPr>
        <w:t>You have been given a copy of this consent form to keep. If you wish to participate in this study, please sign and date below.</w:t>
      </w:r>
    </w:p>
    <w:p>
      <w:pPr>
        <w:pStyle w:val="Normal"/>
        <w:spacing w:lineRule="auto" w:line="240" w:before="0" w:after="0"/>
        <w:rPr>
          <w:rFonts w:ascii="Arial" w:hAnsi="Arial" w:eastAsia="Times New Roman" w:cs="Arial"/>
          <w:color w:val="000000"/>
          <w:sz w:val="24"/>
          <w:szCs w:val="24"/>
        </w:rPr>
      </w:pPr>
      <w:r>
        <w:rPr/>
      </w:r>
    </w:p>
    <w:p>
      <w:pPr>
        <w:pStyle w:val="Normal"/>
        <w:spacing w:lineRule="auto" w:line="24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b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u w:val="single"/>
        </w:rPr>
        <w:t xml:space="preserve">___________________________________________________    _________________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Participant’s Name (Please Print) </w:t>
        <w:tab/>
        <w:t xml:space="preserve">   </w:t>
        <w:tab/>
        <w:t>Date</w:t>
      </w:r>
    </w:p>
    <w:p>
      <w:pPr>
        <w:pStyle w:val="Normal"/>
        <w:spacing w:lineRule="auto" w:line="240" w:before="0" w:after="0"/>
        <w:rPr>
          <w:rFonts w:ascii="Arial" w:hAnsi="Arial" w:eastAsia="Times New Roman" w:cs="Arial"/>
          <w:color w:val="000000"/>
          <w:u w:val="single"/>
        </w:rPr>
      </w:pPr>
      <w:r>
        <w:rPr>
          <w:rFonts w:eastAsia="Times New Roman" w:cs="Arial" w:ascii="Arial" w:hAnsi="Arial"/>
          <w:color w:val="000000"/>
          <w:u w:val="single"/>
        </w:rPr>
      </w:r>
    </w:p>
    <w:p>
      <w:pPr>
        <w:pStyle w:val="Normal"/>
        <w:spacing w:lineRule="auto" w:line="240" w:before="0" w:after="0"/>
        <w:rPr>
          <w:rFonts w:ascii="Arial" w:hAnsi="Arial" w:eastAsia="Times New Roman" w:cs="Arial"/>
          <w:color w:val="000000"/>
          <w:u w:val="single"/>
        </w:rPr>
      </w:pPr>
      <w:r>
        <w:rPr>
          <w:rFonts w:eastAsia="Times New Roman" w:cs="Arial" w:ascii="Arial" w:hAnsi="Arial"/>
          <w:color w:val="000000"/>
          <w:u w:val="single"/>
        </w:rPr>
      </w:r>
    </w:p>
    <w:p>
      <w:pPr>
        <w:pStyle w:val="Normal"/>
        <w:spacing w:lineRule="auto" w:line="240" w:before="0" w:after="0"/>
        <w:rPr>
          <w:rFonts w:ascii="Arial" w:hAnsi="Arial" w:eastAsia="Times New Roman" w:cs="Arial"/>
          <w:color w:val="000000"/>
          <w:u w:val="single"/>
        </w:rPr>
      </w:pPr>
      <w:r>
        <w:rPr>
          <w:rFonts w:eastAsia="Times New Roman" w:cs="Arial" w:ascii="Arial" w:hAnsi="Arial"/>
          <w:color w:val="000000"/>
          <w:u w:val="single"/>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u w:val="single"/>
        </w:rPr>
        <w:t xml:space="preserve">___________________________________________________    _________________    </w:t>
      </w:r>
    </w:p>
    <w:p>
      <w:pPr>
        <w:pStyle w:val="Normal"/>
        <w:spacing w:lineRule="auto" w:line="240" w:before="0" w:after="0"/>
        <w:rPr/>
      </w:pPr>
      <w:r>
        <w:rPr>
          <w:rFonts w:eastAsia="Times New Roman" w:cs="Arial" w:ascii="Arial" w:hAnsi="Arial"/>
          <w:color w:val="000000"/>
        </w:rPr>
        <w:t xml:space="preserve">Participant’s Signature    </w:t>
        <w:tab/>
        <w:tab/>
        <w:tab/>
        <w:t>Date</w:t>
      </w:r>
      <w:r>
        <w:rPr>
          <w:rFonts w:eastAsia="Times New Roman" w:cs="Times New Roman" w:ascii="Times New Roman" w:hAnsi="Times New Roman"/>
          <w:sz w:val="24"/>
          <w:szCs w:val="24"/>
        </w:rPr>
        <w:b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u w:val="single"/>
        </w:rPr>
        <w:t xml:space="preserve">___________________________________________________    _________________    </w:t>
      </w:r>
    </w:p>
    <w:p>
      <w:pPr>
        <w:pStyle w:val="Normal"/>
        <w:spacing w:lineRule="auto" w:line="240" w:before="0" w:after="0"/>
        <w:rPr/>
      </w:pPr>
      <w:r>
        <w:rPr>
          <w:rFonts w:eastAsia="Times New Roman" w:cs="Arial" w:ascii="Arial" w:hAnsi="Arial"/>
          <w:color w:val="000000"/>
        </w:rPr>
        <w:t xml:space="preserve">Person Obtaining Consent    </w:t>
        <w:tab/>
        <w:tab/>
        <w:tab/>
        <w:t>Date</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003728403"/>
    </w:sdtPr>
    <w:sdtContent>
      <w:p>
        <w:pPr>
          <w:pStyle w:val="Footer"/>
          <w:jc w:val="right"/>
          <w:rPr/>
        </w:pPr>
        <w:r>
          <w:rPr/>
          <w:t xml:space="preserve">Page </w:t>
        </w:r>
        <w:r>
          <w:rPr>
            <w:b/>
            <w:bCs/>
            <w:sz w:val="24"/>
            <w:szCs w:val="24"/>
          </w:rPr>
          <w:fldChar w:fldCharType="begin"/>
        </w:r>
        <w:r>
          <w:instrText> PAGE </w:instrText>
        </w:r>
        <w:r>
          <w:fldChar w:fldCharType="separate"/>
        </w:r>
        <w:r>
          <w:t>1</w:t>
        </w:r>
        <w:r>
          <w:fldChar w:fldCharType="end"/>
        </w:r>
        <w:r>
          <w:rPr/>
          <w:t xml:space="preserve"> of </w:t>
        </w:r>
        <w:r>
          <w:rPr>
            <w:b/>
            <w:bCs/>
            <w:sz w:val="24"/>
            <w:szCs w:val="24"/>
          </w:rPr>
          <w:fldChar w:fldCharType="begin"/>
        </w:r>
        <w:r>
          <w:instrText> NUMPAGES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6"/>
        <w:szCs w:val="16"/>
      </w:rPr>
    </w:pPr>
    <w:r>
      <w:rPr>
        <w:sz w:val="16"/>
        <w:szCs w:val="16"/>
      </w:rPr>
      <w:t>Document EX1</w:t>
      <w:tab/>
      <w:tab/>
      <w:t>July 17,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4b098f"/>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b098f"/>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4b098f"/>
    <w:rPr>
      <w:color w:val="0000FF"/>
      <w:u w:val="single"/>
    </w:rPr>
  </w:style>
  <w:style w:type="character" w:styleId="TitleChar" w:customStyle="1">
    <w:name w:val="Title Char"/>
    <w:basedOn w:val="DefaultParagraphFont"/>
    <w:link w:val="Title"/>
    <w:uiPriority w:val="10"/>
    <w:qFormat/>
    <w:rsid w:val="004b098f"/>
    <w:rPr>
      <w:rFonts w:ascii="Calibri Light" w:hAnsi="Calibri Light" w:eastAsia="" w:cs="" w:asciiTheme="majorHAnsi" w:cstheme="majorBidi" w:eastAsiaTheme="majorEastAsia" w:hAnsiTheme="majorHAnsi"/>
      <w:spacing w:val="0"/>
      <w:sz w:val="56"/>
      <w:szCs w:val="56"/>
    </w:rPr>
  </w:style>
  <w:style w:type="character" w:styleId="HeaderChar" w:customStyle="1">
    <w:name w:val="Header Char"/>
    <w:basedOn w:val="DefaultParagraphFont"/>
    <w:link w:val="Header"/>
    <w:uiPriority w:val="99"/>
    <w:qFormat/>
    <w:rsid w:val="004b098f"/>
    <w:rPr/>
  </w:style>
  <w:style w:type="character" w:styleId="FooterChar" w:customStyle="1">
    <w:name w:val="Footer Char"/>
    <w:basedOn w:val="DefaultParagraphFont"/>
    <w:link w:val="Footer"/>
    <w:uiPriority w:val="99"/>
    <w:qFormat/>
    <w:rsid w:val="004b098f"/>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4b098f"/>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4b098f"/>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Header">
    <w:name w:val="Header"/>
    <w:basedOn w:val="Normal"/>
    <w:link w:val="HeaderChar"/>
    <w:uiPriority w:val="99"/>
    <w:unhideWhenUsed/>
    <w:rsid w:val="004b098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b098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bolin@ischool.berkeley.edu" TargetMode="External"/><Relationship Id="rId3" Type="http://schemas.openxmlformats.org/officeDocument/2006/relationships/hyperlink" Target="mailto:minhchau.dang@ischool.berkeley.edu" TargetMode="External"/><Relationship Id="rId4" Type="http://schemas.openxmlformats.org/officeDocument/2006/relationships/hyperlink" Target="mailto:suey@ischool.berkeley.edu" TargetMode="External"/><Relationship Id="rId5" Type="http://schemas.openxmlformats.org/officeDocument/2006/relationships/hyperlink" Target="mailto:subjects@berkeley.edu"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2016-07-18T04:40:00Z</dcterms:created>
  <dc:creator>Chuck B</dc:creator>
  <dc:language>en-US</dc:language>
  <cp:lastModifiedBy>Minhchau </cp:lastModifiedBy>
  <dcterms:modified xsi:type="dcterms:W3CDTF">2016-07-21T11:58:54Z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