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51E2C" w14:textId="77777777" w:rsidR="00B6790B" w:rsidRPr="0032221E" w:rsidRDefault="0032221E" w:rsidP="0032221E">
      <w:pPr>
        <w:rPr>
          <w:b/>
          <w:bCs/>
        </w:rPr>
      </w:pPr>
      <w:r w:rsidRPr="0032221E">
        <w:rPr>
          <w:b/>
          <w:bCs/>
        </w:rPr>
        <w:t>Analysis of Kick Starter Successes</w:t>
      </w:r>
    </w:p>
    <w:p w14:paraId="151365D7" w14:textId="77777777" w:rsidR="0032221E" w:rsidRDefault="0032221E" w:rsidP="0032221E"/>
    <w:p w14:paraId="24369324" w14:textId="77777777" w:rsidR="0032221E" w:rsidRDefault="0032221E" w:rsidP="0032221E">
      <w:r>
        <w:t xml:space="preserve">Data comes from database of Kick Starter campaigns. The data ranges from 5/2009 to 3/2017 and contains </w:t>
      </w:r>
      <w:r w:rsidR="003C0FE4">
        <w:t xml:space="preserve">3,859 records. The analysis is performed in Excel. </w:t>
      </w:r>
    </w:p>
    <w:p w14:paraId="5CB7A218" w14:textId="77777777" w:rsidR="003C0FE4" w:rsidRDefault="003C0FE4" w:rsidP="0032221E"/>
    <w:p w14:paraId="0BD260A4" w14:textId="77777777" w:rsidR="003C0FE4" w:rsidRDefault="003C0FE4" w:rsidP="0032221E">
      <w:r>
        <w:t xml:space="preserve">Initially this data set was 4,115 records long. I decided to drop all the records that exceeded their goal by more than 100%. This was for the sake of creating a visualization that conditionally colored the cells according to the percent contributed of their stated goal. The total number of dropped records is </w:t>
      </w:r>
      <w:r w:rsidR="00D77A73">
        <w:t>256, only 6.2% of the total data and 6.6% of the used data.</w:t>
      </w:r>
    </w:p>
    <w:p w14:paraId="20D238F7" w14:textId="77777777" w:rsidR="00D77A73" w:rsidRDefault="00D77A73" w:rsidP="0032221E"/>
    <w:p w14:paraId="3BE016D9" w14:textId="50B5D59B" w:rsidR="00D77A73" w:rsidRDefault="00D77A73" w:rsidP="0032221E">
      <w:r>
        <w:t>From the brief view of the data it’s clear that campaigns in the “Theatre” cat</w:t>
      </w:r>
      <w:r w:rsidR="000A7290">
        <w:t>e</w:t>
      </w:r>
      <w:r>
        <w:t xml:space="preserve">gory did best, </w:t>
      </w:r>
      <w:r w:rsidR="00516885">
        <w:t xml:space="preserve">with </w:t>
      </w:r>
      <w:r>
        <w:t xml:space="preserve">that category being dominated by the sub-category </w:t>
      </w:r>
      <w:r w:rsidR="00D208C1">
        <w:t>for</w:t>
      </w:r>
      <w:r>
        <w:t xml:space="preserve"> “Plays”</w:t>
      </w:r>
      <w:r w:rsidR="00D208C1">
        <w:t>.</w:t>
      </w:r>
    </w:p>
    <w:p w14:paraId="1ED968BD" w14:textId="77777777" w:rsidR="001A5891" w:rsidRDefault="001A5891" w:rsidP="0032221E"/>
    <w:p w14:paraId="5430A565" w14:textId="6945E4E9" w:rsidR="005E4A3A" w:rsidRDefault="005E4A3A" w:rsidP="0032221E">
      <w:r>
        <w:rPr>
          <w:noProof/>
        </w:rPr>
        <w:drawing>
          <wp:inline distT="0" distB="0" distL="0" distR="0" wp14:anchorId="615659D8" wp14:editId="69A5477C">
            <wp:extent cx="4953000" cy="272849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0" cy="290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5782" w14:textId="6642C188" w:rsidR="005E4A3A" w:rsidRDefault="005E4A3A" w:rsidP="0032221E"/>
    <w:p w14:paraId="2A077E2A" w14:textId="756EF141" w:rsidR="005E4A3A" w:rsidRDefault="005E4A3A" w:rsidP="0032221E">
      <w:r>
        <w:rPr>
          <w:noProof/>
        </w:rPr>
        <w:drawing>
          <wp:inline distT="0" distB="0" distL="0" distR="0" wp14:anchorId="3C2A3037" wp14:editId="37F4A993">
            <wp:extent cx="4953000" cy="2656800"/>
            <wp:effectExtent l="0" t="0" r="12700" b="1079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F7BD4AF-DB0A-D44F-BCD1-F89E422570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85E451" w14:textId="04B45098" w:rsidR="00D77A73" w:rsidRDefault="00D77A73" w:rsidP="0032221E"/>
    <w:p w14:paraId="148483F4" w14:textId="1D00C896" w:rsidR="005E4A3A" w:rsidRDefault="005E4A3A" w:rsidP="0032221E">
      <w:r>
        <w:lastRenderedPageBreak/>
        <w:t xml:space="preserve">Analysis of the successes according to their launch dates shows a bit of a double peak, with the most prominent peak rising in late spring and plateauing to </w:t>
      </w:r>
      <w:proofErr w:type="spellStart"/>
      <w:r>
        <w:t>mid summer</w:t>
      </w:r>
      <w:proofErr w:type="spellEnd"/>
      <w:r>
        <w:t xml:space="preserve"> before plummeting to near the annual low by late summer. My guess is that this relates to student age </w:t>
      </w:r>
      <w:r w:rsidR="00B6790B">
        <w:t>‘</w:t>
      </w:r>
      <w:proofErr w:type="spellStart"/>
      <w:r w:rsidR="00B6790B">
        <w:t>kickstarters</w:t>
      </w:r>
      <w:proofErr w:type="spellEnd"/>
      <w:r w:rsidR="00B6790B">
        <w:t>’ completing their school year and, seeing a full summer ahead of them, decide to invest their newly abundant time on their dream project. The trend quickly fizzles out as the threat of a return to normal class schedule looms on the horizon, and the number of Kickstart launches rapidly declines.</w:t>
      </w:r>
    </w:p>
    <w:p w14:paraId="421BE64D" w14:textId="435F0093" w:rsidR="00B6790B" w:rsidRDefault="00B6790B" w:rsidP="0032221E"/>
    <w:p w14:paraId="2EA5D0C2" w14:textId="7CC125EF" w:rsidR="00B6790B" w:rsidRDefault="00B6790B" w:rsidP="0032221E">
      <w:r>
        <w:rPr>
          <w:noProof/>
        </w:rPr>
        <w:drawing>
          <wp:inline distT="0" distB="0" distL="0" distR="0" wp14:anchorId="24D63B78" wp14:editId="2859215C">
            <wp:extent cx="4484451" cy="2499995"/>
            <wp:effectExtent l="0" t="0" r="11430" b="146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FF00D64-1879-514F-8CC3-A619E81957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18D93DFC" w14:textId="612B9F46" w:rsidR="006E50FE" w:rsidRDefault="006E50FE" w:rsidP="0032221E"/>
    <w:p w14:paraId="0A9A2940" w14:textId="0848F285" w:rsidR="006E50FE" w:rsidRDefault="006E50FE" w:rsidP="0032221E">
      <w:r>
        <w:t xml:space="preserve">Further analysis offers more compelling trends. When “success” and “failed” are compared against each other, it looks almost like a direct inverse proportion relates the two lines. The percent of success declines continuously from </w:t>
      </w:r>
      <w:proofErr w:type="spellStart"/>
      <w:r>
        <w:t>it’s</w:t>
      </w:r>
      <w:proofErr w:type="spellEnd"/>
      <w:r>
        <w:t xml:space="preserve"> maximum of 65% at goals set under $1000 down to under 50% as the goal size rises above $5,000. The limit of the graph is all campaigns $50,000 and over lumped together, where the success rate is barely 30%.</w:t>
      </w:r>
    </w:p>
    <w:p w14:paraId="51DE4AD2" w14:textId="57E932A1" w:rsidR="006E50FE" w:rsidRDefault="006E50FE" w:rsidP="0032221E"/>
    <w:p w14:paraId="28482A40" w14:textId="59765C7F" w:rsidR="006E50FE" w:rsidRDefault="006E50FE" w:rsidP="0032221E">
      <w:r>
        <w:rPr>
          <w:noProof/>
        </w:rPr>
        <w:drawing>
          <wp:inline distT="0" distB="0" distL="0" distR="0" wp14:anchorId="2CC74882" wp14:editId="6887081A">
            <wp:extent cx="4990289" cy="2849880"/>
            <wp:effectExtent l="0" t="0" r="1397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21CCC98-9A57-7743-AB6B-BC3290A62F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DCC6182" w14:textId="24C5A16E" w:rsidR="00B6790B" w:rsidRDefault="00B6790B" w:rsidP="0032221E"/>
    <w:p w14:paraId="4CCEAD56" w14:textId="77777777" w:rsidR="00B6790B" w:rsidRPr="005E4A3A" w:rsidRDefault="00B6790B" w:rsidP="0032221E"/>
    <w:p w14:paraId="4594DB9B" w14:textId="77777777" w:rsidR="00D77A73" w:rsidRDefault="00D77A73" w:rsidP="0032221E">
      <w:r>
        <w:t>Future analysis will try other methods for improving visualizations.</w:t>
      </w:r>
    </w:p>
    <w:sectPr w:rsidR="00D77A73" w:rsidSect="0007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1E"/>
    <w:rsid w:val="00077A4B"/>
    <w:rsid w:val="000A7290"/>
    <w:rsid w:val="001338EB"/>
    <w:rsid w:val="001A5891"/>
    <w:rsid w:val="0032221E"/>
    <w:rsid w:val="003C0FE4"/>
    <w:rsid w:val="00516885"/>
    <w:rsid w:val="005E4A3A"/>
    <w:rsid w:val="006E50FE"/>
    <w:rsid w:val="007D5745"/>
    <w:rsid w:val="008C6E3B"/>
    <w:rsid w:val="00B6790B"/>
    <w:rsid w:val="00D208C1"/>
    <w:rsid w:val="00D77A73"/>
    <w:rsid w:val="00E5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D242D"/>
  <w15:chartTrackingRefBased/>
  <w15:docId w15:val="{63052749-BFF1-B847-84D8-163310C6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rianvanhoff/Desktop/Data/02-Homework/01-Excel/kickstart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rianvanhoff/Desktop/Data/02-Homework/01-Excel/kickstart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rianvanhoff/Desktop/Data/02-Homework/01-Excel/kickstart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[kickstart_data.xlsx]Outcomes by sub!PivotTable4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Campaign States by Sub-Categories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'Outcomes by sub'!$B$3:$B$4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'Outcomes by sub'!$A$5:$A$46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'Outcomes by sub'!$B$5:$B$46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59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DC-0846-B7C9-1BF7A9B79E48}"/>
            </c:ext>
          </c:extLst>
        </c:ser>
        <c:ser>
          <c:idx val="1"/>
          <c:order val="1"/>
          <c:tx>
            <c:strRef>
              <c:f>'Outcomes by sub'!$C$3:$C$4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'Outcomes by sub'!$A$5:$A$46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'Outcomes by sub'!$C$5:$C$46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DC-0846-B7C9-1BF7A9B79E48}"/>
            </c:ext>
          </c:extLst>
        </c:ser>
        <c:ser>
          <c:idx val="2"/>
          <c:order val="2"/>
          <c:tx>
            <c:strRef>
              <c:f>'Outcomes by sub'!$D$3:$D$4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'Outcomes by sub'!$A$5:$A$46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'Outcomes by sub'!$D$5:$D$46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DC-0846-B7C9-1BF7A9B79E48}"/>
            </c:ext>
          </c:extLst>
        </c:ser>
        <c:ser>
          <c:idx val="3"/>
          <c:order val="3"/>
          <c:tx>
            <c:strRef>
              <c:f>'Outcomes by sub'!$E$3:$E$4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'Outcomes by sub'!$A$5:$A$46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'Outcomes by sub'!$E$5:$E$46</c:f>
              <c:numCache>
                <c:formatCode>General</c:formatCode>
                <c:ptCount val="41"/>
                <c:pt idx="4">
                  <c:v>40</c:v>
                </c:pt>
                <c:pt idx="5">
                  <c:v>170</c:v>
                </c:pt>
                <c:pt idx="7">
                  <c:v>33</c:v>
                </c:pt>
                <c:pt idx="12">
                  <c:v>67</c:v>
                </c:pt>
                <c:pt idx="13">
                  <c:v>134</c:v>
                </c:pt>
                <c:pt idx="15">
                  <c:v>9</c:v>
                </c:pt>
                <c:pt idx="16">
                  <c:v>18</c:v>
                </c:pt>
                <c:pt idx="18">
                  <c:v>60</c:v>
                </c:pt>
                <c:pt idx="20">
                  <c:v>56</c:v>
                </c:pt>
                <c:pt idx="22">
                  <c:v>83</c:v>
                </c:pt>
                <c:pt idx="24">
                  <c:v>669</c:v>
                </c:pt>
                <c:pt idx="25">
                  <c:v>38</c:v>
                </c:pt>
                <c:pt idx="26">
                  <c:v>17</c:v>
                </c:pt>
                <c:pt idx="28">
                  <c:v>240</c:v>
                </c:pt>
                <c:pt idx="30">
                  <c:v>56</c:v>
                </c:pt>
                <c:pt idx="31">
                  <c:v>27</c:v>
                </c:pt>
                <c:pt idx="32">
                  <c:v>29</c:v>
                </c:pt>
                <c:pt idx="33">
                  <c:v>77</c:v>
                </c:pt>
                <c:pt idx="34">
                  <c:v>33</c:v>
                </c:pt>
                <c:pt idx="35">
                  <c:v>59</c:v>
                </c:pt>
                <c:pt idx="38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DC-0846-B7C9-1BF7A9B79E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075524928"/>
        <c:axId val="1075526608"/>
      </c:barChart>
      <c:catAx>
        <c:axId val="1075524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KickStarter Sub-Categories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5526608"/>
        <c:crosses val="autoZero"/>
        <c:auto val="1"/>
        <c:lblAlgn val="ctr"/>
        <c:lblOffset val="100"/>
        <c:noMultiLvlLbl val="0"/>
      </c:catAx>
      <c:valAx>
        <c:axId val="107552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5524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[kickstart_data.xlsx]Outcome by Launchdate!PivotTable8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0" baseline="0"/>
              <a:t>Outcomes by Launch Date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5045129067604415"/>
          <c:y val="0.11626959247648903"/>
          <c:w val="0.66525494992737555"/>
          <c:h val="0.81100856515192654"/>
        </c:manualLayout>
      </c:layout>
      <c:lineChart>
        <c:grouping val="stacked"/>
        <c:varyColors val="0"/>
        <c:ser>
          <c:idx val="0"/>
          <c:order val="0"/>
          <c:tx>
            <c:strRef>
              <c:f>'Outcome by Launchdate'!$B$5:$B$6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'Outcome by Launchdate'!$A$7:$A$19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by Launchdate'!$B$7:$B$19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F1-6F41-9853-4CC12A77CC1C}"/>
            </c:ext>
          </c:extLst>
        </c:ser>
        <c:ser>
          <c:idx val="1"/>
          <c:order val="1"/>
          <c:tx>
            <c:strRef>
              <c:f>'Outcome by Launchdate'!$C$5:$C$6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'Outcome by Launchdate'!$A$7:$A$19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by Launchdate'!$C$7:$C$19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F1-6F41-9853-4CC12A77CC1C}"/>
            </c:ext>
          </c:extLst>
        </c:ser>
        <c:ser>
          <c:idx val="2"/>
          <c:order val="2"/>
          <c:tx>
            <c:strRef>
              <c:f>'Outcome by Launchdate'!$D$5:$D$6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'Outcome by Launchdate'!$A$7:$A$19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by Launchdate'!$D$7:$D$19</c:f>
              <c:numCache>
                <c:formatCode>General</c:formatCode>
                <c:ptCount val="12"/>
                <c:pt idx="0">
                  <c:v>152</c:v>
                </c:pt>
                <c:pt idx="1">
                  <c:v>178</c:v>
                </c:pt>
                <c:pt idx="2">
                  <c:v>160</c:v>
                </c:pt>
                <c:pt idx="3">
                  <c:v>173</c:v>
                </c:pt>
                <c:pt idx="4">
                  <c:v>208</c:v>
                </c:pt>
                <c:pt idx="5">
                  <c:v>191</c:v>
                </c:pt>
                <c:pt idx="6">
                  <c:v>168</c:v>
                </c:pt>
                <c:pt idx="7">
                  <c:v>145</c:v>
                </c:pt>
                <c:pt idx="8">
                  <c:v>139</c:v>
                </c:pt>
                <c:pt idx="9">
                  <c:v>162</c:v>
                </c:pt>
                <c:pt idx="10">
                  <c:v>150</c:v>
                </c:pt>
                <c:pt idx="11">
                  <c:v>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F1-6F41-9853-4CC12A77CC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4301504"/>
        <c:axId val="1113682832"/>
      </c:lineChart>
      <c:catAx>
        <c:axId val="1114301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682832"/>
        <c:crosses val="autoZero"/>
        <c:auto val="1"/>
        <c:lblAlgn val="ctr"/>
        <c:lblOffset val="100"/>
        <c:noMultiLvlLbl val="0"/>
      </c:catAx>
      <c:valAx>
        <c:axId val="111368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 i="0" baseline="0"/>
                  <a:t>Total Count</a:t>
                </a:r>
              </a:p>
            </c:rich>
          </c:tx>
          <c:layout>
            <c:manualLayout>
              <c:xMode val="edge"/>
              <c:yMode val="edge"/>
              <c:x val="2.5889967637540454E-2"/>
              <c:y val="0.43194628884555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4301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 Outcome</a:t>
            </a:r>
            <a:r>
              <a:rPr lang="en-US" baseline="0"/>
              <a:t> by Initial Goal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0"/>
          <c:tx>
            <c:strRef>
              <c:f>'Outcomes by Goal'!$F$1</c:f>
              <c:strCache>
                <c:ptCount val="1"/>
                <c:pt idx="0">
                  <c:v>Percent Successful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strRef>
              <c:f>'Outcomes by Goal'!$A$2:$A$13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49999</c:v>
                </c:pt>
              </c:strCache>
            </c:strRef>
          </c:cat>
          <c:val>
            <c:numRef>
              <c:f>'Outcomes by Goal'!$F$2:$F$13</c:f>
              <c:numCache>
                <c:formatCode>0%</c:formatCode>
                <c:ptCount val="12"/>
                <c:pt idx="0">
                  <c:v>0.654228855721393</c:v>
                </c:pt>
                <c:pt idx="1">
                  <c:v>0.63562453806356245</c:v>
                </c:pt>
                <c:pt idx="2">
                  <c:v>0.50584795321637432</c:v>
                </c:pt>
                <c:pt idx="3">
                  <c:v>0.42899408284023671</c:v>
                </c:pt>
                <c:pt idx="4">
                  <c:v>0.43367346938775508</c:v>
                </c:pt>
                <c:pt idx="5">
                  <c:v>0.36029411764705882</c:v>
                </c:pt>
                <c:pt idx="6">
                  <c:v>0.37593984962406013</c:v>
                </c:pt>
                <c:pt idx="7">
                  <c:v>0.33333333333333331</c:v>
                </c:pt>
                <c:pt idx="8">
                  <c:v>0.44230769230769229</c:v>
                </c:pt>
                <c:pt idx="9">
                  <c:v>0.43902439024390244</c:v>
                </c:pt>
                <c:pt idx="10">
                  <c:v>0.25</c:v>
                </c:pt>
                <c:pt idx="11">
                  <c:v>0.13981042654028436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44-E347-9BDA-34182ED7FCF4}"/>
            </c:ext>
          </c:extLst>
        </c:ser>
        <c:ser>
          <c:idx val="5"/>
          <c:order val="1"/>
          <c:tx>
            <c:strRef>
              <c:f>'Outcomes by Goal'!$G$1</c:f>
              <c:strCache>
                <c:ptCount val="1"/>
                <c:pt idx="0">
                  <c:v>Percent 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'Outcomes by Goal'!$A$2:$A$13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49999</c:v>
                </c:pt>
              </c:strCache>
            </c:strRef>
          </c:cat>
          <c:val>
            <c:numRef>
              <c:f>'Outcomes by Goal'!$G$2:$G$13</c:f>
              <c:numCache>
                <c:formatCode>0%</c:formatCode>
                <c:ptCount val="12"/>
                <c:pt idx="0">
                  <c:v>0.28109452736318408</c:v>
                </c:pt>
                <c:pt idx="1">
                  <c:v>0.31042128603104213</c:v>
                </c:pt>
                <c:pt idx="2">
                  <c:v>0.41228070175438597</c:v>
                </c:pt>
                <c:pt idx="3">
                  <c:v>0.42603550295857989</c:v>
                </c:pt>
                <c:pt idx="4">
                  <c:v>0.45918367346938777</c:v>
                </c:pt>
                <c:pt idx="5">
                  <c:v>0.52941176470588236</c:v>
                </c:pt>
                <c:pt idx="6">
                  <c:v>0.48120300751879697</c:v>
                </c:pt>
                <c:pt idx="7">
                  <c:v>0.47435897435897434</c:v>
                </c:pt>
                <c:pt idx="8">
                  <c:v>0.42307692307692307</c:v>
                </c:pt>
                <c:pt idx="9">
                  <c:v>0.3902439024390244</c:v>
                </c:pt>
                <c:pt idx="10">
                  <c:v>0.55000000000000004</c:v>
                </c:pt>
                <c:pt idx="11">
                  <c:v>0.61137440758293837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44-E347-9BDA-34182ED7FCF4}"/>
            </c:ext>
          </c:extLst>
        </c:ser>
        <c:ser>
          <c:idx val="6"/>
          <c:order val="2"/>
          <c:tx>
            <c:strRef>
              <c:f>'Outcomes by Goal'!$H$1</c:f>
              <c:strCache>
                <c:ptCount val="1"/>
                <c:pt idx="0">
                  <c:v>Percent Canceled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strRef>
              <c:f>'Outcomes by Goal'!$A$2:$A$13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49999</c:v>
                </c:pt>
              </c:strCache>
            </c:strRef>
          </c:cat>
          <c:val>
            <c:numRef>
              <c:f>'Outcomes by Goal'!$H$2:$H$13</c:f>
              <c:numCache>
                <c:formatCode>0%</c:formatCode>
                <c:ptCount val="12"/>
                <c:pt idx="0">
                  <c:v>4.4776119402985072E-2</c:v>
                </c:pt>
                <c:pt idx="1">
                  <c:v>4.4345898004434593E-2</c:v>
                </c:pt>
                <c:pt idx="2">
                  <c:v>7.3099415204678359E-2</c:v>
                </c:pt>
                <c:pt idx="3">
                  <c:v>0.11834319526627218</c:v>
                </c:pt>
                <c:pt idx="4">
                  <c:v>8.673469387755102E-2</c:v>
                </c:pt>
                <c:pt idx="5">
                  <c:v>0.10294117647058823</c:v>
                </c:pt>
                <c:pt idx="6">
                  <c:v>0.13533834586466165</c:v>
                </c:pt>
                <c:pt idx="7">
                  <c:v>0.16666666666666666</c:v>
                </c:pt>
                <c:pt idx="8">
                  <c:v>0.13461538461538461</c:v>
                </c:pt>
                <c:pt idx="9">
                  <c:v>0.14634146341463414</c:v>
                </c:pt>
                <c:pt idx="10">
                  <c:v>0.2</c:v>
                </c:pt>
                <c:pt idx="11">
                  <c:v>0.23696682464454977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44-E347-9BDA-34182ED7FC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31865951"/>
        <c:axId val="1126080959"/>
      </c:lineChart>
      <c:catAx>
        <c:axId val="1131865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6080959"/>
        <c:crosses val="autoZero"/>
        <c:auto val="1"/>
        <c:lblAlgn val="ctr"/>
        <c:lblOffset val="100"/>
        <c:noMultiLvlLbl val="0"/>
      </c:catAx>
      <c:valAx>
        <c:axId val="1126080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 of Total</a:t>
                </a:r>
                <a:r>
                  <a:rPr lang="en-US" baseline="0"/>
                  <a:t> by 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1865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 Shukla</dc:creator>
  <cp:keywords/>
  <dc:description/>
  <cp:lastModifiedBy>Bindi Shukla</cp:lastModifiedBy>
  <cp:revision>1</cp:revision>
  <dcterms:created xsi:type="dcterms:W3CDTF">2019-06-14T23:05:00Z</dcterms:created>
  <dcterms:modified xsi:type="dcterms:W3CDTF">2019-06-26T01:36:00Z</dcterms:modified>
</cp:coreProperties>
</file>