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</w:t>
            </w:r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bookmarkStart w:id="22" w:name="_GoBack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ShuWei Cup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  <w:bookmarkEnd w:id="22"/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202100000001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</w:p>
    <w:p>
      <w:pPr>
        <w:bidi w:val="0"/>
        <w:rPr>
          <w:kern w:val="2"/>
          <w:sz w:val="21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center" w:pos="4680"/>
        </w:tabs>
        <w:bidi w:val="0"/>
        <w:jc w:val="left"/>
        <w:rPr>
          <w:rFonts w:hint="eastAsia"/>
          <w:lang w:val="en-US" w:eastAsia="zh-CN"/>
        </w:rPr>
        <w:sectPr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pStyle w:val="18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t>Content</w:t>
      </w:r>
      <w:bookmarkEnd w:id="0"/>
    </w:p>
    <w:p>
      <w:pPr>
        <w:pStyle w:val="7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_Toc18138 </w:instrText>
      </w:r>
      <w:r>
        <w:rPr>
          <w:szCs w:val="24"/>
        </w:rPr>
        <w:fldChar w:fldCharType="separate"/>
      </w:r>
      <w:r>
        <w:rPr>
          <w:bCs/>
          <w:szCs w:val="36"/>
          <w:lang w:val="zh-CN"/>
        </w:rPr>
        <w:t>Content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_Toc9307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1. Introduction</w:t>
      </w:r>
      <w:r>
        <w:tab/>
      </w:r>
      <w:r>
        <w:fldChar w:fldCharType="begin"/>
      </w:r>
      <w:r>
        <w:instrText xml:space="preserve"> PAGEREF _Toc9307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_Toc19661 </w:instrText>
      </w:r>
      <w:r>
        <w:rPr>
          <w:bCs/>
          <w:szCs w:val="24"/>
          <w:lang w:val="zh-CN"/>
        </w:rPr>
        <w:fldChar w:fldCharType="separate"/>
      </w:r>
      <w:r>
        <w:t>1.1 Background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_Toc9355 </w:instrText>
      </w:r>
      <w:r>
        <w:rPr>
          <w:bCs/>
          <w:szCs w:val="24"/>
          <w:lang w:val="zh-CN"/>
        </w:rPr>
        <w:fldChar w:fldCharType="separate"/>
      </w:r>
      <w:r>
        <w:t>1.2 Work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_Toc11846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2. Problem analysis</w:t>
      </w:r>
      <w:r>
        <w:tab/>
      </w:r>
      <w:r>
        <w:fldChar w:fldCharType="begin"/>
      </w:r>
      <w:r>
        <w:instrText xml:space="preserve"> PAGEREF _Toc11846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_Toc4513 </w:instrText>
      </w:r>
      <w:r>
        <w:rPr>
          <w:bCs/>
          <w:szCs w:val="24"/>
          <w:lang w:val="zh-CN"/>
        </w:rPr>
        <w:fldChar w:fldCharType="separate"/>
      </w:r>
      <w:r>
        <w:t>2.1 Data analysis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_Toc2967 </w:instrText>
      </w:r>
      <w:r>
        <w:rPr>
          <w:bCs/>
          <w:szCs w:val="24"/>
          <w:lang w:val="zh-CN"/>
        </w:rPr>
        <w:fldChar w:fldCharType="separate"/>
      </w:r>
      <w:r>
        <w:t>2.2 Analysis of question one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_Toc144 </w:instrText>
      </w:r>
      <w:r>
        <w:rPr>
          <w:bCs/>
          <w:szCs w:val="24"/>
          <w:lang w:val="zh-CN"/>
        </w:rPr>
        <w:fldChar w:fldCharType="separate"/>
      </w:r>
      <w:r>
        <w:t>2.3 Analysis of question two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_Toc19524 </w:instrText>
      </w:r>
      <w:r>
        <w:rPr>
          <w:bCs/>
          <w:szCs w:val="24"/>
          <w:lang w:val="zh-CN"/>
        </w:rPr>
        <w:fldChar w:fldCharType="separate"/>
      </w:r>
      <w:r>
        <w:t>2.4</w:t>
      </w:r>
      <w:r>
        <w:tab/>
      </w:r>
      <w:r>
        <w:fldChar w:fldCharType="begin"/>
      </w:r>
      <w:r>
        <w:instrText xml:space="preserve"> PAGEREF _Toc19524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_Toc12220 </w:instrText>
      </w:r>
      <w:r>
        <w:rPr>
          <w:bCs/>
          <w:szCs w:val="24"/>
          <w:lang w:val="zh-CN"/>
        </w:rPr>
        <w:fldChar w:fldCharType="separate"/>
      </w:r>
      <w:r>
        <w:t>2.5</w:t>
      </w:r>
      <w:r>
        <w:tab/>
      </w:r>
      <w:r>
        <w:fldChar w:fldCharType="begin"/>
      </w:r>
      <w:r>
        <w:instrText xml:space="preserve"> PAGEREF _Toc12220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_Toc7754 </w:instrText>
      </w:r>
      <w:r>
        <w:rPr>
          <w:bCs/>
          <w:szCs w:val="24"/>
          <w:lang w:val="zh-CN"/>
        </w:rPr>
        <w:fldChar w:fldCharType="separate"/>
      </w:r>
      <w:r>
        <w:rPr>
          <w:rFonts w:eastAsia="Times New Roman"/>
          <w:b/>
          <w:bCs/>
        </w:rPr>
        <w:t xml:space="preserve">3. </w:t>
      </w:r>
      <w:r>
        <w:rPr>
          <w:b/>
          <w:bCs/>
        </w:rPr>
        <w:t>Symbol and Assumptions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_Toc431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 1 Symbol Description</w:t>
      </w:r>
      <w:r>
        <w:tab/>
      </w:r>
      <w:r>
        <w:fldChar w:fldCharType="begin"/>
      </w:r>
      <w:r>
        <w:instrText xml:space="preserve"> PAGEREF _Toc431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_Toc7300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3.2 Fundamental assumptions</w:t>
      </w:r>
      <w:r>
        <w:tab/>
      </w:r>
      <w:r>
        <w:fldChar w:fldCharType="begin"/>
      </w:r>
      <w:r>
        <w:instrText xml:space="preserve"> PAGEREF _Toc7300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_Toc18026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4. Model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_Toc18026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_Toc15673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5.Test the Models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_Toc15673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_Toc4154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6. Sensitivity Analysis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_Toc4154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_Toc29211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44"/>
        </w:rPr>
        <w:t>7.Strengths and Weakness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_Toc29211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_Toc30780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36"/>
        </w:rPr>
        <w:t>8.Conclusion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_Toc30780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_Toc27966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References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_Toc27966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_Toc6131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Appendix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_Toc6131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rPr>
          <w:bCs/>
          <w:szCs w:val="24"/>
          <w:lang w:val="zh-CN"/>
        </w:rPr>
      </w:pPr>
      <w:r>
        <w:rPr>
          <w:bCs/>
          <w:szCs w:val="24"/>
          <w:lang w:val="zh-CN"/>
        </w:rPr>
        <w:fldChar w:fldCharType="end"/>
      </w:r>
      <w:bookmarkStart w:id="1" w:name="_Toc9307"/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/>
          <w:bCs/>
          <w:sz w:val="36"/>
          <w:szCs w:val="36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  <w:bookmarkEnd w:id="1"/>
    </w:p>
    <w:p>
      <w:pPr>
        <w:pStyle w:val="8"/>
        <w:rPr>
          <w:rFonts w:eastAsia="宋体"/>
        </w:rPr>
      </w:pPr>
      <w:bookmarkStart w:id="2" w:name="_Toc19661"/>
      <w:r>
        <w:t xml:space="preserve">1.1 </w:t>
      </w:r>
      <w:r>
        <w:rPr>
          <w:rFonts w:eastAsia="宋体"/>
        </w:rPr>
        <w:t>Background</w:t>
      </w:r>
      <w:bookmarkEnd w:id="2"/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pStyle w:val="8"/>
        <w:rPr>
          <w:rFonts w:eastAsia="宋体"/>
        </w:rPr>
      </w:pPr>
      <w:bookmarkStart w:id="3" w:name="_Toc9355"/>
      <w:r>
        <w:t>1.2</w:t>
      </w:r>
      <w:r>
        <w:rPr>
          <w:rFonts w:eastAsia="宋体"/>
        </w:rPr>
        <w:t xml:space="preserve"> Work</w:t>
      </w:r>
      <w:bookmarkEnd w:id="3"/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pStyle w:val="2"/>
        <w:jc w:val="both"/>
      </w:pPr>
      <w:bookmarkStart w:id="4" w:name="_Toc11846"/>
      <w:r>
        <w:t>2. Problem analysis</w:t>
      </w:r>
      <w:bookmarkEnd w:id="4"/>
    </w:p>
    <w:p>
      <w:pPr>
        <w:pStyle w:val="8"/>
      </w:pPr>
      <w:bookmarkStart w:id="5" w:name="_Toc4513"/>
      <w:r>
        <w:t>2.1 Data analysis</w:t>
      </w:r>
      <w:bookmarkEnd w:id="5"/>
    </w:p>
    <w:p>
      <w:pPr>
        <w:pStyle w:val="8"/>
        <w:rPr>
          <w:color w:val="000000"/>
        </w:rPr>
      </w:pPr>
      <w:bookmarkStart w:id="6" w:name="_Toc2967"/>
      <w:r>
        <w:rPr>
          <w:color w:val="000000"/>
        </w:rPr>
        <w:t xml:space="preserve">2.2 </w:t>
      </w:r>
      <w:r>
        <w:t>Analysis of question one</w:t>
      </w:r>
      <w:bookmarkEnd w:id="6"/>
    </w:p>
    <w:p>
      <w:pPr>
        <w:pStyle w:val="8"/>
        <w:rPr>
          <w:color w:val="000000"/>
          <w:sz w:val="24"/>
        </w:rPr>
      </w:pPr>
      <w:bookmarkStart w:id="7" w:name="_Toc144"/>
      <w:r>
        <w:rPr>
          <w:color w:val="000000"/>
        </w:rPr>
        <w:t xml:space="preserve">2.3 </w:t>
      </w:r>
      <w:r>
        <w:t>Analysis of question two</w:t>
      </w:r>
      <w:bookmarkEnd w:id="7"/>
    </w:p>
    <w:p>
      <w:pPr>
        <w:pStyle w:val="8"/>
      </w:pPr>
      <w:bookmarkStart w:id="8" w:name="_Toc19524"/>
      <w:r>
        <w:t>2.4</w:t>
      </w:r>
      <w:bookmarkEnd w:id="8"/>
      <w:r>
        <w:t xml:space="preserve">  </w:t>
      </w:r>
    </w:p>
    <w:p>
      <w:pPr>
        <w:pStyle w:val="8"/>
      </w:pPr>
      <w:bookmarkStart w:id="9" w:name="_Toc12220"/>
      <w:r>
        <w:t>2.5</w:t>
      </w:r>
      <w:bookmarkEnd w:id="9"/>
    </w:p>
    <w:p>
      <w:pPr>
        <w:pStyle w:val="2"/>
        <w:numPr>
          <w:ilvl w:val="0"/>
          <w:numId w:val="1"/>
        </w:numPr>
        <w:spacing w:line="579" w:lineRule="auto"/>
        <w:jc w:val="both"/>
      </w:pPr>
      <w:bookmarkStart w:id="10" w:name="_Toc7754"/>
      <w:r>
        <w:rPr>
          <w:rFonts w:eastAsia="宋体"/>
        </w:rPr>
        <w:t>Symbol and Assumptions</w:t>
      </w:r>
      <w:bookmarkEnd w:id="10"/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1" w:name="_Toc431"/>
      <w:r>
        <w:rPr>
          <w:rFonts w:ascii="Times New Roman" w:hAnsi="Times New Roman" w:eastAsia="宋体"/>
          <w:bCs/>
        </w:rPr>
        <w:t>3. 1 Symbol Description</w:t>
      </w:r>
      <w:bookmarkEnd w:id="11"/>
    </w:p>
    <w:p/>
    <w:p/>
    <w:p/>
    <w:p/>
    <w:p/>
    <w:p/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</w:pPr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2" w:name="_Toc7300"/>
      <w:r>
        <w:rPr>
          <w:rFonts w:ascii="Times New Roman" w:hAnsi="Times New Roman" w:eastAsia="宋体"/>
          <w:bCs/>
        </w:rPr>
        <w:t>3.2 Fundamental assumptions</w:t>
      </w:r>
      <w:bookmarkEnd w:id="12"/>
    </w:p>
    <w:p>
      <w:pPr>
        <w:pStyle w:val="2"/>
        <w:jc w:val="both"/>
      </w:pPr>
      <w:bookmarkStart w:id="13" w:name="_Toc18026"/>
      <w:r>
        <w:rPr>
          <w:rFonts w:eastAsia="宋体"/>
        </w:rPr>
        <w:t>4</w:t>
      </w:r>
      <w:r>
        <w:t>. Model</w:t>
      </w:r>
      <w:bookmarkEnd w:id="13"/>
    </w:p>
    <w:p>
      <w:pPr>
        <w:pStyle w:val="2"/>
        <w:jc w:val="both"/>
        <w:rPr>
          <w:rFonts w:eastAsia="宋体"/>
        </w:rPr>
      </w:pPr>
      <w:bookmarkStart w:id="14" w:name="_Toc15673"/>
      <w:r>
        <w:rPr>
          <w:rFonts w:eastAsia="宋体"/>
        </w:rPr>
        <w:t>5.Test the Models</w:t>
      </w:r>
      <w:bookmarkEnd w:id="14"/>
    </w:p>
    <w:p>
      <w:pPr>
        <w:pStyle w:val="2"/>
        <w:jc w:val="both"/>
        <w:rPr>
          <w:kern w:val="0"/>
          <w:sz w:val="24"/>
        </w:rPr>
      </w:pPr>
      <w:bookmarkStart w:id="15" w:name="_Toc4154"/>
      <w:r>
        <w:rPr>
          <w:rFonts w:eastAsia="宋体"/>
        </w:rPr>
        <w:t>6</w:t>
      </w:r>
      <w:r>
        <w:t>.</w:t>
      </w:r>
      <w:bookmarkStart w:id="16" w:name="_Hlk23974041"/>
      <w:r>
        <w:t xml:space="preserve"> </w:t>
      </w:r>
      <w:bookmarkStart w:id="17" w:name="_Hlk23974028"/>
      <w:r>
        <w:t>Sensitivity Analysis</w:t>
      </w:r>
      <w:bookmarkEnd w:id="15"/>
      <w:bookmarkEnd w:id="16"/>
      <w:bookmarkEnd w:id="17"/>
      <w:r>
        <w:t xml:space="preserve">         </w:t>
      </w:r>
    </w:p>
    <w:p>
      <w:pPr>
        <w:outlineLvl w:val="0"/>
        <w:rPr>
          <w:b/>
          <w:bCs/>
          <w:kern w:val="44"/>
          <w:sz w:val="36"/>
          <w:szCs w:val="44"/>
        </w:rPr>
      </w:pPr>
      <w:bookmarkStart w:id="18" w:name="_Toc29211"/>
      <w:r>
        <w:rPr>
          <w:b/>
          <w:bCs/>
          <w:kern w:val="44"/>
          <w:sz w:val="36"/>
          <w:szCs w:val="44"/>
        </w:rPr>
        <w:t>7.Strengths and Weakness</w:t>
      </w:r>
      <w:bookmarkEnd w:id="18"/>
    </w:p>
    <w:p>
      <w:pPr>
        <w:outlineLvl w:val="0"/>
        <w:rPr>
          <w:kern w:val="0"/>
          <w:sz w:val="24"/>
        </w:rPr>
      </w:pPr>
    </w:p>
    <w:p>
      <w:pPr>
        <w:outlineLvl w:val="0"/>
        <w:rPr>
          <w:kern w:val="0"/>
          <w:sz w:val="36"/>
          <w:szCs w:val="36"/>
        </w:rPr>
      </w:pPr>
      <w:bookmarkStart w:id="19" w:name="_Toc30780"/>
      <w:r>
        <w:rPr>
          <w:b/>
          <w:bCs/>
          <w:kern w:val="44"/>
          <w:sz w:val="36"/>
          <w:szCs w:val="36"/>
        </w:rPr>
        <w:t>8.Conclusion</w:t>
      </w:r>
      <w:bookmarkEnd w:id="19"/>
    </w:p>
    <w:p>
      <w:pPr>
        <w:pStyle w:val="2"/>
        <w:jc w:val="both"/>
      </w:pPr>
      <w:bookmarkStart w:id="20" w:name="_Toc27966"/>
      <w:r>
        <w:t>References</w:t>
      </w:r>
      <w:bookmarkEnd w:id="20"/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[1]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kern w:val="0"/>
          <w:sz w:val="24"/>
        </w:rPr>
      </w:pPr>
      <w:r>
        <w:rPr>
          <w:sz w:val="24"/>
        </w:rPr>
        <w:t xml:space="preserve">[2] 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i/>
          <w:kern w:val="0"/>
          <w:sz w:val="24"/>
        </w:rPr>
      </w:pPr>
      <w:r>
        <w:rPr>
          <w:kern w:val="0"/>
          <w:sz w:val="24"/>
        </w:rPr>
        <w:t xml:space="preserve">[3]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[4]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pStyle w:val="2"/>
        <w:spacing w:line="579" w:lineRule="auto"/>
        <w:jc w:val="both"/>
      </w:pPr>
      <w:bookmarkStart w:id="21" w:name="_Toc6131"/>
      <w:r>
        <w:t>Appendix</w:t>
      </w:r>
      <w:bookmarkEnd w:id="21"/>
    </w:p>
    <w:p/>
    <w:sectPr>
      <w:headerReference r:id="rId8" w:type="first"/>
      <w:headerReference r:id="rId7" w:type="default"/>
      <w:pgSz w:w="11906" w:h="16838"/>
      <w:pgMar w:top="1440" w:right="1800" w:bottom="1440" w:left="180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rPr>
        <w:rFonts w:hint="eastAsia"/>
      </w:rPr>
    </w:pPr>
    <w:r>
      <w:rPr>
        <w:rFonts w:hint="eastAsia"/>
      </w:rPr>
      <w:t xml:space="preserve">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eastAsia="宋体"/>
        <w:sz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CziH4F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100000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</w:t>
    </w:r>
    <w:r>
      <w:rPr>
        <w:rFonts w:hint="eastAsia"/>
        <w:sz w:val="21"/>
        <w:lang w:val="en-US" w:eastAsia="zh-CN"/>
      </w:rPr>
      <w:t xml:space="preserve">                        </w:t>
    </w:r>
    <w:r>
      <w:rPr>
        <w:sz w:val="21"/>
      </w:rPr>
      <w:t xml:space="preserve">Page </w:t>
    </w:r>
    <w:r>
      <w:rPr>
        <w:rFonts w:hint="eastAsia"/>
        <w:sz w:val="21"/>
        <w:lang w:val="en-US" w:eastAsia="zh-CN"/>
      </w:rPr>
      <w:t xml:space="preserve">1 </w:t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eastAsia="宋体"/>
        <w:sz w:val="21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Ux0jMkBAACZAwAADgAAAGRycy9lMm9Eb2MueG1srVPNjtMwEL6vxDtY&#10;vlNni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V1S4rjFgZ9//jj/ejw/fCdv&#10;sj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D1THSM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100000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</w:t>
    </w:r>
    <w:r>
      <w:rPr>
        <w:rFonts w:hint="eastAsia"/>
        <w:sz w:val="21"/>
        <w:lang w:val="en-US" w:eastAsia="zh-CN"/>
      </w:rPr>
      <w:t xml:space="preserve">                        </w:t>
    </w:r>
    <w:r>
      <w:rPr>
        <w:sz w:val="21"/>
      </w:rPr>
      <w:t xml:space="preserve">Page </w:t>
    </w:r>
    <w:r>
      <w:rPr>
        <w:rFonts w:hint="eastAsia"/>
        <w:sz w:val="21"/>
        <w:lang w:val="en-US" w:eastAsia="zh-CN"/>
      </w:rPr>
      <w:t xml:space="preserve">1 </w:t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5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jc w:val="both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DtCjg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both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8D34E"/>
    <w:multiLevelType w:val="singleLevel"/>
    <w:tmpl w:val="4B08D34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8DB"/>
    <w:rsid w:val="000704D9"/>
    <w:rsid w:val="00137C17"/>
    <w:rsid w:val="001A29F8"/>
    <w:rsid w:val="001E6BAA"/>
    <w:rsid w:val="004C2BBE"/>
    <w:rsid w:val="006767AE"/>
    <w:rsid w:val="00835E38"/>
    <w:rsid w:val="00895F1B"/>
    <w:rsid w:val="00906F04"/>
    <w:rsid w:val="00910F3B"/>
    <w:rsid w:val="009828FE"/>
    <w:rsid w:val="009A4788"/>
    <w:rsid w:val="009E24BD"/>
    <w:rsid w:val="00A236ED"/>
    <w:rsid w:val="00D05947"/>
    <w:rsid w:val="00E40B87"/>
    <w:rsid w:val="020E3397"/>
    <w:rsid w:val="0388320E"/>
    <w:rsid w:val="038A76EC"/>
    <w:rsid w:val="047036DC"/>
    <w:rsid w:val="04C16CF2"/>
    <w:rsid w:val="04F6733C"/>
    <w:rsid w:val="06CA0631"/>
    <w:rsid w:val="074F7AD0"/>
    <w:rsid w:val="07F850D1"/>
    <w:rsid w:val="08AD12F5"/>
    <w:rsid w:val="09501A53"/>
    <w:rsid w:val="0BC81E34"/>
    <w:rsid w:val="0C6B3240"/>
    <w:rsid w:val="0CF90A36"/>
    <w:rsid w:val="0D4A1166"/>
    <w:rsid w:val="0DDE0C42"/>
    <w:rsid w:val="0F54484D"/>
    <w:rsid w:val="11C665CE"/>
    <w:rsid w:val="12B032B2"/>
    <w:rsid w:val="132D1B88"/>
    <w:rsid w:val="15B33C0F"/>
    <w:rsid w:val="16C51656"/>
    <w:rsid w:val="17D17BFB"/>
    <w:rsid w:val="19442152"/>
    <w:rsid w:val="198478E8"/>
    <w:rsid w:val="1B0956FB"/>
    <w:rsid w:val="1B795B93"/>
    <w:rsid w:val="1B8418A9"/>
    <w:rsid w:val="1D00318A"/>
    <w:rsid w:val="1E0625B9"/>
    <w:rsid w:val="1E1948F7"/>
    <w:rsid w:val="1EE6569F"/>
    <w:rsid w:val="1FA66809"/>
    <w:rsid w:val="217F40E4"/>
    <w:rsid w:val="21AA2033"/>
    <w:rsid w:val="25006FA5"/>
    <w:rsid w:val="293F63A5"/>
    <w:rsid w:val="29E4276F"/>
    <w:rsid w:val="2A3B074F"/>
    <w:rsid w:val="2A564631"/>
    <w:rsid w:val="2AAB721A"/>
    <w:rsid w:val="2C4A1F22"/>
    <w:rsid w:val="2C8E7492"/>
    <w:rsid w:val="2CD214D0"/>
    <w:rsid w:val="2CE30B06"/>
    <w:rsid w:val="2D0D7690"/>
    <w:rsid w:val="30BC0E61"/>
    <w:rsid w:val="31D86AFA"/>
    <w:rsid w:val="32257198"/>
    <w:rsid w:val="34435654"/>
    <w:rsid w:val="34BA6DA4"/>
    <w:rsid w:val="354A1F58"/>
    <w:rsid w:val="35C45C6F"/>
    <w:rsid w:val="391601B1"/>
    <w:rsid w:val="396149F8"/>
    <w:rsid w:val="39AB0604"/>
    <w:rsid w:val="3A4765D5"/>
    <w:rsid w:val="3A7856DF"/>
    <w:rsid w:val="3BD268E7"/>
    <w:rsid w:val="3BE46E8F"/>
    <w:rsid w:val="3C34779B"/>
    <w:rsid w:val="3F411732"/>
    <w:rsid w:val="3FC73EA6"/>
    <w:rsid w:val="411F278B"/>
    <w:rsid w:val="416D2F41"/>
    <w:rsid w:val="419A489C"/>
    <w:rsid w:val="42EB0D73"/>
    <w:rsid w:val="453267CB"/>
    <w:rsid w:val="45411D86"/>
    <w:rsid w:val="457F433E"/>
    <w:rsid w:val="497D764F"/>
    <w:rsid w:val="4AEE5BA0"/>
    <w:rsid w:val="4AF92865"/>
    <w:rsid w:val="4B8B6B83"/>
    <w:rsid w:val="4C50578D"/>
    <w:rsid w:val="4C687555"/>
    <w:rsid w:val="4CBB14EF"/>
    <w:rsid w:val="4E0D1753"/>
    <w:rsid w:val="4E6F0A2F"/>
    <w:rsid w:val="4FEC61AF"/>
    <w:rsid w:val="502273F7"/>
    <w:rsid w:val="51173F06"/>
    <w:rsid w:val="52B56186"/>
    <w:rsid w:val="554B1B2B"/>
    <w:rsid w:val="55861A46"/>
    <w:rsid w:val="55D3016C"/>
    <w:rsid w:val="570F70C0"/>
    <w:rsid w:val="58717DB2"/>
    <w:rsid w:val="5AB62690"/>
    <w:rsid w:val="5B8F0385"/>
    <w:rsid w:val="5BFC276B"/>
    <w:rsid w:val="5C563ADB"/>
    <w:rsid w:val="5C72000F"/>
    <w:rsid w:val="5E2F2566"/>
    <w:rsid w:val="5EE22E38"/>
    <w:rsid w:val="5F46379C"/>
    <w:rsid w:val="60030081"/>
    <w:rsid w:val="60C47F61"/>
    <w:rsid w:val="617F10F9"/>
    <w:rsid w:val="63D147A7"/>
    <w:rsid w:val="6744328C"/>
    <w:rsid w:val="67E04349"/>
    <w:rsid w:val="6860375B"/>
    <w:rsid w:val="68A17B21"/>
    <w:rsid w:val="693F0C5B"/>
    <w:rsid w:val="6B003E30"/>
    <w:rsid w:val="6BD55AF7"/>
    <w:rsid w:val="6C910952"/>
    <w:rsid w:val="6CFC583D"/>
    <w:rsid w:val="6DCA6449"/>
    <w:rsid w:val="6E383677"/>
    <w:rsid w:val="6E4254EB"/>
    <w:rsid w:val="6E904AB3"/>
    <w:rsid w:val="6F64743F"/>
    <w:rsid w:val="704B2490"/>
    <w:rsid w:val="70C62854"/>
    <w:rsid w:val="70FA5D52"/>
    <w:rsid w:val="71C16E23"/>
    <w:rsid w:val="732843C6"/>
    <w:rsid w:val="75116B3A"/>
    <w:rsid w:val="751C6EEF"/>
    <w:rsid w:val="75D90D30"/>
    <w:rsid w:val="767608EB"/>
    <w:rsid w:val="7A0555E1"/>
    <w:rsid w:val="7D792DCF"/>
    <w:rsid w:val="7E667B72"/>
    <w:rsid w:val="7FAB75DF"/>
    <w:rsid w:val="7FB03810"/>
    <w:rsid w:val="7FCA3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uiPriority w:val="0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uiPriority w:val="39"/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left"/>
      <w:outlineLvl w:val="1"/>
    </w:pPr>
    <w:rPr>
      <w:rFonts w:eastAsia="Times New Roman" w:cs="Times New Roman"/>
      <w:b/>
      <w:bCs/>
      <w:kern w:val="28"/>
      <w:sz w:val="28"/>
      <w:szCs w:val="32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副标题 字符"/>
    <w:link w:val="8"/>
    <w:uiPriority w:val="0"/>
    <w:rPr>
      <w:rFonts w:eastAsia="Times New Roman" w:cs="Times New Roman"/>
      <w:b/>
      <w:bCs/>
      <w:kern w:val="28"/>
      <w:sz w:val="28"/>
      <w:szCs w:val="32"/>
    </w:rPr>
  </w:style>
  <w:style w:type="character" w:customStyle="1" w:styleId="17">
    <w:name w:val="标题 1 字符"/>
    <w:link w:val="2"/>
    <w:qFormat/>
    <w:uiPriority w:val="0"/>
    <w:rPr>
      <w:rFonts w:eastAsia="Times New Roman"/>
      <w:b/>
      <w:bCs/>
      <w:kern w:val="44"/>
      <w:sz w:val="36"/>
      <w:szCs w:val="44"/>
    </w:rPr>
  </w:style>
  <w:style w:type="paragraph" w:customStyle="1" w:styleId="18">
    <w:name w:val="_Style 17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4</Pages>
  <Words>356</Words>
  <Characters>2033</Characters>
  <Lines>16</Lines>
  <Paragraphs>4</Paragraphs>
  <TotalTime>12</TotalTime>
  <ScaleCrop>false</ScaleCrop>
  <LinksUpToDate>false</LinksUpToDate>
  <CharactersWithSpaces>2385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2020-08-28T07:20:00Z</dcterms:created>
  <dc:creator>kev</dc:creator>
  <cp:lastModifiedBy>数模乐园站长</cp:lastModifiedBy>
  <dcterms:modified xsi:type="dcterms:W3CDTF">2021-11-05T13:26:50Z</dcterms:modified>
  <dc:title>Moments in Toll Plaza May be Less Annoying If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D02A672AB43D4DB2B5FB72783BABB7B2</vt:lpwstr>
  </property>
</Properties>
</file>