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51BF8" w14:textId="77777777" w:rsidR="000C47B3" w:rsidRDefault="007A1F75" w:rsidP="007A1F75">
      <w:pPr>
        <w:pStyle w:val="Heading1"/>
      </w:pPr>
      <w:r>
        <w:t>IdentityServer4 as External STS Steps to Reproduce</w:t>
      </w:r>
    </w:p>
    <w:p w14:paraId="08FED14A" w14:textId="77D1A2A8" w:rsidR="007A1F75" w:rsidRDefault="007A1F75" w:rsidP="007A1F75">
      <w:pPr>
        <w:pStyle w:val="ListParagraph"/>
        <w:numPr>
          <w:ilvl w:val="0"/>
          <w:numId w:val="2"/>
        </w:numPr>
      </w:pPr>
      <w:r>
        <w:t xml:space="preserve">Download and install </w:t>
      </w:r>
      <w:hyperlink r:id="rId5" w:history="1">
        <w:r w:rsidRPr="007A1F75">
          <w:rPr>
            <w:rStyle w:val="Hyperlink"/>
          </w:rPr>
          <w:t>.NET Core</w:t>
        </w:r>
      </w:hyperlink>
      <w:r>
        <w:t xml:space="preserve"> (Might be included w/ VS2017)</w:t>
      </w:r>
    </w:p>
    <w:p w14:paraId="405A0283" w14:textId="3593F5E4" w:rsidR="00902FD0" w:rsidRDefault="00902FD0" w:rsidP="00902FD0">
      <w:pPr>
        <w:pStyle w:val="ListParagraph"/>
        <w:numPr>
          <w:ilvl w:val="1"/>
          <w:numId w:val="2"/>
        </w:numPr>
      </w:pPr>
      <w:r>
        <w:t xml:space="preserve">You may have to restart your computer to enable the </w:t>
      </w:r>
      <w:r w:rsidRPr="00902FD0">
        <w:rPr>
          <w:b/>
        </w:rPr>
        <w:t>dotnet</w:t>
      </w:r>
      <w:r>
        <w:t xml:space="preserve"> environment variable </w:t>
      </w:r>
    </w:p>
    <w:p w14:paraId="32AFAF58" w14:textId="77777777" w:rsidR="007A1F75" w:rsidRDefault="007A1F75" w:rsidP="007A1F75">
      <w:pPr>
        <w:pStyle w:val="ListParagraph"/>
        <w:numPr>
          <w:ilvl w:val="0"/>
          <w:numId w:val="2"/>
        </w:numPr>
      </w:pPr>
      <w:r>
        <w:t xml:space="preserve">Download and Install </w:t>
      </w:r>
      <w:hyperlink r:id="rId6" w:history="1">
        <w:r w:rsidRPr="007A1F75">
          <w:rPr>
            <w:rStyle w:val="Hyperlink"/>
          </w:rPr>
          <w:t>Visual Studio 2017 Community Edition</w:t>
        </w:r>
      </w:hyperlink>
    </w:p>
    <w:p w14:paraId="18E683EF" w14:textId="20B671F4" w:rsidR="007A1F75" w:rsidRDefault="00902FD0" w:rsidP="007A1F75">
      <w:pPr>
        <w:pStyle w:val="ListParagraph"/>
        <w:numPr>
          <w:ilvl w:val="0"/>
          <w:numId w:val="2"/>
        </w:numPr>
      </w:pPr>
      <w:r>
        <w:t xml:space="preserve">Open the </w:t>
      </w:r>
      <w:r>
        <w:rPr>
          <w:b/>
        </w:rPr>
        <w:t>Mpi.Auth.sln</w:t>
      </w:r>
    </w:p>
    <w:p w14:paraId="123E5504" w14:textId="620F0A50" w:rsidR="00902FD0" w:rsidRDefault="00902FD0" w:rsidP="00902FD0">
      <w:pPr>
        <w:pStyle w:val="ListParagraph"/>
        <w:numPr>
          <w:ilvl w:val="1"/>
          <w:numId w:val="2"/>
        </w:numPr>
      </w:pPr>
      <w:r>
        <w:t>The packages should be restored automatically</w:t>
      </w:r>
    </w:p>
    <w:p w14:paraId="760B7813" w14:textId="02B83D19" w:rsidR="00902FD0" w:rsidRPr="00902FD0" w:rsidRDefault="00902FD0" w:rsidP="00902FD0">
      <w:pPr>
        <w:pStyle w:val="ListParagraph"/>
        <w:numPr>
          <w:ilvl w:val="0"/>
          <w:numId w:val="2"/>
        </w:numPr>
      </w:pPr>
      <w:r>
        <w:t xml:space="preserve">Open a command line in the </w:t>
      </w:r>
      <w:r>
        <w:rPr>
          <w:b/>
        </w:rPr>
        <w:t>Mpi.Auth.Server</w:t>
      </w:r>
      <w:r>
        <w:t xml:space="preserve"> directory and type </w:t>
      </w:r>
      <w:r>
        <w:rPr>
          <w:b/>
        </w:rPr>
        <w:t>dotnet run</w:t>
      </w:r>
      <w:r>
        <w:rPr>
          <w:b/>
        </w:rPr>
        <w:br/>
      </w:r>
      <w:r>
        <w:rPr>
          <w:noProof/>
        </w:rPr>
        <w:drawing>
          <wp:inline distT="0" distB="0" distL="0" distR="0" wp14:anchorId="5AC5873A" wp14:editId="19D7B144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8ED1" w14:textId="084CED3F" w:rsidR="00902FD0" w:rsidRPr="00902FD0" w:rsidRDefault="00902FD0" w:rsidP="00902FD0">
      <w:pPr>
        <w:pStyle w:val="ListParagraph"/>
        <w:numPr>
          <w:ilvl w:val="1"/>
          <w:numId w:val="2"/>
        </w:numPr>
      </w:pPr>
      <w:r>
        <w:t xml:space="preserve">NOTE: If packages are not automatically restored, run: </w:t>
      </w:r>
      <w:r>
        <w:rPr>
          <w:b/>
        </w:rPr>
        <w:t>dotnet restore</w:t>
      </w:r>
    </w:p>
    <w:p w14:paraId="0A362CF5" w14:textId="34B10E58" w:rsidR="00902FD0" w:rsidRPr="00944B9C" w:rsidRDefault="00902FD0" w:rsidP="00902FD0">
      <w:pPr>
        <w:pStyle w:val="ListParagraph"/>
        <w:numPr>
          <w:ilvl w:val="0"/>
          <w:numId w:val="2"/>
        </w:numPr>
      </w:pPr>
      <w:r>
        <w:t xml:space="preserve">In Sitefinity’s </w:t>
      </w:r>
      <w:r w:rsidRPr="00902FD0">
        <w:rPr>
          <w:b/>
        </w:rPr>
        <w:t>\App_Data\Sitefinity\Configuration</w:t>
      </w:r>
      <w:r>
        <w:rPr>
          <w:b/>
        </w:rPr>
        <w:t>\</w:t>
      </w:r>
      <w:r>
        <w:t xml:space="preserve"> directory, copy the </w:t>
      </w:r>
      <w:r>
        <w:rPr>
          <w:b/>
        </w:rPr>
        <w:t xml:space="preserve">AuthenticationConfig.Idsrvr4.config </w:t>
      </w:r>
      <w:r>
        <w:t xml:space="preserve">file then rename it to </w:t>
      </w:r>
      <w:r>
        <w:rPr>
          <w:b/>
        </w:rPr>
        <w:t>AuthenticationConfig.config</w:t>
      </w:r>
      <w:bookmarkStart w:id="0" w:name="_GoBack"/>
      <w:bookmarkEnd w:id="0"/>
    </w:p>
    <w:p w14:paraId="078021AF" w14:textId="6E032FA9" w:rsidR="00944B9C" w:rsidRPr="00902FD0" w:rsidRDefault="00944B9C" w:rsidP="00944B9C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 xml:space="preserve">NOTE: </w:t>
      </w:r>
      <w:r>
        <w:t xml:space="preserve">To manually do this, </w:t>
      </w:r>
      <w:r w:rsidR="00A14B0D">
        <w:t xml:space="preserve">go to </w:t>
      </w:r>
      <w:r w:rsidR="00A14B0D" w:rsidRPr="00A14B0D">
        <w:rPr>
          <w:b/>
        </w:rPr>
        <w:t>Settings</w:t>
      </w:r>
      <w:r w:rsidR="00A14B0D">
        <w:t xml:space="preserve"> -&gt; </w:t>
      </w:r>
      <w:r w:rsidR="00A14B0D" w:rsidRPr="00A14B0D">
        <w:rPr>
          <w:b/>
        </w:rPr>
        <w:t>Advanced</w:t>
      </w:r>
      <w:r w:rsidR="00A14B0D">
        <w:t xml:space="preserve"> -&gt; </w:t>
      </w:r>
      <w:r w:rsidR="00A14B0D" w:rsidRPr="00A14B0D">
        <w:rPr>
          <w:b/>
        </w:rPr>
        <w:t>Authentication</w:t>
      </w:r>
      <w:r w:rsidR="00A14B0D">
        <w:t xml:space="preserve"> -&gt; </w:t>
      </w:r>
      <w:r w:rsidR="00A14B0D" w:rsidRPr="00A14B0D">
        <w:rPr>
          <w:b/>
        </w:rPr>
        <w:t>Relying Party</w:t>
      </w:r>
      <w:r w:rsidR="00A14B0D">
        <w:t xml:space="preserve"> and set the following:</w:t>
      </w:r>
      <w:r w:rsidR="00A14B0D">
        <w:br/>
      </w:r>
      <w:r w:rsidR="00A14B0D">
        <w:rPr>
          <w:noProof/>
        </w:rPr>
        <w:drawing>
          <wp:inline distT="0" distB="0" distL="0" distR="0" wp14:anchorId="0B4852E5" wp14:editId="08BADDDD">
            <wp:extent cx="5111136" cy="666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191" cy="66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248" w14:textId="43BEB6B4" w:rsidR="00902FD0" w:rsidRDefault="00902FD0" w:rsidP="00902FD0">
      <w:pPr>
        <w:pStyle w:val="ListParagraph"/>
        <w:numPr>
          <w:ilvl w:val="0"/>
          <w:numId w:val="2"/>
        </w:numPr>
      </w:pPr>
      <w:r>
        <w:t xml:space="preserve">Start Sitefinity and navigate to </w:t>
      </w:r>
      <w:r>
        <w:rPr>
          <w:b/>
        </w:rPr>
        <w:t>/sitefinity</w:t>
      </w:r>
    </w:p>
    <w:p w14:paraId="0673E7DE" w14:textId="5C764E88" w:rsidR="00902FD0" w:rsidRDefault="00902FD0" w:rsidP="00902FD0">
      <w:pPr>
        <w:pStyle w:val="ListParagraph"/>
        <w:numPr>
          <w:ilvl w:val="1"/>
          <w:numId w:val="2"/>
        </w:numPr>
      </w:pPr>
      <w:r>
        <w:t xml:space="preserve">You should be redirected to </w:t>
      </w:r>
      <w:hyperlink r:id="rId9" w:history="1">
        <w:r w:rsidRPr="008D23A7">
          <w:rPr>
            <w:rStyle w:val="Hyperlink"/>
          </w:rPr>
          <w:t>http://localhost:5000</w:t>
        </w:r>
      </w:hyperlink>
      <w:r>
        <w:rPr>
          <w:b/>
        </w:rPr>
        <w:br/>
        <w:t xml:space="preserve">NOTE: </w:t>
      </w:r>
      <w:r>
        <w:t>Identity Server</w:t>
      </w:r>
      <w:r w:rsidR="00A83B25">
        <w:t xml:space="preserve"> 4</w:t>
      </w:r>
      <w:r>
        <w:t xml:space="preserve"> is configured </w:t>
      </w:r>
      <w:r w:rsidR="00A83B25">
        <w:t xml:space="preserve">with Sitefinity running on port </w:t>
      </w:r>
      <w:r w:rsidR="00A83B25">
        <w:rPr>
          <w:b/>
        </w:rPr>
        <w:t>60876</w:t>
      </w:r>
      <w:r w:rsidR="00A83B25">
        <w:br/>
        <w:t xml:space="preserve">You can change this by updating the </w:t>
      </w:r>
      <w:r w:rsidR="00A83B25">
        <w:rPr>
          <w:b/>
        </w:rPr>
        <w:t>RedirectUris</w:t>
      </w:r>
      <w:r w:rsidR="00A83B25">
        <w:t xml:space="preserve"> and </w:t>
      </w:r>
      <w:r w:rsidR="00A83B25">
        <w:rPr>
          <w:b/>
        </w:rPr>
        <w:t>PostLogoutRedirectUris</w:t>
      </w:r>
      <w:r w:rsidR="00A83B25">
        <w:t xml:space="preserve"> </w:t>
      </w:r>
      <w:r w:rsidR="00A83B25">
        <w:lastRenderedPageBreak/>
        <w:t xml:space="preserve">in the </w:t>
      </w:r>
      <w:r w:rsidR="00A83B25">
        <w:rPr>
          <w:b/>
        </w:rPr>
        <w:t>Mpi.Auth.Server</w:t>
      </w:r>
      <w:r w:rsidR="00A83B25">
        <w:t xml:space="preserve">’s </w:t>
      </w:r>
      <w:r w:rsidR="00A83B25">
        <w:rPr>
          <w:b/>
        </w:rPr>
        <w:t>Config.cs</w:t>
      </w:r>
      <w:r w:rsidR="00A83B25">
        <w:t xml:space="preserve"> file for the </w:t>
      </w:r>
      <w:r w:rsidR="00A83B25">
        <w:rPr>
          <w:b/>
        </w:rPr>
        <w:t>mvc</w:t>
      </w:r>
      <w:r w:rsidR="00A83B25">
        <w:t xml:space="preserve"> client</w:t>
      </w:r>
      <w:r w:rsidR="00A83B25">
        <w:br/>
      </w:r>
      <w:r w:rsidR="00A83B25">
        <w:rPr>
          <w:noProof/>
        </w:rPr>
        <w:drawing>
          <wp:inline distT="0" distB="0" distL="0" distR="0" wp14:anchorId="41AFB177" wp14:editId="2BCEB98D">
            <wp:extent cx="2847975" cy="28361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593" cy="28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84AA" w14:textId="77777777" w:rsidR="00A83B25" w:rsidRDefault="00A83B25" w:rsidP="00902FD0">
      <w:pPr>
        <w:pStyle w:val="ListParagraph"/>
        <w:numPr>
          <w:ilvl w:val="0"/>
          <w:numId w:val="2"/>
        </w:numPr>
      </w:pPr>
      <w:r>
        <w:t xml:space="preserve">Login using </w:t>
      </w:r>
    </w:p>
    <w:p w14:paraId="019FAE74" w14:textId="3FCE39F4" w:rsidR="00902FD0" w:rsidRPr="00A83B25" w:rsidRDefault="00A83B25" w:rsidP="00A83B25">
      <w:pPr>
        <w:pStyle w:val="ListParagraph"/>
        <w:numPr>
          <w:ilvl w:val="1"/>
          <w:numId w:val="2"/>
        </w:numPr>
      </w:pPr>
      <w:r w:rsidRPr="00A83B25">
        <w:t>Username</w:t>
      </w:r>
      <w:r>
        <w:rPr>
          <w:b/>
        </w:rPr>
        <w:t>: Levi</w:t>
      </w:r>
    </w:p>
    <w:p w14:paraId="65922A91" w14:textId="1852256D" w:rsidR="00A83B25" w:rsidRPr="00A83B25" w:rsidRDefault="00A83B25" w:rsidP="00A83B25">
      <w:pPr>
        <w:pStyle w:val="ListParagraph"/>
        <w:numPr>
          <w:ilvl w:val="1"/>
          <w:numId w:val="2"/>
        </w:numPr>
      </w:pPr>
      <w:r>
        <w:t xml:space="preserve">Password: </w:t>
      </w:r>
      <w:r>
        <w:rPr>
          <w:b/>
        </w:rPr>
        <w:t>password</w:t>
      </w:r>
    </w:p>
    <w:p w14:paraId="22729846" w14:textId="728C2F35" w:rsidR="00A83B25" w:rsidRDefault="00A83B25" w:rsidP="00A83B25">
      <w:pPr>
        <w:pStyle w:val="ListParagraph"/>
        <w:numPr>
          <w:ilvl w:val="1"/>
          <w:numId w:val="2"/>
        </w:numPr>
      </w:pPr>
      <w:r>
        <w:t>You should be redirected to the Sitefinity site</w:t>
      </w:r>
    </w:p>
    <w:p w14:paraId="06FC0A87" w14:textId="5B032B9A" w:rsidR="00A83B25" w:rsidRDefault="00A83B25" w:rsidP="00A83B25">
      <w:pPr>
        <w:pStyle w:val="Heading1"/>
      </w:pPr>
      <w:r>
        <w:t>CustomMembershipProvider Steps to Reproduce</w:t>
      </w:r>
    </w:p>
    <w:p w14:paraId="23AC9FD1" w14:textId="629D6A9A" w:rsidR="00A83B25" w:rsidRDefault="00A83B25" w:rsidP="00A83B25">
      <w:pPr>
        <w:pStyle w:val="ListParagraph"/>
        <w:numPr>
          <w:ilvl w:val="0"/>
          <w:numId w:val="3"/>
        </w:numPr>
      </w:pPr>
      <w:r>
        <w:t xml:space="preserve">Follow the tutorial located at </w:t>
      </w:r>
      <w:hyperlink r:id="rId11" w:history="1">
        <w:r w:rsidRPr="008D23A7">
          <w:rPr>
            <w:rStyle w:val="Hyperlink"/>
          </w:rPr>
          <w:t>http://docs.sitefinity.com/custom-membership-provider-setup-a-database-that-holds-the-customers</w:t>
        </w:r>
      </w:hyperlink>
    </w:p>
    <w:p w14:paraId="4C0F7C39" w14:textId="03895F6D" w:rsidR="00944B9C" w:rsidRDefault="00944B9C" w:rsidP="00944B9C">
      <w:pPr>
        <w:pStyle w:val="ListParagraph"/>
        <w:numPr>
          <w:ilvl w:val="1"/>
          <w:numId w:val="3"/>
        </w:numPr>
      </w:pPr>
      <w:r>
        <w:rPr>
          <w:b/>
        </w:rPr>
        <w:t xml:space="preserve">NOTE: </w:t>
      </w:r>
      <w:r>
        <w:t xml:space="preserve">We have included the </w:t>
      </w:r>
      <w:r>
        <w:rPr>
          <w:b/>
        </w:rPr>
        <w:t>SecurityConfig.config</w:t>
      </w:r>
      <w:r>
        <w:t xml:space="preserve"> file which has the configuration we are using, but you will still need to follow the tutorial to setup the Membership Provider in the code.</w:t>
      </w:r>
    </w:p>
    <w:p w14:paraId="4B83287F" w14:textId="4962488D" w:rsidR="00A83B25" w:rsidRDefault="00A83B25" w:rsidP="00A83B25">
      <w:pPr>
        <w:pStyle w:val="ListParagraph"/>
        <w:numPr>
          <w:ilvl w:val="0"/>
          <w:numId w:val="3"/>
        </w:numPr>
      </w:pPr>
      <w:r>
        <w:t xml:space="preserve">When you reach </w:t>
      </w:r>
      <w:hyperlink r:id="rId12" w:history="1">
        <w:r w:rsidRPr="00A83B25">
          <w:rPr>
            <w:rStyle w:val="Hyperlink"/>
          </w:rPr>
          <w:t>this step</w:t>
        </w:r>
      </w:hyperlink>
      <w:r>
        <w:t xml:space="preserve">, use the included </w:t>
      </w:r>
      <w:r>
        <w:rPr>
          <w:b/>
        </w:rPr>
        <w:t>CustomerMembershipProvider.cs</w:t>
      </w:r>
      <w:r>
        <w:t xml:space="preserve"> file</w:t>
      </w:r>
    </w:p>
    <w:p w14:paraId="5A862529" w14:textId="5624B876" w:rsidR="00A83B25" w:rsidRDefault="00A83B25" w:rsidP="00A83B25">
      <w:pPr>
        <w:pStyle w:val="ListParagraph"/>
        <w:numPr>
          <w:ilvl w:val="0"/>
          <w:numId w:val="3"/>
        </w:numPr>
      </w:pPr>
      <w:r>
        <w:t xml:space="preserve">Continue and complete </w:t>
      </w:r>
      <w:hyperlink r:id="rId13" w:history="1">
        <w:r w:rsidRPr="00A83B25">
          <w:rPr>
            <w:rStyle w:val="Hyperlink"/>
          </w:rPr>
          <w:t>this step</w:t>
        </w:r>
      </w:hyperlink>
    </w:p>
    <w:p w14:paraId="59C57BAE" w14:textId="7F55A5B6" w:rsidR="00944B9C" w:rsidRDefault="00944B9C" w:rsidP="00A83B25">
      <w:pPr>
        <w:pStyle w:val="ListParagraph"/>
        <w:numPr>
          <w:ilvl w:val="0"/>
          <w:numId w:val="3"/>
        </w:numPr>
      </w:pPr>
      <w:r>
        <w:t xml:space="preserve">Once the application is restarted, navigate to </w:t>
      </w:r>
      <w:r>
        <w:rPr>
          <w:b/>
        </w:rPr>
        <w:t xml:space="preserve">/sitefinity </w:t>
      </w:r>
      <w:r>
        <w:t xml:space="preserve">and login using the </w:t>
      </w:r>
      <w:r>
        <w:rPr>
          <w:b/>
        </w:rPr>
        <w:t>Default</w:t>
      </w:r>
      <w:r>
        <w:t xml:space="preserve"> membership provider</w:t>
      </w:r>
    </w:p>
    <w:p w14:paraId="13C32078" w14:textId="53F33A5B" w:rsidR="00944B9C" w:rsidRDefault="00944B9C" w:rsidP="00A83B25">
      <w:pPr>
        <w:pStyle w:val="ListParagraph"/>
        <w:numPr>
          <w:ilvl w:val="0"/>
          <w:numId w:val="3"/>
        </w:numPr>
      </w:pPr>
      <w:r>
        <w:t xml:space="preserve">Navigate to Users and select the </w:t>
      </w:r>
      <w:r>
        <w:rPr>
          <w:b/>
        </w:rPr>
        <w:t xml:space="preserve">Customer Support </w:t>
      </w:r>
      <w:r>
        <w:t>user store</w:t>
      </w:r>
    </w:p>
    <w:p w14:paraId="351288C1" w14:textId="3FB64E83" w:rsidR="00944B9C" w:rsidRDefault="00944B9C" w:rsidP="00A83B25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Add User</w:t>
      </w:r>
    </w:p>
    <w:p w14:paraId="4FEECA89" w14:textId="3D72D50A" w:rsidR="00944B9C" w:rsidRDefault="00944B9C" w:rsidP="00A83B25">
      <w:pPr>
        <w:pStyle w:val="ListParagraph"/>
        <w:numPr>
          <w:ilvl w:val="0"/>
          <w:numId w:val="3"/>
        </w:numPr>
      </w:pPr>
      <w:r>
        <w:t xml:space="preserve">Enter the new user’s data then click </w:t>
      </w:r>
      <w:r>
        <w:rPr>
          <w:b/>
        </w:rPr>
        <w:t>save</w:t>
      </w:r>
    </w:p>
    <w:p w14:paraId="7963A39E" w14:textId="04C3B257" w:rsidR="00944B9C" w:rsidRPr="00A83B25" w:rsidRDefault="00944B9C" w:rsidP="00944B9C">
      <w:pPr>
        <w:pStyle w:val="ListParagraph"/>
        <w:numPr>
          <w:ilvl w:val="1"/>
          <w:numId w:val="3"/>
        </w:numPr>
      </w:pPr>
      <w:r>
        <w:t xml:space="preserve">On the </w:t>
      </w:r>
      <w:r>
        <w:rPr>
          <w:b/>
        </w:rPr>
        <w:t xml:space="preserve">Customer Support </w:t>
      </w:r>
      <w:r>
        <w:t>user’s page, the loading bar should appear and no users will appear in the User list</w:t>
      </w:r>
    </w:p>
    <w:sectPr w:rsidR="00944B9C" w:rsidRPr="00A8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DE9"/>
    <w:multiLevelType w:val="hybridMultilevel"/>
    <w:tmpl w:val="8838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2497"/>
    <w:multiLevelType w:val="hybridMultilevel"/>
    <w:tmpl w:val="0D7E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14913"/>
    <w:multiLevelType w:val="hybridMultilevel"/>
    <w:tmpl w:val="0ADC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75"/>
    <w:rsid w:val="00016E41"/>
    <w:rsid w:val="00025D07"/>
    <w:rsid w:val="000A6AF4"/>
    <w:rsid w:val="00105BB1"/>
    <w:rsid w:val="00225A8A"/>
    <w:rsid w:val="00360939"/>
    <w:rsid w:val="00387D36"/>
    <w:rsid w:val="0050585B"/>
    <w:rsid w:val="005C3E0B"/>
    <w:rsid w:val="005D6711"/>
    <w:rsid w:val="00673CA6"/>
    <w:rsid w:val="006F0BF2"/>
    <w:rsid w:val="007A1F75"/>
    <w:rsid w:val="00902FD0"/>
    <w:rsid w:val="00944B9C"/>
    <w:rsid w:val="00A14B0D"/>
    <w:rsid w:val="00A40CB6"/>
    <w:rsid w:val="00A83B25"/>
    <w:rsid w:val="00D5251A"/>
    <w:rsid w:val="00F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9FEA"/>
  <w15:chartTrackingRefBased/>
  <w15:docId w15:val="{CB090444-4340-4A92-ADBB-E832177A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255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553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553"/>
    <w:rPr>
      <w:rFonts w:ascii="Segoe UI" w:eastAsiaTheme="majorEastAsia" w:hAnsi="Segoe UI" w:cstheme="majorBidi"/>
      <w:color w:val="C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F7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A1F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sitefinity.com/custom-membership-provider-add-the-new-provider-to-the-sitefinity-providers-coll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sitefinity.com/custom-membership-provider-create-the-custom-membership-provider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downloads/" TargetMode="External"/><Relationship Id="rId11" Type="http://schemas.openxmlformats.org/officeDocument/2006/relationships/hyperlink" Target="http://docs.sitefinity.com/custom-membership-provider-setup-a-database-that-holds-the-customers" TargetMode="External"/><Relationship Id="rId5" Type="http://schemas.openxmlformats.org/officeDocument/2006/relationships/hyperlink" Target="https://www.microsoft.com/net/download/co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Fuller</dc:creator>
  <cp:keywords/>
  <dc:description/>
  <cp:lastModifiedBy>Levi Fuller</cp:lastModifiedBy>
  <cp:revision>2</cp:revision>
  <dcterms:created xsi:type="dcterms:W3CDTF">2017-03-30T16:29:00Z</dcterms:created>
  <dcterms:modified xsi:type="dcterms:W3CDTF">2017-03-30T17:15:00Z</dcterms:modified>
</cp:coreProperties>
</file>