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№4.  (лекция 9)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научиться использовать классы Qt  для работы с сетью для обмена данными между приложениями.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 Meta-object system, Qt resource system,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QtNetwork 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 Signal-Slot mechanism, Qt model/view architecture, Qt Creator. </w:t>
        <w:br w:type="textWrapping"/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QTcpSocket, QUdpSocket,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QNetworkAccessManager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QNetworkRequest, QNetworkReply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QDataStream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Продолжительность: 1 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 В лабораторной работе надо реализовать приложение позволяющее обмениваться текстовыми сообщениями между собой. Приложение работает по принципу чата: написанное сообщение добавляется в окно переписки и видно во всех работающих (в одной сети) экземплярах приложения.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Необходимо разработать протокол обмена данными в соответствии с требованиями и протокол приветствия для определения работающих экземпляров приложения.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mn5t04ebhnt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center"/>
        <w:rPr/>
      </w:pPr>
      <w:bookmarkStart w:colFirst="0" w:colLast="0" w:name="_qiepyanoepio" w:id="1"/>
      <w:bookmarkEnd w:id="1"/>
      <w:r w:rsidDel="00000000" w:rsidR="00000000" w:rsidRPr="00000000">
        <w:rPr/>
        <w:drawing>
          <wp:inline distB="114300" distT="114300" distL="114300" distR="114300">
            <wp:extent cx="5353050" cy="454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mf4ujrml3nd" w:id="2"/>
      <w:bookmarkEnd w:id="2"/>
      <w:r w:rsidDel="00000000" w:rsidR="00000000" w:rsidRPr="00000000">
        <w:rPr>
          <w:rtl w:val="0"/>
        </w:rPr>
        <w:t xml:space="preserve">Требования к приложению.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пользователя (ник) и номер порта задаются параметрами командной строки (-n, -p) при запуске приложения и отображаются в заголовке окна в виде [</w:t>
      </w:r>
      <w:r w:rsidDel="00000000" w:rsidR="00000000" w:rsidRPr="00000000">
        <w:rPr>
          <w:i w:val="1"/>
          <w:rtl w:val="0"/>
        </w:rPr>
        <w:t xml:space="preserve">имя@порт</w:t>
      </w:r>
      <w:r w:rsidDel="00000000" w:rsidR="00000000" w:rsidRPr="00000000">
        <w:rPr>
          <w:rtl w:val="0"/>
        </w:rPr>
        <w:t xml:space="preserve">]. Приложение должно работать даже, если имя и порт не заданы (использовать значения по умолчанию, показывать сообщение со справкой по параметра запуска)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Обмен сообщениями производится в виде датаграмм. Одна датаграмма содержит пару строк &lt;ник,сообщение&gt;.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запуске приложение показывает список имена активных пользователей уже работающих экземпляров приложения (отсортированный по алфавиту). В работающих приложениях в список активных пользователей добавляется имя пользователя запущенного приложения.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завершении работы другого экземпляра приложения, имя его пользователя пропадает из списка активных.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содержит окно истории переписки. Одна строка списка содержит  сообщение в формате “[</w:t>
      </w:r>
      <w:r w:rsidDel="00000000" w:rsidR="00000000" w:rsidRPr="00000000">
        <w:rPr>
          <w:i w:val="1"/>
          <w:rtl w:val="0"/>
        </w:rPr>
        <w:t xml:space="preserve">время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i w:val="1"/>
          <w:rtl w:val="0"/>
        </w:rPr>
        <w:t xml:space="preserve">имя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сообщение</w:t>
      </w:r>
      <w:r w:rsidDel="00000000" w:rsidR="00000000" w:rsidRPr="00000000">
        <w:rPr>
          <w:rtl w:val="0"/>
        </w:rPr>
        <w:t xml:space="preserve">”. Время (поступления сообщения в формате </w:t>
      </w:r>
      <w:r w:rsidDel="00000000" w:rsidR="00000000" w:rsidRPr="00000000">
        <w:rPr>
          <w:i w:val="1"/>
          <w:rtl w:val="0"/>
        </w:rPr>
        <w:t xml:space="preserve">чч:мм:сс</w:t>
      </w:r>
      <w:r w:rsidDel="00000000" w:rsidR="00000000" w:rsidRPr="00000000">
        <w:rPr>
          <w:rtl w:val="0"/>
        </w:rPr>
        <w:t xml:space="preserve">) и имя пользователя отображаются синим цветом для чужих сообщений, красным для своих сообщений. Текст самого сообщения - черным.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Требования должны выполняться если запустить более 2х 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qp5xdbc2itgc" w:id="3"/>
      <w:bookmarkEnd w:id="3"/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Максимальная оценка за выполнение работы - 25 баллов. Оценка выставляется по результатам проверки работоспособности программы по пунктам требований ( 5 баллов за каждый пункт)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При выполнении работы на 25 баллов самостоятельно, без использования методического материала, оценка увеличивается на </w:t>
      </w:r>
      <w:r w:rsidDel="00000000" w:rsidR="00000000" w:rsidRPr="00000000">
        <w:rPr>
          <w:b w:val="1"/>
          <w:color w:val="ffffff"/>
          <w:rtl w:val="0"/>
        </w:rPr>
        <w:t xml:space="preserve">20%</w:t>
      </w:r>
      <w:r w:rsidDel="00000000" w:rsidR="00000000" w:rsidRPr="00000000">
        <w:rPr>
          <w:color w:val="ffffff"/>
          <w:rtl w:val="0"/>
        </w:rPr>
        <w:t xml:space="preserve"> (т.е. можно получить 30 баллов). Если выполнение работы с помощью методического материала займет более чем неделю, оценка уменьшается на </w:t>
      </w:r>
      <w:r w:rsidDel="00000000" w:rsidR="00000000" w:rsidRPr="00000000">
        <w:rPr>
          <w:b w:val="1"/>
          <w:color w:val="ffffff"/>
          <w:rtl w:val="0"/>
        </w:rPr>
        <w:t xml:space="preserve">20% </w:t>
      </w:r>
      <w:r w:rsidDel="00000000" w:rsidR="00000000" w:rsidRPr="00000000">
        <w:rPr>
          <w:color w:val="ffffff"/>
          <w:rtl w:val="0"/>
        </w:rPr>
        <w:t xml:space="preserve">(т.е. можно получить не более 20 баллов).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73.0708661417325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НИЯУ МИФИ. Кафедра 33. Беляков А.К.</w:t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Курс “Системное прикладное программное обеспечение”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color w:val="b7b7b7"/>
        <w:sz w:val="20"/>
        <w:szCs w:val="20"/>
        <w:rtl w:val="0"/>
      </w:rPr>
      <w:t xml:space="preserve">Лабораторная работа №4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