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B2" w:rsidRDefault="00F80064">
      <w:pPr>
        <w:pStyle w:val="aa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8651B2" w:rsidRDefault="00F80064">
      <w:pPr>
        <w:pStyle w:val="aa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8651B2" w:rsidRDefault="00F80064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8651B2" w:rsidRDefault="00F80064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(НИЯУ МИФИ)</w:t>
      </w:r>
    </w:p>
    <w:p w:rsidR="008651B2" w:rsidRDefault="00F80064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8651B2" w:rsidRDefault="00F80064">
      <w:pPr>
        <w:pStyle w:val="aa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Кибернетики</w:t>
      </w:r>
    </w:p>
    <w:p w:rsidR="008651B2" w:rsidRDefault="008651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651B2" w:rsidRDefault="008651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651B2" w:rsidRDefault="00F80064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№5</w:t>
      </w:r>
    </w:p>
    <w:p w:rsidR="008651B2" w:rsidRDefault="00F8006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color w:val="222222"/>
          <w:sz w:val="32"/>
          <w:szCs w:val="32"/>
          <w:shd w:val="clear" w:color="auto" w:fill="FFFFFF"/>
        </w:rPr>
        <w:t>Идентификация параметров линейного регрессионного объекта при загрязненных шумах</w:t>
      </w:r>
      <w:r>
        <w:rPr>
          <w:b/>
          <w:sz w:val="32"/>
          <w:szCs w:val="32"/>
        </w:rPr>
        <w:t>»</w:t>
      </w:r>
    </w:p>
    <w:p w:rsidR="008651B2" w:rsidRDefault="00F80064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  <w:r>
        <w:rPr>
          <w:rFonts w:ascii="Times New Roman" w:eastAsia="Calibri" w:hAnsi="Times New Roman" w:cs="Times New Roman"/>
          <w:b/>
          <w:sz w:val="32"/>
          <w:szCs w:val="32"/>
        </w:rPr>
        <w:t>14</w:t>
      </w:r>
    </w:p>
    <w:p w:rsidR="008651B2" w:rsidRDefault="008651B2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51B2" w:rsidRDefault="008651B2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51B2" w:rsidRDefault="008651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651B2" w:rsidRDefault="008651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651B2" w:rsidRDefault="008651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651B2" w:rsidRDefault="008651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651B2" w:rsidRDefault="008651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651B2" w:rsidRDefault="00F80064">
      <w:pPr>
        <w:pStyle w:val="Standard"/>
        <w:tabs>
          <w:tab w:val="left" w:pos="5772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Б1</w:t>
      </w:r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1: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Чудновец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8651B2" w:rsidRDefault="008651B2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8651B2" w:rsidRDefault="00F80064">
      <w:pPr>
        <w:pStyle w:val="Standard"/>
        <w:tabs>
          <w:tab w:val="left" w:pos="5529"/>
        </w:tabs>
        <w:spacing w:after="0"/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Воробьева Д.В.</w:t>
      </w:r>
    </w:p>
    <w:p w:rsidR="008651B2" w:rsidRDefault="008651B2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8651B2" w:rsidRDefault="008651B2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8651B2" w:rsidRDefault="008651B2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8651B2" w:rsidRDefault="008651B2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8651B2" w:rsidRDefault="00F80064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</w:p>
    <w:p w:rsidR="008651B2" w:rsidRDefault="00F800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8651B2" w:rsidRDefault="00F80064">
      <w:pPr>
        <w:spacing w:beforeAutospacing="1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Исследование эффективности применения подхода </w:t>
      </w:r>
      <w:proofErr w:type="spellStart"/>
      <w:r>
        <w:rPr>
          <w:sz w:val="28"/>
          <w:szCs w:val="28"/>
        </w:rPr>
        <w:t>Хубера</w:t>
      </w:r>
      <w:proofErr w:type="spellEnd"/>
      <w:r>
        <w:rPr>
          <w:sz w:val="28"/>
          <w:szCs w:val="28"/>
        </w:rPr>
        <w:t xml:space="preserve"> при идентификации параметров </w:t>
      </w:r>
      <w:proofErr w:type="spellStart"/>
      <w:r>
        <w:rPr>
          <w:sz w:val="28"/>
          <w:szCs w:val="28"/>
        </w:rPr>
        <w:t>линейного</w:t>
      </w:r>
      <w:proofErr w:type="spellEnd"/>
      <w:r>
        <w:rPr>
          <w:sz w:val="28"/>
          <w:szCs w:val="28"/>
        </w:rPr>
        <w:t xml:space="preserve"> регрессионного объекта в условиях </w:t>
      </w:r>
      <w:proofErr w:type="spellStart"/>
      <w:r>
        <w:rPr>
          <w:sz w:val="28"/>
          <w:szCs w:val="28"/>
        </w:rPr>
        <w:t>беднои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априорнои</w:t>
      </w:r>
      <w:proofErr w:type="spellEnd"/>
      <w:r>
        <w:rPr>
          <w:sz w:val="28"/>
          <w:szCs w:val="28"/>
        </w:rPr>
        <w:t xml:space="preserve">̆ информации о шумах. </w:t>
      </w:r>
    </w:p>
    <w:p w:rsidR="008651B2" w:rsidRDefault="00F800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метода</w:t>
      </w:r>
    </w:p>
    <w:p w:rsidR="008651B2" w:rsidRDefault="00F80064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 линейный регрессионный объект вида:</w:t>
      </w:r>
    </w:p>
    <w:p w:rsidR="00A208FD" w:rsidRPr="006627B6" w:rsidRDefault="00A208FD" w:rsidP="00A208FD">
      <w:pPr>
        <w:spacing w:before="100" w:beforeAutospacing="1" w:after="100" w:afterAutospacing="1"/>
        <w:jc w:val="center"/>
        <w:rPr>
          <w:sz w:val="28"/>
          <w:szCs w:val="28"/>
          <w:shd w:val="clear" w:color="auto" w:fill="FFFFFF"/>
          <w:lang w:val="en-US"/>
        </w:rPr>
      </w:pPr>
      <w:r w:rsidRPr="00E224DD">
        <w:rPr>
          <w:sz w:val="28"/>
          <w:szCs w:val="28"/>
          <w:shd w:val="clear" w:color="auto" w:fill="FFFFFF"/>
          <w:lang w:val="en-US"/>
        </w:rPr>
        <w:t>y(</w:t>
      </w:r>
      <w:proofErr w:type="spellStart"/>
      <w:r w:rsidRPr="00E224DD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E224DD">
        <w:rPr>
          <w:sz w:val="28"/>
          <w:szCs w:val="28"/>
          <w:shd w:val="clear" w:color="auto" w:fill="FFFFFF"/>
          <w:lang w:val="en-US"/>
        </w:rPr>
        <w:t>)= b</w:t>
      </w:r>
      <w:r w:rsidRPr="00E224DD">
        <w:rPr>
          <w:position w:val="-6"/>
          <w:sz w:val="28"/>
          <w:szCs w:val="28"/>
          <w:shd w:val="clear" w:color="auto" w:fill="FFFFFF"/>
          <w:lang w:val="en-US"/>
        </w:rPr>
        <w:t>1</w:t>
      </w:r>
      <w:r w:rsidRPr="00E224DD">
        <w:rPr>
          <w:sz w:val="28"/>
          <w:szCs w:val="28"/>
          <w:shd w:val="clear" w:color="auto" w:fill="FFFFFF"/>
          <w:lang w:val="en-US"/>
        </w:rPr>
        <w:t>u</w:t>
      </w:r>
      <w:r w:rsidRPr="00E224DD">
        <w:rPr>
          <w:position w:val="-6"/>
          <w:sz w:val="28"/>
          <w:szCs w:val="28"/>
          <w:shd w:val="clear" w:color="auto" w:fill="FFFFFF"/>
          <w:lang w:val="en-US"/>
        </w:rPr>
        <w:t>1</w:t>
      </w:r>
      <w:r w:rsidRPr="00E224DD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E224DD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E224DD">
        <w:rPr>
          <w:sz w:val="28"/>
          <w:szCs w:val="28"/>
          <w:shd w:val="clear" w:color="auto" w:fill="FFFFFF"/>
          <w:lang w:val="en-US"/>
        </w:rPr>
        <w:t>)+...+b</w:t>
      </w:r>
      <w:r w:rsidRPr="00E224DD">
        <w:rPr>
          <w:position w:val="-6"/>
          <w:sz w:val="28"/>
          <w:szCs w:val="28"/>
          <w:shd w:val="clear" w:color="auto" w:fill="FFFFFF"/>
          <w:lang w:val="en-US"/>
        </w:rPr>
        <w:t>n</w:t>
      </w:r>
      <w:r w:rsidRPr="00E224DD">
        <w:rPr>
          <w:sz w:val="28"/>
          <w:szCs w:val="28"/>
          <w:shd w:val="clear" w:color="auto" w:fill="FFFFFF"/>
          <w:lang w:val="en-US"/>
        </w:rPr>
        <w:t>u</w:t>
      </w:r>
      <w:r w:rsidRPr="00E224DD">
        <w:rPr>
          <w:position w:val="-6"/>
          <w:sz w:val="28"/>
          <w:szCs w:val="28"/>
          <w:shd w:val="clear" w:color="auto" w:fill="FFFFFF"/>
          <w:lang w:val="en-US"/>
        </w:rPr>
        <w:t>n</w:t>
      </w:r>
      <w:r w:rsidRPr="00E224DD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E224DD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E224DD">
        <w:rPr>
          <w:sz w:val="28"/>
          <w:szCs w:val="28"/>
          <w:shd w:val="clear" w:color="auto" w:fill="FFFFFF"/>
          <w:lang w:val="en-US"/>
        </w:rPr>
        <w:t>)+</w:t>
      </w:r>
      <w:r w:rsidRPr="00E224DD">
        <w:rPr>
          <w:sz w:val="28"/>
          <w:szCs w:val="28"/>
          <w:shd w:val="clear" w:color="auto" w:fill="FFFFFF"/>
        </w:rPr>
        <w:t>η</w:t>
      </w:r>
      <w:r w:rsidRPr="00E224DD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E224DD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E224DD">
        <w:rPr>
          <w:sz w:val="28"/>
          <w:szCs w:val="28"/>
          <w:shd w:val="clear" w:color="auto" w:fill="FFFFFF"/>
          <w:lang w:val="en-US"/>
        </w:rPr>
        <w:t>)</w:t>
      </w:r>
    </w:p>
    <w:p w:rsidR="008651B2" w:rsidRDefault="00F80064">
      <w:pPr>
        <w:pStyle w:val="aa"/>
        <w:ind w:firstLine="708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Шум измерений принадлежит классу </w:t>
      </w:r>
      <w:r>
        <w:rPr>
          <w:rFonts w:eastAsia="Arial Unicode MS"/>
          <w:sz w:val="28"/>
          <w:szCs w:val="28"/>
          <w:shd w:val="clear" w:color="auto" w:fill="FFFFFF"/>
        </w:rPr>
        <w:t>α</w:t>
      </w:r>
      <w:r>
        <w:rPr>
          <w:sz w:val="28"/>
          <w:szCs w:val="28"/>
          <w:shd w:val="clear" w:color="auto" w:fill="FFFFFF"/>
        </w:rPr>
        <w:t xml:space="preserve">-загрязненных распределений. Для определения функции потерь для формирования рекуррентного </w:t>
      </w:r>
      <w:r>
        <w:rPr>
          <w:sz w:val="28"/>
          <w:szCs w:val="28"/>
        </w:rPr>
        <w:t xml:space="preserve">алгоритма определения параметров </w:t>
      </w:r>
      <w:proofErr w:type="spellStart"/>
      <w:r>
        <w:rPr>
          <w:sz w:val="28"/>
          <w:szCs w:val="28"/>
        </w:rPr>
        <w:t>линейного</w:t>
      </w:r>
      <w:proofErr w:type="spellEnd"/>
      <w:r>
        <w:rPr>
          <w:sz w:val="28"/>
          <w:szCs w:val="28"/>
        </w:rPr>
        <w:t xml:space="preserve"> регрессионного объекта в условиях </w:t>
      </w:r>
      <w:r>
        <w:rPr>
          <w:rFonts w:ascii="Symbol" w:eastAsia="Symbol" w:hAnsi="Symbol" w:cs="Symbol"/>
          <w:sz w:val="28"/>
          <w:szCs w:val="28"/>
        </w:rPr>
        <w:t></w:t>
      </w:r>
      <w:r>
        <w:rPr>
          <w:sz w:val="28"/>
          <w:szCs w:val="28"/>
        </w:rPr>
        <w:t xml:space="preserve">-загрязненных распределений шумов является подход </w:t>
      </w:r>
      <w:proofErr w:type="spellStart"/>
      <w:r>
        <w:rPr>
          <w:sz w:val="28"/>
          <w:szCs w:val="28"/>
        </w:rPr>
        <w:t>Хубера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основанныи</w:t>
      </w:r>
      <w:proofErr w:type="spellEnd"/>
      <w:r>
        <w:rPr>
          <w:sz w:val="28"/>
          <w:szCs w:val="28"/>
        </w:rPr>
        <w:t xml:space="preserve">̆ на теореме </w:t>
      </w:r>
      <w:proofErr w:type="spellStart"/>
      <w:r>
        <w:rPr>
          <w:sz w:val="28"/>
          <w:szCs w:val="28"/>
        </w:rPr>
        <w:t>Хубера</w:t>
      </w:r>
      <w:proofErr w:type="spellEnd"/>
      <w:r>
        <w:rPr>
          <w:sz w:val="28"/>
          <w:szCs w:val="28"/>
        </w:rPr>
        <w:t>:</w:t>
      </w:r>
    </w:p>
    <w:p w:rsidR="008651B2" w:rsidRDefault="00F80064">
      <w:pPr>
        <w:spacing w:beforeAutospacing="1" w:afterAutospacing="1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Φ={f(η): f(η)=(1−</w:t>
      </w:r>
      <w:proofErr w:type="gramStart"/>
      <w:r>
        <w:rPr>
          <w:sz w:val="28"/>
          <w:szCs w:val="28"/>
          <w:shd w:val="clear" w:color="auto" w:fill="FFFFFF"/>
        </w:rPr>
        <w:t>α)h</w:t>
      </w:r>
      <w:proofErr w:type="gramEnd"/>
      <w:r>
        <w:rPr>
          <w:sz w:val="28"/>
          <w:szCs w:val="28"/>
          <w:shd w:val="clear" w:color="auto" w:fill="FFFFFF"/>
        </w:rPr>
        <w:t>(η)+αg(η)}</w:t>
      </w:r>
      <w:r>
        <w:rPr>
          <w:position w:val="-8"/>
          <w:sz w:val="28"/>
          <w:szCs w:val="28"/>
        </w:rPr>
        <w:t>,</w:t>
      </w:r>
    </w:p>
    <w:p w:rsidR="008651B2" w:rsidRDefault="00F80064">
      <w:p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shd w:val="clear" w:color="auto" w:fill="FFFFFF"/>
          <w:lang w:val="en-US"/>
        </w:rPr>
        <w:t>f</w:t>
      </w:r>
      <w:r>
        <w:rPr>
          <w:sz w:val="28"/>
          <w:szCs w:val="28"/>
          <w:shd w:val="clear" w:color="auto" w:fill="FFFFFF"/>
        </w:rPr>
        <w:t>(</w:t>
      </w:r>
      <w:r>
        <w:rPr>
          <w:rFonts w:eastAsia="Arial Unicode MS"/>
          <w:sz w:val="28"/>
          <w:szCs w:val="28"/>
          <w:shd w:val="clear" w:color="auto" w:fill="FFFFFF"/>
        </w:rPr>
        <w:t>η</w:t>
      </w:r>
      <w:r>
        <w:rPr>
          <w:sz w:val="28"/>
          <w:szCs w:val="28"/>
          <w:shd w:val="clear" w:color="auto" w:fill="FFFFFF"/>
        </w:rPr>
        <w:t>) – распределение помех, h(η)</w:t>
      </w:r>
      <w:r>
        <w:rPr>
          <w:position w:val="8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— некоторая известная плотность распределения,</w:t>
      </w:r>
      <w:r>
        <w:rPr>
          <w:position w:val="8"/>
          <w:sz w:val="28"/>
          <w:szCs w:val="28"/>
          <w:shd w:val="clear" w:color="auto" w:fill="FFFFFF"/>
        </w:rPr>
        <w:t xml:space="preserve"> g(η) -</w:t>
      </w:r>
      <w:r>
        <w:rPr>
          <w:sz w:val="28"/>
          <w:szCs w:val="28"/>
        </w:rPr>
        <w:t xml:space="preserve"> произвольная неизвестная плотность распределения и </w:t>
      </w:r>
      <w:r>
        <w:rPr>
          <w:rFonts w:ascii="Symbol" w:eastAsia="Symbol" w:hAnsi="Symbol" w:cs="Symbol"/>
          <w:sz w:val="28"/>
          <w:szCs w:val="28"/>
        </w:rPr>
        <w:t></w:t>
      </w:r>
      <w:r>
        <w:rPr>
          <w:sz w:val="28"/>
          <w:szCs w:val="28"/>
        </w:rPr>
        <w:t xml:space="preserve"> - вероятность появления «выброса» с распределением </w:t>
      </w:r>
      <w:r>
        <w:rPr>
          <w:position w:val="8"/>
          <w:sz w:val="28"/>
          <w:szCs w:val="28"/>
          <w:shd w:val="clear" w:color="auto" w:fill="FFFFFF"/>
        </w:rPr>
        <w:t>g(η)</w:t>
      </w:r>
      <w:r>
        <w:rPr>
          <w:sz w:val="28"/>
          <w:szCs w:val="28"/>
        </w:rPr>
        <w:t xml:space="preserve">, </w:t>
      </w:r>
      <w:r>
        <w:rPr>
          <w:rFonts w:ascii="Symbol" w:eastAsia="Symbol" w:hAnsi="Symbol" w:cs="Symbol"/>
          <w:sz w:val="28"/>
          <w:szCs w:val="28"/>
        </w:rPr>
        <w:t></w:t>
      </w:r>
      <w:r>
        <w:rPr>
          <w:sz w:val="28"/>
          <w:szCs w:val="28"/>
        </w:rPr>
        <w:t xml:space="preserve"> удовлетворяет условию:</w:t>
      </w:r>
    </w:p>
    <w:p w:rsidR="008651B2" w:rsidRDefault="00F80064">
      <w:pPr>
        <w:spacing w:beforeAutospacing="1" w:afterAutospacing="1"/>
        <w:jc w:val="center"/>
        <w:rPr>
          <w:sz w:val="28"/>
          <w:szCs w:val="28"/>
        </w:rPr>
      </w:pPr>
      <w:r>
        <w:rPr>
          <w:position w:val="-8"/>
          <w:sz w:val="28"/>
          <w:szCs w:val="28"/>
          <w:shd w:val="clear" w:color="auto" w:fill="FFFFFF"/>
        </w:rPr>
        <w:t>0≤ α≤ 1</w:t>
      </w:r>
    </w:p>
    <w:p w:rsidR="008651B2" w:rsidRDefault="00F80064">
      <w:pPr>
        <w:spacing w:beforeAutospacing="1" w:afterAutospacing="1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Результат, </w:t>
      </w:r>
      <w:proofErr w:type="spellStart"/>
      <w:r>
        <w:rPr>
          <w:sz w:val="28"/>
          <w:szCs w:val="28"/>
        </w:rPr>
        <w:t>полученныи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Хубером</w:t>
      </w:r>
      <w:proofErr w:type="spellEnd"/>
      <w:r>
        <w:rPr>
          <w:sz w:val="28"/>
          <w:szCs w:val="28"/>
        </w:rPr>
        <w:t xml:space="preserve">, получил название «Теорема </w:t>
      </w:r>
      <w:proofErr w:type="spellStart"/>
      <w:r>
        <w:rPr>
          <w:sz w:val="28"/>
          <w:szCs w:val="28"/>
        </w:rPr>
        <w:t>Хубера</w:t>
      </w:r>
      <w:proofErr w:type="spellEnd"/>
      <w:r>
        <w:rPr>
          <w:sz w:val="28"/>
          <w:szCs w:val="28"/>
        </w:rPr>
        <w:t>».</w:t>
      </w:r>
    </w:p>
    <w:p w:rsidR="008651B2" w:rsidRDefault="00EF12BA">
      <w:pPr>
        <w:pStyle w:val="aa"/>
        <w:rPr>
          <w:sz w:val="28"/>
          <w:szCs w:val="28"/>
          <w:highlight w:val="white"/>
        </w:rPr>
      </w:pPr>
      <w:r w:rsidRPr="008F77D9">
        <w:rPr>
          <w:sz w:val="28"/>
          <w:szCs w:val="28"/>
        </w:rPr>
        <w:t>f(η)=(1−</w:t>
      </w:r>
      <w:proofErr w:type="gramStart"/>
      <w:r w:rsidRPr="008F77D9">
        <w:rPr>
          <w:sz w:val="28"/>
          <w:szCs w:val="28"/>
        </w:rPr>
        <w:t>α)</w:t>
      </w:r>
      <w:proofErr w:type="spellStart"/>
      <w:r w:rsidRPr="008F77D9">
        <w:rPr>
          <w:sz w:val="28"/>
          <w:szCs w:val="28"/>
        </w:rPr>
        <w:t>fN</w:t>
      </w:r>
      <w:proofErr w:type="spellEnd"/>
      <w:proofErr w:type="gramEnd"/>
      <w:r w:rsidRPr="008F77D9">
        <w:rPr>
          <w:sz w:val="28"/>
          <w:szCs w:val="28"/>
        </w:rPr>
        <w:t xml:space="preserve">(η)+αg(η) </w:t>
      </w:r>
      <w:r w:rsidRPr="006627B6">
        <w:rPr>
          <w:sz w:val="28"/>
          <w:szCs w:val="28"/>
        </w:rPr>
        <w:t xml:space="preserve"> </w:t>
      </w:r>
      <w:r w:rsidR="00F80064">
        <w:rPr>
          <w:sz w:val="28"/>
          <w:szCs w:val="28"/>
        </w:rPr>
        <w:t xml:space="preserve">- помеха принадлежит классу приближенно нормальных распределений, где </w:t>
      </w:r>
      <w:r w:rsidR="00F80064">
        <w:rPr>
          <w:sz w:val="28"/>
          <w:szCs w:val="28"/>
          <w:shd w:val="clear" w:color="auto" w:fill="FFFFFF"/>
        </w:rPr>
        <w:t>f</w:t>
      </w:r>
      <w:r w:rsidR="00F80064">
        <w:rPr>
          <w:position w:val="-6"/>
          <w:sz w:val="28"/>
          <w:szCs w:val="28"/>
          <w:shd w:val="clear" w:color="auto" w:fill="FFFFFF"/>
        </w:rPr>
        <w:t>N</w:t>
      </w:r>
      <w:r w:rsidR="00F80064">
        <w:rPr>
          <w:sz w:val="28"/>
          <w:szCs w:val="28"/>
          <w:shd w:val="clear" w:color="auto" w:fill="FFFFFF"/>
        </w:rPr>
        <w:t xml:space="preserve">(η) – нормальное распределение, </w:t>
      </w:r>
      <w:r w:rsidR="00F80064">
        <w:rPr>
          <w:rFonts w:ascii="Symbol" w:eastAsia="Symbol" w:hAnsi="Symbol" w:cs="Symbol"/>
          <w:sz w:val="28"/>
          <w:szCs w:val="28"/>
        </w:rPr>
        <w:t></w:t>
      </w:r>
      <w:r w:rsidR="00F80064">
        <w:rPr>
          <w:sz w:val="28"/>
          <w:szCs w:val="28"/>
        </w:rPr>
        <w:t xml:space="preserve"> — вероятность появления «выброса» с распределением </w:t>
      </w:r>
      <w:r w:rsidR="00F80064">
        <w:rPr>
          <w:position w:val="8"/>
          <w:sz w:val="28"/>
          <w:szCs w:val="28"/>
          <w:shd w:val="clear" w:color="auto" w:fill="FFFFFF"/>
        </w:rPr>
        <w:t xml:space="preserve">g(η) </w:t>
      </w:r>
    </w:p>
    <w:p w:rsidR="008651B2" w:rsidRDefault="00F80064">
      <w:pPr>
        <w:pStyle w:val="aa"/>
        <w:rPr>
          <w:sz w:val="28"/>
          <w:szCs w:val="28"/>
          <w:highlight w:val="white"/>
          <w:lang w:val="en-US"/>
        </w:rPr>
      </w:pPr>
      <m:oMathPara>
        <m:oMath>
          <m:r>
            <w:rPr>
              <w:rFonts w:ascii="Cambria Math" w:hAnsi="Cambria Math"/>
            </w:rPr>
            <m:t>fN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8651B2" w:rsidRDefault="00F80064">
      <w:pPr>
        <w:pStyle w:val="aa"/>
        <w:ind w:firstLine="708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>Оптимальная на классе плотность распределения:</w:t>
      </w:r>
    </w:p>
    <w:p w:rsidR="008651B2" w:rsidRDefault="005A08E1" w:rsidP="00260F1E">
      <w:pPr>
        <w:pStyle w:val="aa"/>
        <w:jc w:val="center"/>
        <w:rPr>
          <w:sz w:val="28"/>
          <w:szCs w:val="28"/>
        </w:rPr>
      </w:pPr>
      <w:r w:rsidRPr="00136D81">
        <w:rPr>
          <w:position w:val="-118"/>
        </w:rPr>
        <w:object w:dxaOrig="634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0.5pt;height:110pt" o:ole="" fillcolor="window">
            <v:imagedata r:id="rId4" o:title=""/>
          </v:shape>
          <o:OLEObject Type="Embed" ProgID="Equation.3" ShapeID="_x0000_i1027" DrawAspect="Content" ObjectID="_1680710791" r:id="rId5"/>
        </w:object>
      </w:r>
    </w:p>
    <w:p w:rsidR="008651B2" w:rsidRDefault="00F80064">
      <w:pPr>
        <w:pStyle w:val="aa"/>
        <w:rPr>
          <w:sz w:val="28"/>
          <w:szCs w:val="28"/>
        </w:rPr>
      </w:pPr>
      <w:r>
        <w:rPr>
          <w:sz w:val="28"/>
          <w:szCs w:val="28"/>
        </w:rPr>
        <w:lastRenderedPageBreak/>
        <w:t>Соответствующая функция потерь будет иметь вид:</w:t>
      </w:r>
    </w:p>
    <w:p w:rsidR="008651B2" w:rsidRPr="00C02C7D" w:rsidRDefault="00A208FD" w:rsidP="00C02C7D">
      <w:pPr>
        <w:pStyle w:val="aa"/>
        <w:jc w:val="center"/>
        <w:rPr>
          <w:sz w:val="28"/>
          <w:szCs w:val="28"/>
          <w:lang w:val="en-US"/>
        </w:rPr>
      </w:pPr>
      <w:r w:rsidRPr="00260F1E">
        <w:rPr>
          <w:position w:val="-132"/>
        </w:rPr>
        <w:object w:dxaOrig="6000" w:dyaOrig="2760">
          <v:shape id="_x0000_i1025" type="#_x0000_t75" style="width:285.1pt;height:131.35pt" o:ole="" fillcolor="window">
            <v:imagedata r:id="rId6" o:title=""/>
          </v:shape>
          <o:OLEObject Type="Embed" ProgID="Equation.3" ShapeID="_x0000_i1025" DrawAspect="Content" ObjectID="_1680710792" r:id="rId7"/>
        </w:object>
      </w:r>
    </w:p>
    <w:p w:rsidR="008651B2" w:rsidRDefault="00F80064">
      <w:pPr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рекуррентного алгоритма для оценивания параметров регрессионного объекта при условии, что на систему действует случайная помеха, имеющая приближенно нормальный закон распределения:</w:t>
      </w:r>
    </w:p>
    <w:p w:rsidR="008651B2" w:rsidRDefault="00260F1E">
      <w:pPr>
        <w:jc w:val="center"/>
        <w:rPr>
          <w:color w:val="000000"/>
          <w:sz w:val="28"/>
          <w:szCs w:val="28"/>
          <w:lang w:val="en-US"/>
        </w:rPr>
      </w:pPr>
      <w:r w:rsidRPr="00136D81">
        <w:rPr>
          <w:position w:val="-100"/>
        </w:rPr>
        <w:object w:dxaOrig="3800" w:dyaOrig="2120">
          <v:shape id="_x0000_i1026" type="#_x0000_t75" style="width:190.1pt;height:104.85pt" o:ole="" fillcolor="window">
            <v:imagedata r:id="rId8" o:title=""/>
          </v:shape>
          <o:OLEObject Type="Embed" ProgID="Equation.3" ShapeID="_x0000_i1026" DrawAspect="Content" ObjectID="_1680710793" r:id="rId9"/>
        </w:object>
      </w:r>
    </w:p>
    <w:p w:rsidR="008651B2" w:rsidRDefault="00F80064">
      <w:pPr>
        <w:spacing w:beforeAutospacing="1" w:afterAutospacing="1"/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Окончание рекуррентного процесса связано с прекращением нормального функционирования объекта идентификации, в частности, с получением </w:t>
      </w:r>
      <w:r w:rsidR="00C02C7D">
        <w:rPr>
          <w:sz w:val="28"/>
          <w:szCs w:val="28"/>
        </w:rPr>
        <w:t>достоверной</w:t>
      </w:r>
      <w:r>
        <w:rPr>
          <w:sz w:val="28"/>
          <w:szCs w:val="28"/>
        </w:rPr>
        <w:t xml:space="preserve"> информации от датчиков. </w:t>
      </w:r>
    </w:p>
    <w:p w:rsidR="008651B2" w:rsidRDefault="00F800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</w:p>
    <w:p w:rsidR="008651B2" w:rsidRDefault="008651B2">
      <w:pPr>
        <w:jc w:val="center"/>
        <w:rPr>
          <w:b/>
          <w:sz w:val="28"/>
          <w:szCs w:val="28"/>
        </w:rPr>
      </w:pPr>
    </w:p>
    <w:p w:rsidR="008651B2" w:rsidRDefault="00F80064" w:rsidP="00260F1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Параметры объекта: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= 4</w:t>
      </w:r>
    </w:p>
    <w:p w:rsidR="008651B2" w:rsidRDefault="005A08E1" w:rsidP="00260F1E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80064">
        <w:rPr>
          <w:sz w:val="28"/>
          <w:szCs w:val="28"/>
        </w:rPr>
        <w:t xml:space="preserve">=3,5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0064">
        <w:rPr>
          <w:sz w:val="28"/>
          <w:szCs w:val="28"/>
        </w:rPr>
        <w:t xml:space="preserve">=-0,3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0064">
        <w:rPr>
          <w:sz w:val="28"/>
          <w:szCs w:val="28"/>
        </w:rPr>
        <w:t xml:space="preserve">=0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80064">
        <w:rPr>
          <w:sz w:val="28"/>
          <w:szCs w:val="28"/>
        </w:rPr>
        <w:t xml:space="preserve">=6,0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80064">
        <w:rPr>
          <w:sz w:val="28"/>
          <w:szCs w:val="28"/>
        </w:rPr>
        <w:t>=-2,2</w:t>
      </w:r>
    </w:p>
    <w:p w:rsidR="008651B2" w:rsidRDefault="00F80064">
      <w:pPr>
        <w:spacing w:beforeAutospacing="1"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</w:t>
      </w:r>
      <w:r w:rsidR="00C02C7D">
        <w:rPr>
          <w:sz w:val="28"/>
          <w:szCs w:val="28"/>
        </w:rPr>
        <w:t>воздействия</w:t>
      </w:r>
      <w:proofErr w:type="gramStart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sz w:val="28"/>
          <w:szCs w:val="28"/>
        </w:rPr>
        <w:t xml:space="preserve">  имели нормальный закон распределения: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=1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=1</m:t>
        </m:r>
      </m:oMath>
    </w:p>
    <w:p w:rsidR="008651B2" w:rsidRDefault="00F80064">
      <w:pPr>
        <w:spacing w:beforeAutospacing="1" w:afterAutospacing="1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=50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=50,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=50,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=50</m:t>
        </m:r>
      </m:oMath>
    </w:p>
    <w:p w:rsidR="008651B2" w:rsidRDefault="00F80064">
      <w:pPr>
        <w:spacing w:beforeAutospacing="1"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200 – количество измерений</w:t>
      </w:r>
    </w:p>
    <w:p w:rsidR="008651B2" w:rsidRDefault="00F80064">
      <w:pPr>
        <w:spacing w:beforeAutospacing="1" w:afterAutospacing="1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Шум, </w:t>
      </w:r>
      <w:r w:rsidR="00C02C7D">
        <w:rPr>
          <w:sz w:val="28"/>
          <w:szCs w:val="28"/>
        </w:rPr>
        <w:t>действующий</w:t>
      </w:r>
      <w:r>
        <w:rPr>
          <w:sz w:val="28"/>
          <w:szCs w:val="28"/>
        </w:rPr>
        <w:t xml:space="preserve"> в объекте </w:t>
      </w:r>
      <w:r>
        <w:rPr>
          <w:position w:val="8"/>
          <w:sz w:val="28"/>
          <w:szCs w:val="28"/>
          <w:shd w:val="clear" w:color="auto" w:fill="FFFFFF"/>
        </w:rPr>
        <w:t>η(i)</w:t>
      </w:r>
      <w:r>
        <w:rPr>
          <w:sz w:val="28"/>
          <w:szCs w:val="28"/>
        </w:rPr>
        <w:t xml:space="preserve">, имел приближенно </w:t>
      </w:r>
      <w:r w:rsidR="00C02C7D">
        <w:rPr>
          <w:sz w:val="28"/>
          <w:szCs w:val="28"/>
        </w:rPr>
        <w:t>нормальный</w:t>
      </w:r>
      <w:r>
        <w:rPr>
          <w:sz w:val="28"/>
          <w:szCs w:val="28"/>
        </w:rPr>
        <w:t xml:space="preserve"> закон распределения: </w:t>
      </w:r>
    </w:p>
    <w:p w:rsidR="00260F1E" w:rsidRDefault="00260F1E" w:rsidP="00260F1E">
      <w:pPr>
        <w:spacing w:before="100" w:beforeAutospacing="1" w:after="100" w:afterAutospacing="1" w:line="360" w:lineRule="auto"/>
        <w:jc w:val="center"/>
        <w:rPr>
          <w:position w:val="-12"/>
          <w:sz w:val="28"/>
          <w:szCs w:val="28"/>
        </w:rPr>
      </w:pPr>
      <w:r w:rsidRPr="006119BB">
        <w:rPr>
          <w:sz w:val="28"/>
          <w:szCs w:val="28"/>
          <w:shd w:val="clear" w:color="auto" w:fill="FFFFFF"/>
        </w:rPr>
        <w:t>f(η)=(1−</w:t>
      </w:r>
      <w:proofErr w:type="gramStart"/>
      <w:r w:rsidRPr="006119BB">
        <w:rPr>
          <w:sz w:val="28"/>
          <w:szCs w:val="28"/>
          <w:shd w:val="clear" w:color="auto" w:fill="FFFFFF"/>
        </w:rPr>
        <w:t>α)f</w:t>
      </w:r>
      <w:r w:rsidRPr="006119BB">
        <w:rPr>
          <w:position w:val="-6"/>
          <w:sz w:val="28"/>
          <w:szCs w:val="28"/>
          <w:shd w:val="clear" w:color="auto" w:fill="FFFFFF"/>
        </w:rPr>
        <w:t>N</w:t>
      </w:r>
      <w:proofErr w:type="gramEnd"/>
      <w:r w:rsidRPr="006119BB">
        <w:rPr>
          <w:sz w:val="28"/>
          <w:szCs w:val="28"/>
          <w:shd w:val="clear" w:color="auto" w:fill="FFFFFF"/>
        </w:rPr>
        <w:t xml:space="preserve">(η)+αg(η) </w:t>
      </w:r>
      <w:r w:rsidRPr="006119BB">
        <w:rPr>
          <w:position w:val="-12"/>
          <w:sz w:val="28"/>
          <w:szCs w:val="28"/>
        </w:rPr>
        <w:t>,</w:t>
      </w:r>
    </w:p>
    <w:p w:rsidR="008651B2" w:rsidRDefault="00F80064" w:rsidP="00260F1E">
      <w:pPr>
        <w:spacing w:beforeAutospacing="1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16"/>
          <w:sz w:val="28"/>
          <w:szCs w:val="28"/>
          <w:shd w:val="clear" w:color="auto" w:fill="FFFFFF"/>
        </w:rPr>
        <w:t xml:space="preserve">f </w:t>
      </w:r>
      <w:r>
        <w:rPr>
          <w:position w:val="10"/>
          <w:sz w:val="28"/>
          <w:szCs w:val="28"/>
          <w:shd w:val="clear" w:color="auto" w:fill="FFFFFF"/>
        </w:rPr>
        <w:t>N</w:t>
      </w:r>
      <w:r>
        <w:rPr>
          <w:position w:val="16"/>
          <w:sz w:val="28"/>
          <w:szCs w:val="28"/>
          <w:shd w:val="clear" w:color="auto" w:fill="FFFFFF"/>
        </w:rPr>
        <w:t xml:space="preserve">(η) </w:t>
      </w:r>
      <w:r>
        <w:rPr>
          <w:sz w:val="28"/>
          <w:szCs w:val="28"/>
        </w:rPr>
        <w:t xml:space="preserve">— </w:t>
      </w:r>
      <w:r w:rsidR="00C02C7D">
        <w:rPr>
          <w:sz w:val="28"/>
          <w:szCs w:val="28"/>
        </w:rPr>
        <w:t>нормальный</w:t>
      </w:r>
      <w:r>
        <w:rPr>
          <w:sz w:val="28"/>
          <w:szCs w:val="28"/>
        </w:rPr>
        <w:t xml:space="preserve"> закон распределения: </w:t>
      </w:r>
    </w:p>
    <w:p w:rsidR="008651B2" w:rsidRDefault="00F80064">
      <w:pPr>
        <w:spacing w:beforeAutospacing="1" w:afterAutospacing="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170430" cy="688975"/>
            <wp:effectExtent l="0" t="0" r="0" b="0"/>
            <wp:docPr id="4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B2" w:rsidRDefault="00F80064">
      <w:p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а «выброс» </w:t>
      </w:r>
      <w:r>
        <w:rPr>
          <w:position w:val="8"/>
          <w:sz w:val="28"/>
          <w:szCs w:val="28"/>
          <w:shd w:val="clear" w:color="auto" w:fill="FFFFFF"/>
        </w:rPr>
        <w:t xml:space="preserve">g(η) </w:t>
      </w:r>
      <w:r>
        <w:rPr>
          <w:sz w:val="28"/>
          <w:szCs w:val="28"/>
        </w:rPr>
        <w:t xml:space="preserve">— также </w:t>
      </w:r>
      <w:proofErr w:type="spellStart"/>
      <w:r>
        <w:rPr>
          <w:sz w:val="28"/>
          <w:szCs w:val="28"/>
        </w:rPr>
        <w:t>нормальныи</w:t>
      </w:r>
      <w:proofErr w:type="spellEnd"/>
      <w:r>
        <w:rPr>
          <w:sz w:val="28"/>
          <w:szCs w:val="28"/>
        </w:rPr>
        <w:t>̆ закон распределения</w:t>
      </w:r>
    </w:p>
    <w:p w:rsidR="008651B2" w:rsidRDefault="00F80064">
      <w:pPr>
        <w:spacing w:beforeAutospacing="1" w:afterAutospacing="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80260" cy="660400"/>
            <wp:effectExtent l="0" t="0" r="0" b="0"/>
            <wp:docPr id="5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B2" w:rsidRDefault="00F80064">
      <w:pPr>
        <w:spacing w:beforeAutospacing="1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Оценка эффективности алгоритма </w:t>
      </w:r>
      <w:proofErr w:type="spellStart"/>
      <w:r>
        <w:rPr>
          <w:sz w:val="28"/>
          <w:szCs w:val="28"/>
        </w:rPr>
        <w:t>Хубера</w:t>
      </w:r>
      <w:proofErr w:type="spellEnd"/>
      <w:r>
        <w:rPr>
          <w:sz w:val="28"/>
          <w:szCs w:val="28"/>
        </w:rPr>
        <w:t xml:space="preserve"> по сравнению с обычным рекуррентным алгоритмом с </w:t>
      </w:r>
      <w:proofErr w:type="spellStart"/>
      <w:r>
        <w:rPr>
          <w:sz w:val="28"/>
          <w:szCs w:val="28"/>
        </w:rPr>
        <w:t>квадратичнои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функциеи</w:t>
      </w:r>
      <w:proofErr w:type="spellEnd"/>
      <w:r>
        <w:rPr>
          <w:sz w:val="28"/>
          <w:szCs w:val="28"/>
        </w:rPr>
        <w:t>̆ потерь (</w:t>
      </w:r>
      <w:proofErr w:type="spellStart"/>
      <w:r>
        <w:rPr>
          <w:sz w:val="28"/>
          <w:szCs w:val="28"/>
        </w:rPr>
        <w:t>линейныи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рекуррентныи</w:t>
      </w:r>
      <w:proofErr w:type="spellEnd"/>
      <w:r>
        <w:rPr>
          <w:sz w:val="28"/>
          <w:szCs w:val="28"/>
        </w:rPr>
        <w:t xml:space="preserve">̆ алгоритм) проводилась при следующих статистических характеристиках распределений: </w:t>
      </w:r>
    </w:p>
    <w:p w:rsidR="008651B2" w:rsidRPr="00260F1E" w:rsidRDefault="00F80064">
      <w:pPr>
        <w:spacing w:beforeAutospacing="1" w:afterAutospacing="1"/>
        <w:ind w:firstLine="708"/>
        <w:rPr>
          <w:sz w:val="28"/>
          <w:szCs w:val="28"/>
        </w:rPr>
      </w:pPr>
      <w:r w:rsidRPr="00260F1E">
        <w:rPr>
          <w:sz w:val="28"/>
          <w:szCs w:val="28"/>
        </w:rPr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=10;</m:t>
        </m:r>
      </m:oMath>
    </w:p>
    <w:p w:rsidR="008651B2" w:rsidRPr="00260F1E" w:rsidRDefault="00F80064">
      <w:pPr>
        <w:spacing w:beforeAutospacing="1" w:afterAutospacing="1"/>
        <w:ind w:firstLine="708"/>
        <w:rPr>
          <w:sz w:val="28"/>
          <w:szCs w:val="28"/>
        </w:rPr>
      </w:pPr>
      <w:r w:rsidRPr="00260F1E">
        <w:rPr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=20;</m:t>
        </m:r>
      </m:oMath>
    </w:p>
    <w:p w:rsidR="008651B2" w:rsidRDefault="00F80064">
      <w:pPr>
        <w:spacing w:beforeAutospacing="1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=30;</m:t>
        </m:r>
      </m:oMath>
    </w:p>
    <w:p w:rsidR="008651B2" w:rsidRPr="00260F1E" w:rsidRDefault="00F80064">
      <w:pPr>
        <w:spacing w:beforeAutospacing="1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4)</w:t>
      </w:r>
      <w:r w:rsidRPr="00260F1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=0.5;α=0.3;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=10;</m:t>
        </m:r>
      </m:oMath>
    </w:p>
    <w:p w:rsidR="008651B2" w:rsidRPr="00260F1E" w:rsidRDefault="00F80064">
      <w:pPr>
        <w:spacing w:beforeAutospacing="1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5)</w:t>
      </w:r>
      <w:r w:rsidRPr="00260F1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=0.5;α=0.3;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=20;</m:t>
        </m:r>
      </m:oMath>
    </w:p>
    <w:p w:rsidR="008651B2" w:rsidRDefault="00F80064">
      <w:pPr>
        <w:spacing w:beforeAutospacing="1" w:afterAutospacing="1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>6)</w:t>
      </w:r>
      <w:r w:rsidRPr="00260F1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=0.5;α=0.3;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=30;</m:t>
        </m:r>
      </m:oMath>
    </w:p>
    <w:p w:rsidR="008651B2" w:rsidRDefault="00F80064">
      <w:pPr>
        <w:spacing w:beforeAutospacing="1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полученным результатам были построены графики сходимости сглаженной ошибки по двум алгоритмам: алгоритм с использованием теоремы </w:t>
      </w:r>
      <w:proofErr w:type="spellStart"/>
      <w:r>
        <w:rPr>
          <w:sz w:val="28"/>
          <w:szCs w:val="28"/>
        </w:rPr>
        <w:t>Хубера</w:t>
      </w:r>
      <w:proofErr w:type="spellEnd"/>
      <w:r>
        <w:rPr>
          <w:sz w:val="28"/>
          <w:szCs w:val="28"/>
        </w:rPr>
        <w:t xml:space="preserve"> и рекуррентный алгоритм, соответствующий методу наименьших квадратов.</w:t>
      </w:r>
    </w:p>
    <w:p w:rsidR="008651B2" w:rsidRDefault="00F80064">
      <w:pPr>
        <w:spacing w:beforeAutospacing="1" w:afterAutospacing="1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36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-95250</wp:posOffset>
            </wp:positionV>
            <wp:extent cx="5304790" cy="3752215"/>
            <wp:effectExtent l="0" t="0" r="0" b="0"/>
            <wp:wrapSquare wrapText="largest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1B2" w:rsidRDefault="00F80064">
      <w:pPr>
        <w:pStyle w:val="aa"/>
        <w:rPr>
          <w:i/>
        </w:rPr>
      </w:pPr>
      <w:r>
        <w:rPr>
          <w:i/>
        </w:rPr>
        <w:t xml:space="preserve">Рис.1. График зависимости сглаженной ошибки оценки он номера измерений </w:t>
      </w:r>
      <w:proofErr w:type="gramStart"/>
      <w:r>
        <w:rPr>
          <w:i/>
        </w:rP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=10;</m:t>
        </m:r>
      </m:oMath>
      <w:r>
        <w:rPr>
          <w:i/>
        </w:rPr>
        <w:t xml:space="preserve"> (</w:t>
      </w:r>
      <w:proofErr w:type="gramEnd"/>
      <w:r>
        <w:rPr>
          <w:i/>
        </w:rPr>
        <w:t>а — алгоритм Хубера; б — МНК)</w:t>
      </w:r>
      <w:bookmarkStart w:id="0" w:name="_GoBack"/>
      <w:bookmarkEnd w:id="0"/>
    </w:p>
    <w:p w:rsidR="008651B2" w:rsidRDefault="00F80064">
      <w:pPr>
        <w:pStyle w:val="aa"/>
        <w:rPr>
          <w:i/>
        </w:rPr>
      </w:pP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-69215</wp:posOffset>
            </wp:positionV>
            <wp:extent cx="5285740" cy="3780790"/>
            <wp:effectExtent l="0" t="0" r="0" b="0"/>
            <wp:wrapSquare wrapText="largest"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1B2" w:rsidRDefault="00F80064">
      <w:pPr>
        <w:pStyle w:val="aa"/>
        <w:rPr>
          <w:i/>
        </w:rPr>
      </w:pPr>
      <w:r>
        <w:rPr>
          <w:i/>
        </w:rPr>
        <w:t xml:space="preserve">Рис.2. График зависимости сглаженной ошибки оценки он номера измерений </w:t>
      </w:r>
      <w:proofErr w:type="gramStart"/>
      <w:r>
        <w:rPr>
          <w:i/>
        </w:rP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=20;</m:t>
        </m:r>
      </m:oMath>
      <w:r>
        <w:rPr>
          <w:i/>
        </w:rPr>
        <w:t xml:space="preserve"> (</w:t>
      </w:r>
      <w:proofErr w:type="gramEnd"/>
      <w:r>
        <w:rPr>
          <w:i/>
        </w:rPr>
        <w:t>а — алгоритм Хубера; б — МНК)</w:t>
      </w:r>
    </w:p>
    <w:p w:rsidR="008651B2" w:rsidRDefault="00F80064">
      <w:pPr>
        <w:pStyle w:val="aa"/>
        <w:rPr>
          <w:i/>
        </w:rPr>
      </w:pPr>
      <w:r>
        <w:rPr>
          <w:noProof/>
        </w:rPr>
        <w:lastRenderedPageBreak/>
        <w:drawing>
          <wp:anchor distT="0" distB="0" distL="0" distR="0" simplePos="0" relativeHeight="38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-17145</wp:posOffset>
            </wp:positionV>
            <wp:extent cx="5313680" cy="3818890"/>
            <wp:effectExtent l="0" t="0" r="0" b="0"/>
            <wp:wrapSquare wrapText="largest"/>
            <wp:docPr id="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1B2" w:rsidRDefault="00F80064">
      <w:pPr>
        <w:pStyle w:val="aa"/>
        <w:rPr>
          <w:sz w:val="28"/>
          <w:szCs w:val="28"/>
        </w:rPr>
      </w:pPr>
      <w:r>
        <w:rPr>
          <w:i/>
        </w:rPr>
        <w:t xml:space="preserve">Рис.3. График зависимости сглаженной ошибки оценки он номера измерений </w:t>
      </w:r>
      <w:proofErr w:type="gramStart"/>
      <w:r>
        <w:rPr>
          <w:i/>
        </w:rP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=30;</m:t>
        </m:r>
      </m:oMath>
      <w:r>
        <w:rPr>
          <w:i/>
        </w:rPr>
        <w:t xml:space="preserve"> (</w:t>
      </w:r>
      <w:proofErr w:type="gramEnd"/>
      <w:r>
        <w:rPr>
          <w:i/>
        </w:rPr>
        <w:t>а — алгоритм Хубера; б — МНК)</w:t>
      </w:r>
    </w:p>
    <w:p w:rsidR="008651B2" w:rsidRDefault="00F80064">
      <w:pPr>
        <w:pStyle w:val="aa"/>
        <w:rPr>
          <w:i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column">
              <wp:posOffset>307975</wp:posOffset>
            </wp:positionH>
            <wp:positionV relativeFrom="paragraph">
              <wp:posOffset>635</wp:posOffset>
            </wp:positionV>
            <wp:extent cx="5323840" cy="3809365"/>
            <wp:effectExtent l="0" t="0" r="0" b="0"/>
            <wp:wrapSquare wrapText="largest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1B2" w:rsidRDefault="00F80064">
      <w:pPr>
        <w:pStyle w:val="aa"/>
        <w:rPr>
          <w:i/>
        </w:rPr>
      </w:pPr>
      <w:r>
        <w:rPr>
          <w:i/>
        </w:rPr>
        <w:t xml:space="preserve">Рис.4. График зависимости сглаженной ошибки оценки он номера измерений </w:t>
      </w:r>
      <w:proofErr w:type="gramStart"/>
      <w:r>
        <w:rPr>
          <w:i/>
        </w:rP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=0.5;α=0.3;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=10;</m:t>
        </m:r>
      </m:oMath>
      <w:r>
        <w:rPr>
          <w:i/>
        </w:rPr>
        <w:t xml:space="preserve"> (</w:t>
      </w:r>
      <w:proofErr w:type="gramEnd"/>
      <w:r>
        <w:rPr>
          <w:i/>
        </w:rPr>
        <w:t>а — алгоритм Хубера; б — МНК)</w:t>
      </w:r>
    </w:p>
    <w:p w:rsidR="008651B2" w:rsidRDefault="00F80064">
      <w:pPr>
        <w:pStyle w:val="aa"/>
        <w:rPr>
          <w:i/>
        </w:rPr>
      </w:pPr>
      <w:r>
        <w:rPr>
          <w:noProof/>
        </w:rPr>
        <w:lastRenderedPageBreak/>
        <w:drawing>
          <wp:anchor distT="0" distB="0" distL="0" distR="0" simplePos="0" relativeHeight="40" behindDoc="0" locked="0" layoutInCell="1" allowOverlap="1">
            <wp:simplePos x="0" y="0"/>
            <wp:positionH relativeFrom="column">
              <wp:posOffset>370205</wp:posOffset>
            </wp:positionH>
            <wp:positionV relativeFrom="paragraph">
              <wp:posOffset>-26035</wp:posOffset>
            </wp:positionV>
            <wp:extent cx="5200015" cy="3733165"/>
            <wp:effectExtent l="0" t="0" r="0" b="0"/>
            <wp:wrapSquare wrapText="largest"/>
            <wp:docPr id="1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1B2" w:rsidRDefault="00F80064">
      <w:pPr>
        <w:pStyle w:val="aa"/>
        <w:rPr>
          <w:sz w:val="28"/>
          <w:szCs w:val="28"/>
        </w:rPr>
      </w:pPr>
      <w:r>
        <w:rPr>
          <w:i/>
        </w:rPr>
        <w:t xml:space="preserve">Рис.5. График зависимости сглаженной ошибки оценки он номера измерений </w:t>
      </w:r>
      <w:proofErr w:type="gramStart"/>
      <w:r>
        <w:rPr>
          <w:i/>
        </w:rP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=0.5;α=0.3;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=20;</m:t>
        </m:r>
      </m:oMath>
      <w:r>
        <w:rPr>
          <w:i/>
        </w:rPr>
        <w:t xml:space="preserve"> (</w:t>
      </w:r>
      <w:proofErr w:type="gramEnd"/>
      <w:r>
        <w:rPr>
          <w:i/>
          <w:sz w:val="28"/>
          <w:szCs w:val="28"/>
        </w:rPr>
        <w:t xml:space="preserve">а — алгоритм </w:t>
      </w:r>
      <w:proofErr w:type="spellStart"/>
      <w:r>
        <w:rPr>
          <w:i/>
          <w:sz w:val="28"/>
          <w:szCs w:val="28"/>
        </w:rPr>
        <w:t>Хубера</w:t>
      </w:r>
      <w:proofErr w:type="spellEnd"/>
      <w:r>
        <w:rPr>
          <w:i/>
          <w:sz w:val="28"/>
          <w:szCs w:val="28"/>
        </w:rPr>
        <w:t xml:space="preserve">; б — </w:t>
      </w:r>
      <w:r>
        <w:rPr>
          <w:i/>
        </w:rPr>
        <w:t>МНК)</w:t>
      </w:r>
    </w:p>
    <w:p w:rsidR="008651B2" w:rsidRDefault="00F80064">
      <w:pPr>
        <w:pStyle w:val="aa"/>
        <w:rPr>
          <w:i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9855" cy="3733165"/>
            <wp:effectExtent l="0" t="0" r="0" b="0"/>
            <wp:wrapSquare wrapText="largest"/>
            <wp:docPr id="1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1B2" w:rsidRDefault="00F80064">
      <w:pPr>
        <w:pStyle w:val="aa"/>
        <w:rPr>
          <w:i/>
        </w:rPr>
      </w:pPr>
      <w:r>
        <w:rPr>
          <w:i/>
        </w:rPr>
        <w:t xml:space="preserve">Рис.6. График зависимости сглаженной ошибки оценки он номера измерений </w:t>
      </w:r>
      <w:proofErr w:type="gramStart"/>
      <w:r>
        <w:rPr>
          <w:i/>
        </w:rP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=0.5;α=0.3;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  <m:r>
          <w:rPr>
            <w:rFonts w:ascii="Cambria Math" w:hAnsi="Cambria Math"/>
          </w:rPr>
          <m:t>=30;</m:t>
        </m:r>
      </m:oMath>
      <w:r>
        <w:rPr>
          <w:i/>
        </w:rPr>
        <w:t xml:space="preserve"> (</w:t>
      </w:r>
      <w:proofErr w:type="gramEnd"/>
      <w:r>
        <w:rPr>
          <w:i/>
        </w:rPr>
        <w:t>а — алгоритм Хубера; б — МНК)</w:t>
      </w:r>
    </w:p>
    <w:p w:rsidR="008651B2" w:rsidRDefault="00F800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8651B2" w:rsidRDefault="00F80064">
      <w:pPr>
        <w:spacing w:beforeAutospacing="1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работе проводилось исследование эффективности применения подхода </w:t>
      </w:r>
      <w:proofErr w:type="spellStart"/>
      <w:r>
        <w:rPr>
          <w:sz w:val="28"/>
          <w:szCs w:val="28"/>
        </w:rPr>
        <w:t>Хубера</w:t>
      </w:r>
      <w:proofErr w:type="spellEnd"/>
      <w:r>
        <w:rPr>
          <w:sz w:val="28"/>
          <w:szCs w:val="28"/>
        </w:rPr>
        <w:t xml:space="preserve"> при идентификации параметров </w:t>
      </w:r>
      <w:proofErr w:type="spellStart"/>
      <w:r>
        <w:rPr>
          <w:sz w:val="28"/>
          <w:szCs w:val="28"/>
        </w:rPr>
        <w:t>линейного</w:t>
      </w:r>
      <w:proofErr w:type="spellEnd"/>
      <w:r>
        <w:rPr>
          <w:sz w:val="28"/>
          <w:szCs w:val="28"/>
        </w:rPr>
        <w:t xml:space="preserve"> регрессионного объекта в условиях </w:t>
      </w:r>
      <w:proofErr w:type="spellStart"/>
      <w:r>
        <w:rPr>
          <w:sz w:val="28"/>
          <w:szCs w:val="28"/>
        </w:rPr>
        <w:t>беднои</w:t>
      </w:r>
      <w:proofErr w:type="spellEnd"/>
      <w:r>
        <w:rPr>
          <w:sz w:val="28"/>
          <w:szCs w:val="28"/>
        </w:rPr>
        <w:t xml:space="preserve">̆ </w:t>
      </w:r>
      <w:proofErr w:type="spellStart"/>
      <w:r>
        <w:rPr>
          <w:sz w:val="28"/>
          <w:szCs w:val="28"/>
        </w:rPr>
        <w:t>априорнои</w:t>
      </w:r>
      <w:proofErr w:type="spellEnd"/>
      <w:r>
        <w:rPr>
          <w:sz w:val="28"/>
          <w:szCs w:val="28"/>
        </w:rPr>
        <w:t xml:space="preserve">̆ информации о шумах. </w:t>
      </w:r>
    </w:p>
    <w:p w:rsidR="008651B2" w:rsidRDefault="00F80064">
      <w:pPr>
        <w:spacing w:beforeAutospacing="1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Были проведены эксперименты при различных статистических характеристиках распределений: вероятности появления выброса и СКО.</w:t>
      </w:r>
    </w:p>
    <w:p w:rsidR="008651B2" w:rsidRDefault="00F8006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 графиков видно, что эффективность использования рекуррентного алгоритма с использованием теоремы </w:t>
      </w:r>
      <w:proofErr w:type="spellStart"/>
      <w:r>
        <w:rPr>
          <w:sz w:val="28"/>
          <w:szCs w:val="28"/>
        </w:rPr>
        <w:t>Хубера</w:t>
      </w:r>
      <w:proofErr w:type="spellEnd"/>
      <w:r>
        <w:rPr>
          <w:sz w:val="28"/>
          <w:szCs w:val="28"/>
        </w:rPr>
        <w:t xml:space="preserve"> возрастает с увеличением вероятности </w:t>
      </w:r>
      <w:proofErr w:type="gramStart"/>
      <w:r>
        <w:rPr>
          <w:sz w:val="28"/>
          <w:szCs w:val="28"/>
        </w:rPr>
        <w:t xml:space="preserve">выброса </w:t>
      </w:r>
      <w:r>
        <w:rPr>
          <w:rFonts w:ascii="Symbol" w:eastAsia="Symbol" w:hAnsi="Symbol" w:cs="Symbol"/>
          <w:sz w:val="28"/>
          <w:szCs w:val="28"/>
        </w:rPr>
        <w:t>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с увеличением интенсивности выброса. При </w:t>
      </w:r>
      <w:proofErr w:type="gramStart"/>
      <w:r>
        <w:rPr>
          <w:sz w:val="28"/>
          <w:szCs w:val="28"/>
        </w:rPr>
        <w:t xml:space="preserve">больших </w:t>
      </w:r>
      <w:r>
        <w:rPr>
          <w:rFonts w:ascii="Symbol" w:eastAsia="Symbol" w:hAnsi="Symbol" w:cs="Symbol"/>
          <w:sz w:val="28"/>
          <w:szCs w:val="28"/>
        </w:rPr>
        <w:t>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ηвыбр</m:t>
            </m:r>
          </m:sub>
        </m:sSub>
      </m:oMath>
      <w:r>
        <w:rPr>
          <w:sz w:val="28"/>
          <w:szCs w:val="28"/>
        </w:rPr>
        <w:t xml:space="preserve"> обычный рекуррентный алгоритм практически неработоспособен, тогда как алгоритм Хубера обеспечивает достаточно хорошую сходимость оценок к истинным значениям параметров. </w:t>
      </w:r>
    </w:p>
    <w:p w:rsidR="008651B2" w:rsidRDefault="008651B2">
      <w:pPr>
        <w:jc w:val="center"/>
        <w:rPr>
          <w:sz w:val="28"/>
          <w:szCs w:val="28"/>
        </w:rPr>
      </w:pPr>
    </w:p>
    <w:sectPr w:rsidR="008651B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B2"/>
    <w:rsid w:val="00260F1E"/>
    <w:rsid w:val="005A08E1"/>
    <w:rsid w:val="008651B2"/>
    <w:rsid w:val="00A208FD"/>
    <w:rsid w:val="00BA3CCD"/>
    <w:rsid w:val="00C02C7D"/>
    <w:rsid w:val="00EF12BA"/>
    <w:rsid w:val="00F8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841B25-93FE-4F68-AA6C-59FDC741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1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E452D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0604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qFormat/>
    <w:rsid w:val="009F1084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EF4F6A"/>
    <w:rPr>
      <w:rFonts w:ascii="Times New Roman" w:hAnsi="Times New Roman" w:cs="Times New Roman"/>
      <w:sz w:val="18"/>
      <w:szCs w:val="18"/>
    </w:rPr>
  </w:style>
  <w:style w:type="character" w:customStyle="1" w:styleId="mi">
    <w:name w:val="mi"/>
    <w:basedOn w:val="a0"/>
    <w:qFormat/>
    <w:rsid w:val="003914E2"/>
  </w:style>
  <w:style w:type="character" w:customStyle="1" w:styleId="mo">
    <w:name w:val="mo"/>
    <w:basedOn w:val="a0"/>
    <w:qFormat/>
    <w:rsid w:val="003914E2"/>
  </w:style>
  <w:style w:type="character" w:customStyle="1" w:styleId="mn">
    <w:name w:val="mn"/>
    <w:basedOn w:val="a0"/>
    <w:qFormat/>
    <w:rsid w:val="003914E2"/>
  </w:style>
  <w:style w:type="character" w:customStyle="1" w:styleId="mjxassistivemathml">
    <w:name w:val="mjx_assistive_mathml"/>
    <w:basedOn w:val="a0"/>
    <w:qFormat/>
    <w:rsid w:val="003914E2"/>
  </w:style>
  <w:style w:type="character" w:customStyle="1" w:styleId="apple-converted-space">
    <w:name w:val="apple-converted-space"/>
    <w:basedOn w:val="a0"/>
    <w:qFormat/>
    <w:rsid w:val="003914E2"/>
  </w:style>
  <w:style w:type="character" w:customStyle="1" w:styleId="40">
    <w:name w:val="Заголовок 4 Знак"/>
    <w:basedOn w:val="a0"/>
    <w:link w:val="4"/>
    <w:uiPriority w:val="9"/>
    <w:qFormat/>
    <w:rsid w:val="001E45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sqrt">
    <w:name w:val="msqrt"/>
    <w:basedOn w:val="a0"/>
    <w:qFormat/>
    <w:rsid w:val="00224151"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B967A7"/>
    <w:pPr>
      <w:spacing w:after="200" w:line="276" w:lineRule="auto"/>
      <w:textAlignment w:val="baseline"/>
    </w:pPr>
    <w:rPr>
      <w:rFonts w:cs="Tahoma"/>
      <w:sz w:val="24"/>
    </w:rPr>
  </w:style>
  <w:style w:type="paragraph" w:styleId="aa">
    <w:name w:val="Normal (Web)"/>
    <w:basedOn w:val="Standard"/>
    <w:uiPriority w:val="99"/>
    <w:qFormat/>
    <w:rsid w:val="00B967A7"/>
    <w:pPr>
      <w:spacing w:before="280" w:after="28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b">
    <w:name w:val="List Paragraph"/>
    <w:basedOn w:val="a"/>
    <w:uiPriority w:val="34"/>
    <w:qFormat/>
    <w:rsid w:val="00B967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0">
    <w:name w:val="HTML Preformatted"/>
    <w:basedOn w:val="a"/>
    <w:uiPriority w:val="99"/>
    <w:unhideWhenUsed/>
    <w:qFormat/>
    <w:rsid w:val="00060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c">
    <w:name w:val="Balloon Text"/>
    <w:basedOn w:val="a"/>
    <w:uiPriority w:val="99"/>
    <w:semiHidden/>
    <w:unhideWhenUsed/>
    <w:qFormat/>
    <w:rsid w:val="00EF4F6A"/>
    <w:rPr>
      <w:rFonts w:eastAsiaTheme="minorHAnsi"/>
      <w:sz w:val="18"/>
      <w:szCs w:val="18"/>
      <w:lang w:eastAsia="en-US"/>
    </w:rPr>
  </w:style>
  <w:style w:type="table" w:styleId="ad">
    <w:name w:val="Table Grid"/>
    <w:basedOn w:val="a1"/>
    <w:uiPriority w:val="39"/>
    <w:rsid w:val="00B96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</cp:lastModifiedBy>
  <cp:revision>25</cp:revision>
  <cp:lastPrinted>2021-04-23T16:13:00Z</cp:lastPrinted>
  <dcterms:created xsi:type="dcterms:W3CDTF">2019-04-01T14:17:00Z</dcterms:created>
  <dcterms:modified xsi:type="dcterms:W3CDTF">2021-04-23T16:19:00Z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