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523E" w14:textId="77777777" w:rsidR="00680C7E" w:rsidRDefault="00680C7E" w:rsidP="00680C7E"/>
    <w:p w14:paraId="62C7B8D6" w14:textId="77777777" w:rsidR="00680C7E" w:rsidRDefault="00680C7E" w:rsidP="00680C7E"/>
    <w:p w14:paraId="7408A2BB" w14:textId="77777777" w:rsidR="00680C7E" w:rsidRDefault="00680C7E" w:rsidP="00680C7E">
      <w:r>
        <w:t>Консалтинговая компания партнерствует с региональным ирландским правительством для образовательных целей в области автоматизации процессов.</w:t>
      </w:r>
    </w:p>
    <w:p w14:paraId="66D720B3" w14:textId="77777777" w:rsidR="00680C7E" w:rsidRDefault="00680C7E" w:rsidP="00680C7E"/>
    <w:p w14:paraId="1D4381F0" w14:textId="77777777" w:rsidR="00680C7E" w:rsidRDefault="00680C7E" w:rsidP="00680C7E">
      <w:r>
        <w:t>С ростом РПА и интеллектуальной автоматизации в качестве важных бизнес-инструментов продолжают проявляться образовательные и обучающие возможности, которые могут улучшить понимание технологии и ее ценности в текущем окружении. Для бизнеса поиск обученных технических работников является постоянной проблемой. Во всем мире университеты начинают сосредоточиваться на автоматизации как на предмете изучения, а также привлекаются частные организации для проведения обучения. ABP School of Automation, образовательный отдел британской консалтинговой компании по управлению бизнес-процессами ABP Consulting, недавно присоединился к Образовательному и Тренировочному Совету Лимерика и Клер в Ирландии, чтобы предложить оплачиваемое обучение по РПА. Удаленная программа обучения платит «пособия равные €220 ($241) в неделю» во время 12-недельной вступительной фазы. Последующие уровни обучения составляют от €340 ($372) до €460 в неделю, и организаторы курса утверждают, что стартовые посты разработчика РПА в государственных службах оценивается в €30,000 до €35,000 ($32,823 до $38,293) ежегодно. В конечном счете, разработчик РПА в Ирландии может зарабатывать €60,000 ($65,645) или больше. «РПА является одним из самых важных аспектов современных рабочих мест и мы только должны посмотреть на улучшения эффективности, которые он принес в правительственные департаменты, чтобы увидеть его ценность», - сказал Марк Купер, генеральный директор ABP School of Automation. «Нам очень необходимо закрыть пробел в навыках, чтобы удовлетворить спрос».</w:t>
      </w:r>
    </w:p>
    <w:p w14:paraId="5B4D5D4F" w14:textId="6E5A678D" w:rsidR="00CE4DAE" w:rsidRPr="00680C7E" w:rsidRDefault="00CE4DAE" w:rsidP="00680C7E"/>
    <w:sectPr w:rsidR="00CE4DAE" w:rsidRPr="00680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F8"/>
    <w:rsid w:val="000151F8"/>
    <w:rsid w:val="001F6842"/>
    <w:rsid w:val="00680C7E"/>
    <w:rsid w:val="00C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186AB-406A-416E-9352-D3447BD7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flash21rus@outlook.com</dc:creator>
  <cp:keywords/>
  <dc:description/>
  <cp:lastModifiedBy>flash21rus@outlook.com</cp:lastModifiedBy>
  <cp:revision>2</cp:revision>
  <dcterms:created xsi:type="dcterms:W3CDTF">2023-04-06T18:41:00Z</dcterms:created>
  <dcterms:modified xsi:type="dcterms:W3CDTF">2023-04-06T18:41:00Z</dcterms:modified>
</cp:coreProperties>
</file>