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How to Run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</w:t>
      </w:r>
      <w:r w:rsidDel="00000000" w:rsidR="00000000" w:rsidRPr="00000000">
        <w:rPr>
          <w:rtl w:val="0"/>
        </w:rPr>
        <w:t xml:space="preserve">Decision_Tree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folder, input command line: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sh makefile.sh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source code is in the DTree.zip.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want to run the code with different file paths, please put data files under Decision_Tree folder and take a look at the makefile.sh. The format is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java -jar dtree.jar &lt;”path to production selection train file” “path to production selection test file ” “path to production introduction train file (binary)” “path to production introduction test file (binary)”&gt;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