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81DA2">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81DA2">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A81DA2">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CC04C1"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CC04C1"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CC04C1"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CC04C1"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CC04C1"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CC04C1"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CC04C1"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CC04C1"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CC04C1"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CC04C1"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CC04C1"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CC04C1"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CC04C1"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CC04C1"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CC04C1"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 xml:space="preserve">public List&lt;Claim&gt; </w:t>
                      </w:r>
                      <w:proofErr w:type="gramStart"/>
                      <w:r w:rsidRPr="00C33409">
                        <w:rPr>
                          <w:i/>
                        </w:rPr>
                        <w:t>Process(</w:t>
                      </w:r>
                      <w:proofErr w:type="spellStart"/>
                      <w:proofErr w:type="gramEnd"/>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 xml:space="preserve">public List&lt;Claim&gt; </w:t>
                      </w:r>
                      <w:proofErr w:type="gramStart"/>
                      <w:r w:rsidRPr="00F84883">
                        <w:rPr>
                          <w:i/>
                        </w:rPr>
                        <w:t>Process(</w:t>
                      </w:r>
                      <w:proofErr w:type="spellStart"/>
                      <w:proofErr w:type="gramEnd"/>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spellStart"/>
                      <w:proofErr w:type="gramEnd"/>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CC04C1"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CC04C1"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CC04C1"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CC04C1"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services.AddAuthorization</w:t>
                      </w:r>
                      <w:proofErr w:type="spellEnd"/>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options.AddPolicy</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policy.Requirements.Add</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policy.AddConventionalUma</w:t>
                      </w:r>
                      <w:proofErr w:type="spellEnd"/>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options.AddPolicy</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GetAccessToken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UseClientSecretBasicAuth</w:t>
                      </w:r>
                      <w:proofErr w:type="spellEnd"/>
                      <w:proofErr w:type="gram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UseClientCredentials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033A19">
        <w:tc>
          <w:tcPr>
            <w:tcW w:w="6387" w:type="dxa"/>
          </w:tcPr>
          <w:p w:rsidR="00E919A9" w:rsidRDefault="00E919A9" w:rsidP="00AC6618">
            <w:pPr>
              <w:jc w:val="center"/>
              <w:rPr>
                <w:lang w:val="fr-BE"/>
              </w:rPr>
            </w:pPr>
            <w:r>
              <w:rPr>
                <w:lang w:val="fr-BE"/>
              </w:rPr>
              <w:t>Tâche</w:t>
            </w:r>
          </w:p>
        </w:tc>
        <w:tc>
          <w:tcPr>
            <w:tcW w:w="956" w:type="dxa"/>
          </w:tcPr>
          <w:p w:rsidR="00E919A9" w:rsidRDefault="00E919A9" w:rsidP="00AC6618">
            <w:pPr>
              <w:jc w:val="center"/>
              <w:rPr>
                <w:lang w:val="fr-BE"/>
              </w:rPr>
            </w:pPr>
            <w:r>
              <w:rPr>
                <w:lang w:val="fr-BE"/>
              </w:rPr>
              <w:t>Priorité</w:t>
            </w:r>
          </w:p>
        </w:tc>
        <w:tc>
          <w:tcPr>
            <w:tcW w:w="1513" w:type="dxa"/>
          </w:tcPr>
          <w:p w:rsidR="00E919A9" w:rsidRDefault="00E919A9" w:rsidP="00AC6618">
            <w:pPr>
              <w:jc w:val="center"/>
              <w:rPr>
                <w:lang w:val="fr-BE"/>
              </w:rPr>
            </w:pPr>
            <w:r>
              <w:rPr>
                <w:lang w:val="fr-BE"/>
              </w:rPr>
              <w:t>Avancement</w:t>
            </w:r>
          </w:p>
        </w:tc>
      </w:tr>
      <w:tr w:rsidR="003B4D4F" w:rsidRPr="00F21551" w:rsidTr="00033A19">
        <w:tc>
          <w:tcPr>
            <w:tcW w:w="6387" w:type="dxa"/>
          </w:tcPr>
          <w:p w:rsidR="003B4D4F" w:rsidRDefault="00BC5E3E" w:rsidP="00466F9A">
            <w:pPr>
              <w:rPr>
                <w:lang w:val="fr-BE"/>
              </w:rPr>
            </w:pPr>
            <w:r>
              <w:rPr>
                <w:lang w:val="fr-BE"/>
              </w:rPr>
              <w:t>Ajouter un nouveau type de fournisseur d’identité SAML</w:t>
            </w:r>
          </w:p>
        </w:tc>
        <w:tc>
          <w:tcPr>
            <w:tcW w:w="956" w:type="dxa"/>
          </w:tcPr>
          <w:p w:rsidR="003B4D4F" w:rsidRDefault="00BC5E3E" w:rsidP="00466F9A">
            <w:pPr>
              <w:rPr>
                <w:lang w:val="fr-BE"/>
              </w:rPr>
            </w:pPr>
            <w:r>
              <w:rPr>
                <w:lang w:val="fr-BE"/>
              </w:rPr>
              <w:t>5</w:t>
            </w:r>
          </w:p>
        </w:tc>
        <w:tc>
          <w:tcPr>
            <w:tcW w:w="1513" w:type="dxa"/>
          </w:tcPr>
          <w:p w:rsidR="003B4D4F" w:rsidRDefault="000F785D" w:rsidP="00466F9A">
            <w:pPr>
              <w:rPr>
                <w:lang w:val="fr-BE"/>
              </w:rPr>
            </w:pPr>
            <w:r>
              <w:rPr>
                <w:lang w:val="fr-BE"/>
              </w:rPr>
              <w:t>DONE</w:t>
            </w:r>
          </w:p>
        </w:tc>
      </w:tr>
      <w:tr w:rsidR="000F785D" w:rsidRPr="000F785D" w:rsidTr="00033A19">
        <w:tc>
          <w:tcPr>
            <w:tcW w:w="6387"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956" w:type="dxa"/>
          </w:tcPr>
          <w:p w:rsidR="000F785D" w:rsidRDefault="00E35107" w:rsidP="00466F9A">
            <w:pPr>
              <w:rPr>
                <w:lang w:val="fr-BE"/>
              </w:rPr>
            </w:pPr>
            <w:r>
              <w:rPr>
                <w:lang w:val="fr-BE"/>
              </w:rPr>
              <w:t>5</w:t>
            </w:r>
          </w:p>
        </w:tc>
        <w:tc>
          <w:tcPr>
            <w:tcW w:w="1513" w:type="dxa"/>
          </w:tcPr>
          <w:p w:rsidR="000F785D" w:rsidRDefault="00B4731C" w:rsidP="00466F9A">
            <w:pPr>
              <w:rPr>
                <w:lang w:val="fr-BE"/>
              </w:rPr>
            </w:pPr>
            <w:r>
              <w:rPr>
                <w:lang w:val="fr-BE"/>
              </w:rPr>
              <w:t>DONE</w:t>
            </w:r>
          </w:p>
        </w:tc>
      </w:tr>
      <w:tr w:rsidR="00B4731C" w:rsidRPr="000F785D" w:rsidTr="00033A19">
        <w:tc>
          <w:tcPr>
            <w:tcW w:w="6387" w:type="dxa"/>
          </w:tcPr>
          <w:p w:rsidR="00B4731C" w:rsidRDefault="0061122C" w:rsidP="000F785D">
            <w:pPr>
              <w:rPr>
                <w:lang w:val="fr-BE"/>
              </w:rPr>
            </w:pPr>
            <w:r>
              <w:rPr>
                <w:lang w:val="fr-BE"/>
              </w:rPr>
              <w:t>Afficher le bouton pour créer un fournisseur d’identité externe</w:t>
            </w:r>
          </w:p>
        </w:tc>
        <w:tc>
          <w:tcPr>
            <w:tcW w:w="956" w:type="dxa"/>
          </w:tcPr>
          <w:p w:rsidR="00B4731C" w:rsidRDefault="0061122C" w:rsidP="00466F9A">
            <w:pPr>
              <w:rPr>
                <w:lang w:val="fr-BE"/>
              </w:rPr>
            </w:pPr>
            <w:r>
              <w:rPr>
                <w:lang w:val="fr-BE"/>
              </w:rPr>
              <w:t>5</w:t>
            </w:r>
          </w:p>
        </w:tc>
        <w:tc>
          <w:tcPr>
            <w:tcW w:w="1513" w:type="dxa"/>
          </w:tcPr>
          <w:p w:rsidR="00B4731C" w:rsidRDefault="00ED1578" w:rsidP="00466F9A">
            <w:pPr>
              <w:rPr>
                <w:lang w:val="fr-BE"/>
              </w:rPr>
            </w:pPr>
            <w:r>
              <w:rPr>
                <w:lang w:val="fr-BE"/>
              </w:rPr>
              <w:t>DONE</w:t>
            </w:r>
          </w:p>
        </w:tc>
      </w:tr>
      <w:tr w:rsidR="00ED1578" w:rsidRPr="000F785D" w:rsidTr="00033A19">
        <w:tc>
          <w:tcPr>
            <w:tcW w:w="6387" w:type="dxa"/>
          </w:tcPr>
          <w:p w:rsidR="00ED1578" w:rsidRDefault="00ED1578" w:rsidP="000F785D">
            <w:pPr>
              <w:rPr>
                <w:lang w:val="fr-BE"/>
              </w:rPr>
            </w:pPr>
            <w:r>
              <w:rPr>
                <w:lang w:val="fr-BE"/>
              </w:rPr>
              <w:t>Ajouter un fournisseur d’identité externe</w:t>
            </w:r>
          </w:p>
        </w:tc>
        <w:tc>
          <w:tcPr>
            <w:tcW w:w="956" w:type="dxa"/>
          </w:tcPr>
          <w:p w:rsidR="00ED1578" w:rsidRDefault="00ED1578" w:rsidP="00466F9A">
            <w:pPr>
              <w:rPr>
                <w:lang w:val="fr-BE"/>
              </w:rPr>
            </w:pPr>
            <w:r>
              <w:rPr>
                <w:lang w:val="fr-BE"/>
              </w:rPr>
              <w:t>5</w:t>
            </w:r>
          </w:p>
        </w:tc>
        <w:tc>
          <w:tcPr>
            <w:tcW w:w="1513" w:type="dxa"/>
          </w:tcPr>
          <w:p w:rsidR="00ED1578" w:rsidRDefault="00AC4C4C" w:rsidP="00466F9A">
            <w:pPr>
              <w:rPr>
                <w:lang w:val="fr-BE"/>
              </w:rPr>
            </w:pPr>
            <w:r>
              <w:rPr>
                <w:lang w:val="fr-BE"/>
              </w:rPr>
              <w:t>DONE</w:t>
            </w:r>
          </w:p>
        </w:tc>
      </w:tr>
      <w:tr w:rsidR="00AC4C4C" w:rsidRPr="000F785D" w:rsidTr="00033A19">
        <w:tc>
          <w:tcPr>
            <w:tcW w:w="6387" w:type="dxa"/>
          </w:tcPr>
          <w:p w:rsidR="00AC4C4C" w:rsidRDefault="00BE6992" w:rsidP="00BE6992">
            <w:pPr>
              <w:rPr>
                <w:lang w:val="fr-BE"/>
              </w:rPr>
            </w:pPr>
            <w:r>
              <w:rPr>
                <w:lang w:val="fr-BE"/>
              </w:rPr>
              <w:t xml:space="preserve">Afficher le nom de l’utilisateur &amp; son image &amp; un bouton de déconnection </w:t>
            </w:r>
          </w:p>
        </w:tc>
        <w:tc>
          <w:tcPr>
            <w:tcW w:w="956" w:type="dxa"/>
          </w:tcPr>
          <w:p w:rsidR="00AC4C4C" w:rsidRDefault="00BE6992" w:rsidP="00466F9A">
            <w:pPr>
              <w:rPr>
                <w:lang w:val="fr-BE"/>
              </w:rPr>
            </w:pPr>
            <w:r>
              <w:rPr>
                <w:lang w:val="fr-BE"/>
              </w:rPr>
              <w:t>5</w:t>
            </w:r>
          </w:p>
        </w:tc>
        <w:tc>
          <w:tcPr>
            <w:tcW w:w="1513" w:type="dxa"/>
          </w:tcPr>
          <w:p w:rsidR="00AC4C4C" w:rsidRDefault="00A46684" w:rsidP="00466F9A">
            <w:pPr>
              <w:rPr>
                <w:lang w:val="fr-BE"/>
              </w:rPr>
            </w:pPr>
            <w:r>
              <w:rPr>
                <w:lang w:val="fr-BE"/>
              </w:rPr>
              <w:t>DONE</w:t>
            </w:r>
          </w:p>
        </w:tc>
      </w:tr>
      <w:tr w:rsidR="00BE6992" w:rsidRPr="000F785D" w:rsidTr="00033A19">
        <w:tc>
          <w:tcPr>
            <w:tcW w:w="6387" w:type="dxa"/>
          </w:tcPr>
          <w:p w:rsidR="00BE6992" w:rsidRDefault="001B682F" w:rsidP="000F785D">
            <w:pPr>
              <w:rPr>
                <w:lang w:val="fr-BE"/>
              </w:rPr>
            </w:pPr>
            <w:r>
              <w:rPr>
                <w:lang w:val="fr-BE"/>
              </w:rPr>
              <w:t>Vérifier le rôle de l’utilisateur</w:t>
            </w:r>
          </w:p>
        </w:tc>
        <w:tc>
          <w:tcPr>
            <w:tcW w:w="956" w:type="dxa"/>
          </w:tcPr>
          <w:p w:rsidR="00BE6992" w:rsidRDefault="001B682F" w:rsidP="00466F9A">
            <w:pPr>
              <w:rPr>
                <w:lang w:val="fr-BE"/>
              </w:rPr>
            </w:pPr>
            <w:r>
              <w:rPr>
                <w:lang w:val="fr-BE"/>
              </w:rPr>
              <w:t>5</w:t>
            </w:r>
          </w:p>
        </w:tc>
        <w:tc>
          <w:tcPr>
            <w:tcW w:w="1513" w:type="dxa"/>
          </w:tcPr>
          <w:p w:rsidR="00BE6992" w:rsidRDefault="00021D26" w:rsidP="00466F9A">
            <w:pPr>
              <w:rPr>
                <w:lang w:val="fr-BE"/>
              </w:rPr>
            </w:pPr>
            <w:r>
              <w:rPr>
                <w:lang w:val="fr-BE"/>
              </w:rPr>
              <w:t>DONE</w:t>
            </w:r>
          </w:p>
        </w:tc>
      </w:tr>
      <w:tr w:rsidR="00AE4621" w:rsidRPr="000F785D" w:rsidTr="00033A19">
        <w:tc>
          <w:tcPr>
            <w:tcW w:w="6387" w:type="dxa"/>
          </w:tcPr>
          <w:p w:rsidR="00AE4621" w:rsidRDefault="00AE4621" w:rsidP="00AE4621">
            <w:pPr>
              <w:rPr>
                <w:lang w:val="fr-BE"/>
              </w:rPr>
            </w:pPr>
            <w:r>
              <w:rPr>
                <w:lang w:val="fr-BE"/>
              </w:rPr>
              <w:t>Vérifier pourquoi tous les fournisseurs d’identité ne sont pas affichés dans l’application WPF</w:t>
            </w:r>
          </w:p>
        </w:tc>
        <w:tc>
          <w:tcPr>
            <w:tcW w:w="956" w:type="dxa"/>
          </w:tcPr>
          <w:p w:rsidR="00AE4621" w:rsidRDefault="00AE4621" w:rsidP="00AE4621">
            <w:pPr>
              <w:rPr>
                <w:lang w:val="fr-BE"/>
              </w:rPr>
            </w:pPr>
            <w:r>
              <w:rPr>
                <w:lang w:val="fr-BE"/>
              </w:rPr>
              <w:t>5</w:t>
            </w:r>
          </w:p>
        </w:tc>
        <w:tc>
          <w:tcPr>
            <w:tcW w:w="1513" w:type="dxa"/>
          </w:tcPr>
          <w:p w:rsidR="00AE4621" w:rsidRDefault="00AE4621" w:rsidP="00AE4621">
            <w:pPr>
              <w:rPr>
                <w:lang w:val="fr-BE"/>
              </w:rPr>
            </w:pPr>
            <w:r>
              <w:rPr>
                <w:lang w:val="fr-BE"/>
              </w:rPr>
              <w:t>DONE</w:t>
            </w:r>
          </w:p>
        </w:tc>
      </w:tr>
      <w:tr w:rsidR="001F0089" w:rsidRPr="000F785D" w:rsidTr="00033A19">
        <w:tc>
          <w:tcPr>
            <w:tcW w:w="6387" w:type="dxa"/>
          </w:tcPr>
          <w:p w:rsidR="001F0089" w:rsidRDefault="001F0089" w:rsidP="001F0089">
            <w:pPr>
              <w:rPr>
                <w:lang w:val="fr-BE"/>
              </w:rPr>
            </w:pPr>
            <w:r>
              <w:rPr>
                <w:lang w:val="fr-BE"/>
              </w:rPr>
              <w:t>Lorsque le client ne peut pas être authentifié alors retourner un message d’erreur lisible</w:t>
            </w:r>
          </w:p>
        </w:tc>
        <w:tc>
          <w:tcPr>
            <w:tcW w:w="956" w:type="dxa"/>
          </w:tcPr>
          <w:p w:rsidR="001F0089" w:rsidRDefault="001F0089" w:rsidP="001F0089">
            <w:pPr>
              <w:rPr>
                <w:lang w:val="fr-BE"/>
              </w:rPr>
            </w:pPr>
            <w:r>
              <w:rPr>
                <w:lang w:val="fr-BE"/>
              </w:rPr>
              <w:t>5</w:t>
            </w:r>
          </w:p>
        </w:tc>
        <w:tc>
          <w:tcPr>
            <w:tcW w:w="1513" w:type="dxa"/>
          </w:tcPr>
          <w:p w:rsidR="001F0089" w:rsidRDefault="001F0089" w:rsidP="001F0089">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Modifier le titre « GenerateResourceCommand »</w:t>
            </w:r>
          </w:p>
        </w:tc>
        <w:tc>
          <w:tcPr>
            <w:tcW w:w="956" w:type="dxa"/>
          </w:tcPr>
          <w:p w:rsidR="00291EFB" w:rsidRDefault="00291EFB" w:rsidP="009A1CEC">
            <w:pPr>
              <w:rPr>
                <w:lang w:val="fr-BE"/>
              </w:rPr>
            </w:pPr>
            <w:r>
              <w:rPr>
                <w:lang w:val="fr-BE"/>
              </w:rPr>
              <w:t>5</w:t>
            </w:r>
          </w:p>
        </w:tc>
        <w:tc>
          <w:tcPr>
            <w:tcW w:w="1513" w:type="dxa"/>
          </w:tcPr>
          <w:p w:rsidR="00291EFB" w:rsidRDefault="00291EFB" w:rsidP="009A1CEC">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Décrire le premier scénario</w:t>
            </w:r>
          </w:p>
        </w:tc>
        <w:tc>
          <w:tcPr>
            <w:tcW w:w="956" w:type="dxa"/>
          </w:tcPr>
          <w:p w:rsidR="00291EFB" w:rsidRDefault="00291EFB" w:rsidP="009A1CEC">
            <w:pPr>
              <w:rPr>
                <w:lang w:val="fr-BE"/>
              </w:rPr>
            </w:pPr>
            <w:r>
              <w:rPr>
                <w:lang w:val="fr-BE"/>
              </w:rPr>
              <w:t>5</w:t>
            </w:r>
          </w:p>
        </w:tc>
        <w:tc>
          <w:tcPr>
            <w:tcW w:w="1513" w:type="dxa"/>
          </w:tcPr>
          <w:p w:rsidR="00291EFB" w:rsidRDefault="00460775" w:rsidP="009A1CEC">
            <w:pPr>
              <w:rPr>
                <w:lang w:val="fr-BE"/>
              </w:rPr>
            </w:pPr>
            <w:r>
              <w:rPr>
                <w:lang w:val="fr-BE"/>
              </w:rPr>
              <w:t>DONE</w:t>
            </w:r>
          </w:p>
        </w:tc>
      </w:tr>
      <w:tr w:rsidR="00460775" w:rsidRPr="000F785D" w:rsidTr="00033A19">
        <w:tc>
          <w:tcPr>
            <w:tcW w:w="6387" w:type="dxa"/>
          </w:tcPr>
          <w:p w:rsidR="00460775" w:rsidRDefault="00460775" w:rsidP="009A1CEC">
            <w:pPr>
              <w:rPr>
                <w:lang w:val="fr-BE"/>
              </w:rPr>
            </w:pPr>
            <w:r>
              <w:rPr>
                <w:lang w:val="fr-BE"/>
              </w:rPr>
              <w:t>Afficher les clients</w:t>
            </w:r>
          </w:p>
        </w:tc>
        <w:tc>
          <w:tcPr>
            <w:tcW w:w="956" w:type="dxa"/>
          </w:tcPr>
          <w:p w:rsidR="00460775" w:rsidRDefault="00460775" w:rsidP="009A1CEC">
            <w:pPr>
              <w:rPr>
                <w:lang w:val="fr-BE"/>
              </w:rPr>
            </w:pPr>
            <w:r>
              <w:rPr>
                <w:lang w:val="fr-BE"/>
              </w:rPr>
              <w:t>5</w:t>
            </w:r>
          </w:p>
        </w:tc>
        <w:tc>
          <w:tcPr>
            <w:tcW w:w="1513" w:type="dxa"/>
          </w:tcPr>
          <w:p w:rsidR="00460775" w:rsidRDefault="00270289" w:rsidP="009A1CEC">
            <w:pPr>
              <w:rPr>
                <w:lang w:val="fr-BE"/>
              </w:rPr>
            </w:pPr>
            <w:r>
              <w:rPr>
                <w:lang w:val="fr-BE"/>
              </w:rPr>
              <w:t>DONE</w:t>
            </w:r>
          </w:p>
        </w:tc>
      </w:tr>
      <w:tr w:rsidR="00362411" w:rsidRPr="000F785D" w:rsidTr="00033A19">
        <w:tc>
          <w:tcPr>
            <w:tcW w:w="6387" w:type="dxa"/>
          </w:tcPr>
          <w:p w:rsidR="00362411" w:rsidRDefault="00362411" w:rsidP="004066E9">
            <w:pPr>
              <w:rPr>
                <w:lang w:val="fr-BE"/>
              </w:rPr>
            </w:pPr>
            <w:r>
              <w:rPr>
                <w:lang w:val="fr-BE"/>
              </w:rPr>
              <w:t>Utiliser un seul token pour plusieurs accès</w:t>
            </w:r>
          </w:p>
        </w:tc>
        <w:tc>
          <w:tcPr>
            <w:tcW w:w="956" w:type="dxa"/>
          </w:tcPr>
          <w:p w:rsidR="00362411" w:rsidRDefault="00362411" w:rsidP="004066E9">
            <w:pPr>
              <w:rPr>
                <w:lang w:val="fr-BE"/>
              </w:rPr>
            </w:pPr>
            <w:r>
              <w:rPr>
                <w:lang w:val="fr-BE"/>
              </w:rPr>
              <w:t>5</w:t>
            </w:r>
          </w:p>
        </w:tc>
        <w:tc>
          <w:tcPr>
            <w:tcW w:w="1513" w:type="dxa"/>
          </w:tcPr>
          <w:p w:rsidR="00362411" w:rsidRDefault="00362411" w:rsidP="004066E9">
            <w:pPr>
              <w:rPr>
                <w:lang w:val="fr-BE"/>
              </w:rPr>
            </w:pPr>
            <w:r>
              <w:rPr>
                <w:lang w:val="fr-BE"/>
              </w:rPr>
              <w:t>DONE</w:t>
            </w:r>
          </w:p>
        </w:tc>
      </w:tr>
      <w:tr w:rsidR="00362411" w:rsidRPr="000F785D" w:rsidTr="00033A19">
        <w:tc>
          <w:tcPr>
            <w:tcW w:w="6387" w:type="dxa"/>
          </w:tcPr>
          <w:p w:rsidR="00362411" w:rsidRDefault="00362411" w:rsidP="009A1CEC">
            <w:pPr>
              <w:rPr>
                <w:lang w:val="fr-BE"/>
              </w:rPr>
            </w:pPr>
            <w:r>
              <w:rPr>
                <w:lang w:val="fr-BE"/>
              </w:rPr>
              <w:t>Décrire le second scénario</w:t>
            </w:r>
          </w:p>
        </w:tc>
        <w:tc>
          <w:tcPr>
            <w:tcW w:w="956" w:type="dxa"/>
          </w:tcPr>
          <w:p w:rsidR="00362411" w:rsidRDefault="00362411" w:rsidP="009A1CEC">
            <w:pPr>
              <w:rPr>
                <w:lang w:val="fr-BE"/>
              </w:rPr>
            </w:pPr>
            <w:r>
              <w:rPr>
                <w:lang w:val="fr-BE"/>
              </w:rPr>
              <w:t>5</w:t>
            </w:r>
          </w:p>
        </w:tc>
        <w:tc>
          <w:tcPr>
            <w:tcW w:w="1513" w:type="dxa"/>
          </w:tcPr>
          <w:p w:rsidR="00362411" w:rsidRDefault="00CF47FF" w:rsidP="009A1CEC">
            <w:pPr>
              <w:rPr>
                <w:lang w:val="fr-BE"/>
              </w:rPr>
            </w:pPr>
            <w:r>
              <w:rPr>
                <w:lang w:val="fr-BE"/>
              </w:rPr>
              <w:t>DONE</w:t>
            </w:r>
          </w:p>
        </w:tc>
      </w:tr>
      <w:tr w:rsidR="00CF47FF" w:rsidRPr="000F785D" w:rsidTr="00033A19">
        <w:tc>
          <w:tcPr>
            <w:tcW w:w="6387" w:type="dxa"/>
          </w:tcPr>
          <w:p w:rsidR="00CF47FF" w:rsidRDefault="00CF47FF" w:rsidP="00CF47FF">
            <w:pPr>
              <w:rPr>
                <w:lang w:val="fr-BE"/>
              </w:rPr>
            </w:pPr>
            <w:r>
              <w:rPr>
                <w:lang w:val="fr-BE"/>
              </w:rPr>
              <w:t>Décrire le troisième scénario</w:t>
            </w:r>
          </w:p>
        </w:tc>
        <w:tc>
          <w:tcPr>
            <w:tcW w:w="956" w:type="dxa"/>
          </w:tcPr>
          <w:p w:rsidR="00CF47FF" w:rsidRDefault="00CF47FF" w:rsidP="009A1CEC">
            <w:pPr>
              <w:rPr>
                <w:lang w:val="fr-BE"/>
              </w:rPr>
            </w:pPr>
            <w:r>
              <w:rPr>
                <w:lang w:val="fr-BE"/>
              </w:rPr>
              <w:t>5</w:t>
            </w:r>
          </w:p>
        </w:tc>
        <w:tc>
          <w:tcPr>
            <w:tcW w:w="1513" w:type="dxa"/>
          </w:tcPr>
          <w:p w:rsidR="00CF47FF" w:rsidRDefault="00CB5F56" w:rsidP="009A1CEC">
            <w:pPr>
              <w:rPr>
                <w:lang w:val="fr-BE"/>
              </w:rPr>
            </w:pPr>
            <w:r>
              <w:rPr>
                <w:lang w:val="fr-BE"/>
              </w:rPr>
              <w:t>DONE</w:t>
            </w:r>
          </w:p>
        </w:tc>
      </w:tr>
      <w:tr w:rsidR="00674CE3" w:rsidRPr="00674CE3" w:rsidTr="00033A19">
        <w:tc>
          <w:tcPr>
            <w:tcW w:w="6387" w:type="dxa"/>
          </w:tcPr>
          <w:p w:rsidR="00674CE3" w:rsidRDefault="00674CE3" w:rsidP="00CF47FF">
            <w:pPr>
              <w:rPr>
                <w:lang w:val="fr-BE"/>
              </w:rPr>
            </w:pPr>
            <w:r>
              <w:rPr>
                <w:lang w:val="fr-BE"/>
              </w:rPr>
              <w:t xml:space="preserve">Supprimer la propriété « include sub » de UmaIntrospection </w:t>
            </w:r>
          </w:p>
        </w:tc>
        <w:tc>
          <w:tcPr>
            <w:tcW w:w="956" w:type="dxa"/>
          </w:tcPr>
          <w:p w:rsidR="00674CE3" w:rsidRDefault="00674CE3" w:rsidP="009A1CEC">
            <w:pPr>
              <w:rPr>
                <w:lang w:val="fr-BE"/>
              </w:rPr>
            </w:pPr>
            <w:r>
              <w:rPr>
                <w:lang w:val="fr-BE"/>
              </w:rPr>
              <w:t>5</w:t>
            </w:r>
          </w:p>
        </w:tc>
        <w:tc>
          <w:tcPr>
            <w:tcW w:w="1513" w:type="dxa"/>
          </w:tcPr>
          <w:p w:rsidR="00674CE3" w:rsidRDefault="006675B1" w:rsidP="009A1CEC">
            <w:pPr>
              <w:rPr>
                <w:lang w:val="fr-BE"/>
              </w:rPr>
            </w:pPr>
            <w:r>
              <w:rPr>
                <w:lang w:val="fr-BE"/>
              </w:rPr>
              <w:t>DONE</w:t>
            </w:r>
          </w:p>
        </w:tc>
      </w:tr>
      <w:tr w:rsidR="00466C7E" w:rsidRPr="00674CE3" w:rsidTr="00033A19">
        <w:tc>
          <w:tcPr>
            <w:tcW w:w="6387" w:type="dxa"/>
          </w:tcPr>
          <w:p w:rsidR="00466C7E" w:rsidRDefault="00466C7E" w:rsidP="00065667">
            <w:pPr>
              <w:rPr>
                <w:lang w:val="fr-BE"/>
              </w:rPr>
            </w:pPr>
            <w:r>
              <w:rPr>
                <w:lang w:val="fr-BE"/>
              </w:rPr>
              <w:t>Utiliser WS-Federation AUTH0</w:t>
            </w:r>
          </w:p>
        </w:tc>
        <w:tc>
          <w:tcPr>
            <w:tcW w:w="956" w:type="dxa"/>
          </w:tcPr>
          <w:p w:rsidR="00466C7E" w:rsidRDefault="00466C7E" w:rsidP="00065667">
            <w:pPr>
              <w:rPr>
                <w:lang w:val="fr-BE"/>
              </w:rPr>
            </w:pPr>
            <w:r>
              <w:rPr>
                <w:lang w:val="fr-BE"/>
              </w:rPr>
              <w:t>5</w:t>
            </w:r>
          </w:p>
        </w:tc>
        <w:tc>
          <w:tcPr>
            <w:tcW w:w="1513" w:type="dxa"/>
          </w:tcPr>
          <w:p w:rsidR="00466C7E" w:rsidRDefault="00824C02" w:rsidP="00065667">
            <w:pPr>
              <w:rPr>
                <w:lang w:val="fr-BE"/>
              </w:rPr>
            </w:pPr>
            <w:r>
              <w:rPr>
                <w:lang w:val="fr-BE"/>
              </w:rPr>
              <w:t>DONE</w:t>
            </w:r>
          </w:p>
        </w:tc>
      </w:tr>
      <w:tr w:rsidR="00466C7E" w:rsidRPr="00065D5A" w:rsidTr="00033A19">
        <w:tc>
          <w:tcPr>
            <w:tcW w:w="6387" w:type="dxa"/>
          </w:tcPr>
          <w:p w:rsidR="00466C7E" w:rsidRDefault="00466C7E" w:rsidP="00CF47FF">
            <w:pPr>
              <w:rPr>
                <w:lang w:val="fr-BE"/>
              </w:rPr>
            </w:pPr>
            <w:r>
              <w:rPr>
                <w:lang w:val="fr-BE"/>
              </w:rPr>
              <w:t>Ajouter une partie dans le document sur Kibana</w:t>
            </w:r>
          </w:p>
        </w:tc>
        <w:tc>
          <w:tcPr>
            <w:tcW w:w="956" w:type="dxa"/>
          </w:tcPr>
          <w:p w:rsidR="00466C7E" w:rsidRDefault="00466C7E" w:rsidP="009A1CEC">
            <w:pPr>
              <w:rPr>
                <w:lang w:val="fr-BE"/>
              </w:rPr>
            </w:pPr>
            <w:r>
              <w:rPr>
                <w:lang w:val="fr-BE"/>
              </w:rPr>
              <w:t>5</w:t>
            </w:r>
          </w:p>
        </w:tc>
        <w:tc>
          <w:tcPr>
            <w:tcW w:w="1513" w:type="dxa"/>
          </w:tcPr>
          <w:p w:rsidR="00466C7E" w:rsidRDefault="0064605D" w:rsidP="009A1CEC">
            <w:pPr>
              <w:rPr>
                <w:lang w:val="fr-BE"/>
              </w:rPr>
            </w:pPr>
            <w:r>
              <w:rPr>
                <w:lang w:val="fr-BE"/>
              </w:rPr>
              <w:t>DONE</w:t>
            </w:r>
          </w:p>
        </w:tc>
      </w:tr>
      <w:tr w:rsidR="007D3627" w:rsidRPr="007D3627" w:rsidTr="00033A19">
        <w:tc>
          <w:tcPr>
            <w:tcW w:w="6387" w:type="dxa"/>
          </w:tcPr>
          <w:p w:rsidR="007D3627" w:rsidRDefault="007D3627" w:rsidP="00065667">
            <w:pPr>
              <w:rPr>
                <w:lang w:val="fr-BE"/>
              </w:rPr>
            </w:pPr>
            <w:r>
              <w:rPr>
                <w:lang w:val="fr-BE"/>
              </w:rPr>
              <w:t>Ajouter la partie EASY DEPLOYMENT</w:t>
            </w:r>
          </w:p>
        </w:tc>
        <w:tc>
          <w:tcPr>
            <w:tcW w:w="956" w:type="dxa"/>
          </w:tcPr>
          <w:p w:rsidR="007D3627" w:rsidRDefault="007D3627" w:rsidP="00065667">
            <w:pPr>
              <w:rPr>
                <w:lang w:val="fr-BE"/>
              </w:rPr>
            </w:pPr>
            <w:r>
              <w:rPr>
                <w:lang w:val="fr-BE"/>
              </w:rPr>
              <w:t>5</w:t>
            </w:r>
          </w:p>
        </w:tc>
        <w:tc>
          <w:tcPr>
            <w:tcW w:w="1513" w:type="dxa"/>
          </w:tcPr>
          <w:p w:rsidR="007D3627" w:rsidRDefault="001B0DDA" w:rsidP="00065667">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Sécuriser l’API</w:t>
            </w:r>
          </w:p>
        </w:tc>
        <w:tc>
          <w:tcPr>
            <w:tcW w:w="956" w:type="dxa"/>
          </w:tcPr>
          <w:p w:rsidR="00901495" w:rsidRDefault="00901495" w:rsidP="00901495">
            <w:pPr>
              <w:rPr>
                <w:lang w:val="fr-BE"/>
              </w:rPr>
            </w:pPr>
            <w:r>
              <w:rPr>
                <w:lang w:val="fr-BE"/>
              </w:rPr>
              <w:t>5</w:t>
            </w:r>
          </w:p>
        </w:tc>
        <w:tc>
          <w:tcPr>
            <w:tcW w:w="1513" w:type="dxa"/>
          </w:tcPr>
          <w:p w:rsidR="00901495" w:rsidRDefault="00901495" w:rsidP="00901495">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Déployer la solution sur azure (avec docker)</w:t>
            </w:r>
          </w:p>
        </w:tc>
        <w:tc>
          <w:tcPr>
            <w:tcW w:w="956" w:type="dxa"/>
          </w:tcPr>
          <w:p w:rsidR="00901495" w:rsidRDefault="00901495" w:rsidP="00901495">
            <w:pPr>
              <w:rPr>
                <w:lang w:val="fr-BE"/>
              </w:rPr>
            </w:pPr>
            <w:r>
              <w:rPr>
                <w:lang w:val="fr-BE"/>
              </w:rPr>
              <w:t>5</w:t>
            </w:r>
          </w:p>
        </w:tc>
        <w:tc>
          <w:tcPr>
            <w:tcW w:w="1513" w:type="dxa"/>
          </w:tcPr>
          <w:p w:rsidR="00901495" w:rsidRPr="00F50D0C" w:rsidRDefault="00F50D0C" w:rsidP="00901495">
            <w:pPr>
              <w:rPr>
                <w:sz w:val="28"/>
                <w:lang w:val="fr-BE"/>
              </w:rPr>
            </w:pPr>
            <w:r w:rsidRPr="00F50D0C">
              <w:rPr>
                <w:lang w:val="fr-BE"/>
              </w:rPr>
              <w:t>DONE</w:t>
            </w:r>
          </w:p>
        </w:tc>
      </w:tr>
      <w:tr w:rsidR="00901495" w:rsidRPr="007D3627" w:rsidTr="00033A19">
        <w:tc>
          <w:tcPr>
            <w:tcW w:w="6387" w:type="dxa"/>
          </w:tcPr>
          <w:p w:rsidR="00901495" w:rsidRDefault="00901495" w:rsidP="00901495">
            <w:pPr>
              <w:rPr>
                <w:lang w:val="fr-BE"/>
              </w:rPr>
            </w:pPr>
            <w:r>
              <w:rPr>
                <w:lang w:val="fr-BE"/>
              </w:rPr>
              <w:t>Héberger le site internet</w:t>
            </w:r>
          </w:p>
        </w:tc>
        <w:tc>
          <w:tcPr>
            <w:tcW w:w="956" w:type="dxa"/>
          </w:tcPr>
          <w:p w:rsidR="00901495" w:rsidRDefault="00901495" w:rsidP="00901495">
            <w:pPr>
              <w:rPr>
                <w:lang w:val="fr-BE"/>
              </w:rPr>
            </w:pPr>
            <w:r>
              <w:rPr>
                <w:lang w:val="fr-BE"/>
              </w:rPr>
              <w:t>5</w:t>
            </w:r>
          </w:p>
        </w:tc>
        <w:tc>
          <w:tcPr>
            <w:tcW w:w="1513" w:type="dxa"/>
          </w:tcPr>
          <w:p w:rsidR="00901495" w:rsidRPr="00F50D0C" w:rsidRDefault="00410B1F" w:rsidP="00901495">
            <w:pPr>
              <w:rPr>
                <w:lang w:val="fr-BE"/>
              </w:rPr>
            </w:pPr>
            <w:r>
              <w:rPr>
                <w:lang w:val="fr-BE"/>
              </w:rPr>
              <w:t>DONE</w:t>
            </w:r>
          </w:p>
        </w:tc>
      </w:tr>
      <w:tr w:rsidR="00CB2D57" w:rsidRPr="007D3627" w:rsidTr="00033A19">
        <w:tc>
          <w:tcPr>
            <w:tcW w:w="6387" w:type="dxa"/>
          </w:tcPr>
          <w:p w:rsidR="00CB2D57" w:rsidRDefault="00CB2D57" w:rsidP="00901495">
            <w:pPr>
              <w:rPr>
                <w:lang w:val="fr-BE"/>
              </w:rPr>
            </w:pPr>
            <w:r>
              <w:rPr>
                <w:lang w:val="fr-BE"/>
              </w:rPr>
              <w:t xml:space="preserve">L’url de redirection </w:t>
            </w:r>
            <w:hyperlink r:id="rId84"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956" w:type="dxa"/>
          </w:tcPr>
          <w:p w:rsidR="00CB2D57" w:rsidRDefault="00CB2D57" w:rsidP="00901495">
            <w:pPr>
              <w:rPr>
                <w:lang w:val="fr-BE"/>
              </w:rPr>
            </w:pPr>
            <w:r>
              <w:rPr>
                <w:lang w:val="fr-BE"/>
              </w:rPr>
              <w:t>5</w:t>
            </w:r>
          </w:p>
        </w:tc>
        <w:tc>
          <w:tcPr>
            <w:tcW w:w="1513" w:type="dxa"/>
          </w:tcPr>
          <w:p w:rsidR="00CB2D57" w:rsidRPr="00410B1F" w:rsidRDefault="00410B1F" w:rsidP="00901495">
            <w:pPr>
              <w:rPr>
                <w:lang w:val="fr-BE"/>
              </w:rPr>
            </w:pPr>
            <w:r w:rsidRPr="00410B1F">
              <w:rPr>
                <w:lang w:val="fr-BE"/>
              </w:rPr>
              <w:t>DONE</w:t>
            </w:r>
          </w:p>
        </w:tc>
      </w:tr>
      <w:tr w:rsidR="009F4705" w:rsidRPr="007D3627" w:rsidTr="00033A19">
        <w:tc>
          <w:tcPr>
            <w:tcW w:w="6387" w:type="dxa"/>
          </w:tcPr>
          <w:p w:rsidR="009F4705" w:rsidRDefault="009F4705" w:rsidP="00901495">
            <w:pPr>
              <w:rPr>
                <w:lang w:val="fr-BE"/>
              </w:rPr>
            </w:pPr>
            <w:r>
              <w:rPr>
                <w:lang w:val="fr-BE"/>
              </w:rPr>
              <w:t>Dans la vue User/Callback il y a access token token</w:t>
            </w:r>
          </w:p>
        </w:tc>
        <w:tc>
          <w:tcPr>
            <w:tcW w:w="956" w:type="dxa"/>
          </w:tcPr>
          <w:p w:rsidR="009F4705" w:rsidRDefault="009F4705" w:rsidP="00901495">
            <w:pPr>
              <w:rPr>
                <w:lang w:val="fr-BE"/>
              </w:rPr>
            </w:pPr>
            <w:r>
              <w:rPr>
                <w:lang w:val="fr-BE"/>
              </w:rPr>
              <w:t>5</w:t>
            </w:r>
          </w:p>
        </w:tc>
        <w:tc>
          <w:tcPr>
            <w:tcW w:w="1513" w:type="dxa"/>
          </w:tcPr>
          <w:p w:rsidR="009F4705" w:rsidRPr="005E4AD5" w:rsidRDefault="005E4AD5" w:rsidP="00901495">
            <w:pPr>
              <w:rPr>
                <w:lang w:val="fr-BE"/>
              </w:rPr>
            </w:pPr>
            <w:r w:rsidRPr="005E4AD5">
              <w:rPr>
                <w:lang w:val="fr-BE"/>
              </w:rPr>
              <w:t>DONE</w:t>
            </w:r>
          </w:p>
        </w:tc>
      </w:tr>
      <w:tr w:rsidR="00033A19" w:rsidRPr="007D3627" w:rsidTr="00033A19">
        <w:tc>
          <w:tcPr>
            <w:tcW w:w="6387" w:type="dxa"/>
          </w:tcPr>
          <w:p w:rsidR="00033A19" w:rsidRDefault="00033A19" w:rsidP="00033A19">
            <w:pPr>
              <w:rPr>
                <w:lang w:val="fr-BE"/>
              </w:rPr>
            </w:pPr>
            <w:r>
              <w:rPr>
                <w:lang w:val="fr-BE"/>
              </w:rPr>
              <w:t>Le menu du site doit être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Rendre le site marketing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Le site web ne renvoie pas sur le bon dashboard</w:t>
            </w:r>
          </w:p>
        </w:tc>
        <w:tc>
          <w:tcPr>
            <w:tcW w:w="956" w:type="dxa"/>
          </w:tcPr>
          <w:p w:rsidR="00033A19" w:rsidRDefault="00033A19" w:rsidP="00033A19">
            <w:pPr>
              <w:rPr>
                <w:lang w:val="fr-BE"/>
              </w:rPr>
            </w:pPr>
            <w:r>
              <w:rPr>
                <w:lang w:val="fr-BE"/>
              </w:rPr>
              <w:t>5</w:t>
            </w:r>
          </w:p>
        </w:tc>
        <w:tc>
          <w:tcPr>
            <w:tcW w:w="1513" w:type="dxa"/>
          </w:tcPr>
          <w:p w:rsidR="00033A19" w:rsidRPr="0036603A" w:rsidRDefault="0036603A" w:rsidP="00033A19">
            <w:pPr>
              <w:rPr>
                <w:lang w:val="fr-BE"/>
              </w:rPr>
            </w:pPr>
            <w:r w:rsidRPr="0036603A">
              <w:rPr>
                <w:lang w:val="fr-BE"/>
              </w:rPr>
              <w:t>DONE</w:t>
            </w:r>
          </w:p>
        </w:tc>
      </w:tr>
      <w:tr w:rsidR="008E6A2A" w:rsidRPr="008E6A2A" w:rsidTr="00033A19">
        <w:tc>
          <w:tcPr>
            <w:tcW w:w="6387" w:type="dxa"/>
          </w:tcPr>
          <w:p w:rsidR="008E6A2A" w:rsidRDefault="008E6A2A" w:rsidP="00033A19">
            <w:pPr>
              <w:rPr>
                <w:lang w:val="fr-BE"/>
              </w:rPr>
            </w:pPr>
            <w:r>
              <w:rPr>
                <w:lang w:val="fr-BE"/>
              </w:rPr>
              <w:t>Ajouter des logs pour le serveur UMA</w:t>
            </w:r>
          </w:p>
        </w:tc>
        <w:tc>
          <w:tcPr>
            <w:tcW w:w="956" w:type="dxa"/>
          </w:tcPr>
          <w:p w:rsidR="008E6A2A" w:rsidRDefault="008E6A2A" w:rsidP="00033A19">
            <w:pPr>
              <w:rPr>
                <w:lang w:val="fr-BE"/>
              </w:rPr>
            </w:pPr>
            <w:r>
              <w:rPr>
                <w:lang w:val="fr-BE"/>
              </w:rPr>
              <w:t>5</w:t>
            </w:r>
          </w:p>
        </w:tc>
        <w:tc>
          <w:tcPr>
            <w:tcW w:w="1513" w:type="dxa"/>
          </w:tcPr>
          <w:p w:rsidR="008E6A2A" w:rsidRPr="0036603A" w:rsidRDefault="008E6A2A" w:rsidP="00033A19">
            <w:pPr>
              <w:rPr>
                <w:lang w:val="fr-BE"/>
              </w:rPr>
            </w:pPr>
            <w:r>
              <w:rPr>
                <w:lang w:val="fr-BE"/>
              </w:rPr>
              <w:t>DONE</w:t>
            </w:r>
          </w:p>
        </w:tc>
      </w:tr>
      <w:tr w:rsidR="00033A19" w:rsidRPr="007D3627" w:rsidTr="00033A19">
        <w:tc>
          <w:tcPr>
            <w:tcW w:w="6387" w:type="dxa"/>
          </w:tcPr>
          <w:p w:rsidR="00033A19" w:rsidRPr="00F8795E" w:rsidRDefault="00033A19" w:rsidP="00033A19">
            <w:pPr>
              <w:rPr>
                <w:lang w:val="fr-BE"/>
              </w:rPr>
            </w:pPr>
            <w:r>
              <w:rPr>
                <w:lang w:val="fr-BE"/>
              </w:rPr>
              <w:t>Traduire la documentation en anglais</w:t>
            </w:r>
          </w:p>
        </w:tc>
        <w:tc>
          <w:tcPr>
            <w:tcW w:w="956" w:type="dxa"/>
          </w:tcPr>
          <w:p w:rsidR="00033A19" w:rsidRDefault="00033A19" w:rsidP="00033A19">
            <w:pPr>
              <w:rPr>
                <w:lang w:val="fr-BE"/>
              </w:rPr>
            </w:pPr>
            <w:r>
              <w:rPr>
                <w:lang w:val="fr-BE"/>
              </w:rPr>
              <w:t>5</w:t>
            </w:r>
          </w:p>
        </w:tc>
        <w:tc>
          <w:tcPr>
            <w:tcW w:w="1513" w:type="dxa"/>
          </w:tcPr>
          <w:p w:rsidR="00033A19" w:rsidRDefault="00CC04C1" w:rsidP="00033A19">
            <w:pPr>
              <w:rPr>
                <w:b/>
                <w:lang w:val="fr-BE"/>
              </w:rPr>
            </w:pPr>
            <w:r>
              <w:rPr>
                <w:b/>
                <w:lang w:val="fr-BE"/>
              </w:rPr>
              <w:t>DONE</w:t>
            </w:r>
          </w:p>
        </w:tc>
      </w:tr>
      <w:tr w:rsidR="00033A19" w:rsidRPr="007D3627" w:rsidTr="00033A19">
        <w:tc>
          <w:tcPr>
            <w:tcW w:w="6387" w:type="dxa"/>
          </w:tcPr>
          <w:p w:rsidR="00033A19" w:rsidRDefault="00033A19" w:rsidP="00033A19">
            <w:pPr>
              <w:rPr>
                <w:lang w:val="fr-BE"/>
              </w:rPr>
            </w:pPr>
            <w:r>
              <w:rPr>
                <w:lang w:val="fr-BE"/>
              </w:rPr>
              <w:t>Créer un onglet Demo</w:t>
            </w:r>
          </w:p>
        </w:tc>
        <w:tc>
          <w:tcPr>
            <w:tcW w:w="956" w:type="dxa"/>
          </w:tcPr>
          <w:p w:rsidR="00033A19" w:rsidRDefault="00033A19" w:rsidP="00033A19">
            <w:pPr>
              <w:rPr>
                <w:lang w:val="fr-BE"/>
              </w:rPr>
            </w:pPr>
            <w:r>
              <w:rPr>
                <w:lang w:val="fr-BE"/>
              </w:rPr>
              <w:t>5</w:t>
            </w:r>
          </w:p>
        </w:tc>
        <w:tc>
          <w:tcPr>
            <w:tcW w:w="1513" w:type="dxa"/>
          </w:tcPr>
          <w:p w:rsidR="00033A19" w:rsidRDefault="00CC04C1" w:rsidP="00033A19">
            <w:pPr>
              <w:rPr>
                <w:b/>
                <w:lang w:val="fr-BE"/>
              </w:rPr>
            </w:pPr>
            <w:r>
              <w:rPr>
                <w:b/>
                <w:lang w:val="fr-BE"/>
              </w:rPr>
              <w:t>DONE</w:t>
            </w:r>
          </w:p>
        </w:tc>
      </w:tr>
      <w:tr w:rsidR="00CC04C1" w:rsidRPr="007D3627" w:rsidTr="00033A19">
        <w:tc>
          <w:tcPr>
            <w:tcW w:w="6387" w:type="dxa"/>
          </w:tcPr>
          <w:p w:rsidR="00CC04C1" w:rsidRDefault="00CC04C1" w:rsidP="00033A19">
            <w:pPr>
              <w:rPr>
                <w:lang w:val="fr-BE"/>
              </w:rPr>
            </w:pPr>
            <w:r>
              <w:rPr>
                <w:lang w:val="fr-BE"/>
              </w:rPr>
              <w:t>Envoyer les emails</w:t>
            </w:r>
          </w:p>
        </w:tc>
        <w:tc>
          <w:tcPr>
            <w:tcW w:w="956" w:type="dxa"/>
          </w:tcPr>
          <w:p w:rsidR="00CC04C1" w:rsidRDefault="00CC04C1" w:rsidP="00033A19">
            <w:pPr>
              <w:rPr>
                <w:lang w:val="fr-BE"/>
              </w:rPr>
            </w:pPr>
            <w:r>
              <w:rPr>
                <w:lang w:val="fr-BE"/>
              </w:rPr>
              <w:t>5</w:t>
            </w:r>
          </w:p>
        </w:tc>
        <w:tc>
          <w:tcPr>
            <w:tcW w:w="1513" w:type="dxa"/>
          </w:tcPr>
          <w:p w:rsidR="00CC04C1" w:rsidRDefault="00CC04C1" w:rsidP="00033A19">
            <w:pPr>
              <w:rPr>
                <w:b/>
                <w:lang w:val="fr-BE"/>
              </w:rPr>
            </w:pPr>
            <w:r>
              <w:rPr>
                <w:b/>
                <w:lang w:val="fr-BE"/>
              </w:rPr>
              <w:t>TODO</w:t>
            </w:r>
          </w:p>
        </w:tc>
      </w:tr>
      <w:tr w:rsidR="00CC04C1" w:rsidRPr="007D3627" w:rsidTr="00033A19">
        <w:tc>
          <w:tcPr>
            <w:tcW w:w="6387" w:type="dxa"/>
          </w:tcPr>
          <w:p w:rsidR="00CC04C1" w:rsidRDefault="00CC04C1" w:rsidP="00033A19">
            <w:pPr>
              <w:rPr>
                <w:lang w:val="fr-BE"/>
              </w:rPr>
            </w:pPr>
            <w:r>
              <w:rPr>
                <w:lang w:val="fr-BE"/>
              </w:rPr>
              <w:t>Préparer les démos</w:t>
            </w:r>
          </w:p>
        </w:tc>
        <w:tc>
          <w:tcPr>
            <w:tcW w:w="956" w:type="dxa"/>
          </w:tcPr>
          <w:p w:rsidR="00CC04C1" w:rsidRDefault="00CC04C1" w:rsidP="00033A19">
            <w:pPr>
              <w:rPr>
                <w:lang w:val="fr-BE"/>
              </w:rPr>
            </w:pPr>
            <w:r>
              <w:rPr>
                <w:lang w:val="fr-BE"/>
              </w:rPr>
              <w:t>5</w:t>
            </w:r>
          </w:p>
        </w:tc>
        <w:tc>
          <w:tcPr>
            <w:tcW w:w="1513" w:type="dxa"/>
          </w:tcPr>
          <w:p w:rsidR="00CC04C1" w:rsidRDefault="00CC04C1" w:rsidP="00033A19">
            <w:pPr>
              <w:rPr>
                <w:b/>
                <w:lang w:val="fr-BE"/>
              </w:rPr>
            </w:pPr>
            <w:r>
              <w:rPr>
                <w:b/>
                <w:lang w:val="fr-BE"/>
              </w:rPr>
              <w:t>TODO</w:t>
            </w:r>
            <w:bookmarkStart w:id="88" w:name="_GoBack"/>
            <w:bookmarkEnd w:id="88"/>
          </w:p>
        </w:tc>
      </w:tr>
      <w:tr w:rsidR="00033A19" w:rsidRPr="007D3627" w:rsidTr="00033A19">
        <w:tc>
          <w:tcPr>
            <w:tcW w:w="6387" w:type="dxa"/>
          </w:tcPr>
          <w:p w:rsidR="00033A19" w:rsidRDefault="00033A19" w:rsidP="00033A19">
            <w:pPr>
              <w:rPr>
                <w:lang w:val="fr-BE"/>
              </w:rPr>
            </w:pPr>
            <w:r>
              <w:rPr>
                <w:lang w:val="fr-BE"/>
              </w:rPr>
              <w:lastRenderedPageBreak/>
              <w:t xml:space="preserve">Nettoyer les tokens + consents + autres données temporaires </w:t>
            </w:r>
          </w:p>
        </w:tc>
        <w:tc>
          <w:tcPr>
            <w:tcW w:w="956" w:type="dxa"/>
          </w:tcPr>
          <w:p w:rsidR="00033A19" w:rsidRDefault="00033A19" w:rsidP="00033A19">
            <w:pPr>
              <w:rPr>
                <w:lang w:val="fr-BE"/>
              </w:rPr>
            </w:pPr>
            <w:r>
              <w:rPr>
                <w:lang w:val="fr-BE"/>
              </w:rPr>
              <w:t xml:space="preserve">5 </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Centrer la partie « Features »</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0A5011" w:rsidTr="00033A19">
        <w:tc>
          <w:tcPr>
            <w:tcW w:w="6387" w:type="dxa"/>
          </w:tcPr>
          <w:p w:rsidR="00033A19" w:rsidRDefault="00033A19" w:rsidP="00033A19">
            <w:pPr>
              <w:rPr>
                <w:lang w:val="fr-BE"/>
              </w:rPr>
            </w:pPr>
            <w:r>
              <w:rPr>
                <w:lang w:val="fr-BE"/>
              </w:rPr>
              <w:t>Vérifier pourquoi l’auth ne marche pas pour la premier connection</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90"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proofErr w:type="gramStart"/>
                      <w:r w:rsidRPr="006706A8">
                        <w:rPr>
                          <w:i/>
                          <w:lang w:val="fr-BE"/>
                        </w:rPr>
                        <w:t>docker</w:t>
                      </w:r>
                      <w:proofErr w:type="gramEnd"/>
                      <w:r w:rsidRPr="006706A8">
                        <w:rPr>
                          <w:i/>
                          <w:lang w:val="fr-BE"/>
                        </w:rPr>
                        <w:t xml:space="preserve">-machine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DA2" w:rsidRDefault="00A81DA2" w:rsidP="00016880">
      <w:r>
        <w:separator/>
      </w:r>
    </w:p>
  </w:endnote>
  <w:endnote w:type="continuationSeparator" w:id="0">
    <w:p w:rsidR="00A81DA2" w:rsidRDefault="00A81DA2"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DA2" w:rsidRDefault="00A81DA2" w:rsidP="00016880">
      <w:r>
        <w:separator/>
      </w:r>
    </w:p>
  </w:footnote>
  <w:footnote w:type="continuationSeparator" w:id="0">
    <w:p w:rsidR="00A81DA2" w:rsidRDefault="00A81DA2"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065667" w:rsidRPr="00475E10" w:rsidRDefault="00065667">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3A19"/>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03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272B"/>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2105"/>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6A2A"/>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6F9C"/>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38D8"/>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1DA2"/>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04C1"/>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3870"/>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330C"/>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lokit.westus.cloudapp.azure.com:5443/User/Callback" TargetMode="External"/><Relationship Id="rId89" Type="http://schemas.microsoft.com/office/2007/relationships/diagramDrawing" Target="diagrams/drawing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hyperlink" Target="https://azure.microsoft.com/en-us/documentation/articles/virtual-machines-linux-docker-machine/" TargetMode="Externa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QuickStyle" Target="diagrams/quickStyle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F73D9993-791A-4106-AFF5-F534C0EC80D1}" type="presOf" srcId="{3EF7103E-8851-4E42-984A-C100501347D8}" destId="{04DA779D-7449-4FF2-9F0D-4E67689998EB}" srcOrd="1" destOrd="0" presId="urn:microsoft.com/office/officeart/2005/8/layout/cycle2"/>
    <dgm:cxn modelId="{FF96A159-5AD2-4124-9AA0-878C6CC74093}" type="presOf" srcId="{66FD78DC-427D-4E15-B9EB-D14D42C940ED}" destId="{5B5443F9-5E18-4401-9C99-62E0E0E5AFAC}" srcOrd="1" destOrd="0" presId="urn:microsoft.com/office/officeart/2005/8/layout/cycle2"/>
    <dgm:cxn modelId="{F61BCCFF-6E45-47C5-B735-D452A18AF62A}" type="presOf" srcId="{66FD78DC-427D-4E15-B9EB-D14D42C940ED}" destId="{F03B9FAD-38B5-4D7E-A804-21606C8CCC64}"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8E552FFE-9D5B-4F3B-A198-841E373D765F}" type="presOf" srcId="{1F4E0F9F-78E9-47E5-AEA0-E8DFBCCF303D}" destId="{8C2839B7-AFEE-4ADB-AE5F-D580F758150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A80F82E2-C9E5-44B4-B133-1B0BC84D0F46}" type="presOf" srcId="{2561A44D-7949-4280-A80E-AE3A688F17A8}" destId="{DA62B19A-23A9-4F07-84A4-C44A22D8E6F0}" srcOrd="1" destOrd="0" presId="urn:microsoft.com/office/officeart/2005/8/layout/cycle2"/>
    <dgm:cxn modelId="{3F9F9E1B-1789-4CB9-B44A-E68FE87F4361}" type="presOf" srcId="{7ABF5635-4CC4-4E2D-9830-32C7A783D185}" destId="{2E4A68CB-11BF-43BD-ADB9-819858781ED4}" srcOrd="1"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1076D6E5-0BD9-4B29-A19A-7E39FADF8093}" type="presOf" srcId="{3EF7103E-8851-4E42-984A-C100501347D8}" destId="{A40D3747-A723-4A95-8CE6-0957A0CF26C1}" srcOrd="0" destOrd="0" presId="urn:microsoft.com/office/officeart/2005/8/layout/cycle2"/>
    <dgm:cxn modelId="{90A671AC-17E9-4275-B62B-F5FD0C5B457C}" type="presOf" srcId="{225D47BD-5468-4B8E-B7CC-6F435EB96D54}" destId="{60833936-A1F4-4745-A3A7-8E60787D044A}" srcOrd="0" destOrd="0" presId="urn:microsoft.com/office/officeart/2005/8/layout/cycle2"/>
    <dgm:cxn modelId="{F4ADFB93-05EA-4C87-BEED-6CC1515902B0}" type="presOf" srcId="{B0064859-ADBD-48B0-AA50-4AA0465AF875}" destId="{FAD2110D-C4FE-44E0-9003-6B1E145C1E75}" srcOrd="0" destOrd="0" presId="urn:microsoft.com/office/officeart/2005/8/layout/cycle2"/>
    <dgm:cxn modelId="{93C2BF72-1240-4D8F-B432-9D17C19728AC}" type="presOf" srcId="{7ABF5635-4CC4-4E2D-9830-32C7A783D185}" destId="{CA9336B9-6A33-41FB-B284-944E308E082A}" srcOrd="0" destOrd="0" presId="urn:microsoft.com/office/officeart/2005/8/layout/cycle2"/>
    <dgm:cxn modelId="{A4784835-6939-4A83-ACDB-66F0B3C2BEBC}" type="presOf" srcId="{D57C9AB7-D3CD-443D-A6F4-38280C3192E0}" destId="{E99FC361-BEC2-4809-936F-46F4A1D1A075}" srcOrd="0" destOrd="0" presId="urn:microsoft.com/office/officeart/2005/8/layout/cycle2"/>
    <dgm:cxn modelId="{19688271-615B-487A-8398-4A23F79D61EF}" type="presOf" srcId="{B0064859-ADBD-48B0-AA50-4AA0465AF875}" destId="{E575AF6A-1B49-4F8A-8E80-86864EC030C1}" srcOrd="1" destOrd="0" presId="urn:microsoft.com/office/officeart/2005/8/layout/cycle2"/>
    <dgm:cxn modelId="{D57452BF-14CB-4D22-B631-9D39D736F083}" type="presOf" srcId="{B5971491-DE59-41DB-BAE0-40591540DC07}" destId="{82CC4F9E-4E04-44F6-BF1A-96F5E0CC6C62}" srcOrd="0" destOrd="0" presId="urn:microsoft.com/office/officeart/2005/8/layout/cycle2"/>
    <dgm:cxn modelId="{7E2C899C-4672-4645-94D1-FF634A2D0EC7}" type="presOf" srcId="{88D988A6-AF67-4ADA-A17D-2DDCE3B71EBD}" destId="{BC936293-7C2C-42B2-A825-930815E3958B}" srcOrd="0" destOrd="0" presId="urn:microsoft.com/office/officeart/2005/8/layout/cycle2"/>
    <dgm:cxn modelId="{B0209776-E86B-4B29-844B-4711F5C181D8}" type="presOf" srcId="{2561A44D-7949-4280-A80E-AE3A688F17A8}" destId="{431AE459-E737-4765-A338-1392D718650C}" srcOrd="0" destOrd="0" presId="urn:microsoft.com/office/officeart/2005/8/layout/cycle2"/>
    <dgm:cxn modelId="{2996FA8D-A9C9-4B40-B9AE-EBEF206DE4BF}" type="presOf" srcId="{E7754C38-1F59-4335-A1FD-41DC1C852ED4}" destId="{CD9778B1-B57A-42DC-B10D-D084270BB378}" srcOrd="0" destOrd="0" presId="urn:microsoft.com/office/officeart/2005/8/layout/cycle2"/>
    <dgm:cxn modelId="{AC7985E3-30CA-4E50-B5B2-AFCF24EA189C}" type="presParOf" srcId="{BC936293-7C2C-42B2-A825-930815E3958B}" destId="{8C2839B7-AFEE-4ADB-AE5F-D580F7581505}" srcOrd="0" destOrd="0" presId="urn:microsoft.com/office/officeart/2005/8/layout/cycle2"/>
    <dgm:cxn modelId="{119811FE-5343-44C3-826D-25F40FBEB78E}" type="presParOf" srcId="{BC936293-7C2C-42B2-A825-930815E3958B}" destId="{CA9336B9-6A33-41FB-B284-944E308E082A}" srcOrd="1" destOrd="0" presId="urn:microsoft.com/office/officeart/2005/8/layout/cycle2"/>
    <dgm:cxn modelId="{133E7D56-E4A5-432E-AE7A-E032B818552F}" type="presParOf" srcId="{CA9336B9-6A33-41FB-B284-944E308E082A}" destId="{2E4A68CB-11BF-43BD-ADB9-819858781ED4}" srcOrd="0" destOrd="0" presId="urn:microsoft.com/office/officeart/2005/8/layout/cycle2"/>
    <dgm:cxn modelId="{6544A7C3-5C58-4E0D-A4E8-AFD2B97A8BB5}" type="presParOf" srcId="{BC936293-7C2C-42B2-A825-930815E3958B}" destId="{CD9778B1-B57A-42DC-B10D-D084270BB378}" srcOrd="2" destOrd="0" presId="urn:microsoft.com/office/officeart/2005/8/layout/cycle2"/>
    <dgm:cxn modelId="{0CC5D648-0B81-48C7-87AC-E000C7A0B559}" type="presParOf" srcId="{BC936293-7C2C-42B2-A825-930815E3958B}" destId="{431AE459-E737-4765-A338-1392D718650C}" srcOrd="3" destOrd="0" presId="urn:microsoft.com/office/officeart/2005/8/layout/cycle2"/>
    <dgm:cxn modelId="{D90330DC-A751-4A42-B591-5A994D043452}" type="presParOf" srcId="{431AE459-E737-4765-A338-1392D718650C}" destId="{DA62B19A-23A9-4F07-84A4-C44A22D8E6F0}" srcOrd="0" destOrd="0" presId="urn:microsoft.com/office/officeart/2005/8/layout/cycle2"/>
    <dgm:cxn modelId="{C371BEAF-B034-45DD-9FC5-307082DB5948}" type="presParOf" srcId="{BC936293-7C2C-42B2-A825-930815E3958B}" destId="{E99FC361-BEC2-4809-936F-46F4A1D1A075}" srcOrd="4" destOrd="0" presId="urn:microsoft.com/office/officeart/2005/8/layout/cycle2"/>
    <dgm:cxn modelId="{6F12B109-55F6-4D0F-BE79-CD725C7005B2}" type="presParOf" srcId="{BC936293-7C2C-42B2-A825-930815E3958B}" destId="{F03B9FAD-38B5-4D7E-A804-21606C8CCC64}" srcOrd="5" destOrd="0" presId="urn:microsoft.com/office/officeart/2005/8/layout/cycle2"/>
    <dgm:cxn modelId="{E46DEF57-DE6B-40DD-80BF-30FD53AD2295}" type="presParOf" srcId="{F03B9FAD-38B5-4D7E-A804-21606C8CCC64}" destId="{5B5443F9-5E18-4401-9C99-62E0E0E5AFAC}" srcOrd="0" destOrd="0" presId="urn:microsoft.com/office/officeart/2005/8/layout/cycle2"/>
    <dgm:cxn modelId="{CE231B63-DC31-4F48-8054-9E8529C7A5F3}" type="presParOf" srcId="{BC936293-7C2C-42B2-A825-930815E3958B}" destId="{82CC4F9E-4E04-44F6-BF1A-96F5E0CC6C62}" srcOrd="6" destOrd="0" presId="urn:microsoft.com/office/officeart/2005/8/layout/cycle2"/>
    <dgm:cxn modelId="{E9AD4757-1D3F-4E18-B12B-B88301E23723}" type="presParOf" srcId="{BC936293-7C2C-42B2-A825-930815E3958B}" destId="{FAD2110D-C4FE-44E0-9003-6B1E145C1E75}" srcOrd="7" destOrd="0" presId="urn:microsoft.com/office/officeart/2005/8/layout/cycle2"/>
    <dgm:cxn modelId="{22AE8E40-0303-409F-B947-8965251253C1}" type="presParOf" srcId="{FAD2110D-C4FE-44E0-9003-6B1E145C1E75}" destId="{E575AF6A-1B49-4F8A-8E80-86864EC030C1}" srcOrd="0" destOrd="0" presId="urn:microsoft.com/office/officeart/2005/8/layout/cycle2"/>
    <dgm:cxn modelId="{76F8093C-1E1B-45FD-A258-F80B825901F4}" type="presParOf" srcId="{BC936293-7C2C-42B2-A825-930815E3958B}" destId="{60833936-A1F4-4745-A3A7-8E60787D044A}" srcOrd="8" destOrd="0" presId="urn:microsoft.com/office/officeart/2005/8/layout/cycle2"/>
    <dgm:cxn modelId="{08274E07-5B0A-40DE-A29F-3B518B3B2F29}" type="presParOf" srcId="{BC936293-7C2C-42B2-A825-930815E3958B}" destId="{A40D3747-A723-4A95-8CE6-0957A0CF26C1}" srcOrd="9" destOrd="0" presId="urn:microsoft.com/office/officeart/2005/8/layout/cycle2"/>
    <dgm:cxn modelId="{04BCA98E-2D64-4390-949D-01C5F919CEEE}"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75714-F958-4CBE-AB04-49E8276CE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1CD1E0EB</Template>
  <TotalTime>0</TotalTime>
  <Pages>58</Pages>
  <Words>8087</Words>
  <Characters>46099</Characters>
  <Application>Microsoft Office Word</Application>
  <DocSecurity>0</DocSecurity>
  <Lines>384</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54078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87</cp:revision>
  <dcterms:created xsi:type="dcterms:W3CDTF">2016-08-16T11:29:00Z</dcterms:created>
  <dcterms:modified xsi:type="dcterms:W3CDTF">2016-09-07T15:23:00Z</dcterms:modified>
</cp:coreProperties>
</file>