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r>
            <w:t>Sommaire</w:t>
          </w:r>
        </w:p>
        <w:p w:rsidR="008E313C"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Hyperlink"/>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006412">
          <w:pPr>
            <w:pStyle w:val="TOC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Hyperlink"/>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006412">
          <w:pPr>
            <w:pStyle w:val="TOC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Hyperlink"/>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006412">
          <w:pPr>
            <w:pStyle w:val="TOC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Hyperlink"/>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006412">
          <w:pPr>
            <w:pStyle w:val="TOC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Hyperlink"/>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Hyperlink"/>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Hyperlink"/>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Hyperlink"/>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Hyperlink"/>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Hyperlink"/>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Hyperlink"/>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Hyperlink"/>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Hyperlink"/>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Hyperlink"/>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Hyperlink"/>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Hyperlink"/>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Hyperlink"/>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Hyperlink"/>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Hyperlink"/>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Hyperlink"/>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006412">
          <w:pPr>
            <w:pStyle w:val="TOC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Hyperlink"/>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Hyperlink"/>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Hyperlink"/>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Hyperlink"/>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Hyperlink"/>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Hyperlink"/>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Hyperlink"/>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Hyperlink"/>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Hyperlink"/>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Hyperlink"/>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Hyperlink"/>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006412">
          <w:pPr>
            <w:pStyle w:val="TOC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Hyperlink"/>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Hyperlink"/>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Hyperlink"/>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Hyperlink"/>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Hyperlink"/>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006412">
          <w:pPr>
            <w:pStyle w:val="TOC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Hyperlink"/>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006412">
          <w:pPr>
            <w:pStyle w:val="TOC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Hyperlink"/>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006412">
          <w:pPr>
            <w:pStyle w:val="TOC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Hyperlink"/>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006412">
          <w:pPr>
            <w:pStyle w:val="TOC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Hyperlink"/>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Hyperlink"/>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Hyperlink"/>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006412">
          <w:pPr>
            <w:pStyle w:val="TOC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Hyperlink"/>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Hyperlink"/>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Hyperlink"/>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006412">
          <w:pPr>
            <w:pStyle w:val="TOC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Hyperlink"/>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006412">
          <w:pPr>
            <w:pStyle w:val="TOC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Hyperlink"/>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Hyperlink"/>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006412">
          <w:pPr>
            <w:pStyle w:val="TOC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Hyperlink"/>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006412">
          <w:pPr>
            <w:pStyle w:val="TOC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Hyperlink"/>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Hyperlink"/>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006412">
          <w:pPr>
            <w:pStyle w:val="TOC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Hyperlink"/>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006412">
          <w:pPr>
            <w:pStyle w:val="TOC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Hyperlink"/>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Hyperlink"/>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Hyperlink"/>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006412">
          <w:pPr>
            <w:pStyle w:val="TOC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Hyperlink"/>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006412">
          <w:pPr>
            <w:pStyle w:val="TOC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Hyperlink"/>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Hyperlink"/>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006412">
          <w:pPr>
            <w:pStyle w:val="TOC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Hyperlink"/>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006412">
          <w:pPr>
            <w:pStyle w:val="TOC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Hyperlink"/>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Hyperlink"/>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Hyperlink"/>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006412">
          <w:pPr>
            <w:pStyle w:val="TOC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Hyperlink"/>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006412">
          <w:pPr>
            <w:pStyle w:val="TOC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Hyperlink"/>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006412">
          <w:pPr>
            <w:pStyle w:val="TOC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Hyperlink"/>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5B625E" w:rsidP="000532CC">
      <w:pPr>
        <w:pStyle w:val="Heading1"/>
      </w:pPr>
      <w:r>
        <w:lastRenderedPageBreak/>
        <w:t>Terminologies</w:t>
      </w:r>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DF3304" w:rsidP="007E4E98">
            <w:pPr>
              <w:pStyle w:val="NoSpacing"/>
              <w:jc w:val="center"/>
            </w:pPr>
            <w:r>
              <w:t>Words</w:t>
            </w:r>
          </w:p>
        </w:tc>
        <w:tc>
          <w:tcPr>
            <w:tcW w:w="7212" w:type="dxa"/>
            <w:shd w:val="clear" w:color="auto" w:fill="D9D9D9" w:themeFill="background1" w:themeFillShade="D9"/>
          </w:tcPr>
          <w:p w:rsidR="00656A56" w:rsidRDefault="00DF3304" w:rsidP="007E4E98">
            <w:pPr>
              <w:pStyle w:val="NoSpacing"/>
              <w:jc w:val="center"/>
            </w:pPr>
            <w:r>
              <w:t>Definitions</w:t>
            </w:r>
          </w:p>
        </w:tc>
      </w:tr>
      <w:tr w:rsidR="00656A56" w:rsidRPr="001B0DDA" w:rsidTr="00765E72">
        <w:tc>
          <w:tcPr>
            <w:tcW w:w="1644" w:type="dxa"/>
          </w:tcPr>
          <w:p w:rsidR="00656A56" w:rsidRDefault="0036591A" w:rsidP="000532CC">
            <w:pPr>
              <w:pStyle w:val="NoSpacing"/>
            </w:pPr>
            <w:r>
              <w:t>Resource</w:t>
            </w:r>
          </w:p>
        </w:tc>
        <w:tc>
          <w:tcPr>
            <w:tcW w:w="7212" w:type="dxa"/>
          </w:tcPr>
          <w:p w:rsidR="00656A56" w:rsidRPr="009C5B02" w:rsidRDefault="00AB0CDC" w:rsidP="00AB0CDC">
            <w:pPr>
              <w:pStyle w:val="NoSpacing"/>
            </w:pPr>
            <w:r>
              <w:t>It can be anything that needs to be protected for example : a picture of a user or an API operation.</w:t>
            </w:r>
          </w:p>
        </w:tc>
      </w:tr>
      <w:tr w:rsidR="009C482B" w:rsidRPr="001B0DDA" w:rsidTr="00765E72">
        <w:tc>
          <w:tcPr>
            <w:tcW w:w="1644" w:type="dxa"/>
          </w:tcPr>
          <w:p w:rsidR="009C482B" w:rsidRPr="009C482B" w:rsidRDefault="00D915A1" w:rsidP="000532CC">
            <w:pPr>
              <w:pStyle w:val="NoSpacing"/>
              <w:rPr>
                <w:lang w:val="fr-BE"/>
              </w:rPr>
            </w:pPr>
            <w:r>
              <w:rPr>
                <w:lang w:val="fr-BE"/>
              </w:rPr>
              <w:t>Folder</w:t>
            </w:r>
          </w:p>
        </w:tc>
        <w:tc>
          <w:tcPr>
            <w:tcW w:w="7212" w:type="dxa"/>
          </w:tcPr>
          <w:p w:rsidR="009C482B" w:rsidRPr="00AF2E77" w:rsidRDefault="00AF2E77" w:rsidP="00F23982">
            <w:pPr>
              <w:pStyle w:val="NoSpacing"/>
            </w:pPr>
            <w:r>
              <w:t xml:space="preserve">Resource which can contains </w:t>
            </w:r>
            <w:r w:rsidR="00F23982">
              <w:t>one or more resources.</w:t>
            </w:r>
          </w:p>
        </w:tc>
      </w:tr>
      <w:tr w:rsidR="008E4CF7" w:rsidRPr="009C482B" w:rsidTr="00765E72">
        <w:tc>
          <w:tcPr>
            <w:tcW w:w="1644" w:type="dxa"/>
          </w:tcPr>
          <w:p w:rsidR="008E4CF7" w:rsidRDefault="00AF2E77" w:rsidP="000532CC">
            <w:pPr>
              <w:pStyle w:val="NoSpacing"/>
              <w:rPr>
                <w:lang w:val="fr-BE"/>
              </w:rPr>
            </w:pPr>
            <w:r>
              <w:rPr>
                <w:lang w:val="fr-BE"/>
              </w:rPr>
              <w:t>File</w:t>
            </w:r>
          </w:p>
        </w:tc>
        <w:tc>
          <w:tcPr>
            <w:tcW w:w="7212" w:type="dxa"/>
          </w:tcPr>
          <w:p w:rsidR="008E4CF7" w:rsidRDefault="00AF2E77" w:rsidP="009C482B">
            <w:pPr>
              <w:pStyle w:val="NoSpacing"/>
              <w:rPr>
                <w:lang w:val="fr-BE"/>
              </w:rPr>
            </w:pPr>
            <w:r>
              <w:rPr>
                <w:lang w:val="fr-BE"/>
              </w:rPr>
              <w:t>Unique resource</w:t>
            </w:r>
            <w:r w:rsidR="003C6B52">
              <w:rPr>
                <w:lang w:val="fr-BE"/>
              </w:rPr>
              <w:t>.</w:t>
            </w:r>
          </w:p>
        </w:tc>
      </w:tr>
      <w:tr w:rsidR="004E58FD" w:rsidRPr="004103A2" w:rsidTr="00765E72">
        <w:tc>
          <w:tcPr>
            <w:tcW w:w="1644" w:type="dxa"/>
          </w:tcPr>
          <w:p w:rsidR="004E58FD" w:rsidRDefault="001B1D0E" w:rsidP="001B1D0E">
            <w:pPr>
              <w:pStyle w:val="NoSpacing"/>
              <w:rPr>
                <w:lang w:val="fr-BE"/>
              </w:rPr>
            </w:pPr>
            <w:r>
              <w:rPr>
                <w:lang w:val="fr-BE"/>
              </w:rPr>
              <w:t>Authorization policy</w:t>
            </w:r>
          </w:p>
        </w:tc>
        <w:tc>
          <w:tcPr>
            <w:tcW w:w="7212" w:type="dxa"/>
          </w:tcPr>
          <w:p w:rsidR="0050406E" w:rsidRPr="004103A2" w:rsidRDefault="003C6B52" w:rsidP="004103A2">
            <w:pPr>
              <w:pStyle w:val="NoSpacing"/>
            </w:pPr>
            <w:r>
              <w:t>Can c</w:t>
            </w:r>
            <w:r w:rsidR="001B1D0E" w:rsidRPr="001B1D0E">
              <w:t xml:space="preserve">ontains one or </w:t>
            </w:r>
            <w:r w:rsidR="00101066">
              <w:t>more</w:t>
            </w:r>
            <w:r w:rsidR="001B1D0E" w:rsidRPr="001B1D0E">
              <w:t xml:space="preserve"> security rules</w:t>
            </w:r>
            <w:r w:rsidR="001B1D0E">
              <w:t xml:space="preserve"> and is assigned to one or several resources.</w:t>
            </w:r>
            <w:r>
              <w:t xml:space="preserve"> It is </w:t>
            </w:r>
            <w:r w:rsidR="00956922">
              <w:t xml:space="preserve">used by the UMA server to </w:t>
            </w:r>
            <w:r w:rsidR="004103A2">
              <w:t xml:space="preserve">determine if an incoming request can execute the requesting operations </w:t>
            </w:r>
            <w:r w:rsidR="00F03BA8">
              <w:t xml:space="preserve">(read, write or delete) </w:t>
            </w:r>
            <w:r w:rsidR="004103A2">
              <w:t xml:space="preserve">on a protected resource. </w:t>
            </w:r>
          </w:p>
        </w:tc>
      </w:tr>
      <w:tr w:rsidR="00881950" w:rsidRPr="009C482B" w:rsidTr="00765E72">
        <w:tc>
          <w:tcPr>
            <w:tcW w:w="1644" w:type="dxa"/>
          </w:tcPr>
          <w:p w:rsidR="00881950" w:rsidRDefault="0000415C" w:rsidP="000532CC">
            <w:pPr>
              <w:pStyle w:val="NoSpacing"/>
              <w:rPr>
                <w:lang w:val="fr-BE"/>
              </w:rPr>
            </w:pPr>
            <w:r>
              <w:rPr>
                <w:lang w:val="fr-BE"/>
              </w:rPr>
              <w:t>Security rule</w:t>
            </w:r>
          </w:p>
        </w:tc>
        <w:tc>
          <w:tcPr>
            <w:tcW w:w="7212" w:type="dxa"/>
          </w:tcPr>
          <w:p w:rsidR="00881950" w:rsidRPr="0000415C" w:rsidRDefault="0000415C" w:rsidP="006C2785">
            <w:pPr>
              <w:pStyle w:val="NoSpacing"/>
            </w:pPr>
            <w:r w:rsidRPr="0000415C">
              <w:t>Belongs to an authorization policy</w:t>
            </w:r>
            <w:r w:rsidR="00C72F33">
              <w:t>.</w:t>
            </w:r>
          </w:p>
        </w:tc>
      </w:tr>
      <w:tr w:rsidR="005E4FEB" w:rsidRPr="0022011E" w:rsidTr="00765E72">
        <w:tc>
          <w:tcPr>
            <w:tcW w:w="1644" w:type="dxa"/>
          </w:tcPr>
          <w:p w:rsidR="005E4FEB" w:rsidRDefault="0000415C" w:rsidP="000532CC">
            <w:pPr>
              <w:pStyle w:val="NoSpacing"/>
              <w:rPr>
                <w:lang w:val="fr-BE"/>
              </w:rPr>
            </w:pPr>
            <w:r>
              <w:rPr>
                <w:lang w:val="fr-BE"/>
              </w:rPr>
              <w:t>Resource owner</w:t>
            </w:r>
          </w:p>
        </w:tc>
        <w:tc>
          <w:tcPr>
            <w:tcW w:w="7212" w:type="dxa"/>
          </w:tcPr>
          <w:p w:rsidR="005E4FEB" w:rsidRPr="0022011E" w:rsidRDefault="0000415C" w:rsidP="006C2785">
            <w:pPr>
              <w:pStyle w:val="NoSpacing"/>
            </w:pPr>
            <w:r>
              <w:rPr>
                <w:lang w:val="fr-BE"/>
              </w:rPr>
              <w:t xml:space="preserve">An entity capable of granting access to a protected resource. </w:t>
            </w:r>
            <w:r w:rsidRPr="0022011E">
              <w:t>When the resource owner is a person, it is referred to as an end-user.</w:t>
            </w:r>
          </w:p>
        </w:tc>
      </w:tr>
      <w:tr w:rsidR="00935D20" w:rsidRPr="009C5B02" w:rsidTr="00765E72">
        <w:tc>
          <w:tcPr>
            <w:tcW w:w="1644" w:type="dxa"/>
          </w:tcPr>
          <w:p w:rsidR="00935D20" w:rsidRDefault="0022011E" w:rsidP="000532CC">
            <w:pPr>
              <w:pStyle w:val="NoSpacing"/>
              <w:rPr>
                <w:lang w:val="fr-BE"/>
              </w:rPr>
            </w:pPr>
            <w:r>
              <w:rPr>
                <w:lang w:val="fr-BE"/>
              </w:rPr>
              <w:t>Scope</w:t>
            </w:r>
          </w:p>
        </w:tc>
        <w:tc>
          <w:tcPr>
            <w:tcW w:w="7212" w:type="dxa"/>
          </w:tcPr>
          <w:p w:rsidR="00935D20" w:rsidRDefault="0022011E" w:rsidP="0022011E">
            <w:pPr>
              <w:pStyle w:val="NoSpacing"/>
              <w:tabs>
                <w:tab w:val="left" w:pos="1189"/>
              </w:tabs>
              <w:rPr>
                <w:lang w:val="fr-BE"/>
              </w:rPr>
            </w:pPr>
            <w:r>
              <w:rPr>
                <w:lang w:val="fr-BE"/>
              </w:rPr>
              <w:t>List of resources which can be accessed by a client.</w:t>
            </w:r>
          </w:p>
        </w:tc>
      </w:tr>
      <w:tr w:rsidR="00C30F10" w:rsidRPr="002D24D9" w:rsidTr="00765E72">
        <w:tc>
          <w:tcPr>
            <w:tcW w:w="1644" w:type="dxa"/>
          </w:tcPr>
          <w:p w:rsidR="00C30F10" w:rsidRDefault="00C30F10" w:rsidP="000532CC">
            <w:pPr>
              <w:pStyle w:val="NoSpacing"/>
              <w:rPr>
                <w:lang w:val="fr-BE"/>
              </w:rPr>
            </w:pPr>
            <w:r>
              <w:rPr>
                <w:lang w:val="fr-BE"/>
              </w:rPr>
              <w:t>Client</w:t>
            </w:r>
          </w:p>
        </w:tc>
        <w:tc>
          <w:tcPr>
            <w:tcW w:w="7212" w:type="dxa"/>
          </w:tcPr>
          <w:p w:rsidR="00C30F10" w:rsidRPr="002D24D9" w:rsidRDefault="002D24D9" w:rsidP="00895630">
            <w:pPr>
              <w:pStyle w:val="NoSpacing"/>
            </w:pPr>
            <w:r w:rsidRPr="002D24D9">
              <w:t xml:space="preserve">An application making protected resource requests on behalf of the resource owner and with its authorization. </w:t>
            </w:r>
            <w:r>
              <w:t>The term “client” does not imply any particular implementation characteristics (e.g., whether the application executes on a server, a desktop, or other devices)</w:t>
            </w:r>
          </w:p>
        </w:tc>
      </w:tr>
      <w:tr w:rsidR="00CB7FE9" w:rsidRPr="005D065F" w:rsidTr="00765E72">
        <w:tc>
          <w:tcPr>
            <w:tcW w:w="1644" w:type="dxa"/>
          </w:tcPr>
          <w:p w:rsidR="00CB7FE9" w:rsidRPr="002D24D9" w:rsidRDefault="00E70E8A" w:rsidP="000532CC">
            <w:pPr>
              <w:pStyle w:val="NoSpacing"/>
            </w:pPr>
            <w:r>
              <w:t>UMA server</w:t>
            </w:r>
          </w:p>
        </w:tc>
        <w:tc>
          <w:tcPr>
            <w:tcW w:w="7212" w:type="dxa"/>
          </w:tcPr>
          <w:p w:rsidR="00CB7FE9" w:rsidRPr="005D065F" w:rsidRDefault="005D065F" w:rsidP="005D065F">
            <w:pPr>
              <w:pStyle w:val="NoSpacing"/>
            </w:pPr>
            <w:r w:rsidRPr="005D065F">
              <w:t>Server which is conformed to the OPENID-RFC</w:t>
            </w:r>
            <w:r w:rsidR="00CB7FE9" w:rsidRPr="005D065F">
              <w:t xml:space="preserve"> </w:t>
            </w:r>
            <w:r w:rsidR="00CB7FE9">
              <w:rPr>
                <w:rStyle w:val="FootnoteReference"/>
                <w:lang w:val="fr-BE"/>
              </w:rPr>
              <w:footnoteReference w:id="1"/>
            </w:r>
          </w:p>
        </w:tc>
      </w:tr>
      <w:tr w:rsidR="00CB7FE9" w:rsidRPr="00AD3F4C" w:rsidTr="00765E72">
        <w:tc>
          <w:tcPr>
            <w:tcW w:w="1644" w:type="dxa"/>
          </w:tcPr>
          <w:p w:rsidR="00CB7FE9" w:rsidRDefault="00E70E8A" w:rsidP="000532CC">
            <w:pPr>
              <w:pStyle w:val="NoSpacing"/>
              <w:rPr>
                <w:lang w:val="fr-BE"/>
              </w:rPr>
            </w:pPr>
            <w:r>
              <w:rPr>
                <w:lang w:val="fr-BE"/>
              </w:rPr>
              <w:t>OPENID server</w:t>
            </w:r>
          </w:p>
        </w:tc>
        <w:tc>
          <w:tcPr>
            <w:tcW w:w="7212" w:type="dxa"/>
          </w:tcPr>
          <w:p w:rsidR="00CB7FE9" w:rsidRPr="00AD3F4C" w:rsidRDefault="005D065F" w:rsidP="005D065F">
            <w:pPr>
              <w:pStyle w:val="NoSpacing"/>
            </w:pPr>
            <w:r w:rsidRPr="00AD3F4C">
              <w:t xml:space="preserve">Server which is conformed to the </w:t>
            </w:r>
            <w:r w:rsidR="009A465C" w:rsidRPr="00AD3F4C">
              <w:t>UMA</w:t>
            </w:r>
            <w:r w:rsidRPr="00AD3F4C">
              <w:t xml:space="preserve">-RFC </w:t>
            </w:r>
            <w:r w:rsidR="00C85943">
              <w:rPr>
                <w:rStyle w:val="FootnoteReference"/>
                <w:lang w:val="fr-BE"/>
              </w:rPr>
              <w:footnoteReference w:id="2"/>
            </w:r>
          </w:p>
        </w:tc>
      </w:tr>
      <w:tr w:rsidR="00D35F55" w:rsidRPr="00E30E3E" w:rsidTr="00765E72">
        <w:tc>
          <w:tcPr>
            <w:tcW w:w="1644" w:type="dxa"/>
          </w:tcPr>
          <w:p w:rsidR="00D35F55" w:rsidRDefault="00AD3F4C" w:rsidP="00AD3F4C">
            <w:pPr>
              <w:pStyle w:val="NoSpacing"/>
              <w:rPr>
                <w:lang w:val="fr-BE"/>
              </w:rPr>
            </w:pPr>
            <w:r>
              <w:rPr>
                <w:lang w:val="fr-BE"/>
              </w:rPr>
              <w:t>Requesting Party Token (RPT)</w:t>
            </w:r>
          </w:p>
        </w:tc>
        <w:tc>
          <w:tcPr>
            <w:tcW w:w="7212" w:type="dxa"/>
          </w:tcPr>
          <w:p w:rsidR="00D35F55" w:rsidRPr="00E30E3E" w:rsidRDefault="00AD3F4C" w:rsidP="00D35F55">
            <w:pPr>
              <w:pStyle w:val="NoSpacing"/>
            </w:pPr>
            <w:r w:rsidRPr="00E30E3E">
              <w:t>An UMA access token associated with a set of authorization data, used by the client to gain access to protected resources at the UMA server.</w:t>
            </w:r>
          </w:p>
        </w:tc>
      </w:tr>
    </w:tbl>
    <w:p w:rsidR="002230CA" w:rsidRPr="00E30E3E" w:rsidRDefault="002230CA" w:rsidP="000532CC">
      <w:pPr>
        <w:pStyle w:val="NoSpacing"/>
      </w:pPr>
      <w:r w:rsidRPr="00E30E3E">
        <w:br w:type="page"/>
      </w:r>
    </w:p>
    <w:p w:rsidR="00FA30CD" w:rsidRDefault="00FA30CD" w:rsidP="002230CA">
      <w:pPr>
        <w:pStyle w:val="Heading1"/>
        <w:rPr>
          <w:lang w:val="fr-BE"/>
        </w:rPr>
      </w:pPr>
      <w:bookmarkStart w:id="0" w:name="_Toc460231353"/>
      <w:r>
        <w:rPr>
          <w:lang w:val="fr-BE"/>
        </w:rPr>
        <w:lastRenderedPageBreak/>
        <w:t>Benchmark</w:t>
      </w:r>
      <w:bookmarkEnd w:id="0"/>
    </w:p>
    <w:p w:rsidR="00FA30CD" w:rsidRDefault="00FA30CD" w:rsidP="00FA30CD">
      <w:pPr>
        <w:rPr>
          <w:lang w:val="fr-BE"/>
        </w:rPr>
      </w:pPr>
    </w:p>
    <w:p w:rsidR="006E750F" w:rsidRPr="009F2A54" w:rsidRDefault="00E30E3E" w:rsidP="0010243E">
      <w:r w:rsidRPr="000C5B6B">
        <w:t xml:space="preserve">The following table </w:t>
      </w:r>
      <w:r w:rsidR="00BD5DFD">
        <w:t>lists</w:t>
      </w:r>
      <w:r w:rsidR="000C5B6B" w:rsidRPr="000C5B6B">
        <w:t xml:space="preserve"> the </w:t>
      </w:r>
      <w:r w:rsidR="000C5B6B">
        <w:t xml:space="preserve">differences between </w:t>
      </w:r>
      <w:r w:rsidR="00900B13">
        <w:t>our product and others</w:t>
      </w:r>
      <w:r w:rsidR="000C5B6B">
        <w:t xml:space="preserve">: Lokit, Identity Server, Gluu server and AUTH0. </w:t>
      </w:r>
      <w:r w:rsidR="0010243E">
        <w:t xml:space="preserve">It has been </w:t>
      </w:r>
      <w:r w:rsidR="00DD7CCD">
        <w:t xml:space="preserve">made </w:t>
      </w:r>
      <w:r w:rsidR="0010243E">
        <w:t xml:space="preserve">in “29-08-2016”, if you noticed </w:t>
      </w:r>
      <w:r w:rsidR="009F2A54">
        <w:t xml:space="preserve">some </w:t>
      </w:r>
      <w:r w:rsidR="0033427C">
        <w:t>differences</w:t>
      </w:r>
      <w:r w:rsidR="0010243E">
        <w:t xml:space="preserve"> </w:t>
      </w:r>
      <w:r w:rsidR="009F2A54">
        <w:t>don’t hesitate to contact-us</w:t>
      </w:r>
      <w:r w:rsidR="00C6015A">
        <w:t xml:space="preserve"> </w:t>
      </w:r>
      <w:r w:rsidR="005177B1">
        <w:t>by email</w:t>
      </w:r>
      <w:r w:rsidR="0010243E">
        <w:t>.</w:t>
      </w:r>
    </w:p>
    <w:p w:rsidR="003F7710" w:rsidRPr="009F2A54" w:rsidRDefault="003F7710" w:rsidP="00FA30CD"/>
    <w:tbl>
      <w:tblPr>
        <w:tblStyle w:val="TableGrid"/>
        <w:tblW w:w="0" w:type="auto"/>
        <w:tblLook w:val="04A0" w:firstRow="1" w:lastRow="0" w:firstColumn="1" w:lastColumn="0" w:noHBand="0" w:noVBand="1"/>
      </w:tblPr>
      <w:tblGrid>
        <w:gridCol w:w="1907"/>
        <w:gridCol w:w="1815"/>
        <w:gridCol w:w="1859"/>
        <w:gridCol w:w="1836"/>
        <w:gridCol w:w="1439"/>
      </w:tblGrid>
      <w:tr w:rsidR="00C27496" w:rsidTr="00B24319">
        <w:tc>
          <w:tcPr>
            <w:tcW w:w="1907" w:type="dxa"/>
            <w:shd w:val="clear" w:color="auto" w:fill="D9D9D9" w:themeFill="background1" w:themeFillShade="D9"/>
          </w:tcPr>
          <w:p w:rsidR="00C27496" w:rsidRPr="009F2A54" w:rsidRDefault="00C27496" w:rsidP="004066E9">
            <w:pPr>
              <w:pStyle w:val="NoSpacing"/>
              <w:jc w:val="center"/>
              <w:rPr>
                <w:b/>
                <w:sz w:val="16"/>
                <w:szCs w:val="16"/>
              </w:rPr>
            </w:pPr>
          </w:p>
        </w:tc>
        <w:tc>
          <w:tcPr>
            <w:tcW w:w="1815" w:type="dxa"/>
            <w:shd w:val="clear" w:color="auto" w:fill="D9D9D9" w:themeFill="background1" w:themeFillShade="D9"/>
          </w:tcPr>
          <w:p w:rsidR="00C27496" w:rsidRPr="00926122" w:rsidRDefault="00C27496" w:rsidP="004066E9">
            <w:pPr>
              <w:pStyle w:val="NoSpacing"/>
              <w:jc w:val="center"/>
              <w:rPr>
                <w:b/>
                <w:sz w:val="16"/>
                <w:szCs w:val="16"/>
              </w:rPr>
            </w:pPr>
            <w:r w:rsidRPr="00926122">
              <w:rPr>
                <w:b/>
                <w:sz w:val="16"/>
                <w:szCs w:val="16"/>
              </w:rPr>
              <w:t>Lokit</w:t>
            </w:r>
          </w:p>
        </w:tc>
        <w:tc>
          <w:tcPr>
            <w:tcW w:w="1859" w:type="dxa"/>
            <w:shd w:val="clear" w:color="auto" w:fill="D9D9D9" w:themeFill="background1" w:themeFillShade="D9"/>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shd w:val="clear" w:color="auto" w:fill="D9D9D9" w:themeFill="background1" w:themeFillShade="D9"/>
          </w:tcPr>
          <w:p w:rsidR="00C27496" w:rsidRPr="00926122" w:rsidRDefault="00C27496" w:rsidP="004066E9">
            <w:pPr>
              <w:pStyle w:val="NoSpacing"/>
              <w:jc w:val="center"/>
              <w:rPr>
                <w:b/>
                <w:sz w:val="16"/>
                <w:szCs w:val="16"/>
              </w:rPr>
            </w:pPr>
            <w:r w:rsidRPr="00926122">
              <w:rPr>
                <w:b/>
                <w:sz w:val="16"/>
                <w:szCs w:val="16"/>
              </w:rPr>
              <w:t>Gluu server</w:t>
            </w:r>
          </w:p>
        </w:tc>
        <w:tc>
          <w:tcPr>
            <w:tcW w:w="1439" w:type="dxa"/>
            <w:shd w:val="clear" w:color="auto" w:fill="D9D9D9" w:themeFill="background1" w:themeFillShade="D9"/>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157DC8" w:rsidP="004066E9">
            <w:pPr>
              <w:pStyle w:val="NoSpacing"/>
              <w:rPr>
                <w:sz w:val="16"/>
                <w:szCs w:val="16"/>
              </w:rPr>
            </w:pPr>
            <w:r>
              <w:rPr>
                <w:sz w:val="16"/>
                <w:szCs w:val="16"/>
              </w:rPr>
              <w:t>Authors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Brock Allen &amp; Dominick Baier</w:t>
            </w:r>
          </w:p>
        </w:tc>
        <w:tc>
          <w:tcPr>
            <w:tcW w:w="1836" w:type="dxa"/>
          </w:tcPr>
          <w:p w:rsidR="00C27496" w:rsidRPr="004D4AAD" w:rsidRDefault="00A36479" w:rsidP="004066E9">
            <w:pPr>
              <w:pStyle w:val="NoSpacing"/>
              <w:rPr>
                <w:sz w:val="16"/>
                <w:szCs w:val="16"/>
              </w:rPr>
            </w:pPr>
            <w:r>
              <w:rPr>
                <w:sz w:val="16"/>
                <w:szCs w:val="16"/>
              </w:rPr>
              <w:t>Gluu</w:t>
            </w:r>
          </w:p>
        </w:tc>
        <w:tc>
          <w:tcPr>
            <w:tcW w:w="1439" w:type="dxa"/>
          </w:tcPr>
          <w:p w:rsidR="00C27496" w:rsidRDefault="00A36479" w:rsidP="004066E9">
            <w:pPr>
              <w:pStyle w:val="NoSpacing"/>
              <w:rPr>
                <w:sz w:val="16"/>
                <w:szCs w:val="16"/>
              </w:rPr>
            </w:pPr>
            <w:r>
              <w:rPr>
                <w:sz w:val="16"/>
                <w:szCs w:val="16"/>
              </w:rPr>
              <w:t>Auth0</w:t>
            </w:r>
          </w:p>
        </w:tc>
      </w:tr>
      <w:tr w:rsidR="00C27496" w:rsidTr="00C27496">
        <w:tc>
          <w:tcPr>
            <w:tcW w:w="1907" w:type="dxa"/>
          </w:tcPr>
          <w:p w:rsidR="00C27496" w:rsidRPr="004D4AAD" w:rsidRDefault="00A36479" w:rsidP="004066E9">
            <w:pPr>
              <w:pStyle w:val="NoSpacing"/>
              <w:rPr>
                <w:sz w:val="16"/>
                <w:szCs w:val="16"/>
              </w:rPr>
            </w:pPr>
            <w:r>
              <w:rPr>
                <w:sz w:val="16"/>
                <w:szCs w:val="16"/>
              </w:rPr>
              <w:t>Start date</w:t>
            </w:r>
          </w:p>
        </w:tc>
        <w:tc>
          <w:tcPr>
            <w:tcW w:w="1815" w:type="dxa"/>
          </w:tcPr>
          <w:p w:rsidR="00C27496" w:rsidRPr="004D4AAD" w:rsidRDefault="0033427C" w:rsidP="004066E9">
            <w:pPr>
              <w:pStyle w:val="NoSpacing"/>
              <w:rPr>
                <w:sz w:val="16"/>
                <w:szCs w:val="16"/>
              </w:rPr>
            </w:pPr>
            <w:r>
              <w:rPr>
                <w:sz w:val="16"/>
                <w:szCs w:val="16"/>
              </w:rPr>
              <w:t>October</w:t>
            </w:r>
            <w:r w:rsidR="00C27496">
              <w:rPr>
                <w:sz w:val="16"/>
                <w:szCs w:val="16"/>
              </w:rPr>
              <w:t xml:space="preserve"> 2015</w:t>
            </w:r>
          </w:p>
        </w:tc>
        <w:tc>
          <w:tcPr>
            <w:tcW w:w="1859" w:type="dxa"/>
          </w:tcPr>
          <w:p w:rsidR="00C27496" w:rsidRPr="004D4AAD" w:rsidRDefault="0033427C" w:rsidP="004066E9">
            <w:pPr>
              <w:pStyle w:val="NoSpacing"/>
              <w:rPr>
                <w:sz w:val="16"/>
                <w:szCs w:val="16"/>
              </w:rPr>
            </w:pPr>
            <w:r>
              <w:rPr>
                <w:sz w:val="16"/>
                <w:szCs w:val="16"/>
              </w:rPr>
              <w:t xml:space="preserve">January </w:t>
            </w:r>
            <w:r w:rsidR="00C27496">
              <w:rPr>
                <w:sz w:val="16"/>
                <w:szCs w:val="16"/>
              </w:rPr>
              <w:t>2014</w:t>
            </w:r>
          </w:p>
        </w:tc>
        <w:tc>
          <w:tcPr>
            <w:tcW w:w="1836" w:type="dxa"/>
          </w:tcPr>
          <w:p w:rsidR="00C27496" w:rsidRDefault="0033427C" w:rsidP="004066E9">
            <w:pPr>
              <w:pStyle w:val="NoSpacing"/>
              <w:rPr>
                <w:sz w:val="16"/>
                <w:szCs w:val="16"/>
              </w:rPr>
            </w:pPr>
            <w:r>
              <w:rPr>
                <w:sz w:val="16"/>
                <w:szCs w:val="16"/>
              </w:rPr>
              <w:t xml:space="preserve">March </w:t>
            </w:r>
            <w:r w:rsidR="00C27496">
              <w:rPr>
                <w:sz w:val="16"/>
                <w:szCs w:val="16"/>
              </w:rPr>
              <w:t>2014</w:t>
            </w:r>
          </w:p>
        </w:tc>
        <w:tc>
          <w:tcPr>
            <w:tcW w:w="1439" w:type="dxa"/>
          </w:tcPr>
          <w:p w:rsidR="00C27496" w:rsidRDefault="0033427C" w:rsidP="004066E9">
            <w:pPr>
              <w:pStyle w:val="NoSpacing"/>
              <w:rPr>
                <w:sz w:val="16"/>
                <w:szCs w:val="16"/>
              </w:rPr>
            </w:pPr>
            <w:r>
              <w:rPr>
                <w:sz w:val="16"/>
                <w:szCs w:val="16"/>
              </w:rPr>
              <w:t>November 2012</w:t>
            </w:r>
          </w:p>
        </w:tc>
      </w:tr>
      <w:tr w:rsidR="00533065" w:rsidTr="003D467C">
        <w:tc>
          <w:tcPr>
            <w:tcW w:w="8856" w:type="dxa"/>
            <w:gridSpan w:val="5"/>
            <w:shd w:val="clear" w:color="auto" w:fill="E5B8B7" w:themeFill="accent2" w:themeFillTint="66"/>
          </w:tcPr>
          <w:p w:rsidR="00533065" w:rsidRDefault="00533065" w:rsidP="004066E9">
            <w:pPr>
              <w:pStyle w:val="NoSpacing"/>
              <w:rPr>
                <w:sz w:val="16"/>
                <w:szCs w:val="16"/>
              </w:rPr>
            </w:pPr>
            <w:r>
              <w:rPr>
                <w:sz w:val="16"/>
                <w:szCs w:val="16"/>
              </w:rPr>
              <w:t>Workflow Oauth2.0</w:t>
            </w: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533065" w:rsidTr="004C45BE">
        <w:tc>
          <w:tcPr>
            <w:tcW w:w="8856" w:type="dxa"/>
            <w:gridSpan w:val="5"/>
            <w:shd w:val="clear" w:color="auto" w:fill="E5B8B7" w:themeFill="accent2" w:themeFillTint="66"/>
          </w:tcPr>
          <w:p w:rsidR="00533065" w:rsidRDefault="00533065" w:rsidP="004066E9">
            <w:pPr>
              <w:pStyle w:val="NoSpacing"/>
              <w:rPr>
                <w:sz w:val="16"/>
                <w:szCs w:val="16"/>
              </w:rPr>
            </w:pPr>
            <w:r>
              <w:rPr>
                <w:sz w:val="16"/>
                <w:szCs w:val="16"/>
              </w:rPr>
              <w:t>Workflow OpenId</w:t>
            </w: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533065" w:rsidTr="003445A2">
        <w:tc>
          <w:tcPr>
            <w:tcW w:w="8856" w:type="dxa"/>
            <w:gridSpan w:val="5"/>
            <w:shd w:val="clear" w:color="auto" w:fill="E5B8B7" w:themeFill="accent2" w:themeFillTint="66"/>
          </w:tcPr>
          <w:p w:rsidR="00533065" w:rsidRDefault="00533065" w:rsidP="004066E9">
            <w:pPr>
              <w:pStyle w:val="NoSpacing"/>
              <w:rPr>
                <w:sz w:val="16"/>
                <w:szCs w:val="16"/>
              </w:rPr>
            </w:pPr>
            <w:r>
              <w:rPr>
                <w:sz w:val="16"/>
                <w:szCs w:val="16"/>
              </w:rPr>
              <w:t>Other OPENID features</w:t>
            </w:r>
          </w:p>
        </w:tc>
      </w:tr>
      <w:tr w:rsidR="00C27496" w:rsidTr="00952926">
        <w:tc>
          <w:tcPr>
            <w:tcW w:w="1907" w:type="dxa"/>
          </w:tcPr>
          <w:p w:rsidR="00C27496" w:rsidRDefault="004053D1" w:rsidP="004066E9">
            <w:pPr>
              <w:pStyle w:val="NoSpacing"/>
              <w:rPr>
                <w:sz w:val="16"/>
                <w:szCs w:val="16"/>
              </w:rPr>
            </w:pPr>
            <w:r>
              <w:rPr>
                <w:sz w:val="16"/>
                <w:szCs w:val="16"/>
              </w:rPr>
              <w:t>Register a client</w:t>
            </w:r>
            <w:r w:rsidR="00C27496">
              <w:rPr>
                <w:sz w:val="16"/>
                <w:szCs w:val="16"/>
              </w:rPr>
              <w:t xml:space="preserve"> (</w:t>
            </w:r>
            <w:hyperlink r:id="rId9" w:history="1">
              <w:r w:rsidR="00C27496" w:rsidRPr="00AC465A">
                <w:rPr>
                  <w:rStyle w:val="Hyperlink"/>
                  <w:sz w:val="16"/>
                  <w:szCs w:val="16"/>
                </w:rPr>
                <w:t>RFC</w:t>
              </w:r>
            </w:hyperlink>
            <w:r w:rsidR="00C27496">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4053D1" w:rsidP="004066E9">
            <w:pPr>
              <w:pStyle w:val="NoSpacing"/>
              <w:rPr>
                <w:sz w:val="16"/>
                <w:szCs w:val="16"/>
              </w:rPr>
            </w:pPr>
            <w:r>
              <w:rPr>
                <w:sz w:val="16"/>
                <w:szCs w:val="16"/>
              </w:rPr>
              <w:t>Sign token</w:t>
            </w:r>
            <w:r w:rsidR="00C27496">
              <w:rPr>
                <w:sz w:val="16"/>
                <w:szCs w:val="16"/>
              </w:rPr>
              <w:t xml:space="preserve"> (</w:t>
            </w:r>
            <w:hyperlink r:id="rId10" w:history="1">
              <w:r w:rsidR="00C27496" w:rsidRPr="00926122">
                <w:rPr>
                  <w:rStyle w:val="Hyperlink"/>
                  <w:sz w:val="16"/>
                  <w:szCs w:val="16"/>
                </w:rPr>
                <w:t>JWS</w:t>
              </w:r>
            </w:hyperlink>
            <w:r w:rsidR="00C27496">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4053D1" w:rsidP="004066E9">
            <w:pPr>
              <w:pStyle w:val="NoSpacing"/>
              <w:rPr>
                <w:sz w:val="16"/>
                <w:szCs w:val="16"/>
              </w:rPr>
            </w:pPr>
            <w:r>
              <w:rPr>
                <w:sz w:val="16"/>
                <w:szCs w:val="16"/>
              </w:rPr>
              <w:t>Encrypt token</w:t>
            </w:r>
            <w:r w:rsidR="00C27496">
              <w:rPr>
                <w:sz w:val="16"/>
                <w:szCs w:val="16"/>
              </w:rPr>
              <w:t xml:space="preserve"> (</w:t>
            </w:r>
            <w:hyperlink r:id="rId11" w:history="1">
              <w:r w:rsidR="00C27496" w:rsidRPr="00926122">
                <w:rPr>
                  <w:rStyle w:val="Hyperlink"/>
                  <w:sz w:val="16"/>
                  <w:szCs w:val="16"/>
                </w:rPr>
                <w:t>JWE</w:t>
              </w:r>
            </w:hyperlink>
            <w:r w:rsidR="00C27496">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4053D1" w:rsidP="004066E9">
            <w:pPr>
              <w:pStyle w:val="NoSpacing"/>
              <w:rPr>
                <w:sz w:val="16"/>
                <w:szCs w:val="16"/>
              </w:rPr>
            </w:pPr>
            <w:r>
              <w:rPr>
                <w:sz w:val="16"/>
                <w:szCs w:val="16"/>
              </w:rPr>
              <w:t>Invalidate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533065" w:rsidRPr="009C5B02" w:rsidTr="004A4900">
        <w:tc>
          <w:tcPr>
            <w:tcW w:w="8856" w:type="dxa"/>
            <w:gridSpan w:val="5"/>
            <w:shd w:val="clear" w:color="auto" w:fill="E5B8B7" w:themeFill="accent2" w:themeFillTint="66"/>
          </w:tcPr>
          <w:p w:rsidR="00533065" w:rsidRPr="00C27496" w:rsidRDefault="00533065" w:rsidP="004066E9">
            <w:pPr>
              <w:pStyle w:val="NoSpacing"/>
              <w:rPr>
                <w:sz w:val="16"/>
                <w:szCs w:val="16"/>
                <w:lang w:val="fr-BE"/>
              </w:rPr>
            </w:pPr>
            <w:r>
              <w:rPr>
                <w:sz w:val="16"/>
                <w:szCs w:val="16"/>
                <w:lang w:val="fr-BE"/>
              </w:rPr>
              <w:t>Client authentication methods</w:t>
            </w:r>
            <w:r w:rsidRPr="00C27496">
              <w:rPr>
                <w:sz w:val="16"/>
                <w:szCs w:val="16"/>
                <w:lang w:val="fr-BE"/>
              </w:rPr>
              <w:t xml:space="preserve"> (</w:t>
            </w:r>
            <w:hyperlink r:id="rId12" w:anchor="ClientAuthentication" w:history="1">
              <w:r w:rsidRPr="00C27496">
                <w:rPr>
                  <w:rStyle w:val="Hyperlink"/>
                  <w:sz w:val="16"/>
                  <w:szCs w:val="16"/>
                  <w:lang w:val="fr-BE"/>
                </w:rPr>
                <w:t>RFC</w:t>
              </w:r>
            </w:hyperlink>
            <w:r w:rsidRPr="00C27496">
              <w:rPr>
                <w:sz w:val="16"/>
                <w:szCs w:val="16"/>
                <w:lang w:val="fr-BE"/>
              </w:rPr>
              <w:t>)</w:t>
            </w:r>
          </w:p>
        </w:tc>
      </w:tr>
      <w:tr w:rsidR="00C27496" w:rsidTr="00C27496">
        <w:tc>
          <w:tcPr>
            <w:tcW w:w="1907" w:type="dxa"/>
          </w:tcPr>
          <w:p w:rsidR="00C27496" w:rsidRDefault="00C27496" w:rsidP="004066E9">
            <w:pPr>
              <w:pStyle w:val="NoSpacing"/>
              <w:rPr>
                <w:sz w:val="16"/>
                <w:szCs w:val="16"/>
              </w:rPr>
            </w:pPr>
            <w:r>
              <w:rPr>
                <w:sz w:val="16"/>
                <w:szCs w:val="16"/>
              </w:rPr>
              <w:t>client_secret_basic</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client_secret_post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r>
              <w:rPr>
                <w:sz w:val="16"/>
                <w:szCs w:val="16"/>
              </w:rPr>
              <w:t>client_secret_jwt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private_key_jwt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533065" w:rsidTr="00CD7343">
        <w:tc>
          <w:tcPr>
            <w:tcW w:w="8856" w:type="dxa"/>
            <w:gridSpan w:val="5"/>
            <w:shd w:val="clear" w:color="auto" w:fill="E5B8B7" w:themeFill="accent2" w:themeFillTint="66"/>
          </w:tcPr>
          <w:p w:rsidR="00533065" w:rsidRDefault="004C768C" w:rsidP="004066E9">
            <w:pPr>
              <w:pStyle w:val="NoSpacing"/>
              <w:rPr>
                <w:sz w:val="16"/>
                <w:szCs w:val="16"/>
              </w:rPr>
            </w:pPr>
            <w:r>
              <w:rPr>
                <w:sz w:val="16"/>
                <w:szCs w:val="16"/>
              </w:rPr>
              <w:t>Response modes</w:t>
            </w: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3E12DA">
        <w:tc>
          <w:tcPr>
            <w:tcW w:w="1907" w:type="dxa"/>
            <w:shd w:val="clear" w:color="auto" w:fill="auto"/>
          </w:tcPr>
          <w:p w:rsidR="00C27496" w:rsidRDefault="004C768C" w:rsidP="004066E9">
            <w:pPr>
              <w:pStyle w:val="NoSpacing"/>
              <w:rPr>
                <w:sz w:val="16"/>
                <w:szCs w:val="16"/>
              </w:rPr>
            </w:pPr>
            <w:r>
              <w:rPr>
                <w:sz w:val="16"/>
                <w:szCs w:val="16"/>
              </w:rPr>
              <w:t>Form_post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533065" w:rsidTr="0092669A">
        <w:tc>
          <w:tcPr>
            <w:tcW w:w="8856" w:type="dxa"/>
            <w:gridSpan w:val="5"/>
            <w:shd w:val="clear" w:color="auto" w:fill="E5B8B7" w:themeFill="accent2" w:themeFillTint="66"/>
          </w:tcPr>
          <w:p w:rsidR="00533065" w:rsidRDefault="004C768C" w:rsidP="004066E9">
            <w:pPr>
              <w:pStyle w:val="NoSpacing"/>
              <w:rPr>
                <w:sz w:val="16"/>
                <w:szCs w:val="16"/>
              </w:rPr>
            </w:pPr>
            <w:r>
              <w:rPr>
                <w:sz w:val="16"/>
                <w:szCs w:val="16"/>
              </w:rPr>
              <w:t>Other parameters</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533065" w:rsidTr="0094626F">
        <w:tc>
          <w:tcPr>
            <w:tcW w:w="8856" w:type="dxa"/>
            <w:gridSpan w:val="5"/>
            <w:shd w:val="clear" w:color="auto" w:fill="E5B8B7" w:themeFill="accent2" w:themeFillTint="66"/>
          </w:tcPr>
          <w:p w:rsidR="00533065" w:rsidRDefault="004C768C" w:rsidP="004066E9">
            <w:pPr>
              <w:pStyle w:val="NoSpacing"/>
              <w:rPr>
                <w:sz w:val="16"/>
                <w:szCs w:val="16"/>
              </w:rPr>
            </w:pPr>
            <w:r>
              <w:rPr>
                <w:sz w:val="16"/>
                <w:szCs w:val="16"/>
              </w:rPr>
              <w:t>Quality</w:t>
            </w: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4C768C" w:rsidP="004066E9">
            <w:pPr>
              <w:pStyle w:val="NoSpacing"/>
              <w:rPr>
                <w:sz w:val="16"/>
                <w:szCs w:val="16"/>
              </w:rPr>
            </w:pPr>
            <w:r>
              <w:rPr>
                <w:sz w:val="16"/>
                <w:szCs w:val="16"/>
              </w:rPr>
              <w:t>Unknown</w:t>
            </w:r>
          </w:p>
        </w:tc>
        <w:tc>
          <w:tcPr>
            <w:tcW w:w="1836" w:type="dxa"/>
          </w:tcPr>
          <w:p w:rsidR="00C27496" w:rsidRDefault="004C768C" w:rsidP="004066E9">
            <w:pPr>
              <w:pStyle w:val="NoSpacing"/>
              <w:rPr>
                <w:sz w:val="16"/>
                <w:szCs w:val="16"/>
              </w:rPr>
            </w:pPr>
            <w:r>
              <w:rPr>
                <w:sz w:val="16"/>
                <w:szCs w:val="16"/>
              </w:rPr>
              <w:t>Unknown</w:t>
            </w:r>
          </w:p>
        </w:tc>
        <w:tc>
          <w:tcPr>
            <w:tcW w:w="1439" w:type="dxa"/>
          </w:tcPr>
          <w:p w:rsidR="00C27496" w:rsidRDefault="004C768C" w:rsidP="004066E9">
            <w:pPr>
              <w:pStyle w:val="NoSpacing"/>
              <w:rPr>
                <w:sz w:val="16"/>
                <w:szCs w:val="16"/>
              </w:rPr>
            </w:pPr>
            <w:r>
              <w:rPr>
                <w:sz w:val="16"/>
                <w:szCs w:val="16"/>
              </w:rPr>
              <w:t>Unknown</w:t>
            </w:r>
          </w:p>
        </w:tc>
      </w:tr>
      <w:tr w:rsidR="00C27496" w:rsidTr="00C27496">
        <w:tc>
          <w:tcPr>
            <w:tcW w:w="1907" w:type="dxa"/>
          </w:tcPr>
          <w:p w:rsidR="00C27496" w:rsidRDefault="00C27496" w:rsidP="004066E9">
            <w:pPr>
              <w:pStyle w:val="NoSpacing"/>
              <w:rPr>
                <w:sz w:val="16"/>
                <w:szCs w:val="16"/>
              </w:rPr>
            </w:pPr>
            <w:r>
              <w:rPr>
                <w:sz w:val="16"/>
                <w:szCs w:val="16"/>
              </w:rPr>
              <w:t>Nombre UTs</w:t>
            </w:r>
          </w:p>
        </w:tc>
        <w:tc>
          <w:tcPr>
            <w:tcW w:w="1815" w:type="dxa"/>
          </w:tcPr>
          <w:p w:rsidR="00C27496" w:rsidRDefault="00877DA0" w:rsidP="004B146C">
            <w:pPr>
              <w:pStyle w:val="NoSpacing"/>
              <w:rPr>
                <w:sz w:val="16"/>
                <w:szCs w:val="16"/>
              </w:rPr>
            </w:pPr>
            <w:r>
              <w:rPr>
                <w:sz w:val="16"/>
                <w:szCs w:val="16"/>
              </w:rPr>
              <w:t>633</w:t>
            </w:r>
          </w:p>
        </w:tc>
        <w:tc>
          <w:tcPr>
            <w:tcW w:w="1859" w:type="dxa"/>
          </w:tcPr>
          <w:p w:rsidR="00C27496" w:rsidRDefault="004C768C" w:rsidP="004066E9">
            <w:pPr>
              <w:pStyle w:val="NoSpacing"/>
              <w:rPr>
                <w:sz w:val="16"/>
                <w:szCs w:val="16"/>
              </w:rPr>
            </w:pPr>
            <w:r>
              <w:rPr>
                <w:sz w:val="16"/>
                <w:szCs w:val="16"/>
              </w:rPr>
              <w:t>Unknown</w:t>
            </w:r>
          </w:p>
        </w:tc>
        <w:tc>
          <w:tcPr>
            <w:tcW w:w="1836" w:type="dxa"/>
          </w:tcPr>
          <w:p w:rsidR="00C27496" w:rsidRDefault="004C768C" w:rsidP="004066E9">
            <w:pPr>
              <w:pStyle w:val="NoSpacing"/>
              <w:rPr>
                <w:sz w:val="16"/>
                <w:szCs w:val="16"/>
              </w:rPr>
            </w:pPr>
            <w:r>
              <w:rPr>
                <w:sz w:val="16"/>
                <w:szCs w:val="16"/>
              </w:rPr>
              <w:t>Unknown</w:t>
            </w:r>
          </w:p>
        </w:tc>
        <w:tc>
          <w:tcPr>
            <w:tcW w:w="1439" w:type="dxa"/>
          </w:tcPr>
          <w:p w:rsidR="00C27496" w:rsidRDefault="004C768C" w:rsidP="004066E9">
            <w:pPr>
              <w:pStyle w:val="NoSpacing"/>
              <w:rPr>
                <w:sz w:val="16"/>
                <w:szCs w:val="16"/>
              </w:rPr>
            </w:pPr>
            <w:r>
              <w:rPr>
                <w:sz w:val="16"/>
                <w:szCs w:val="16"/>
              </w:rPr>
              <w:t>Unknown</w:t>
            </w:r>
          </w:p>
        </w:tc>
      </w:tr>
      <w:tr w:rsidR="00533065" w:rsidTr="00323069">
        <w:tc>
          <w:tcPr>
            <w:tcW w:w="7417" w:type="dxa"/>
            <w:gridSpan w:val="4"/>
            <w:shd w:val="clear" w:color="auto" w:fill="E5B8B7" w:themeFill="accent2" w:themeFillTint="66"/>
          </w:tcPr>
          <w:p w:rsidR="00533065" w:rsidRDefault="00533065"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1439" w:type="dxa"/>
            <w:shd w:val="clear" w:color="auto" w:fill="E5B8B7" w:themeFill="accent2" w:themeFillTint="66"/>
          </w:tcPr>
          <w:p w:rsidR="00533065" w:rsidRDefault="00533065" w:rsidP="004066E9">
            <w:pPr>
              <w:pStyle w:val="NoSpacing"/>
              <w:rPr>
                <w:sz w:val="16"/>
                <w:szCs w:val="16"/>
              </w:rPr>
            </w:pPr>
          </w:p>
        </w:tc>
      </w:tr>
      <w:tr w:rsidR="00C27496" w:rsidTr="006C3A79">
        <w:tc>
          <w:tcPr>
            <w:tcW w:w="1907" w:type="dxa"/>
          </w:tcPr>
          <w:p w:rsidR="00C27496" w:rsidRDefault="005125A1" w:rsidP="004066E9">
            <w:pPr>
              <w:pStyle w:val="NoSpacing"/>
              <w:rPr>
                <w:sz w:val="16"/>
                <w:szCs w:val="16"/>
              </w:rPr>
            </w:pPr>
            <w:r>
              <w:rPr>
                <w:sz w:val="16"/>
                <w:szCs w:val="16"/>
              </w:rPr>
              <w:t>UMA supported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533065" w:rsidTr="000D7D8E">
        <w:tc>
          <w:tcPr>
            <w:tcW w:w="8856" w:type="dxa"/>
            <w:gridSpan w:val="5"/>
            <w:shd w:val="clear" w:color="auto" w:fill="E5B8B7" w:themeFill="accent2" w:themeFillTint="66"/>
          </w:tcPr>
          <w:p w:rsidR="00533065" w:rsidRDefault="00533065" w:rsidP="004066E9">
            <w:pPr>
              <w:pStyle w:val="NoSpacing"/>
              <w:rPr>
                <w:sz w:val="16"/>
                <w:szCs w:val="16"/>
              </w:rPr>
            </w:pPr>
            <w:r>
              <w:rPr>
                <w:sz w:val="16"/>
                <w:szCs w:val="16"/>
              </w:rPr>
              <w:t>UI</w:t>
            </w:r>
          </w:p>
        </w:tc>
      </w:tr>
      <w:tr w:rsidR="00C27496" w:rsidTr="00C27496">
        <w:tc>
          <w:tcPr>
            <w:tcW w:w="1907" w:type="dxa"/>
          </w:tcPr>
          <w:p w:rsidR="00C27496" w:rsidRDefault="005125A1" w:rsidP="004066E9">
            <w:pPr>
              <w:pStyle w:val="NoSpacing"/>
              <w:rPr>
                <w:sz w:val="16"/>
                <w:szCs w:val="16"/>
              </w:rPr>
            </w:pPr>
            <w:r>
              <w:rPr>
                <w:sz w:val="16"/>
                <w:szCs w:val="16"/>
              </w:rPr>
              <w:t>UI exists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5125A1" w:rsidP="004066E9">
            <w:pPr>
              <w:pStyle w:val="NoSpacing"/>
              <w:rPr>
                <w:sz w:val="16"/>
                <w:szCs w:val="16"/>
              </w:rPr>
            </w:pPr>
            <w:r>
              <w:rPr>
                <w:sz w:val="16"/>
                <w:szCs w:val="16"/>
              </w:rPr>
              <w:t>CRUD opened assets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5125A1" w:rsidP="004066E9">
            <w:pPr>
              <w:pStyle w:val="NoSpacing"/>
              <w:rPr>
                <w:sz w:val="16"/>
                <w:szCs w:val="16"/>
              </w:rPr>
            </w:pPr>
            <w:r>
              <w:rPr>
                <w:sz w:val="16"/>
                <w:szCs w:val="16"/>
              </w:rPr>
              <w:t>CRUD uma assets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5125A1" w:rsidP="004066E9">
            <w:pPr>
              <w:pStyle w:val="NoSpacing"/>
              <w:rPr>
                <w:sz w:val="16"/>
                <w:szCs w:val="16"/>
              </w:rPr>
            </w:pPr>
            <w:r>
              <w:rPr>
                <w:sz w:val="16"/>
                <w:szCs w:val="16"/>
              </w:rPr>
              <w:t>Resource organized by urls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840DB2">
        <w:tc>
          <w:tcPr>
            <w:tcW w:w="1907" w:type="dxa"/>
          </w:tcPr>
          <w:p w:rsidR="00C27496" w:rsidRPr="005125A1" w:rsidRDefault="005125A1" w:rsidP="004066E9">
            <w:pPr>
              <w:pStyle w:val="NoSpacing"/>
              <w:rPr>
                <w:sz w:val="16"/>
                <w:szCs w:val="16"/>
              </w:rPr>
            </w:pPr>
            <w:r w:rsidRPr="005125A1">
              <w:rPr>
                <w:sz w:val="16"/>
                <w:szCs w:val="16"/>
              </w:rPr>
              <w:t>Enable or disable external identity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182015" w:rsidTr="00837B9F">
        <w:trPr>
          <w:trHeight w:val="70"/>
        </w:trPr>
        <w:tc>
          <w:tcPr>
            <w:tcW w:w="8856" w:type="dxa"/>
            <w:gridSpan w:val="5"/>
            <w:shd w:val="clear" w:color="auto" w:fill="E5B8B7" w:themeFill="accent2" w:themeFillTint="66"/>
          </w:tcPr>
          <w:p w:rsidR="00182015" w:rsidRDefault="005125A1" w:rsidP="004066E9">
            <w:pPr>
              <w:pStyle w:val="NoSpacing"/>
              <w:rPr>
                <w:sz w:val="16"/>
                <w:szCs w:val="16"/>
              </w:rPr>
            </w:pPr>
            <w:r>
              <w:rPr>
                <w:sz w:val="16"/>
                <w:szCs w:val="16"/>
              </w:rPr>
              <w:t>Deployments</w:t>
            </w:r>
          </w:p>
        </w:tc>
      </w:tr>
      <w:tr w:rsidR="00C27496" w:rsidRPr="005125A1" w:rsidTr="00C27496">
        <w:tc>
          <w:tcPr>
            <w:tcW w:w="1907" w:type="dxa"/>
          </w:tcPr>
          <w:p w:rsidR="00C27496" w:rsidRDefault="005125A1" w:rsidP="004066E9">
            <w:pPr>
              <w:pStyle w:val="NoSpacing"/>
              <w:rPr>
                <w:sz w:val="16"/>
                <w:szCs w:val="16"/>
              </w:rPr>
            </w:pPr>
            <w:r>
              <w:rPr>
                <w:sz w:val="16"/>
                <w:szCs w:val="16"/>
              </w:rPr>
              <w:t>Deployment methods</w:t>
            </w:r>
          </w:p>
        </w:tc>
        <w:tc>
          <w:tcPr>
            <w:tcW w:w="1815" w:type="dxa"/>
          </w:tcPr>
          <w:p w:rsidR="00C27496" w:rsidRDefault="005125A1" w:rsidP="004066E9">
            <w:pPr>
              <w:pStyle w:val="NoSpacing"/>
              <w:rPr>
                <w:sz w:val="16"/>
                <w:szCs w:val="16"/>
              </w:rPr>
            </w:pPr>
            <w:r>
              <w:rPr>
                <w:sz w:val="16"/>
                <w:szCs w:val="16"/>
              </w:rPr>
              <w:t>Docker or manually</w:t>
            </w:r>
          </w:p>
        </w:tc>
        <w:tc>
          <w:tcPr>
            <w:tcW w:w="1859" w:type="dxa"/>
          </w:tcPr>
          <w:p w:rsidR="00C27496" w:rsidRPr="00C27496" w:rsidRDefault="005125A1" w:rsidP="004066E9">
            <w:pPr>
              <w:pStyle w:val="NoSpacing"/>
              <w:rPr>
                <w:sz w:val="16"/>
                <w:szCs w:val="16"/>
                <w:lang w:val="fr-BE"/>
              </w:rPr>
            </w:pPr>
            <w:r>
              <w:rPr>
                <w:sz w:val="16"/>
                <w:szCs w:val="16"/>
                <w:lang w:val="fr-BE"/>
              </w:rPr>
              <w:t>Manually</w:t>
            </w:r>
          </w:p>
        </w:tc>
        <w:tc>
          <w:tcPr>
            <w:tcW w:w="1836" w:type="dxa"/>
          </w:tcPr>
          <w:p w:rsidR="00C27496" w:rsidRPr="00C27496" w:rsidRDefault="005125A1" w:rsidP="004066E9">
            <w:pPr>
              <w:pStyle w:val="NoSpacing"/>
              <w:rPr>
                <w:sz w:val="16"/>
                <w:szCs w:val="16"/>
                <w:lang w:val="fr-BE"/>
              </w:rPr>
            </w:pPr>
            <w:r>
              <w:rPr>
                <w:sz w:val="16"/>
                <w:szCs w:val="16"/>
                <w:lang w:val="fr-BE"/>
              </w:rPr>
              <w:t>Manually</w:t>
            </w:r>
          </w:p>
        </w:tc>
        <w:tc>
          <w:tcPr>
            <w:tcW w:w="1439" w:type="dxa"/>
          </w:tcPr>
          <w:p w:rsidR="00C27496" w:rsidRPr="005125A1" w:rsidRDefault="005125A1" w:rsidP="004066E9">
            <w:pPr>
              <w:pStyle w:val="NoSpacing"/>
              <w:rPr>
                <w:sz w:val="16"/>
                <w:szCs w:val="16"/>
              </w:rPr>
            </w:pPr>
            <w:r w:rsidRPr="005125A1">
              <w:rPr>
                <w:sz w:val="16"/>
                <w:szCs w:val="16"/>
              </w:rPr>
              <w:t>Manually or hosted on the cloud</w:t>
            </w:r>
          </w:p>
        </w:tc>
      </w:tr>
      <w:tr w:rsidR="00182015" w:rsidTr="00CB2552">
        <w:tc>
          <w:tcPr>
            <w:tcW w:w="8856" w:type="dxa"/>
            <w:gridSpan w:val="5"/>
            <w:shd w:val="clear" w:color="auto" w:fill="E5B8B7" w:themeFill="accent2" w:themeFillTint="66"/>
          </w:tcPr>
          <w:p w:rsidR="00182015" w:rsidRDefault="005125A1" w:rsidP="004066E9">
            <w:pPr>
              <w:pStyle w:val="NoSpacing"/>
              <w:rPr>
                <w:sz w:val="16"/>
                <w:szCs w:val="16"/>
              </w:rPr>
            </w:pPr>
            <w:r>
              <w:rPr>
                <w:sz w:val="16"/>
                <w:szCs w:val="16"/>
              </w:rPr>
              <w:t>Others</w:t>
            </w:r>
          </w:p>
        </w:tc>
      </w:tr>
      <w:tr w:rsidR="00C27496" w:rsidTr="00C27496">
        <w:tc>
          <w:tcPr>
            <w:tcW w:w="1907" w:type="dxa"/>
          </w:tcPr>
          <w:p w:rsidR="00C27496" w:rsidRDefault="005125A1" w:rsidP="004066E9">
            <w:pPr>
              <w:pStyle w:val="NoSpacing"/>
              <w:rPr>
                <w:sz w:val="16"/>
                <w:szCs w:val="16"/>
              </w:rPr>
            </w:pPr>
            <w:r>
              <w:rPr>
                <w:sz w:val="16"/>
                <w:szCs w:val="16"/>
              </w:rPr>
              <w:t>Number of OPENID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r w:rsidR="005125A1" w:rsidTr="00C27496">
        <w:tc>
          <w:tcPr>
            <w:tcW w:w="1907" w:type="dxa"/>
          </w:tcPr>
          <w:p w:rsidR="005125A1" w:rsidRDefault="005125A1" w:rsidP="004066E9">
            <w:pPr>
              <w:pStyle w:val="NoSpacing"/>
              <w:rPr>
                <w:sz w:val="16"/>
                <w:szCs w:val="16"/>
              </w:rPr>
            </w:pPr>
            <w:r>
              <w:rPr>
                <w:sz w:val="16"/>
                <w:szCs w:val="16"/>
              </w:rPr>
              <w:t>Preferred languages</w:t>
            </w:r>
          </w:p>
        </w:tc>
        <w:tc>
          <w:tcPr>
            <w:tcW w:w="1815" w:type="dxa"/>
          </w:tcPr>
          <w:p w:rsidR="005125A1" w:rsidRDefault="005125A1" w:rsidP="004066E9">
            <w:pPr>
              <w:pStyle w:val="NoSpacing"/>
              <w:rPr>
                <w:sz w:val="16"/>
                <w:szCs w:val="16"/>
              </w:rPr>
            </w:pPr>
            <w:r>
              <w:rPr>
                <w:sz w:val="16"/>
                <w:szCs w:val="16"/>
              </w:rPr>
              <w:t>C#</w:t>
            </w:r>
          </w:p>
        </w:tc>
        <w:tc>
          <w:tcPr>
            <w:tcW w:w="1859" w:type="dxa"/>
          </w:tcPr>
          <w:p w:rsidR="005125A1" w:rsidRDefault="005125A1" w:rsidP="004066E9">
            <w:pPr>
              <w:pStyle w:val="NoSpacing"/>
              <w:rPr>
                <w:sz w:val="16"/>
                <w:szCs w:val="16"/>
              </w:rPr>
            </w:pPr>
            <w:r>
              <w:rPr>
                <w:sz w:val="16"/>
                <w:szCs w:val="16"/>
              </w:rPr>
              <w:t>C#</w:t>
            </w:r>
          </w:p>
        </w:tc>
        <w:tc>
          <w:tcPr>
            <w:tcW w:w="1836" w:type="dxa"/>
          </w:tcPr>
          <w:p w:rsidR="005125A1" w:rsidRDefault="005125A1" w:rsidP="004066E9">
            <w:pPr>
              <w:pStyle w:val="NoSpacing"/>
              <w:rPr>
                <w:sz w:val="16"/>
                <w:szCs w:val="16"/>
              </w:rPr>
            </w:pPr>
            <w:r>
              <w:rPr>
                <w:sz w:val="16"/>
                <w:szCs w:val="16"/>
              </w:rPr>
              <w:t>Java</w:t>
            </w:r>
          </w:p>
        </w:tc>
        <w:tc>
          <w:tcPr>
            <w:tcW w:w="1439" w:type="dxa"/>
          </w:tcPr>
          <w:p w:rsidR="005125A1" w:rsidRDefault="005125A1" w:rsidP="005125A1">
            <w:pPr>
              <w:pStyle w:val="NoSpacing"/>
              <w:rPr>
                <w:sz w:val="16"/>
                <w:szCs w:val="16"/>
              </w:rPr>
            </w:pPr>
            <w:r>
              <w:rPr>
                <w:sz w:val="16"/>
                <w:szCs w:val="16"/>
              </w:rPr>
              <w:t>No preference</w:t>
            </w:r>
          </w:p>
        </w:tc>
      </w:tr>
      <w:tr w:rsidR="005125A1" w:rsidTr="00C27496">
        <w:tc>
          <w:tcPr>
            <w:tcW w:w="1907" w:type="dxa"/>
          </w:tcPr>
          <w:p w:rsidR="005125A1" w:rsidRDefault="005125A1" w:rsidP="004066E9">
            <w:pPr>
              <w:pStyle w:val="NoSpacing"/>
              <w:rPr>
                <w:sz w:val="16"/>
                <w:szCs w:val="16"/>
              </w:rPr>
            </w:pPr>
            <w:r>
              <w:rPr>
                <w:sz w:val="16"/>
                <w:szCs w:val="16"/>
              </w:rPr>
              <w:t>Tools or methods used to easily interact with APIs</w:t>
            </w:r>
          </w:p>
        </w:tc>
        <w:tc>
          <w:tcPr>
            <w:tcW w:w="1815" w:type="dxa"/>
          </w:tcPr>
          <w:p w:rsidR="005125A1" w:rsidRDefault="005125A1" w:rsidP="004066E9">
            <w:pPr>
              <w:pStyle w:val="NoSpacing"/>
              <w:rPr>
                <w:sz w:val="16"/>
                <w:szCs w:val="16"/>
              </w:rPr>
            </w:pPr>
            <w:r>
              <w:rPr>
                <w:sz w:val="16"/>
                <w:szCs w:val="16"/>
              </w:rPr>
              <w:t>Visual Studio extensions and nugget packages</w:t>
            </w:r>
          </w:p>
        </w:tc>
        <w:tc>
          <w:tcPr>
            <w:tcW w:w="1859" w:type="dxa"/>
          </w:tcPr>
          <w:p w:rsidR="005125A1" w:rsidRDefault="005125A1" w:rsidP="004066E9">
            <w:pPr>
              <w:pStyle w:val="NoSpacing"/>
              <w:rPr>
                <w:sz w:val="16"/>
                <w:szCs w:val="16"/>
              </w:rPr>
            </w:pPr>
            <w:r>
              <w:rPr>
                <w:sz w:val="16"/>
                <w:szCs w:val="16"/>
              </w:rPr>
              <w:t>Nuget packages</w:t>
            </w:r>
          </w:p>
        </w:tc>
        <w:tc>
          <w:tcPr>
            <w:tcW w:w="1836" w:type="dxa"/>
          </w:tcPr>
          <w:p w:rsidR="005125A1" w:rsidRDefault="005125A1" w:rsidP="004066E9">
            <w:pPr>
              <w:pStyle w:val="NoSpacing"/>
              <w:rPr>
                <w:sz w:val="16"/>
                <w:szCs w:val="16"/>
              </w:rPr>
            </w:pPr>
            <w:r>
              <w:rPr>
                <w:sz w:val="16"/>
                <w:szCs w:val="16"/>
              </w:rPr>
              <w:t>Unknown</w:t>
            </w:r>
          </w:p>
        </w:tc>
        <w:tc>
          <w:tcPr>
            <w:tcW w:w="1439" w:type="dxa"/>
          </w:tcPr>
          <w:p w:rsidR="005125A1" w:rsidRDefault="005125A1" w:rsidP="005125A1">
            <w:pPr>
              <w:pStyle w:val="NoSpacing"/>
              <w:rPr>
                <w:sz w:val="16"/>
                <w:szCs w:val="16"/>
              </w:rPr>
            </w:pPr>
            <w:r>
              <w:rPr>
                <w:sz w:val="16"/>
                <w:szCs w:val="16"/>
              </w:rPr>
              <w:t>Unknown</w:t>
            </w:r>
          </w:p>
        </w:tc>
      </w:tr>
    </w:tbl>
    <w:p w:rsidR="00D56715" w:rsidRDefault="00541DF3" w:rsidP="00541DF3">
      <w:pPr>
        <w:pStyle w:val="Heading1"/>
        <w:rPr>
          <w:lang w:val="fr-BE"/>
        </w:rPr>
      </w:pPr>
      <w:bookmarkStart w:id="1" w:name="_Toc460231354"/>
      <w:r>
        <w:rPr>
          <w:lang w:val="fr-BE"/>
        </w:rPr>
        <w:lastRenderedPageBreak/>
        <w:t>Architecture</w:t>
      </w:r>
      <w:bookmarkEnd w:id="1"/>
    </w:p>
    <w:p w:rsidR="00D56715" w:rsidRDefault="00D56715" w:rsidP="00FA30CD">
      <w:pPr>
        <w:rPr>
          <w:lang w:val="fr-BE"/>
        </w:rPr>
      </w:pPr>
    </w:p>
    <w:p w:rsidR="008344E0" w:rsidRDefault="008344E0" w:rsidP="00FA30CD">
      <w:pPr>
        <w:rPr>
          <w:lang w:val="fr-BE"/>
        </w:rPr>
      </w:pPr>
      <w:r>
        <w:rPr>
          <w:lang w:val="fr-BE"/>
        </w:rPr>
        <w:t>The schema below shows the interactions between components.</w:t>
      </w:r>
    </w:p>
    <w:p w:rsidR="00541DF3" w:rsidRDefault="00541DF3" w:rsidP="00FA30CD">
      <w:pPr>
        <w:rPr>
          <w:lang w:val="fr-BE"/>
        </w:rPr>
      </w:pPr>
    </w:p>
    <w:p w:rsidR="00541DF3" w:rsidRDefault="004C533E" w:rsidP="00FA30CD">
      <w:pPr>
        <w:rPr>
          <w:lang w:val="fr-BE"/>
        </w:rPr>
      </w:pPr>
      <w:r>
        <w:rPr>
          <w:noProof/>
        </w:rPr>
        <mc:AlternateContent>
          <mc:Choice Requires="wpc">
            <w:drawing>
              <wp:inline distT="0" distB="0" distL="0" distR="0" wp14:anchorId="24C19FAE" wp14:editId="33179F7E">
                <wp:extent cx="6452559" cy="4666891"/>
                <wp:effectExtent l="0" t="0" r="0" b="635"/>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32082" y="0"/>
                            <a:ext cx="80062" cy="4666891"/>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3523D6" w:rsidRDefault="00065667" w:rsidP="004C533E">
                              <w:pPr>
                                <w:rPr>
                                  <w:rFonts w:asciiTheme="minorHAnsi" w:hAnsi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60659"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3523D6" w:rsidRDefault="00065667"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55184"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3523D6" w:rsidRDefault="00065667"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926959"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3523D6" w:rsidRDefault="00065667"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871979" y="767191"/>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3523D6" w:rsidRDefault="00065667"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55194"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3523D6" w:rsidRDefault="00065667"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74385"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3523D6" w:rsidRDefault="00065667"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56559"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3523D6" w:rsidRDefault="00065667"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4049345"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3523D6" w:rsidRDefault="00065667"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60659"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3523D6" w:rsidRDefault="00065667"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a:endCxn id="200" idx="2"/>
                        </wps:cNvCnPr>
                        <wps:spPr>
                          <a:xfrm flipV="1">
                            <a:off x="2774170" y="246675"/>
                            <a:ext cx="1275175" cy="130580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79784"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46084"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endCxn id="200" idx="3"/>
                        </wps:cNvCnPr>
                        <wps:spPr>
                          <a:xfrm flipV="1">
                            <a:off x="4128587" y="456225"/>
                            <a:ext cx="363036" cy="337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endCxn id="196" idx="2"/>
                        </wps:cNvCnPr>
                        <wps:spPr>
                          <a:xfrm flipV="1">
                            <a:off x="2774170" y="1443466"/>
                            <a:ext cx="1716934" cy="10901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a:endCxn id="196" idx="2"/>
                        </wps:cNvCnPr>
                        <wps:spPr>
                          <a:xfrm flipV="1">
                            <a:off x="679750" y="1443466"/>
                            <a:ext cx="3811354" cy="9949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a:endCxn id="196" idx="2"/>
                        </wps:cNvCnPr>
                        <wps:spPr>
                          <a:xfrm flipH="1" flipV="1">
                            <a:off x="4491104" y="1443466"/>
                            <a:ext cx="1054703" cy="118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74309"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a:endCxn id="196" idx="2"/>
                        </wps:cNvCnPr>
                        <wps:spPr>
                          <a:xfrm flipV="1">
                            <a:off x="2774180" y="1443466"/>
                            <a:ext cx="1716924" cy="15133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74359"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79784"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endCxn id="196" idx="2"/>
                        </wps:cNvCnPr>
                        <wps:spPr>
                          <a:xfrm flipV="1">
                            <a:off x="3706366" y="1443466"/>
                            <a:ext cx="784738" cy="27828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74319"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47826"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3523D6" w:rsidRDefault="003523D6"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725274"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707509"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3523D6" w:rsidRDefault="00065667"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707510"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60658"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32084"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02" o:spid="_x0000_s1026" editas="canvas" style="width:508.1pt;height:367.45pt;mso-position-horizontal-relative:char;mso-position-vertical-relative:line" coordsize="64522,4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22;height:46666;visibility:visible;mso-wrap-style:square">
                  <v:fill o:detectmouseclick="t"/>
                  <v:path o:connecttype="none"/>
                </v:shape>
                <v:rect id="Rectangle 170" o:spid="_x0000_s1028" style="position:absolute;left:320;width:801;height:4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fOsQA&#10;AADcAAAADwAAAGRycy9kb3ducmV2LnhtbESPT4vCQAzF78J+hyELe9PpelCpjiLCoosI65+Dx9CJ&#10;bbGTaTuj1m9vDsLeEt7Le7/MFp2r1J3aUHo28D1IQBFn3pacGzgdf/oTUCEiW6w8k4EnBVjMP3oz&#10;TK1/8J7uh5grCeGQooEixjrVOmQFOQwDXxOLdvGtwyhrm2vb4kPCXaWHSTLSDkuWhgJrWhWUXQ83&#10;ZyBrdr9hO0qW49Ox+Wv0zq+tPhvz9dktp6AidfHf/L7eWMEfC748IxPo+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nzrEAAAA3AAAAA8AAAAAAAAAAAAAAAAAmAIAAGRycy9k&#10;b3ducmV2LnhtbFBLBQYAAAAABAAEAPUAAACJAwAAAAA=&#10;" fillcolor="#f2dbdb [661]" stroked="f" strokeweight="2pt">
                  <v:textbox>
                    <w:txbxContent>
                      <w:p w:rsidR="00065667" w:rsidRPr="003523D6" w:rsidRDefault="00065667" w:rsidP="004C533E">
                        <w:pPr>
                          <w:rPr>
                            <w:rFonts w:asciiTheme="minorHAnsi" w:hAnsiTheme="minorHAnsi"/>
                            <w:sz w:val="22"/>
                            <w:szCs w:val="22"/>
                          </w:rPr>
                        </w:pPr>
                      </w:p>
                    </w:txbxContent>
                  </v:textbox>
                </v:rect>
                <v:rect id="Rectangle 171" o:spid="_x0000_s1029" style="position:absolute;left:606;top:15430;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MtX8MA&#10;AADcAAAADwAAAGRycy9kb3ducmV2LnhtbERPS2vCQBC+F/oflin0IrrxQSoxqxRLqRcLtXofsmMS&#10;kp1Nd1eN/94VhN7m43tOvupNK87kfG1ZwXiUgCAurK65VLD//RzOQfiArLG1TAqu5GG1fH7KMdP2&#10;wj903oVSxBD2GSqoQugyKX1RkUE/sh1x5I7WGQwRulJqh5cYblo5SZJUGqw5NlTY0bqiotmdjILt&#10;zLvJoDkMyu+/afrRf61P6faq1OtL/74AEagP/+KHe6Pj/Lcx3J+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MtX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65667" w:rsidRPr="003523D6" w:rsidRDefault="00065667"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v:textbox>
                </v:rect>
                <v:rect id="Rectangle 194" o:spid="_x0000_s1030" style="position:absolute;left:21551;top:15525;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oPcIA&#10;AADcAAAADwAAAGRycy9kb3ducmV2LnhtbERPTYvCMBC9C/sfwix4EU1XpazVKIsienFhXb0PzdgW&#10;m0lNotZ/bxYWvM3jfc5s0Zpa3Mj5yrKCj0ECgji3uuJCweF33f8E4QOyxtoyKXiQh8X8rTPDTNs7&#10;/9BtHwoRQ9hnqKAMocmk9HlJBv3ANsSRO1lnMEToCqkd3mO4qeUwSVJpsOLYUGJDy5Ly8/5qFOzG&#10;3g1752Ov+L6M0lW7WV7T3UOp7nv7NQURqA0v8b97q+P8yRj+nokX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Gg9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065667" w:rsidRPr="003523D6" w:rsidRDefault="00065667"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v:textbox>
                </v:rect>
                <v:rect id="Rectangle 195" o:spid="_x0000_s1031" style="position:absolute;left:49269;top:15621;width:12383;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NpsQA&#10;AADcAAAADwAAAGRycy9kb3ducmV2LnhtbERPTWvCQBC9F/oflil4Ed1U22DTrCKK2ItC1d6H7DQJ&#10;yc6mu6vGf98tCL3N431OvuhNKy7kfG1ZwfM4AUFcWF1zqeB03IxmIHxA1thaJgU38rCYPz7kmGl7&#10;5U+6HEIpYgj7DBVUIXSZlL6oyKAf2444ct/WGQwRulJqh9cYblo5SZJUGqw5NlTY0aqiojmcjYLd&#10;i3eTYfM1LPc/03Tdb1fndHdTavDUL99BBOrDv/ju/tBx/tsr/D0TL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0zab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065667" w:rsidRPr="003523D6" w:rsidRDefault="00065667"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v:textbox>
                </v:rect>
                <v:rect id="Rectangle 196" o:spid="_x0000_s1032" style="position:absolute;left:38719;top:7671;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T0cMA&#10;AADcAAAADwAAAGRycy9kb3ducmV2LnhtbERPS2vCQBC+C/0Pywi9iG58EGzqKsUi9qLQtL0P2TEJ&#10;Zmfj7qrx37sFwdt8fM9ZrDrTiAs5X1tWMB4lIIgLq2suFfz+bIZzED4ga2wsk4IbeVgtX3oLzLS9&#10;8jdd8lCKGMI+QwVVCG0mpS8qMuhHtiWO3ME6gyFCV0rt8BrDTSMnSZJKgzXHhgpbWldUHPOzUbCb&#10;eTcZHP8G5f40TT+77fqc7m5Kvfa7j3cQgbrwFD/cXzrOf0vh/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ZT0c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65667" w:rsidRPr="003523D6" w:rsidRDefault="00065667"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v:textbox>
                </v:rect>
                <v:rect id="Rectangle 197" o:spid="_x0000_s1033" style="position:absolute;left:21551;top:29569;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SsMA&#10;AADcAAAADwAAAGRycy9kb3ducmV2LnhtbERPTWsCMRC9C/0PYYRepGarstXVKGKR9qKgrfdhM+4u&#10;biZrEnX9901B8DaP9zmzRWtqcSXnK8sK3vsJCOLc6ooLBb8/67cxCB+QNdaWScGdPCzmL50ZZtre&#10;eEfXfShEDGGfoYIyhCaT0uclGfR92xBH7midwRChK6R2eIvhppaDJEmlwYpjQ4kNrUrKT/uLUbAZ&#10;eTfonQ69Ynsepp/t1+qSbu5KvXbb5RREoDY8xQ/3t47zJx/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2Ss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65667" w:rsidRPr="003523D6" w:rsidRDefault="00065667"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v:textbox>
                </v:rect>
                <v:rect id="Rectangle 198" o:spid="_x0000_s1034" style="position:absolute;left:31743;top:42265;width:10644;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iOMYA&#10;AADcAAAADwAAAGRycy9kb3ducmV2LnhtbESPQWvCQBCF74X+h2UKXkQ3tSXU6CpFkfZioVbvQ3ZM&#10;gtnZuLtq/PedQ6G3Gd6b976ZL3vXqiuF2Hg28DzOQBGX3jZcGdj/bEZvoGJCtth6JgN3irBcPD7M&#10;sbD+xt903aVKSQjHAg3UKXWF1rGsyWEc+45YtKMPDpOsodI24E3CXasnWZZrhw1LQ40drWoqT7uL&#10;M7B9jWEyPB2G1df5JV/3H6tLvr0bM3jq32egEvXp3/x3/WkFfyq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ViOM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065667" w:rsidRPr="003523D6" w:rsidRDefault="00065667"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565;top:371;width:88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5d8IA&#10;AADcAAAADwAAAGRycy9kb3ducmV2LnhtbERPS4vCMBC+C/6HMMJeRNNdrGy7RhFhYb0IPtjz0Ixt&#10;12ZSk6zWf28Ewdt8fM+ZLTrTiAs5X1tW8D5OQBAXVtdcKjjsv0efIHxA1thYJgU38rCY93szzLW9&#10;8pYuu1CKGMI+RwVVCG0upS8qMujHtiWO3NE6gyFCV0rt8BrDTSM/kmQqDdYcGypsaVVRcdr9GwWb&#10;4e+5WC/bNJ38ufS2sXplM63U26BbfoEI1IWX+On+0XF+lsHjmXiB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3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065667" w:rsidRPr="003523D6" w:rsidRDefault="00065667"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v:textbox>
                </v:shape>
                <v:shape id="Can 200" o:spid="_x0000_s1036" type="#_x0000_t22" style="position:absolute;left:40493;top:371;width:884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kEcQA&#10;AADcAAAADwAAAGRycy9kb3ducmV2LnhtbESPQWvCQBSE70L/w/IKvYhuLI3YmI2IUGgvAbX0/Mi+&#10;JrHZt+nuqsm/7xYEj8PMfMPkm8F04kLOt5YVLOYJCOLK6pZrBZ/Ht9kKhA/IGjvLpGAkD5viYZJj&#10;pu2V93Q5hFpECPsMFTQh9JmUvmrIoJ/bnjh639YZDFG6WmqH1wg3nXxOkqU02HJcaLCnXUPVz+Fs&#10;FJTTr9/qY9un6cvJpWNp9c6+aqWeHoftGkSgIdzDt/a7VhCJ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hZBH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065667" w:rsidRPr="003523D6" w:rsidRDefault="00065667"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v:textbox>
                </v:shape>
                <v:shape id="Can 203" o:spid="_x0000_s1037" type="#_x0000_t22" style="position:absolute;left:606;top:371;width:1333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6ZsUA&#10;AADcAAAADwAAAGRycy9kb3ducmV2LnhtbESPT4vCMBTE78J+h/AW9iKaqlvRrlFEENyL4B88P5q3&#10;bbV5qUlW67c3Cwseh5n5DTNbtKYWN3K+sqxg0E9AEOdWV1woOB7WvQkIH5A11pZJwYM8LOZvnRlm&#10;2t55R7d9KESEsM9QQRlCk0np85IM+r5tiKP3Y53BEKUrpHZ4j3BTy2GSjKXBiuNCiQ2tSsov+1+j&#10;YNs9XfPvZZOmn2eXPrZWr+xUK/Xx3i6/QARqwyv8395oBcNkBH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pm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065667" w:rsidRPr="003523D6" w:rsidRDefault="00065667"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741;top:2466;width:12752;height:130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KcsEAAADcAAAADwAAAGRycy9kb3ducmV2LnhtbESP3WoCMRCF7wu+QxjBu5pVsNTVKKIV&#10;vGurPsC4GTfRzWRJUt2+fVMQvDycn48zX3auETcK0XpWMBoWIIgrry3XCo6H7es7iJiQNTaeScEv&#10;RVguei9zLLW/8zfd9qkWeYRjiQpMSm0pZawMOYxD3xJn7+yDw5RlqKUOeM/jrpHjoniTDi1ngsGW&#10;1oaq6/7HZe7KXiaboLn6OF3sVzD4eW5QqUG/W81AJOrSM/xo77SCcTGF/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5YpywQAAANwAAAAPAAAAAAAAAAAAAAAA&#10;AKECAABkcnMvZG93bnJldi54bWxQSwUGAAAAAAQABAD5AAAAjwMAAAAA&#10;" strokecolor="black [3213]">
                  <v:stroke endarrow="open"/>
                </v:shape>
                <v:shape id="Straight Arrow Connector 216" o:spid="_x0000_s1039" type="#_x0000_t32" style="position:absolute;left:6797;top:4562;width:477;height:108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OI3cEAAADcAAAADwAAAGRycy9kb3ducmV2LnhtbESP3WoCMRCF74W+Q5hC7zSrUJHVrIht&#10;oXdV2wcYN+Mm62ayJKlu374RBC8P5+fjrNaD68SFQrSeFUwnBQji2mvLjYKf74/xAkRMyBo7z6Tg&#10;jyKsq6fRCkvtr7ynyyE1Io9wLFGBSakvpYy1IYdx4nvi7J18cJiyDI3UAa953HVyVhRz6dByJhjs&#10;aWuoPh9+XeZubPv6FjTX78fW7oLBr1OHSr08D5sliERDeoTv7U+tYDadw+1MPgK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o4jdwQAAANwAAAAPAAAAAAAAAAAAAAAA&#10;AKECAABkcnMvZG93bnJldi54bWxQSwUGAAAAAAQABAD5AAAAjwMAAAAA&#10;" strokecolor="black [3213]">
                  <v:stroke endarrow="open"/>
                </v:shape>
                <v:shape id="Straight Arrow Connector 217" o:spid="_x0000_s1040" type="#_x0000_t32" style="position:absolute;left:55460;top:4562;width:2529;height:110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RsIAAADcAAAADwAAAGRycy9kb3ducmV2LnhtbESP3WoCMRCF7wu+QxjBu5pVqC2rWZHW&#10;gne2tg8w3YybrJvJkkTdvn1TELw8nJ+Ps1oPrhMXCtF6VjCbFiCIa68tNwq+v94fX0DEhKyx80wK&#10;finCuho9rLDU/sqfdDmkRuQRjiUqMCn1pZSxNuQwTn1PnL2jDw5TlqGROuA1j7tOzotiIR1azgSD&#10;Pb0aqk+Hs8vcjW2f3oLmevvT2o9gcH/sUKnJeNgsQSQa0j18a++0gvnsG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tRsIAAADcAAAADwAAAAAAAAAAAAAA&#10;AAChAgAAZHJzL2Rvd25yZXYueG1sUEsFBgAAAAAEAAQA+QAAAJADAAAAAA==&#10;" strokecolor="black [3213]">
                  <v:stroke endarrow="open"/>
                </v:shape>
                <v:shape id="Straight Arrow Connector 218" o:spid="_x0000_s1041" type="#_x0000_t32" style="position:absolute;left:41285;top:4562;width:3631;height:3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C5NL8AAADcAAAADwAAAGRycy9kb3ducmV2LnhtbERPzWoCMRC+F/oOYQq91axCi2yNIrZC&#10;b60/DzDdjJvoZrIkUbdv3zkIHj++/9liCJ26UMo+soHxqAJF3ETruTWw361fpqByQbbYRSYDf5Rh&#10;MX98mGFt45U3dNmWVkkI5xoNuFL6WuvcOAqYR7EnFu4QU8AiMLXaJrxKeOj0pKredEDP0uCwp5Wj&#10;5rQ9B+ld+uPrR7LcfP4e/U9y+H3o0Jjnp2H5DqrQUO7im/vLGpiMZa2ckSOg5/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nC5NL8AAADcAAAADwAAAAAAAAAAAAAAAACh&#10;AgAAZHJzL2Rvd25yZXYueG1sUEsFBgAAAAAEAAQA+QAAAI0DAAAAAA==&#10;" strokecolor="black [3213]">
                  <v:stroke endarrow="open"/>
                </v:shape>
                <v:shape id="Straight Arrow Connector 219" o:spid="_x0000_s1042" type="#_x0000_t32" style="position:absolute;left:27741;top:14434;width:17170;height:10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wcr8IAAADcAAAADwAAAGRycy9kb3ducmV2LnhtbESP3WoCMRCF7wu+QxjBu5pVqLSrWZHW&#10;gne2tg8w3YybrJvJkkTdvn1TELw8nJ+Ps1oPrhMXCtF6VjCbFiCIa68tNwq+v94fn0HEhKyx80wK&#10;finCuho9rLDU/sqfdDmkRuQRjiUqMCn1pZSxNuQwTn1PnL2jDw5TlqGROuA1j7tOzotiIR1azgSD&#10;Pb0aqk+Hs8vcjW2f3oLmevvT2o9gcH/sUKnJeNgsQSQa0j18a++0gvnsB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wcr8IAAADcAAAADwAAAAAAAAAAAAAA&#10;AAChAgAAZHJzL2Rvd25yZXYueG1sUEsFBgAAAAAEAAQA+QAAAJADAAAAAA==&#10;" strokecolor="black [3213]">
                  <v:stroke endarrow="open"/>
                </v:shape>
                <v:shape id="Straight Arrow Connector 220" o:spid="_x0000_s1043" type="#_x0000_t32" style="position:absolute;left:6797;top:14434;width:38114;height:9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VrIb8AAADcAAAADwAAAGRycy9kb3ducmV2LnhtbERPTYvCMBC9C/sfwgjeNLUH0WqURRCX&#10;vYjag8ehmU2LyaTbRNv995uD4PHxvje7wVnxpC40nhXMZxkI4srrho2C8nqYLkGEiKzReiYFfxRg&#10;t/0YbbDQvuczPS/RiBTCoUAFdYxtIWWoanIYZr4lTtyP7xzGBDsjdYd9CndW5lm2kA4bTg01trSv&#10;qbpfHk6BtOa7XBl5Ppx0T8ffm/XuPldqMh4+1yAiDfEtfrm/tII8T/PTmXQE5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eVrIb8AAADcAAAADwAAAAAAAAAAAAAAAACh&#10;AgAAZHJzL2Rvd25yZXYueG1sUEsFBgAAAAAEAAQA+QAAAI0DAAAAAA==&#10;" strokecolor="black [3213]">
                  <v:stroke startarrow="open" endarrow="open"/>
                </v:shape>
                <v:shape id="Straight Arrow Connector 221" o:spid="_x0000_s1044" type="#_x0000_t32" style="position:absolute;left:44911;top:14434;width:10547;height:11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Zsf8UAAADcAAAADwAAAGRycy9kb3ducmV2LnhtbESPzWrCQBSF9wXfYbhCd3ViFlKik1CV&#10;QrMpNUqLu0vmmoRm7qSZMYlv3xEKXR7Oz8fZZJNpxUC9aywrWC4iEMSl1Q1XCk7H16dnEM4ja2wt&#10;k4IbOcjS2cMGE21HPtBQ+EqEEXYJKqi97xIpXVmTQbewHXHwLrY36IPsK6l7HMO4aWUcRStpsOFA&#10;qLGjXU3ld3E1AfJz+1jths/9UHxpuTXXc/6OuVKP8+llDcLT5P/Df+03rSCOl3A/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Zsf8UAAADcAAAADwAAAAAAAAAA&#10;AAAAAAChAgAAZHJzL2Rvd25yZXYueG1sUEsFBgAAAAAEAAQA+QAAAJMDAAAAAA==&#10;" strokecolor="black [3213]">
                  <v:stroke endarrow="open"/>
                </v:shape>
                <v:shape id="Straight Arrow Connector 222" o:spid="_x0000_s1045" type="#_x0000_t32" style="position:absolute;left:27743;top:22288;width:0;height:72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TyCMQAAADcAAAADwAAAGRycy9kb3ducmV2LnhtbESPS2vCQBSF9wX/w3CF7urELKRER6lK&#10;odmIpsXS3SVzmwQzd9LM5PXvO0Khy8N5fJzNbjS16Kl1lWUFy0UEgji3uuJCwcf769MzCOeRNdaW&#10;ScFEDnbb2cMGE20HvlCf+UKEEXYJKii9bxIpXV6SQbewDXHwvm1r0AfZFlK3OIRxU8s4ilbSYMWB&#10;UGJDh5LyW9aZAPmZzqtDfz322aeWe9N9pSdMlXqcjy9rEJ5G/x/+a79pBXEcw/1MOAJ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PIIxAAAANwAAAAPAAAAAAAAAAAA&#10;AAAAAKECAABkcnMvZG93bnJldi54bWxQSwUGAAAAAAQABAD5AAAAkgMAAAAA&#10;" strokecolor="black [3213]">
                  <v:stroke endarrow="open"/>
                </v:shape>
                <v:shape id="Straight Arrow Connector 223" o:spid="_x0000_s1046" type="#_x0000_t32" style="position:absolute;left:27741;top:14434;width:17170;height:151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jh+MEAAADcAAAADwAAAGRycy9kb3ducmV2LnhtbESP3WoCMRCF7wu+QxjBu5p1pUVWo4hW&#10;8K6t+gDjZtxEN5MlSXX79k2h0MvD+fk4i1XvWnGnEK1nBZNxAYK49tpyo+B03D3PQMSErLH1TAq+&#10;KcJqOXhaYKX9gz/pfkiNyCMcK1RgUuoqKWNtyGEc+444excfHKYsQyN1wEced60si+JVOrScCQY7&#10;2hiqb4cvl7lre33ZBs312/lqP4LB90uLSo2G/XoOIlGf/sN/7b1WUJZT+D2Tj4Bc/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OH4wQAAANwAAAAPAAAAAAAAAAAAAAAA&#10;AKECAABkcnMvZG93bnJldi54bWxQSwUGAAAAAAQABAD5AAAAjwMAAAAA&#10;" strokecolor="black [3213]">
                  <v:stroke endarrow="open"/>
                </v:shape>
                <v:shape id="Straight Arrow Connector 239" o:spid="_x0000_s1047" type="#_x0000_t32" style="position:absolute;left:31743;top:22383;width:23717;height:35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Az8EAAADcAAAADwAAAGRycy9kb3ducmV2LnhtbESP3WoCMRCF7wXfIYzQu5pVaamrUcRa&#10;6F2t+gDjZtxEN5MlSXX79k1B8PJwfj7OfNm5RlwpROtZwWhYgCCuvLZcKzjsP57fQMSErLHxTAp+&#10;KcJy0e/NsdT+xt903aVa5BGOJSowKbWllLEy5DAOfUucvZMPDlOWoZY64C2Pu0aOi+JVOrScCQZb&#10;WhuqLrsfl7kre355D5qrzfFst8Hg16lBpZ4G3WoGIlGXHuF7+1MrGE+m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iUDPwQAAANwAAAAPAAAAAAAAAAAAAAAA&#10;AKECAABkcnMvZG93bnJldi54bWxQSwUGAAAAAAQABAD5AAAAjwMAAAAA&#10;" strokecolor="black [3213]">
                  <v:stroke endarrow="open"/>
                </v:shape>
                <v:shape id="Straight Arrow Connector 290" o:spid="_x0000_s1048" type="#_x0000_t32" style="position:absolute;left:6797;top:22193;width:24851;height:37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UAA8IAAADcAAAADwAAAGRycy9kb3ducmV2LnhtbERPTWvCQBC9F/oflin0Vjd6kBpdRS2F&#10;eimaiuJtyI5JMDubZtcY/33nIPT4eN+zRe9q1VEbKs8GhoMEFHHubcWFgf3P59s7qBCRLdaeycCd&#10;Aizmz08zTK2/8Y66LBZKQjikaKCMsUm1DnlJDsPAN8TCnX3rMApsC21bvEm4q/UoScbaYcXSUGJD&#10;65LyS3Z1UvJ7347X3eGjy45Wr9z1tPnGjTGvL/1yCipSH//FD/eXNTCayHw5I0dA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UAA8IAAADcAAAADwAAAAAAAAAAAAAA&#10;AAChAgAAZHJzL2Rvd25yZXYueG1sUEsFBgAAAAAEAAQA+QAAAJADAAAAAA==&#10;" strokecolor="black [3213]">
                  <v:stroke endarrow="open"/>
                </v:shape>
                <v:shape id="Straight Arrow Connector 291" o:spid="_x0000_s1049" type="#_x0000_t32" style="position:absolute;left:37063;top:14434;width:7848;height:27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T88IAAADcAAAADwAAAGRycy9kb3ducmV2LnhtbESP3WoCMRCF7wu+QxjBu5pVqLSrWZHW&#10;gne2tg8w3YybrJvJkkTdvn1TELw8nJ+Ps1oPrhMXCtF6VjCbFiCIa68tNwq+v94fn0HEhKyx80wK&#10;finCuho9rLDU/sqfdDmkRuQRjiUqMCn1pZSxNuQwTn1PnL2jDw5TlqGROuA1j7tOzotiIR1azgSD&#10;Pb0aqk+Hs8vcjW2f3oLmevvT2o9gcH/sUKnJeNgsQSQa0j18a++0gvnLDP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kT88IAAADcAAAADwAAAAAAAAAAAAAA&#10;AAChAgAAZHJzL2Rvd25yZXYueG1sUEsFBgAAAAAEAAQA+QAAAJADAAAAAA==&#10;" strokecolor="black [3213]">
                  <v:stroke endarrow="open"/>
                </v:shape>
                <v:shape id="Straight Arrow Connector 295" o:spid="_x0000_s1050" type="#_x0000_t32" style="position:absolute;left:27743;top:36332;width:9322;height:5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Kjm8UAAADcAAAADwAAAGRycy9kb3ducmV2LnhtbESPzWrCQBSF90LfYbhCd2aiUNHoGFql&#10;UDeljaJ0d8ncJqGZOzEzifHtOwWhy8P5+TjrdDC16Kl1lWUF0ygGQZxbXXGh4Hh4nSxAOI+ssbZM&#10;Cm7kIN08jNaYaHvlT+ozX4gwwi5BBaX3TSKly0sy6CLbEAfv27YGfZBtIXWL1zBuajmL47k0WHEg&#10;lNjQtqT8J+tMgFxuH/Ntf9r12VnLF9N97d9xr9TjeHhegfA0+P/wvf2mFcyWT/B3Jhw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Kjm8UAAADcAAAADwAAAAAAAAAA&#10;AAAAAAChAgAAZHJzL2Rvd25yZXYueG1sUEsFBgAAAAAEAAQA+QAAAJMDAAAAAA==&#10;" strokecolor="black [3213]">
                  <v:stroke endarrow="open"/>
                </v:shape>
                <v:rect id="Rectangle 296" o:spid="_x0000_s1051" style="position:absolute;left:8478;top:42265;width:17549;height:2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yrcUA&#10;AADcAAAADwAAAGRycy9kb3ducmV2LnhtbESPQWvCQBSE7wX/w/KEXkQ3xhI0uopYSntRqNX7I/tM&#10;gtm3cXfV+O/dQqHHYWa+YRarzjTiRs7XlhWMRwkI4sLqmksFh5+P4RSED8gaG8uk4EEeVsveywJz&#10;be/8Tbd9KEWEsM9RQRVCm0vpi4oM+pFtiaN3ss5giNKVUju8R7hpZJokmTRYc1yosKVNRcV5fzUK&#10;tm/epYPzcVDuLpPsvfvcXLPtQ6nXfreegwjUhf/wX/tLK0hnG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zKt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065667" w:rsidRPr="003523D6" w:rsidRDefault="003523D6"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v:textbox>
                </v:rect>
                <v:shape id="Straight Arrow Connector 297" o:spid="_x0000_s1052" type="#_x0000_t32" style="position:absolute;left:17252;top:36332;width:10491;height:5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wuHMEAAADcAAAADwAAAGRycy9kb3ducmV2LnhtbESP3WoCMRCF7wXfIYzQu5pVsK2rUcRa&#10;6F2t+gDjZtxEN5MlSXX79k1B8PJwfj7OfNm5RlwpROtZwWhYgCCuvLZcKzjsP57fQMSErLHxTAp+&#10;KcJy0e/NsdT+xt903aVa5BGOJSowKbWllLEy5DAOfUucvZMPDlOWoZY64C2Pu0aOi+JFOrScCQZb&#10;WhuqLrsfl7kre568B83V5ni222Dw69SgUk+DbjUDkahLj/C9/akVjKev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PC4cwQAAANwAAAAPAAAAAAAAAAAAAAAA&#10;AKECAABkcnMvZG93bnJldi54bWxQSwUGAAAAAAQABAD5AAAAjwMAAAAA&#10;" strokecolor="black [3213]">
                  <v:stroke endarrow="open"/>
                </v:shape>
                <v:shape id="Can 298" o:spid="_x0000_s1053" type="#_x0000_t22" style="position:absolute;left:17075;top:371;width:13059;height:5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9kMIA&#10;AADcAAAADwAAAGRycy9kb3ducmV2LnhtbERPz2vCMBS+C/sfwhvsIjNV7JidsRRBmJeC3dj50by1&#10;3ZqXmkRt//vlMPD48f3e5qPpxZWc7ywrWC4SEMS11R03Cj4/Ds+vIHxA1thbJgUTech3D7MtZtre&#10;+ETXKjQihrDPUEEbwpBJ6euWDPqFHYgj922dwRCha6R2eIvhpperJHmRBjuODS0OtG+p/q0uRkE5&#10;/zrXx2JI0/WPS6fS6r3daKWeHsfiDUSgMdzF/+53rWC1iWvj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f2Q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065667" w:rsidRPr="003523D6" w:rsidRDefault="00065667"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7075;top:3138;width:4476;height:2981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P1oMMAAADcAAAADwAAAGRycy9kb3ducmV2LnhtbESP3YrCMBSE7wXfIRzBO023q6Jdo4iL&#10;oJf+PMDZ5mxbTE5qE219eyMs7OUwM98wy3VnjXhQ4yvHCj7GCQji3OmKCwWX8240B+EDskbjmBQ8&#10;ycN61e8tMdOu5SM9TqEQEcI+QwVlCHUmpc9LsujHriaO3q9rLIYom0LqBtsIt0amSTKTFiuOCyXW&#10;tC0pv57uVsHVXPxP8vxOp+aw+Wz3E3e7HyZKDQfd5gtEoC78h//ae60gXSzgfSYe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D9aDDAAAA3AAAAA8AAAAAAAAAAAAA&#10;AAAAoQIAAGRycy9kb3ducmV2LnhtbFBLBQYAAAAABAAEAPkAAACRAwAAAAA=&#10;" adj="32630" strokecolor="black [3213]">
                  <v:stroke endarrow="open"/>
                </v:shape>
                <v:line id="Straight Connector 300" o:spid="_x0000_s1055" style="position:absolute;flip:y;visibility:visible;mso-wrap-style:square" from="606,37341" to="62599,3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jY8QAAADcAAAADwAAAGRycy9kb3ducmV2LnhtbESPTWvCQBCG74X+h2UKvZS6MYJI6ioi&#10;WDz6BV6H7JgEs7Nxd6uxv945CB6Hd95nnpnOe9eqK4XYeDYwHGSgiEtvG64MHPar7wmomJAttp7J&#10;wJ0izGfvb1MsrL/xlq67VCmBcCzQQJ1SV2gdy5ocxoHviCU7+eAwyRgqbQPeBO5anWfZWDtsWC7U&#10;2NGypvK8+3Oicc9Dm6+/Nqv/yyGOL8d8sbe/xnx+9IsfUIn69Fp+ttfWwCgTfXlGCK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NjxAAAANwAAAAPAAAAAAAAAAAA&#10;AAAAAKECAABkcnMvZG93bnJldi54bWxQSwUGAAAAAAQABAD5AAAAkgMAAAAA&#10;" strokecolor="#622423 [1605]">
                  <v:stroke dashstyle="dash"/>
                </v:line>
                <v:line id="Straight Connector 301" o:spid="_x0000_s1056" style="position:absolute;flip:y;visibility:visible;mso-wrap-style:square" from="320,6440" to="62309,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G+MUAAADcAAAADwAAAGRycy9kb3ducmV2LnhtbESPwWrDMBBE74H+g9hCL6GR40AobhRj&#10;Ci45tk6g18Xa2CbWypFUx+7XV4FCj8PsvNnZ5ZPpxUjOd5YVrFcJCOLa6o4bBadj+fwCwgdkjb1l&#10;UjCTh3z/sNhhpu2NP2msQiMihH2GCtoQhkxKX7dk0K/sQBy9s3UGQ5SukdrhLcJNL9Mk2UqDHceG&#10;Fgd6a6m+VN8mvjGnrk8Py4/y53ry2+tXWhz1u1JPj1PxCiLQFP6P/9IHrWCTrOE+JhJ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2G+MUAAADcAAAADwAAAAAAAAAA&#10;AAAAAAChAgAAZHJzL2Rvd25yZXYueG1sUEsFBgAAAAAEAAQA+QAAAJMDAAAAAA==&#10;" strokecolor="#622423 [1605]">
                  <v:stroke dashstyle="dash"/>
                </v:line>
                <w10:anchorlock/>
              </v:group>
            </w:pict>
          </mc:Fallback>
        </mc:AlternateContent>
      </w:r>
    </w:p>
    <w:p w:rsidR="00541DF3" w:rsidRDefault="00541DF3" w:rsidP="00FA30CD">
      <w:pPr>
        <w:rPr>
          <w:lang w:val="fr-BE"/>
        </w:rPr>
      </w:pPr>
    </w:p>
    <w:p w:rsidR="00E015A6" w:rsidRPr="00E015A6" w:rsidRDefault="00E015A6" w:rsidP="00FA30CD">
      <w:r w:rsidRPr="00E015A6">
        <w:t>On a total of 11 components, there are 5 APIs, one visual studio extension, one website and four databases :</w:t>
      </w:r>
    </w:p>
    <w:p w:rsidR="00E015A6" w:rsidRPr="00834222" w:rsidRDefault="001903EA" w:rsidP="001903EA">
      <w:pPr>
        <w:pStyle w:val="ListParagraph"/>
        <w:numPr>
          <w:ilvl w:val="0"/>
          <w:numId w:val="4"/>
        </w:numPr>
      </w:pPr>
      <w:r w:rsidRPr="00834222">
        <w:rPr>
          <w:u w:val="single"/>
        </w:rPr>
        <w:t>Manager API</w:t>
      </w:r>
      <w:r w:rsidRPr="00834222">
        <w:t xml:space="preserve"> : </w:t>
      </w:r>
      <w:r w:rsidR="00E015A6" w:rsidRPr="00834222">
        <w:t>used by the clients to execute CRUD operations on OPENID assets for example</w:t>
      </w:r>
      <w:r w:rsidR="00834222">
        <w:t>s</w:t>
      </w:r>
      <w:r w:rsidR="00E015A6" w:rsidRPr="00834222">
        <w:t> : client or resource owners.</w:t>
      </w:r>
    </w:p>
    <w:p w:rsidR="001903EA" w:rsidRPr="008E7D2B" w:rsidRDefault="001903EA" w:rsidP="001903EA">
      <w:pPr>
        <w:pStyle w:val="ListParagraph"/>
        <w:numPr>
          <w:ilvl w:val="0"/>
          <w:numId w:val="4"/>
        </w:numPr>
      </w:pPr>
      <w:r w:rsidRPr="008E7D2B">
        <w:rPr>
          <w:u w:val="single"/>
        </w:rPr>
        <w:t>OpenId et UMA API</w:t>
      </w:r>
      <w:r w:rsidRPr="008E7D2B">
        <w:t xml:space="preserve"> : </w:t>
      </w:r>
      <w:r w:rsidR="008E7D2B" w:rsidRPr="008E7D2B">
        <w:t>They are conformed to the RFCs OPENID and UMA.</w:t>
      </w:r>
    </w:p>
    <w:p w:rsidR="008E7D2B" w:rsidRPr="00517B94" w:rsidRDefault="001903EA" w:rsidP="001903EA">
      <w:pPr>
        <w:pStyle w:val="ListParagraph"/>
        <w:numPr>
          <w:ilvl w:val="0"/>
          <w:numId w:val="4"/>
        </w:numPr>
      </w:pPr>
      <w:r w:rsidRPr="008E7D2B">
        <w:rPr>
          <w:u w:val="single"/>
        </w:rPr>
        <w:t>Configuration API</w:t>
      </w:r>
      <w:r w:rsidRPr="008E7D2B">
        <w:t xml:space="preserve"> : </w:t>
      </w:r>
      <w:r w:rsidR="008E7D2B" w:rsidRPr="008E7D2B">
        <w:t xml:space="preserve">used by the clients to manage the OpenId API configuration for </w:t>
      </w:r>
      <w:r w:rsidR="00BC2E76">
        <w:t>example</w:t>
      </w:r>
      <w:r w:rsidR="008E7D2B" w:rsidRPr="008E7D2B">
        <w:t> : enable or disable external identity providers.</w:t>
      </w:r>
    </w:p>
    <w:p w:rsidR="004231B7" w:rsidRPr="00AB3813" w:rsidRDefault="001903EA" w:rsidP="001903EA">
      <w:pPr>
        <w:pStyle w:val="ListParagraph"/>
        <w:numPr>
          <w:ilvl w:val="0"/>
          <w:numId w:val="4"/>
        </w:numPr>
      </w:pPr>
      <w:r w:rsidRPr="00517B94">
        <w:rPr>
          <w:u w:val="single"/>
        </w:rPr>
        <w:t>WebSite API</w:t>
      </w:r>
      <w:r w:rsidRPr="00517B94">
        <w:t xml:space="preserve"> : </w:t>
      </w:r>
      <w:r w:rsidR="004231B7">
        <w:t>an abstract layer which assigns Uris to resources.</w:t>
      </w:r>
    </w:p>
    <w:p w:rsidR="00AB3813" w:rsidRPr="00AB3813" w:rsidRDefault="009A480F" w:rsidP="001903EA">
      <w:pPr>
        <w:pStyle w:val="ListParagraph"/>
        <w:numPr>
          <w:ilvl w:val="0"/>
          <w:numId w:val="4"/>
        </w:numPr>
      </w:pPr>
      <w:r w:rsidRPr="00AB3813">
        <w:rPr>
          <w:u w:val="single"/>
        </w:rPr>
        <w:t>WebSite </w:t>
      </w:r>
      <w:r w:rsidRPr="00AB3813">
        <w:t xml:space="preserve">: </w:t>
      </w:r>
      <w:r w:rsidR="00AB3813" w:rsidRPr="00AB3813">
        <w:t>it is used by an administrator to manage resource access.</w:t>
      </w:r>
    </w:p>
    <w:p w:rsidR="00322EBD" w:rsidRDefault="00322EBD" w:rsidP="00322EBD">
      <w:pPr>
        <w:pStyle w:val="ListParagraph"/>
        <w:numPr>
          <w:ilvl w:val="0"/>
          <w:numId w:val="4"/>
        </w:numPr>
        <w:rPr>
          <w:lang w:val="fr-BE"/>
        </w:rPr>
      </w:pPr>
      <w:r>
        <w:rPr>
          <w:u w:val="single"/>
          <w:lang w:val="fr-BE"/>
        </w:rPr>
        <w:t>Visual studio extension</w:t>
      </w:r>
      <w:r w:rsidR="009A480F">
        <w:rPr>
          <w:lang w:val="fr-BE"/>
        </w:rPr>
        <w:t xml:space="preserve"> : </w:t>
      </w:r>
      <w:r>
        <w:rPr>
          <w:lang w:val="fr-BE"/>
        </w:rPr>
        <w:t>used by a .NET developer to easily interact with the different components in code.</w:t>
      </w:r>
    </w:p>
    <w:p w:rsidR="00322EBD" w:rsidRDefault="00322EBD" w:rsidP="00322EBD">
      <w:pPr>
        <w:rPr>
          <w:lang w:val="fr-BE"/>
        </w:rPr>
      </w:pPr>
    </w:p>
    <w:p w:rsidR="00322EBD" w:rsidRDefault="00C37FF6" w:rsidP="00322EBD">
      <w:r w:rsidRPr="00AE43DD">
        <w:lastRenderedPageBreak/>
        <w:t>The</w:t>
      </w:r>
      <w:r w:rsidR="00322EBD" w:rsidRPr="00322EBD">
        <w:t xml:space="preserve"> website is used by the administrator to manage the UMA and </w:t>
      </w:r>
      <w:r w:rsidR="00AE43DD">
        <w:t>OPENID</w:t>
      </w:r>
      <w:r w:rsidR="00322EBD" w:rsidRPr="00322EBD">
        <w:t xml:space="preserve"> assets. Whereas the visual studio extension will be used by developers to access / protect resources such as API operations.</w:t>
      </w:r>
    </w:p>
    <w:p w:rsidR="00322EBD" w:rsidRDefault="00322EBD" w:rsidP="00322EBD"/>
    <w:p w:rsidR="001026EA" w:rsidRPr="001810CF" w:rsidRDefault="00322EBD" w:rsidP="00084261">
      <w:pPr>
        <w:rPr>
          <w:lang w:val="fr-BE"/>
        </w:rPr>
      </w:pPr>
      <w:r>
        <w:t>Use cases of both roles have been identified and they are described in the two next chapters.</w:t>
      </w:r>
    </w:p>
    <w:p w:rsidR="00FA30CD" w:rsidRDefault="00FA30CD" w:rsidP="00FA30CD">
      <w:pPr>
        <w:rPr>
          <w:lang w:val="fr-BE"/>
        </w:rPr>
      </w:pPr>
      <w:r>
        <w:rPr>
          <w:lang w:val="fr-BE"/>
        </w:rPr>
        <w:br w:type="page"/>
      </w:r>
    </w:p>
    <w:p w:rsidR="000532CC" w:rsidRPr="00DB1483" w:rsidRDefault="004A27C8" w:rsidP="002230CA">
      <w:pPr>
        <w:pStyle w:val="Heading1"/>
      </w:pPr>
      <w:r w:rsidRPr="00DB1483">
        <w:lastRenderedPageBreak/>
        <w:t xml:space="preserve">Use cases of </w:t>
      </w:r>
      <w:r w:rsidR="00DB1483">
        <w:t>the website</w:t>
      </w:r>
    </w:p>
    <w:p w:rsidR="000532CC" w:rsidRPr="00DB1483" w:rsidRDefault="000532CC" w:rsidP="000532CC">
      <w:pPr>
        <w:sectPr w:rsidR="000532CC" w:rsidRPr="00DB1483" w:rsidSect="000532CC">
          <w:pgSz w:w="12240" w:h="15840"/>
          <w:pgMar w:top="1440" w:right="1800" w:bottom="1440" w:left="1800" w:header="708" w:footer="708" w:gutter="0"/>
          <w:cols w:space="708"/>
          <w:docGrid w:linePitch="360"/>
        </w:sectPr>
      </w:pPr>
    </w:p>
    <w:p w:rsidR="008E313C" w:rsidRDefault="001E740D" w:rsidP="002230CA">
      <w:pPr>
        <w:pStyle w:val="Heading2"/>
        <w:rPr>
          <w:lang w:val="fr-BE"/>
        </w:rPr>
      </w:pPr>
      <w:bookmarkStart w:id="2" w:name="_Toc460231356"/>
      <w:r>
        <w:rPr>
          <w:lang w:val="fr-BE"/>
        </w:rPr>
        <w:lastRenderedPageBreak/>
        <w:t>Protéger les ressources</w:t>
      </w:r>
      <w:bookmarkEnd w:id="2"/>
    </w:p>
    <w:p w:rsidR="002041E8" w:rsidRDefault="002041E8" w:rsidP="008E313C">
      <w:pPr>
        <w:rPr>
          <w:lang w:val="fr-BE"/>
        </w:rPr>
      </w:pPr>
      <w:r>
        <w:rPr>
          <w:noProof/>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Pr="00925E35" w:rsidRDefault="00065667"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065667" w:rsidRPr="00925E35" w:rsidRDefault="00065667"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Heading3"/>
        <w:rPr>
          <w:lang w:val="fr-BE"/>
        </w:rPr>
      </w:pPr>
      <w:bookmarkStart w:id="3" w:name="_Toc460231357"/>
      <w:r>
        <w:rPr>
          <w:lang w:val="fr-BE"/>
        </w:rPr>
        <w:t>Action : Déplacer les ressources</w:t>
      </w:r>
      <w:bookmarkEnd w:id="3"/>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dbo.PolicyResource » que deux records ont été insérés.</w:t>
      </w:r>
    </w:p>
    <w:p w:rsidR="004F7E05" w:rsidRDefault="004F7E05">
      <w:pPr>
        <w:rPr>
          <w:lang w:val="fr-BE"/>
        </w:rPr>
      </w:pPr>
    </w:p>
    <w:tbl>
      <w:tblPr>
        <w:tblStyle w:val="TableGrid"/>
        <w:tblW w:w="0" w:type="auto"/>
        <w:tblLook w:val="04A0" w:firstRow="1" w:lastRow="0" w:firstColumn="1" w:lastColumn="0" w:noHBand="0" w:noVBand="1"/>
      </w:tblPr>
      <w:tblGrid>
        <w:gridCol w:w="4428"/>
        <w:gridCol w:w="4428"/>
      </w:tblGrid>
      <w:tr w:rsidR="008C678E" w:rsidRPr="009C5B02"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dbo.PolicyResource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Heading3"/>
        <w:rPr>
          <w:lang w:val="fr-BE"/>
        </w:rPr>
      </w:pPr>
      <w:bookmarkStart w:id="4" w:name="_Toc460231358"/>
      <w:r>
        <w:rPr>
          <w:lang w:val="fr-BE"/>
        </w:rPr>
        <w:t xml:space="preserve">Action : </w:t>
      </w:r>
      <w:r w:rsidR="00FB29EF">
        <w:rPr>
          <w:lang w:val="fr-BE"/>
        </w:rPr>
        <w:t xml:space="preserve">Dupliquer une </w:t>
      </w:r>
      <w:r w:rsidR="00925E35">
        <w:rPr>
          <w:lang w:val="fr-BE"/>
        </w:rPr>
        <w:t>ou plusieurs ressources</w:t>
      </w:r>
      <w:bookmarkEnd w:id="4"/>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ListParagraph"/>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ListParagraph"/>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dbo.PolicyResource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Heading3"/>
        <w:rPr>
          <w:lang w:val="fr-BE"/>
        </w:rPr>
      </w:pPr>
      <w:bookmarkStart w:id="5"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5"/>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ListParagraph"/>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ListParagraph"/>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ListParagraph"/>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ListParagraph"/>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Heading3"/>
        <w:rPr>
          <w:lang w:val="fr-BE"/>
        </w:rPr>
      </w:pPr>
      <w:bookmarkStart w:id="6" w:name="_Toc460231360"/>
      <w:r>
        <w:rPr>
          <w:lang w:val="fr-BE"/>
        </w:rPr>
        <w:t>Action :</w:t>
      </w:r>
      <w:r w:rsidR="00CE0F03">
        <w:rPr>
          <w:lang w:val="fr-BE"/>
        </w:rPr>
        <w:t xml:space="preserve"> </w:t>
      </w:r>
      <w:r w:rsidR="00417492">
        <w:rPr>
          <w:lang w:val="fr-BE"/>
        </w:rPr>
        <w:t>Afficher le moyen d’accéder à une ressource</w:t>
      </w:r>
      <w:bookmarkEnd w:id="6"/>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r w:rsidR="00956DDC">
        <w:rPr>
          <w:lang w:val="fr-BE"/>
        </w:rPr>
        <w:t> ,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Heading3"/>
        <w:rPr>
          <w:lang w:val="fr-BE"/>
        </w:rPr>
      </w:pPr>
      <w:bookmarkStart w:id="7" w:name="_Toc460231361"/>
      <w:r>
        <w:rPr>
          <w:lang w:val="fr-BE"/>
        </w:rPr>
        <w:t>Action : Renommer une ressource</w:t>
      </w:r>
      <w:bookmarkEnd w:id="7"/>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ListParagraph"/>
        <w:numPr>
          <w:ilvl w:val="0"/>
          <w:numId w:val="1"/>
        </w:numPr>
        <w:rPr>
          <w:lang w:val="fr-BE"/>
        </w:rPr>
      </w:pPr>
      <w:r>
        <w:rPr>
          <w:lang w:val="fr-BE"/>
        </w:rPr>
        <w:t>Raccourci clavier « F2 »</w:t>
      </w:r>
    </w:p>
    <w:p w:rsidR="000956C7" w:rsidRDefault="00F17AF6" w:rsidP="000956C7">
      <w:pPr>
        <w:pStyle w:val="ListParagraph"/>
        <w:numPr>
          <w:ilvl w:val="0"/>
          <w:numId w:val="1"/>
        </w:numPr>
        <w:rPr>
          <w:lang w:val="fr-BE"/>
        </w:rPr>
      </w:pPr>
      <w:r>
        <w:rPr>
          <w:lang w:val="fr-BE"/>
        </w:rPr>
        <w:t xml:space="preserve">Action </w:t>
      </w:r>
      <w:r w:rsidR="000956C7" w:rsidRPr="00F17AF6">
        <w:rPr>
          <w:i/>
          <w:lang w:val="fr-BE"/>
        </w:rPr>
        <w:t>Rename</w:t>
      </w:r>
      <w:r w:rsidR="000956C7">
        <w:rPr>
          <w:lang w:val="fr-BE"/>
        </w:rPr>
        <w:t>  du menu contextuel</w:t>
      </w:r>
    </w:p>
    <w:p w:rsidR="00D10DEE" w:rsidRDefault="000956C7" w:rsidP="000956C7">
      <w:pPr>
        <w:pStyle w:val="ListParagraph"/>
        <w:numPr>
          <w:ilvl w:val="0"/>
          <w:numId w:val="1"/>
        </w:numPr>
        <w:rPr>
          <w:lang w:val="fr-BE"/>
        </w:rPr>
      </w:pPr>
      <w:r>
        <w:rPr>
          <w:lang w:val="fr-BE"/>
        </w:rPr>
        <w:t xml:space="preserve">Icône </w:t>
      </w:r>
      <w:r>
        <w:rPr>
          <w:noProof/>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Heading3"/>
        <w:rPr>
          <w:lang w:val="fr-BE"/>
        </w:rPr>
      </w:pPr>
      <w:bookmarkStart w:id="8" w:name="_Toc460231362"/>
      <w:r>
        <w:rPr>
          <w:lang w:val="fr-BE"/>
        </w:rPr>
        <w:t xml:space="preserve">Action : Supprimer une </w:t>
      </w:r>
      <w:r w:rsidR="00FD6C33">
        <w:rPr>
          <w:lang w:val="fr-BE"/>
        </w:rPr>
        <w:t>ou plusieurs ressources</w:t>
      </w:r>
      <w:bookmarkEnd w:id="8"/>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ListParagraph"/>
        <w:numPr>
          <w:ilvl w:val="0"/>
          <w:numId w:val="1"/>
        </w:numPr>
        <w:rPr>
          <w:lang w:val="fr-BE"/>
        </w:rPr>
      </w:pPr>
      <w:r>
        <w:rPr>
          <w:lang w:val="fr-BE"/>
        </w:rPr>
        <w:t>Raccourci clavier « DEL »</w:t>
      </w:r>
    </w:p>
    <w:p w:rsidR="000956C7" w:rsidRDefault="000956C7" w:rsidP="000956C7">
      <w:pPr>
        <w:pStyle w:val="ListParagraph"/>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ListParagraph"/>
        <w:numPr>
          <w:ilvl w:val="0"/>
          <w:numId w:val="1"/>
        </w:numPr>
        <w:rPr>
          <w:lang w:val="fr-BE"/>
        </w:rPr>
      </w:pPr>
      <w:r>
        <w:rPr>
          <w:lang w:val="fr-BE"/>
        </w:rPr>
        <w:t xml:space="preserve">Icône </w:t>
      </w:r>
      <w:r>
        <w:rPr>
          <w:noProof/>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Heading3"/>
        <w:rPr>
          <w:lang w:val="fr-BE"/>
        </w:rPr>
      </w:pPr>
      <w:bookmarkStart w:id="9" w:name="_Toc460231363"/>
      <w:r>
        <w:rPr>
          <w:lang w:val="fr-BE"/>
        </w:rPr>
        <w:lastRenderedPageBreak/>
        <w:t>Action : Déplacer une ressource vers un sous-répertoire</w:t>
      </w:r>
      <w:bookmarkEnd w:id="9"/>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into new folder</w:t>
      </w:r>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Heading3"/>
        <w:rPr>
          <w:lang w:val="fr-BE"/>
        </w:rPr>
      </w:pPr>
      <w:bookmarkStart w:id="10"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0"/>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Heading3"/>
        <w:rPr>
          <w:lang w:val="fr-BE"/>
        </w:rPr>
      </w:pPr>
      <w:bookmarkStart w:id="11" w:name="_Toc460231365"/>
      <w:r>
        <w:rPr>
          <w:lang w:val="fr-BE"/>
        </w:rPr>
        <w:t>Action : Rechercher une ressource dans le répertoire de travail</w:t>
      </w:r>
      <w:bookmarkEnd w:id="11"/>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Heading3"/>
        <w:rPr>
          <w:lang w:val="fr-BE"/>
        </w:rPr>
      </w:pPr>
      <w:bookmarkStart w:id="12" w:name="_Toc460231366"/>
      <w:r>
        <w:rPr>
          <w:lang w:val="fr-BE"/>
        </w:rPr>
        <w:t>Action : Changer de visualisation</w:t>
      </w:r>
      <w:bookmarkEnd w:id="12"/>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Heading3"/>
        <w:rPr>
          <w:lang w:val="fr-BE"/>
        </w:rPr>
      </w:pPr>
      <w:bookmarkStart w:id="13" w:name="_Toc460231367"/>
      <w:r w:rsidRPr="00FB0F8F">
        <w:rPr>
          <w:lang w:val="fr-BE"/>
        </w:rPr>
        <w:t xml:space="preserve">Action : Rafraîchir le </w:t>
      </w:r>
      <w:r w:rsidR="00FD6C33">
        <w:rPr>
          <w:lang w:val="fr-BE"/>
        </w:rPr>
        <w:t>répertoire</w:t>
      </w:r>
      <w:r w:rsidRPr="00FB0F8F">
        <w:rPr>
          <w:lang w:val="fr-BE"/>
        </w:rPr>
        <w:t xml:space="preserve"> courant</w:t>
      </w:r>
      <w:bookmarkEnd w:id="13"/>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Heading3"/>
        <w:rPr>
          <w:lang w:val="fr-BE"/>
        </w:rPr>
      </w:pPr>
      <w:bookmarkStart w:id="14" w:name="_Toc460231368"/>
      <w:r>
        <w:rPr>
          <w:lang w:val="fr-BE"/>
        </w:rPr>
        <w:t>Action : Créer un nouveau répertoire</w:t>
      </w:r>
      <w:bookmarkEnd w:id="14"/>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ListParagraph"/>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Heading3"/>
        <w:rPr>
          <w:lang w:val="fr-BE"/>
        </w:rPr>
      </w:pPr>
      <w:bookmarkStart w:id="15" w:name="_Toc460231369"/>
      <w:r>
        <w:rPr>
          <w:lang w:val="fr-BE"/>
        </w:rPr>
        <w:t>Action : Créer un nouveau fichier</w:t>
      </w:r>
      <w:bookmarkEnd w:id="15"/>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ListParagraph"/>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Heading3"/>
        <w:rPr>
          <w:lang w:val="fr-BE"/>
        </w:rPr>
      </w:pPr>
      <w:bookmarkStart w:id="16" w:name="_Toc460231370"/>
      <w:r>
        <w:rPr>
          <w:lang w:val="fr-BE"/>
        </w:rPr>
        <w:t>Action : Naviguer vers le répertoire précédent</w:t>
      </w:r>
      <w:r w:rsidR="00894DAB">
        <w:rPr>
          <w:lang w:val="fr-BE"/>
        </w:rPr>
        <w:t xml:space="preserve"> / suivant</w:t>
      </w:r>
      <w:bookmarkEnd w:id="16"/>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ListParagraph"/>
        <w:numPr>
          <w:ilvl w:val="0"/>
          <w:numId w:val="1"/>
        </w:numPr>
        <w:rPr>
          <w:lang w:val="fr-BE"/>
        </w:rPr>
      </w:pPr>
      <w:r>
        <w:rPr>
          <w:lang w:val="fr-BE"/>
        </w:rPr>
        <w:t xml:space="preserve">Utilisez les boutons </w:t>
      </w:r>
      <w:r>
        <w:rPr>
          <w:noProof/>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ListParagraph"/>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ListParagraph"/>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Heading3"/>
        <w:rPr>
          <w:lang w:val="fr-BE"/>
        </w:rPr>
      </w:pPr>
      <w:bookmarkStart w:id="17" w:name="_Toc460231371"/>
      <w:r>
        <w:rPr>
          <w:lang w:val="fr-BE"/>
        </w:rPr>
        <w:t>Action : Ajouter / Editer les règles d’autorisation</w:t>
      </w:r>
      <w:bookmarkEnd w:id="17"/>
    </w:p>
    <w:p w:rsidR="00573BB1" w:rsidRDefault="00573BB1" w:rsidP="00573BB1">
      <w:pPr>
        <w:rPr>
          <w:lang w:val="fr-BE"/>
        </w:rPr>
      </w:pPr>
    </w:p>
    <w:p w:rsidR="00D676F1" w:rsidRDefault="00D676F1" w:rsidP="003A5362">
      <w:pPr>
        <w:pStyle w:val="NoSpacing"/>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NoSpacing"/>
        <w:rPr>
          <w:lang w:val="fr-BE"/>
        </w:rPr>
      </w:pPr>
    </w:p>
    <w:p w:rsidR="009B60FA" w:rsidRDefault="009A6263" w:rsidP="003A5362">
      <w:pPr>
        <w:pStyle w:val="NoSpacing"/>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NoSpacing"/>
        <w:rPr>
          <w:lang w:val="fr-BE"/>
        </w:rPr>
      </w:pPr>
    </w:p>
    <w:p w:rsidR="00D918F7" w:rsidRDefault="004834B9" w:rsidP="003A5362">
      <w:pPr>
        <w:pStyle w:val="NoSpacing"/>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NoSpacing"/>
        <w:rPr>
          <w:lang w:val="fr-BE"/>
        </w:rPr>
      </w:pPr>
    </w:p>
    <w:p w:rsidR="00D918F7" w:rsidRDefault="00CD4898" w:rsidP="003A5362">
      <w:pPr>
        <w:pStyle w:val="NoSpacing"/>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NoSpacing"/>
        <w:rPr>
          <w:lang w:val="fr-BE"/>
        </w:rPr>
      </w:pPr>
    </w:p>
    <w:p w:rsidR="002B1259" w:rsidRDefault="00005935" w:rsidP="003A5362">
      <w:pPr>
        <w:pStyle w:val="NoSpacing"/>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NoSpacing"/>
        <w:rPr>
          <w:lang w:val="fr-BE"/>
        </w:rPr>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Default="00E41581" w:rsidP="003A5362">
            <w:pPr>
              <w:pStyle w:val="NoSpacing"/>
              <w:rPr>
                <w:lang w:val="fr-BE"/>
              </w:rPr>
            </w:pPr>
            <w:r>
              <w:rPr>
                <w:lang w:val="fr-BE"/>
              </w:rPr>
              <w:lastRenderedPageBreak/>
              <w:t>Quel est l’identifiant de la ressource à protéger ?</w:t>
            </w:r>
          </w:p>
        </w:tc>
        <w:tc>
          <w:tcPr>
            <w:tcW w:w="4428" w:type="dxa"/>
          </w:tcPr>
          <w:p w:rsidR="00E41581" w:rsidRDefault="00E41581" w:rsidP="003A5362">
            <w:pPr>
              <w:pStyle w:val="NoSpacing"/>
              <w:rPr>
                <w:lang w:val="fr-BE"/>
              </w:rPr>
            </w:pPr>
            <w:r>
              <w:rPr>
                <w:lang w:val="fr-BE"/>
              </w:rPr>
              <w:t>Identifiant de la ressource</w:t>
            </w:r>
          </w:p>
        </w:tc>
      </w:tr>
      <w:tr w:rsidR="00E41581" w:rsidTr="00E41581">
        <w:tc>
          <w:tcPr>
            <w:tcW w:w="4428" w:type="dxa"/>
          </w:tcPr>
          <w:p w:rsidR="00E41581" w:rsidRDefault="004050E7" w:rsidP="003A5362">
            <w:pPr>
              <w:pStyle w:val="NoSpacing"/>
              <w:rPr>
                <w:lang w:val="fr-BE"/>
              </w:rPr>
            </w:pPr>
            <w:r>
              <w:rPr>
                <w:lang w:val="fr-BE"/>
              </w:rPr>
              <w:t>Quel est l’identifiant de votre client ?</w:t>
            </w:r>
          </w:p>
        </w:tc>
        <w:tc>
          <w:tcPr>
            <w:tcW w:w="4428" w:type="dxa"/>
          </w:tcPr>
          <w:p w:rsidR="00E41581" w:rsidRDefault="004050E7" w:rsidP="003A5362">
            <w:pPr>
              <w:pStyle w:val="NoSpacing"/>
              <w:rPr>
                <w:lang w:val="fr-BE"/>
              </w:rPr>
            </w:pPr>
            <w:r>
              <w:rPr>
                <w:lang w:val="fr-BE"/>
              </w:rPr>
              <w:t>Client Id</w:t>
            </w:r>
          </w:p>
        </w:tc>
      </w:tr>
      <w:tr w:rsidR="004050E7" w:rsidTr="00E41581">
        <w:tc>
          <w:tcPr>
            <w:tcW w:w="4428" w:type="dxa"/>
          </w:tcPr>
          <w:p w:rsidR="004050E7" w:rsidRDefault="004050E7" w:rsidP="003A5362">
            <w:pPr>
              <w:pStyle w:val="NoSpacing"/>
              <w:rPr>
                <w:lang w:val="fr-BE"/>
              </w:rPr>
            </w:pPr>
            <w:r>
              <w:rPr>
                <w:lang w:val="fr-BE"/>
              </w:rPr>
              <w:t>Quelles actions souhaitez vous exécuter sur cette ressource ?</w:t>
            </w:r>
          </w:p>
        </w:tc>
        <w:tc>
          <w:tcPr>
            <w:tcW w:w="4428" w:type="dxa"/>
          </w:tcPr>
          <w:p w:rsidR="004050E7" w:rsidRDefault="004050E7" w:rsidP="003A5362">
            <w:pPr>
              <w:pStyle w:val="NoSpacing"/>
              <w:rPr>
                <w:lang w:val="fr-BE"/>
              </w:rPr>
            </w:pPr>
            <w:r>
              <w:rPr>
                <w:lang w:val="fr-BE"/>
              </w:rPr>
              <w:t>Permissions</w:t>
            </w:r>
          </w:p>
        </w:tc>
      </w:tr>
      <w:tr w:rsidR="004050E7" w:rsidTr="00E41581">
        <w:tc>
          <w:tcPr>
            <w:tcW w:w="4428" w:type="dxa"/>
          </w:tcPr>
          <w:p w:rsidR="004050E7" w:rsidRDefault="00C570E2" w:rsidP="002E0EE3">
            <w:pPr>
              <w:pStyle w:val="NoSpacing"/>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NoSpacing"/>
              <w:rPr>
                <w:lang w:val="fr-BE"/>
              </w:rPr>
            </w:pPr>
            <w:r>
              <w:rPr>
                <w:lang w:val="fr-BE"/>
              </w:rPr>
              <w:t>Claims</w:t>
            </w:r>
          </w:p>
        </w:tc>
      </w:tr>
      <w:tr w:rsidR="002B1CBC" w:rsidTr="00E41581">
        <w:tc>
          <w:tcPr>
            <w:tcW w:w="4428" w:type="dxa"/>
          </w:tcPr>
          <w:p w:rsidR="002B1CBC" w:rsidRDefault="00D31820" w:rsidP="002E0EE3">
            <w:pPr>
              <w:pStyle w:val="NoSpacing"/>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2F7223" w:rsidP="003A5362">
      <w:pPr>
        <w:pStyle w:val="NoSpacing"/>
        <w:rPr>
          <w:lang w:val="fr-BE"/>
        </w:rPr>
      </w:pPr>
      <w:r>
        <w:rPr>
          <w:lang w:val="fr-BE"/>
        </w:rPr>
        <w:t>Voici les informations classifiées :</w:t>
      </w:r>
    </w:p>
    <w:p w:rsidR="002F7223" w:rsidRDefault="002F7223" w:rsidP="002F7223">
      <w:pPr>
        <w:pStyle w:val="NoSpacing"/>
        <w:numPr>
          <w:ilvl w:val="0"/>
          <w:numId w:val="1"/>
        </w:numPr>
        <w:rPr>
          <w:lang w:val="fr-BE"/>
        </w:rPr>
      </w:pPr>
      <w:r>
        <w:rPr>
          <w:lang w:val="fr-BE"/>
        </w:rPr>
        <w:t>Identifiant de la ressource : N°12345</w:t>
      </w:r>
    </w:p>
    <w:p w:rsidR="002F7223" w:rsidRDefault="002F7223" w:rsidP="002F7223">
      <w:pPr>
        <w:pStyle w:val="NoSpacing"/>
        <w:numPr>
          <w:ilvl w:val="0"/>
          <w:numId w:val="1"/>
        </w:numPr>
        <w:rPr>
          <w:lang w:val="fr-BE"/>
        </w:rPr>
      </w:pPr>
      <w:r>
        <w:rPr>
          <w:lang w:val="fr-BE"/>
        </w:rPr>
        <w:t>Client Id : Sample Client</w:t>
      </w:r>
    </w:p>
    <w:p w:rsidR="002F7223" w:rsidRDefault="002F7223" w:rsidP="002F7223">
      <w:pPr>
        <w:pStyle w:val="NoSpacing"/>
        <w:numPr>
          <w:ilvl w:val="0"/>
          <w:numId w:val="1"/>
        </w:numPr>
        <w:rPr>
          <w:lang w:val="fr-BE"/>
        </w:rPr>
      </w:pPr>
      <w:r>
        <w:rPr>
          <w:lang w:val="fr-BE"/>
        </w:rPr>
        <w:t>Permissions : consulter</w:t>
      </w:r>
    </w:p>
    <w:p w:rsidR="002F7223" w:rsidRDefault="002F7223" w:rsidP="002F7223">
      <w:pPr>
        <w:pStyle w:val="NoSpacing"/>
        <w:numPr>
          <w:ilvl w:val="0"/>
          <w:numId w:val="1"/>
        </w:numPr>
        <w:rPr>
          <w:lang w:val="fr-BE"/>
        </w:rPr>
      </w:pPr>
      <w:r>
        <w:rPr>
          <w:lang w:val="fr-BE"/>
        </w:rPr>
        <w:t>Claims : thabart</w:t>
      </w:r>
    </w:p>
    <w:p w:rsidR="00511D6A" w:rsidRDefault="00511D6A" w:rsidP="002F7223">
      <w:pPr>
        <w:pStyle w:val="NoSpacing"/>
        <w:numPr>
          <w:ilvl w:val="0"/>
          <w:numId w:val="1"/>
        </w:numPr>
        <w:rPr>
          <w:lang w:val="fr-BE"/>
        </w:rPr>
      </w:pPr>
      <w:r>
        <w:rPr>
          <w:lang w:val="fr-BE"/>
        </w:rPr>
        <w:t xml:space="preserve">Nature : </w:t>
      </w:r>
      <w:r w:rsidR="00B825AD">
        <w:rPr>
          <w:lang w:val="fr-BE"/>
        </w:rPr>
        <w:t>BankAccount</w:t>
      </w:r>
    </w:p>
    <w:p w:rsidR="00FA6018" w:rsidRDefault="00FA6018" w:rsidP="00FA6018">
      <w:pPr>
        <w:pStyle w:val="NoSpacing"/>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Heading3"/>
        <w:rPr>
          <w:lang w:val="fr-BE"/>
        </w:rPr>
      </w:pPr>
      <w:bookmarkStart w:id="18" w:name="_Toc460231372"/>
      <w:r>
        <w:rPr>
          <w:lang w:val="fr-BE"/>
        </w:rPr>
        <w:t>Action : Sélectionner toutes les ressources</w:t>
      </w:r>
      <w:bookmarkEnd w:id="18"/>
    </w:p>
    <w:p w:rsidR="00730F3A" w:rsidRDefault="00730F3A" w:rsidP="00730F3A">
      <w:pPr>
        <w:pStyle w:val="NoSpacing"/>
        <w:rPr>
          <w:lang w:val="fr-BE"/>
        </w:rPr>
      </w:pPr>
    </w:p>
    <w:p w:rsidR="00154D4E" w:rsidRDefault="00B54BE3" w:rsidP="00730F3A">
      <w:pPr>
        <w:pStyle w:val="NoSpacing"/>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NoSpacing"/>
        <w:rPr>
          <w:lang w:val="fr-BE"/>
        </w:rPr>
      </w:pPr>
    </w:p>
    <w:p w:rsidR="00BE65F1" w:rsidRDefault="00986BB3" w:rsidP="00730F3A">
      <w:pPr>
        <w:pStyle w:val="NoSpacing"/>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NoSpacing"/>
        <w:rPr>
          <w:lang w:val="fr-BE"/>
        </w:rPr>
      </w:pPr>
    </w:p>
    <w:p w:rsidR="00BE65F1" w:rsidRDefault="00BE65F1" w:rsidP="00730F3A">
      <w:pPr>
        <w:pStyle w:val="NoSpacing"/>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Heading2"/>
        <w:rPr>
          <w:lang w:val="fr-BE"/>
        </w:rPr>
      </w:pPr>
      <w:bookmarkStart w:id="19" w:name="_Toc460231373"/>
      <w:r w:rsidRPr="00536A72">
        <w:rPr>
          <w:lang w:val="fr-BE"/>
        </w:rPr>
        <w:lastRenderedPageBreak/>
        <w:t>Editer les actifs (openid &amp; uma)</w:t>
      </w:r>
      <w:bookmarkEnd w:id="19"/>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Heading3"/>
        <w:rPr>
          <w:lang w:val="fr-BE"/>
        </w:rPr>
      </w:pPr>
      <w:bookmarkStart w:id="20" w:name="_Toc460231374"/>
      <w:r>
        <w:rPr>
          <w:lang w:val="fr-BE"/>
        </w:rPr>
        <w:lastRenderedPageBreak/>
        <w:t>Action : Ajouter un client</w:t>
      </w:r>
      <w:bookmarkEnd w:id="20"/>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FootnoteReference"/>
          <w:lang w:val="fr-BE"/>
        </w:rPr>
        <w:footnoteReference w:id="3"/>
      </w:r>
    </w:p>
    <w:p w:rsidR="00A3642A" w:rsidRDefault="00A3642A" w:rsidP="00573BB1">
      <w:pPr>
        <w:rPr>
          <w:lang w:val="fr-BE"/>
        </w:rPr>
      </w:pPr>
    </w:p>
    <w:p w:rsidR="00FE117E" w:rsidRDefault="00FE117E" w:rsidP="00711543">
      <w:pPr>
        <w:pStyle w:val="Heading3"/>
        <w:rPr>
          <w:lang w:val="fr-BE"/>
        </w:rPr>
      </w:pPr>
      <w:bookmarkStart w:id="21" w:name="_Toc460231375"/>
      <w:r>
        <w:rPr>
          <w:lang w:val="fr-BE"/>
        </w:rPr>
        <w:t xml:space="preserve">Action : </w:t>
      </w:r>
      <w:r w:rsidR="004D65E7">
        <w:rPr>
          <w:lang w:val="fr-BE"/>
        </w:rPr>
        <w:t>Supprimer un ou plusieurs clients</w:t>
      </w:r>
      <w:bookmarkEnd w:id="21"/>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Heading3"/>
        <w:rPr>
          <w:lang w:val="fr-BE"/>
        </w:rPr>
      </w:pPr>
      <w:bookmarkStart w:id="22" w:name="_Toc460231376"/>
      <w:r>
        <w:rPr>
          <w:lang w:val="fr-BE"/>
        </w:rPr>
        <w:t>Action : Editer un client</w:t>
      </w:r>
      <w:bookmarkEnd w:id="22"/>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FootnoteReference"/>
          <w:lang w:val="fr-BE"/>
        </w:rPr>
        <w:footnoteReference w:id="4"/>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ListParagraph"/>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FootnoteReference"/>
          <w:i/>
          <w:lang w:val="fr-BE"/>
        </w:rPr>
        <w:footnoteReference w:id="5"/>
      </w:r>
      <w:r>
        <w:rPr>
          <w:lang w:val="fr-BE"/>
        </w:rPr>
        <w:t>.</w:t>
      </w:r>
    </w:p>
    <w:p w:rsidR="00732C09" w:rsidRPr="00732C09" w:rsidRDefault="00732C09" w:rsidP="00732C09">
      <w:pPr>
        <w:rPr>
          <w:lang w:val="fr-BE"/>
        </w:rPr>
      </w:pPr>
    </w:p>
    <w:p w:rsidR="000B6479" w:rsidRDefault="00D93DD0" w:rsidP="00305756">
      <w:pPr>
        <w:pStyle w:val="ListParagraph"/>
        <w:numPr>
          <w:ilvl w:val="0"/>
          <w:numId w:val="1"/>
        </w:numPr>
        <w:rPr>
          <w:lang w:val="fr-BE"/>
        </w:rPr>
      </w:pPr>
      <w:r>
        <w:rPr>
          <w:lang w:val="fr-BE"/>
        </w:rPr>
        <w:t>Modifier la façon dont le client va s’authentifier au point d’entrée token.</w:t>
      </w:r>
    </w:p>
    <w:p w:rsidR="00732C09" w:rsidRPr="00732C09" w:rsidRDefault="00732C09" w:rsidP="00732C09">
      <w:pPr>
        <w:pStyle w:val="ListParagraph"/>
        <w:rPr>
          <w:lang w:val="fr-BE"/>
        </w:rPr>
      </w:pPr>
    </w:p>
    <w:p w:rsidR="00732C09" w:rsidRPr="00732C09" w:rsidRDefault="00732C09" w:rsidP="00732C09">
      <w:pPr>
        <w:rPr>
          <w:lang w:val="fr-BE"/>
        </w:rPr>
      </w:pPr>
    </w:p>
    <w:p w:rsidR="00D93DD0" w:rsidRDefault="00D93DD0" w:rsidP="00305756">
      <w:pPr>
        <w:pStyle w:val="ListParagraph"/>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FootnoteReference"/>
          <w:lang w:val="fr-BE"/>
        </w:rPr>
        <w:footnoteReference w:id="6"/>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Heading3"/>
        <w:rPr>
          <w:lang w:val="fr-BE"/>
        </w:rPr>
      </w:pPr>
      <w:bookmarkStart w:id="23" w:name="_Toc460231377"/>
      <w:r>
        <w:rPr>
          <w:lang w:val="fr-BE"/>
        </w:rPr>
        <w:lastRenderedPageBreak/>
        <w:t xml:space="preserve">Action : Supprimer </w:t>
      </w:r>
      <w:r w:rsidR="004D65E7">
        <w:rPr>
          <w:lang w:val="fr-BE"/>
        </w:rPr>
        <w:t>un ou plusieurs scopes</w:t>
      </w:r>
      <w:bookmarkEnd w:id="23"/>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Heading3"/>
        <w:rPr>
          <w:lang w:val="fr-BE"/>
        </w:rPr>
      </w:pPr>
      <w:bookmarkStart w:id="24" w:name="_Toc460231378"/>
      <w:r>
        <w:rPr>
          <w:lang w:val="fr-BE"/>
        </w:rPr>
        <w:t>Action : Afficher les information</w:t>
      </w:r>
      <w:r w:rsidR="00EE6085">
        <w:rPr>
          <w:lang w:val="fr-BE"/>
        </w:rPr>
        <w:t>s</w:t>
      </w:r>
      <w:r>
        <w:rPr>
          <w:lang w:val="fr-BE"/>
        </w:rPr>
        <w:t xml:space="preserve"> d’un scope</w:t>
      </w:r>
      <w:bookmarkEnd w:id="24"/>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ListParagraph"/>
        <w:numPr>
          <w:ilvl w:val="0"/>
          <w:numId w:val="1"/>
        </w:numPr>
        <w:rPr>
          <w:lang w:val="fr-BE"/>
        </w:rPr>
      </w:pPr>
      <w:r>
        <w:rPr>
          <w:lang w:val="fr-BE"/>
        </w:rPr>
        <w:t>Open id scope : Indique si c’est un scope OpenId</w:t>
      </w:r>
    </w:p>
    <w:p w:rsidR="00137257" w:rsidRDefault="009525F0" w:rsidP="009525F0">
      <w:pPr>
        <w:pStyle w:val="ListParagraph"/>
        <w:numPr>
          <w:ilvl w:val="0"/>
          <w:numId w:val="1"/>
        </w:numPr>
        <w:rPr>
          <w:lang w:val="fr-BE"/>
        </w:rPr>
      </w:pPr>
      <w:r>
        <w:rPr>
          <w:lang w:val="fr-BE"/>
        </w:rPr>
        <w:t>Displayed in the consent screen : Indique si le scope est affiché sur l’écran consent.</w:t>
      </w:r>
    </w:p>
    <w:p w:rsidR="009525F0" w:rsidRDefault="009525F0" w:rsidP="009525F0">
      <w:pPr>
        <w:pStyle w:val="ListParagraph"/>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Heading3"/>
        <w:rPr>
          <w:lang w:val="fr-BE"/>
        </w:rPr>
      </w:pPr>
      <w:bookmarkStart w:id="25" w:name="_Toc460231379"/>
      <w:r>
        <w:rPr>
          <w:lang w:val="fr-BE"/>
        </w:rPr>
        <w:t xml:space="preserve">Action : </w:t>
      </w:r>
      <w:r w:rsidR="00E86A23">
        <w:rPr>
          <w:lang w:val="fr-BE"/>
        </w:rPr>
        <w:t>Supprimer un ou plusieurs resource owners</w:t>
      </w:r>
      <w:bookmarkEnd w:id="25"/>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Heading3"/>
        <w:rPr>
          <w:lang w:val="fr-BE"/>
        </w:rPr>
      </w:pPr>
      <w:bookmarkStart w:id="26" w:name="_Toc460231380"/>
      <w:r>
        <w:rPr>
          <w:lang w:val="fr-BE"/>
        </w:rPr>
        <w:t xml:space="preserve">Action : </w:t>
      </w:r>
      <w:r w:rsidR="00C3634F">
        <w:rPr>
          <w:lang w:val="fr-BE"/>
        </w:rPr>
        <w:t>Editer un resource owner</w:t>
      </w:r>
      <w:bookmarkEnd w:id="26"/>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065667" w:rsidRDefault="00065667"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065667" w:rsidRDefault="00065667"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Heading3"/>
        <w:rPr>
          <w:lang w:val="fr-BE"/>
        </w:rPr>
      </w:pPr>
      <w:bookmarkStart w:id="27" w:name="_Toc460231381"/>
      <w:r>
        <w:rPr>
          <w:lang w:val="fr-BE"/>
        </w:rPr>
        <w:t xml:space="preserve">Action : </w:t>
      </w:r>
      <w:r w:rsidR="0013393D">
        <w:rPr>
          <w:lang w:val="fr-BE"/>
        </w:rPr>
        <w:t>Supprimer une ou plusieurs politiques d’autorisation</w:t>
      </w:r>
      <w:bookmarkEnd w:id="27"/>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Heading3"/>
        <w:rPr>
          <w:lang w:val="fr-BE"/>
        </w:rPr>
      </w:pPr>
      <w:bookmarkStart w:id="28" w:name="_Toc460231382"/>
      <w:r>
        <w:rPr>
          <w:lang w:val="fr-BE"/>
        </w:rPr>
        <w:t>Action : Afficher les information</w:t>
      </w:r>
      <w:r w:rsidR="00A834C6">
        <w:rPr>
          <w:lang w:val="fr-BE"/>
        </w:rPr>
        <w:t>s</w:t>
      </w:r>
      <w:r>
        <w:rPr>
          <w:lang w:val="fr-BE"/>
        </w:rPr>
        <w:t xml:space="preserve"> d’une politique d’autorisation</w:t>
      </w:r>
      <w:bookmarkEnd w:id="28"/>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Heading3"/>
        <w:rPr>
          <w:lang w:val="fr-BE"/>
        </w:rPr>
      </w:pPr>
      <w:bookmarkStart w:id="29" w:name="_Toc460231383"/>
      <w:r>
        <w:rPr>
          <w:lang w:val="fr-BE"/>
        </w:rPr>
        <w:t>Action : Supprimer une ou plusieurs ressources</w:t>
      </w:r>
      <w:bookmarkEnd w:id="29"/>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Heading3"/>
        <w:rPr>
          <w:lang w:val="fr-BE"/>
        </w:rPr>
      </w:pPr>
      <w:bookmarkStart w:id="30" w:name="_Toc460231384"/>
      <w:r>
        <w:rPr>
          <w:lang w:val="fr-BE"/>
        </w:rPr>
        <w:t xml:space="preserve">Action : </w:t>
      </w:r>
      <w:r w:rsidR="00CA6BFB">
        <w:rPr>
          <w:lang w:val="fr-BE"/>
        </w:rPr>
        <w:t>Afficher les information d’une ressource</w:t>
      </w:r>
      <w:bookmarkEnd w:id="30"/>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1" w:name="_Toc460231385"/>
      <w:r>
        <w:rPr>
          <w:lang w:val="fr-BE"/>
        </w:rPr>
        <w:lastRenderedPageBreak/>
        <w:t>Fournisseurs d’identité</w:t>
      </w:r>
      <w:bookmarkEnd w:id="31"/>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065667" w:rsidRDefault="00065667"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2" w:name="_Toc460231386"/>
      <w:r>
        <w:rPr>
          <w:lang w:val="fr-BE"/>
        </w:rPr>
        <w:t xml:space="preserve">Action : </w:t>
      </w:r>
      <w:r w:rsidR="00CF3592">
        <w:rPr>
          <w:lang w:val="fr-BE"/>
        </w:rPr>
        <w:t>Lister les fournisseurs</w:t>
      </w:r>
      <w:bookmarkEnd w:id="32"/>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3" w:name="_Toc460231387"/>
      <w:r>
        <w:rPr>
          <w:lang w:val="fr-BE"/>
        </w:rPr>
        <w:t xml:space="preserve">Action : </w:t>
      </w:r>
      <w:r w:rsidR="00DF6CF5">
        <w:rPr>
          <w:lang w:val="fr-BE"/>
        </w:rPr>
        <w:t>Activer / désactiver un fournisseur</w:t>
      </w:r>
      <w:bookmarkEnd w:id="33"/>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4" w:name="_Toc460231388"/>
      <w:r>
        <w:rPr>
          <w:lang w:val="fr-BE"/>
        </w:rPr>
        <w:t>Action : Ajouter un fournisseur</w:t>
      </w:r>
      <w:bookmarkEnd w:id="34"/>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9C5B02"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9C5B02"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9C5B02"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5" w:name="_Toc460231389"/>
      <w:r>
        <w:rPr>
          <w:lang w:val="fr-BE"/>
        </w:rPr>
        <w:t>Action : Editer les paramètres d’un fournisseur</w:t>
      </w:r>
      <w:bookmarkEnd w:id="35"/>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065667" w:rsidRPr="00C33409" w:rsidRDefault="00065667">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065667" w:rsidRPr="00C33409" w:rsidRDefault="00065667">
                      <w:pPr>
                        <w:rPr>
                          <w:i/>
                        </w:rPr>
                      </w:pPr>
                      <w:r w:rsidRPr="00C33409">
                        <w:rPr>
                          <w:i/>
                        </w:rPr>
                        <w:t>public List&lt;Claim&gt; Process(JObject jObj)</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065667" w:rsidRPr="00C33409" w:rsidRDefault="00065667"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065667" w:rsidRPr="00C33409" w:rsidRDefault="00065667" w:rsidP="00F84883">
                      <w:pPr>
                        <w:rPr>
                          <w:i/>
                        </w:rPr>
                      </w:pPr>
                      <w:r w:rsidRPr="00F84883">
                        <w:rPr>
                          <w:i/>
                        </w:rPr>
                        <w:t>public List&lt;Claim&gt; Process(XmlNode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FootnoteReference"/>
          <w:lang w:val="fr-BE"/>
        </w:rPr>
        <w:footnoteReference w:id="7"/>
      </w:r>
      <w:r w:rsidR="002C7D29">
        <w:rPr>
          <w:lang w:val="fr-BE"/>
        </w:rPr>
        <w:t>, OAUTH2.0</w:t>
      </w:r>
      <w:r w:rsidR="00836CD8">
        <w:rPr>
          <w:rStyle w:val="FootnoteReference"/>
          <w:lang w:val="fr-BE"/>
        </w:rPr>
        <w:footnoteReference w:id="8"/>
      </w:r>
      <w:r w:rsidR="002C7D29">
        <w:rPr>
          <w:lang w:val="fr-BE"/>
        </w:rPr>
        <w:t xml:space="preserve"> et WS-</w:t>
      </w:r>
      <w:r w:rsidR="00836CD8">
        <w:rPr>
          <w:lang w:val="fr-BE"/>
        </w:rPr>
        <w:t xml:space="preserve">Federation </w:t>
      </w:r>
      <w:r w:rsidR="00836CD8">
        <w:rPr>
          <w:rStyle w:val="FootnoteReference"/>
          <w:lang w:val="fr-BE"/>
        </w:rPr>
        <w:footnoteReference w:id="9"/>
      </w:r>
      <w:r w:rsidR="002C7D29">
        <w:rPr>
          <w:lang w:val="fr-BE"/>
        </w:rPr>
        <w:t>.</w:t>
      </w:r>
      <w:r w:rsidR="002C7D29">
        <w:rPr>
          <w:lang w:val="fr-BE"/>
        </w:rPr>
        <w:br/>
      </w:r>
    </w:p>
    <w:p w:rsidR="00986DB9" w:rsidRDefault="00C6514D" w:rsidP="002230CA">
      <w:pPr>
        <w:pStyle w:val="Heading2"/>
        <w:rPr>
          <w:lang w:val="fr-BE"/>
        </w:rPr>
      </w:pPr>
      <w:bookmarkStart w:id="36" w:name="_Toc460231390"/>
      <w:r>
        <w:rPr>
          <w:lang w:val="fr-BE"/>
        </w:rPr>
        <w:t>Paramètres</w:t>
      </w:r>
      <w:bookmarkEnd w:id="36"/>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Heading1"/>
        <w:rPr>
          <w:lang w:val="fr-BE"/>
        </w:rPr>
      </w:pPr>
      <w:r>
        <w:rPr>
          <w:lang w:val="fr-BE"/>
        </w:rPr>
        <w:br w:type="page"/>
      </w:r>
      <w:r w:rsidR="00A73932">
        <w:rPr>
          <w:lang w:val="fr-BE"/>
        </w:rPr>
        <w:lastRenderedPageBreak/>
        <w:t>Use cases of the Visual Studio extension</w:t>
      </w:r>
      <w:bookmarkStart w:id="37" w:name="_GoBack"/>
      <w:bookmarkEnd w:id="37"/>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38" w:name="_Toc460231392"/>
      <w:r>
        <w:rPr>
          <w:lang w:val="fr-BE"/>
        </w:rPr>
        <w:t>Configurer les paramètres</w:t>
      </w:r>
      <w:bookmarkEnd w:id="38"/>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39" w:name="_Toc460231393"/>
      <w:r>
        <w:rPr>
          <w:lang w:val="fr-BE"/>
        </w:rPr>
        <w:t>Générer une ou plusieurs ressources</w:t>
      </w:r>
      <w:bookmarkEnd w:id="39"/>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065667" w:rsidRDefault="00065667"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Heading3"/>
        <w:rPr>
          <w:lang w:val="fr-BE"/>
        </w:rPr>
      </w:pPr>
      <w:bookmarkStart w:id="40" w:name="_Toc460231394"/>
      <w:r>
        <w:rPr>
          <w:lang w:val="fr-BE"/>
        </w:rPr>
        <w:t>Rafraîchir la liste des ressources</w:t>
      </w:r>
      <w:bookmarkEnd w:id="40"/>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1" w:name="_Toc460231395"/>
      <w:r>
        <w:rPr>
          <w:lang w:val="fr-BE"/>
        </w:rPr>
        <w:t>Protéger une ou plusieurs ressources</w:t>
      </w:r>
      <w:bookmarkEnd w:id="41"/>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ListParagraph"/>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2" w:name="_Toc460231396"/>
      <w:r>
        <w:rPr>
          <w:lang w:val="fr-BE"/>
        </w:rPr>
        <w:t>Générer un proxy de sécurité</w:t>
      </w:r>
      <w:bookmarkEnd w:id="42"/>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065667" w:rsidRDefault="00065667"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3" w:name="_Toc460231397"/>
      <w:r>
        <w:rPr>
          <w:lang w:val="fr-BE"/>
        </w:rPr>
        <w:t>Action : Rechercher une ou plusieurs ressources</w:t>
      </w:r>
      <w:bookmarkEnd w:id="43"/>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4" w:name="_Toc460231398"/>
      <w:r>
        <w:rPr>
          <w:lang w:val="fr-BE"/>
        </w:rPr>
        <w:t>Action : Ajouter le proxy de sécurité</w:t>
      </w:r>
      <w:bookmarkEnd w:id="44"/>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ListParagraph"/>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Heading1"/>
        <w:rPr>
          <w:lang w:val="fr-BE"/>
        </w:rPr>
      </w:pPr>
      <w:bookmarkStart w:id="45" w:name="_Toc460231399"/>
      <w:r>
        <w:rPr>
          <w:lang w:val="fr-BE"/>
        </w:rPr>
        <w:lastRenderedPageBreak/>
        <w:t>Scénarios</w:t>
      </w:r>
      <w:bookmarkEnd w:id="45"/>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6" w:name="_Toc460231400"/>
      <w:r>
        <w:rPr>
          <w:lang w:val="fr-BE"/>
        </w:rPr>
        <w:t>Premier scénario : Application lourde souhaite accéder à une opération protégée</w:t>
      </w:r>
      <w:bookmarkEnd w:id="46"/>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NoSpacing"/>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FootnoteReference"/>
          <w:lang w:val="fr-BE"/>
        </w:rPr>
        <w:footnoteReference w:id="10"/>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FootnoteReference"/>
          <w:lang w:val="fr-BE"/>
        </w:rPr>
        <w:footnoteReference w:id="11"/>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FootnoteReference"/>
          <w:lang w:val="fr-BE"/>
        </w:rPr>
        <w:footnoteReference w:id="12"/>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065667" w:rsidRDefault="00065667"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065667" w:rsidRPr="00A62F63" w:rsidRDefault="00065667"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065667" w:rsidRPr="002B6E56" w:rsidRDefault="00065667"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065667" w:rsidRPr="00392B0F" w:rsidRDefault="00065667"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065667" w:rsidRPr="00F776A4" w:rsidRDefault="00065667"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065667" w:rsidRDefault="00065667" w:rsidP="009801D7">
                        <w:r>
                          <w:t>Récupérer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065667" w:rsidRPr="00A62F63" w:rsidRDefault="00065667" w:rsidP="00A62F63">
                        <w:pPr>
                          <w:rPr>
                            <w:lang w:val="fr-BE"/>
                          </w:rPr>
                        </w:pPr>
                        <w:r w:rsidRPr="00A62F63">
                          <w:rPr>
                            <w:rFonts w:eastAsia="Calibri"/>
                            <w:lang w:val="fr-BE"/>
                          </w:rPr>
                          <w:t>Identity token</w:t>
                        </w:r>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065667" w:rsidRPr="002B6E56" w:rsidRDefault="00065667"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065667" w:rsidRPr="00392B0F" w:rsidRDefault="00065667" w:rsidP="00A62F63">
                        <w:pPr>
                          <w:rPr>
                            <w:lang w:val="fr-BE"/>
                          </w:rPr>
                        </w:pPr>
                        <w:r>
                          <w:rPr>
                            <w:rFonts w:eastAsia="Calibri"/>
                            <w:lang w:val="fr-BE"/>
                          </w:rPr>
                          <w:t>Récupérer RPT token</w:t>
                        </w:r>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065667" w:rsidRPr="00057C5D" w:rsidRDefault="00065667" w:rsidP="00A62F63">
                        <w:pPr>
                          <w:rPr>
                            <w:lang w:val="fr-BE"/>
                          </w:rPr>
                        </w:pPr>
                        <w:r>
                          <w:rPr>
                            <w:rFonts w:eastAsia="Calibri"/>
                            <w:lang w:val="fr-BE"/>
                          </w:rPr>
                          <w:t>RPT token</w:t>
                        </w:r>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065667" w:rsidRPr="00793257" w:rsidRDefault="00065667"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065667" w:rsidRDefault="00065667"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065667" w:rsidRDefault="00065667"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065667" w:rsidRDefault="00065667"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065667" w:rsidRDefault="00065667"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47" w:name="_Toc460231401"/>
      <w:r>
        <w:rPr>
          <w:lang w:val="fr-BE"/>
        </w:rPr>
        <w:t>Identifier et catégoriser les entités</w:t>
      </w:r>
      <w:bookmarkEnd w:id="47"/>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AF2E77"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48" w:name="_Toc460231402"/>
      <w:r>
        <w:rPr>
          <w:lang w:val="fr-BE"/>
        </w:rPr>
        <w:t>Ajouter un client</w:t>
      </w:r>
      <w:bookmarkEnd w:id="48"/>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065667" w:rsidRDefault="00065667"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065667" w:rsidRPr="002B6E56" w:rsidRDefault="00065667"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065667" w:rsidRPr="00392B0F" w:rsidRDefault="00065667"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AE1405" w:rsidRDefault="00065667"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065667" w:rsidRDefault="00065667"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065667" w:rsidRPr="00F776A4" w:rsidRDefault="00065667"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065667" w:rsidRDefault="00065667" w:rsidP="00321DCF">
                        <w:r>
                          <w:t>Récupérer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065667" w:rsidRPr="002B6E56" w:rsidRDefault="00065667"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065667" w:rsidRPr="00392B0F" w:rsidRDefault="00065667" w:rsidP="00321DCF">
                        <w:pPr>
                          <w:rPr>
                            <w:lang w:val="fr-BE"/>
                          </w:rPr>
                        </w:pPr>
                        <w:r>
                          <w:rPr>
                            <w:rFonts w:eastAsia="Calibri"/>
                            <w:lang w:val="fr-BE"/>
                          </w:rPr>
                          <w:t>Récupérer RPT token</w:t>
                        </w:r>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065667" w:rsidRPr="00057C5D" w:rsidRDefault="00065667" w:rsidP="00321DCF">
                        <w:pPr>
                          <w:rPr>
                            <w:lang w:val="fr-BE"/>
                          </w:rPr>
                        </w:pPr>
                        <w:r>
                          <w:rPr>
                            <w:rFonts w:eastAsia="Calibri"/>
                            <w:lang w:val="fr-BE"/>
                          </w:rPr>
                          <w:t>RPT token</w:t>
                        </w:r>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065667" w:rsidRPr="00793257" w:rsidRDefault="00065667"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065667" w:rsidRPr="00AE1405" w:rsidRDefault="00065667"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AF2E77"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AF2E77"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AF2E77" w:rsidTr="009A1CEC">
        <w:trPr>
          <w:trHeight w:val="112"/>
        </w:trPr>
        <w:tc>
          <w:tcPr>
            <w:tcW w:w="4428" w:type="dxa"/>
            <w:vMerge/>
          </w:tcPr>
          <w:p w:rsidR="008468DD" w:rsidRDefault="008468DD" w:rsidP="009A1CEC">
            <w:pPr>
              <w:rPr>
                <w:lang w:val="fr-BE"/>
              </w:rPr>
            </w:pPr>
          </w:p>
        </w:tc>
        <w:tc>
          <w:tcPr>
            <w:tcW w:w="4428" w:type="dxa"/>
            <w:tcBorders>
              <w:bottom w:val="single" w:sz="4" w:space="0" w:color="auto"/>
            </w:tcBorders>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3"/>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uris : </w:t>
      </w:r>
      <w:hyperlink r:id="rId58"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r w:rsidR="00D90569">
        <w:rPr>
          <w:lang w:val="fr-BE"/>
        </w:rPr>
        <w:t>implicit</w:t>
      </w:r>
    </w:p>
    <w:p w:rsidR="009F1EAB" w:rsidRDefault="009F1EAB" w:rsidP="009F1EAB">
      <w:pPr>
        <w:pStyle w:val="ListParagraph"/>
        <w:numPr>
          <w:ilvl w:val="0"/>
          <w:numId w:val="3"/>
        </w:numPr>
        <w:rPr>
          <w:lang w:val="fr-BE"/>
        </w:rPr>
      </w:pPr>
      <w:r>
        <w:rPr>
          <w:lang w:val="fr-BE"/>
        </w:rPr>
        <w:t>Response types : token, id_token</w:t>
      </w:r>
    </w:p>
    <w:p w:rsidR="009F1EAB" w:rsidRPr="009F1EAB" w:rsidRDefault="009F1EAB" w:rsidP="009F1EAB">
      <w:pPr>
        <w:pStyle w:val="ListParagraph"/>
        <w:numPr>
          <w:ilvl w:val="0"/>
          <w:numId w:val="3"/>
        </w:numPr>
      </w:pPr>
      <w:r w:rsidRPr="009F1EAB">
        <w:t>Scopes : openid, profile, role, uma_authorization, uma_protection</w:t>
      </w:r>
    </w:p>
    <w:p w:rsidR="009F1EAB" w:rsidRDefault="009F1EAB" w:rsidP="009F1EAB"/>
    <w:p w:rsidR="009F1EAB" w:rsidRPr="009F1EAB" w:rsidRDefault="00E41C5E" w:rsidP="009F1EAB">
      <w:pPr>
        <w:jc w:val="center"/>
      </w:pPr>
      <w:r>
        <w:rPr>
          <w:noProof/>
        </w:rPr>
        <w:drawing>
          <wp:inline distT="0" distB="0" distL="0" distR="0">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p>
    <w:p w:rsidR="004404F9" w:rsidRPr="00735351" w:rsidRDefault="006A0899" w:rsidP="006A0899">
      <w:pPr>
        <w:pStyle w:val="Heading3"/>
        <w:rPr>
          <w:lang w:val="fr-BE"/>
        </w:rPr>
      </w:pPr>
      <w:bookmarkStart w:id="49"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49"/>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0" w:name="_Toc460231404"/>
      <w:r>
        <w:rPr>
          <w:lang w:val="fr-BE"/>
        </w:rPr>
        <w:t>Ajouter la politique d’autorisation</w:t>
      </w:r>
      <w:bookmarkEnd w:id="50"/>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1" w:name="_Toc460231405"/>
      <w:r>
        <w:rPr>
          <w:lang w:val="fr-BE"/>
        </w:rPr>
        <w:lastRenderedPageBreak/>
        <w:t>Ajouter le rôle marketing au resource owner</w:t>
      </w:r>
      <w:bookmarkEnd w:id="51"/>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2" w:name="_Toc460231406"/>
      <w:r>
        <w:rPr>
          <w:lang w:val="fr-BE"/>
        </w:rPr>
        <w:t>Développer</w:t>
      </w:r>
      <w:bookmarkEnd w:id="52"/>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3" w:name="_Toc460231407"/>
      <w:r>
        <w:rPr>
          <w:lang w:val="fr-BE"/>
        </w:rPr>
        <w:lastRenderedPageBreak/>
        <w:t>Second scénario : une API souhaite accéder à une ressource protégée</w:t>
      </w:r>
      <w:bookmarkEnd w:id="53"/>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065667" w:rsidRPr="00392B0F" w:rsidRDefault="00065667"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065667" w:rsidRPr="00793257" w:rsidRDefault="00065667"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065667" w:rsidRPr="00392B0F" w:rsidRDefault="00065667" w:rsidP="00ED2A95">
                        <w:pPr>
                          <w:rPr>
                            <w:lang w:val="fr-BE"/>
                          </w:rPr>
                        </w:pPr>
                        <w:r>
                          <w:rPr>
                            <w:rFonts w:eastAsia="Calibri"/>
                            <w:lang w:val="fr-BE"/>
                          </w:rPr>
                          <w:t>Récupérer RPT token</w:t>
                        </w:r>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065667" w:rsidRPr="00ED2A95" w:rsidRDefault="00065667"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065667" w:rsidRPr="00793257" w:rsidRDefault="00065667"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065667" w:rsidRDefault="00065667"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4" w:name="_Toc460231408"/>
      <w:r>
        <w:rPr>
          <w:lang w:val="fr-BE"/>
        </w:rPr>
        <w:lastRenderedPageBreak/>
        <w:t>Identifier</w:t>
      </w:r>
      <w:r w:rsidR="00B52A0B">
        <w:rPr>
          <w:lang w:val="fr-BE"/>
        </w:rPr>
        <w:t xml:space="preserve"> et </w:t>
      </w:r>
      <w:r w:rsidR="007650C9">
        <w:rPr>
          <w:lang w:val="fr-BE"/>
        </w:rPr>
        <w:t xml:space="preserve"> catégoriser les entités</w:t>
      </w:r>
      <w:bookmarkEnd w:id="54"/>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Ressource : ClientApi / v1 / Clients / Get</w:t>
      </w:r>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5" w:name="_Toc460231409"/>
      <w:r>
        <w:rPr>
          <w:lang w:val="fr-BE"/>
        </w:rPr>
        <w:t>Ajouter un client</w:t>
      </w:r>
      <w:bookmarkEnd w:id="55"/>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Grant-types : client credentials</w:t>
      </w:r>
    </w:p>
    <w:p w:rsidR="00E603C9" w:rsidRPr="00E603C9" w:rsidRDefault="00E603C9" w:rsidP="00E603C9">
      <w:pPr>
        <w:pStyle w:val="ListParagraph"/>
        <w:numPr>
          <w:ilvl w:val="0"/>
          <w:numId w:val="3"/>
        </w:numPr>
        <w:rPr>
          <w:rFonts w:eastAsiaTheme="majorEastAsia"/>
          <w:lang w:val="fr-BE"/>
        </w:rPr>
      </w:pPr>
      <w:r>
        <w:rPr>
          <w:rFonts w:eastAsiaTheme="majorEastAsia"/>
          <w:lang w:val="fr-BE"/>
        </w:rPr>
        <w:t>Scopes : uma_authorization et uma_protection</w:t>
      </w:r>
    </w:p>
    <w:p w:rsidR="00921928" w:rsidRDefault="00921928" w:rsidP="007650C9">
      <w:pPr>
        <w:rPr>
          <w:rFonts w:eastAsiaTheme="majorEastAsia"/>
          <w:lang w:val="fr-BE"/>
        </w:rPr>
      </w:pPr>
    </w:p>
    <w:p w:rsidR="00E603C9" w:rsidRDefault="006F429E" w:rsidP="006F429E">
      <w:pPr>
        <w:jc w:val="center"/>
        <w:rPr>
          <w:rFonts w:eastAsiaTheme="majorEastAsia"/>
          <w:lang w:val="fr-BE"/>
        </w:rPr>
      </w:pPr>
      <w:r>
        <w:rPr>
          <w:rFonts w:eastAsiaTheme="majorEastAsia"/>
          <w:noProof/>
        </w:rPr>
        <w:drawing>
          <wp:inline distT="0" distB="0" distL="0" distR="0">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6" w:name="_Toc460231410"/>
      <w:r>
        <w:rPr>
          <w:lang w:val="fr-BE"/>
        </w:rPr>
        <w:t>Ajouter une ressource</w:t>
      </w:r>
      <w:bookmarkEnd w:id="56"/>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57" w:name="_Toc460231411"/>
      <w:r>
        <w:rPr>
          <w:lang w:val="fr-BE"/>
        </w:rPr>
        <w:lastRenderedPageBreak/>
        <w:t>Ajouter la politique d’autorisation</w:t>
      </w:r>
      <w:bookmarkEnd w:id="57"/>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r>
        <w:rPr>
          <w:lang w:val="fr-BE"/>
        </w:rPr>
        <w:t>Allowed clients : Marketing API</w:t>
      </w:r>
    </w:p>
    <w:p w:rsidR="0005239A" w:rsidRPr="0005239A" w:rsidRDefault="0005239A" w:rsidP="0005239A">
      <w:pPr>
        <w:pStyle w:val="ListParagraph"/>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58" w:name="_Toc460231412"/>
      <w:r>
        <w:rPr>
          <w:lang w:val="fr-BE"/>
        </w:rPr>
        <w:t>Développer</w:t>
      </w:r>
      <w:bookmarkEnd w:id="58"/>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7"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59" w:name="_Toc460231413"/>
      <w:r>
        <w:rPr>
          <w:lang w:val="fr-BE"/>
        </w:rPr>
        <w:lastRenderedPageBreak/>
        <w:t xml:space="preserve">Troisième scénario : </w:t>
      </w:r>
      <w:r w:rsidR="009360F8">
        <w:rPr>
          <w:lang w:val="fr-BE"/>
        </w:rPr>
        <w:t>Limiter l’accès à certaines fonctionnalités du site</w:t>
      </w:r>
      <w:bookmarkEnd w:id="59"/>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065667" w:rsidRPr="00793257" w:rsidRDefault="00065667"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065667" w:rsidRPr="00392B0F" w:rsidRDefault="00065667"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065667" w:rsidRPr="00793257" w:rsidRDefault="00065667" w:rsidP="00897F5B">
                        <w:pPr>
                          <w:rPr>
                            <w:lang w:val="fr-BE"/>
                          </w:rPr>
                        </w:pPr>
                        <w:r>
                          <w:rPr>
                            <w:rFonts w:eastAsia="Calibri"/>
                            <w:lang w:val="fr-BE"/>
                          </w:rPr>
                          <w:t>Identity &amp; access tokens</w:t>
                        </w:r>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065667" w:rsidRPr="00392B0F" w:rsidRDefault="00065667"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065667" w:rsidRPr="00ED2A95" w:rsidRDefault="00065667"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065667" w:rsidRDefault="00065667"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0" w:name="_Toc460231414"/>
      <w:r>
        <w:rPr>
          <w:lang w:val="fr-BE"/>
        </w:rPr>
        <w:t>Identifier et catégoriser les entités</w:t>
      </w:r>
      <w:bookmarkEnd w:id="60"/>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NoSpacing"/>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NoSpacing"/>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Heading3"/>
        <w:rPr>
          <w:lang w:val="fr-BE"/>
        </w:rPr>
      </w:pPr>
      <w:bookmarkStart w:id="61" w:name="_Toc460231415"/>
      <w:r>
        <w:rPr>
          <w:lang w:val="fr-BE"/>
        </w:rPr>
        <w:t>Ajouter un client</w:t>
      </w:r>
      <w:bookmarkEnd w:id="61"/>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url : </w:t>
      </w:r>
      <w:hyperlink r:id="rId69"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Grant types : implicit</w:t>
      </w:r>
    </w:p>
    <w:p w:rsidR="0008465F" w:rsidRDefault="0008465F" w:rsidP="00494C7F">
      <w:pPr>
        <w:pStyle w:val="ListParagraph"/>
        <w:numPr>
          <w:ilvl w:val="0"/>
          <w:numId w:val="3"/>
        </w:numPr>
        <w:rPr>
          <w:lang w:val="fr-BE"/>
        </w:rPr>
      </w:pPr>
      <w:r>
        <w:rPr>
          <w:lang w:val="fr-BE"/>
        </w:rPr>
        <w:t>Response types : token &amp; id_token</w:t>
      </w:r>
    </w:p>
    <w:p w:rsidR="0008465F" w:rsidRPr="00F21551" w:rsidRDefault="0008465F" w:rsidP="00494C7F">
      <w:pPr>
        <w:pStyle w:val="ListParagraph"/>
        <w:numPr>
          <w:ilvl w:val="0"/>
          <w:numId w:val="3"/>
        </w:numPr>
      </w:pPr>
      <w:r w:rsidRPr="00F21551">
        <w:t>Scopes : uma_protection, uma_authorization, role, openid, profile</w:t>
      </w:r>
    </w:p>
    <w:p w:rsidR="00374E4A" w:rsidRPr="00F21551" w:rsidRDefault="00374E4A" w:rsidP="00E4681A"/>
    <w:p w:rsidR="008728B7" w:rsidRDefault="008728B7" w:rsidP="008728B7">
      <w:pPr>
        <w:jc w:val="center"/>
        <w:rPr>
          <w:lang w:val="fr-BE"/>
        </w:rPr>
      </w:pPr>
      <w:r>
        <w:rPr>
          <w:noProof/>
        </w:rPr>
        <w:drawing>
          <wp:inline distT="0" distB="0" distL="0" distR="0">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2" w:name="_Toc460231416"/>
      <w:r>
        <w:rPr>
          <w:lang w:val="fr-BE"/>
        </w:rPr>
        <w:t>Ajouter une ressource</w:t>
      </w:r>
      <w:bookmarkEnd w:id="62"/>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3" w:name="_Toc460231417"/>
      <w:r>
        <w:rPr>
          <w:lang w:val="fr-BE"/>
        </w:rPr>
        <w:t>Ajouter la politique d’autorisation</w:t>
      </w:r>
      <w:bookmarkEnd w:id="63"/>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ListParagraph"/>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4" w:name="_Toc460231418"/>
      <w:r>
        <w:rPr>
          <w:lang w:val="fr-BE"/>
        </w:rPr>
        <w:t>Ajouter le rôle « administrator » au resource owner</w:t>
      </w:r>
      <w:bookmarkEnd w:id="64"/>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5" w:name="_Toc460231419"/>
      <w:r>
        <w:rPr>
          <w:lang w:val="fr-BE"/>
        </w:rPr>
        <w:t>Développer</w:t>
      </w:r>
      <w:bookmarkEnd w:id="65"/>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Heading1"/>
        <w:rPr>
          <w:lang w:val="fr-BE"/>
        </w:rPr>
      </w:pPr>
      <w:bookmarkStart w:id="66" w:name="_Toc460231420"/>
      <w:r>
        <w:rPr>
          <w:lang w:val="fr-BE"/>
        </w:rPr>
        <w:lastRenderedPageBreak/>
        <w:t>Installation</w:t>
      </w:r>
      <w:bookmarkEnd w:id="66"/>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Heading2"/>
        <w:rPr>
          <w:lang w:val="fr-BE"/>
        </w:rPr>
      </w:pPr>
      <w:bookmarkStart w:id="67" w:name="_Toc455497616"/>
      <w:bookmarkStart w:id="68" w:name="_Toc460231421"/>
      <w:r w:rsidRPr="003E1F8A">
        <w:rPr>
          <w:lang w:val="fr-BE"/>
        </w:rPr>
        <w:t>Etapes obligatoires</w:t>
      </w:r>
      <w:bookmarkEnd w:id="67"/>
      <w:bookmarkEnd w:id="68"/>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69" w:name="_Toc455497617"/>
      <w:bookmarkStart w:id="70" w:name="_Toc460231422"/>
      <w:r w:rsidRPr="003E1F8A">
        <w:rPr>
          <w:lang w:val="fr-BE"/>
        </w:rPr>
        <w:t>Installer GIT</w:t>
      </w:r>
      <w:bookmarkEnd w:id="69"/>
      <w:bookmarkEnd w:id="70"/>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hyperlink r:id="rId76" w:history="1">
        <w:r w:rsidRPr="003E1F8A">
          <w:rPr>
            <w:rStyle w:val="Hyperlink"/>
            <w:lang w:val="fr-BE"/>
          </w:rPr>
          <w:t>link</w:t>
        </w:r>
      </w:hyperlink>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1" w:name="_Toc455497618"/>
      <w:bookmarkStart w:id="72" w:name="_Toc460231423"/>
      <w:r w:rsidRPr="003E1F8A">
        <w:rPr>
          <w:lang w:val="fr-BE"/>
        </w:rPr>
        <w:t>Installer le certificat</w:t>
      </w:r>
      <w:bookmarkEnd w:id="71"/>
      <w:bookmarkEnd w:id="72"/>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3" w:name="_Toc455497619"/>
      <w:bookmarkStart w:id="74" w:name="_Toc460231424"/>
      <w:r w:rsidRPr="0010563D">
        <w:rPr>
          <w:lang w:val="fr-BE"/>
        </w:rPr>
        <w:lastRenderedPageBreak/>
        <w:t>Installation manuelle</w:t>
      </w:r>
      <w:bookmarkEnd w:id="73"/>
      <w:bookmarkEnd w:id="74"/>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5" w:name="_Toc455497620"/>
      <w:bookmarkStart w:id="76" w:name="_Toc460231425"/>
      <w:r w:rsidRPr="0010563D">
        <w:rPr>
          <w:lang w:val="fr-BE"/>
        </w:rPr>
        <w:t>Installer avec docker</w:t>
      </w:r>
      <w:bookmarkEnd w:id="75"/>
      <w:bookmarkEnd w:id="76"/>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77" w:name="_Toc455497621"/>
      <w:bookmarkStart w:id="78" w:name="_Toc460231426"/>
      <w:r w:rsidRPr="0010563D">
        <w:rPr>
          <w:lang w:val="fr-BE"/>
        </w:rPr>
        <w:t>Prérequis</w:t>
      </w:r>
      <w:bookmarkEnd w:id="77"/>
      <w:bookmarkEnd w:id="78"/>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79"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Configurer VirtualBox</w:t>
      </w:r>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Ouvrez VirtualBox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NoSpacing"/>
        <w:rPr>
          <w:lang w:val="fr-BE"/>
        </w:rPr>
      </w:pPr>
    </w:p>
    <w:p w:rsidR="00BD70A8" w:rsidRDefault="00BD70A8" w:rsidP="00BD70A8">
      <w:pPr>
        <w:pStyle w:val="Heading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2" w:history="1">
        <w:r w:rsidRPr="0017789D">
          <w:rPr>
            <w:rStyle w:val="Hyperlink"/>
            <w:lang w:val="fr-BE"/>
          </w:rPr>
          <w:t>http://localhost:4200</w:t>
        </w:r>
      </w:hyperlink>
      <w:r>
        <w:rPr>
          <w:lang w:val="fr-BE"/>
        </w:rPr>
        <w:t>.</w:t>
      </w:r>
    </w:p>
    <w:p w:rsidR="00BD70A8" w:rsidRDefault="00BD70A8" w:rsidP="0010563D">
      <w:pPr>
        <w:pStyle w:val="NoSpacing"/>
        <w:rPr>
          <w:lang w:val="fr-BE"/>
        </w:rPr>
      </w:pP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79" w:name="_Toc460231427"/>
      <w:r>
        <w:rPr>
          <w:lang w:val="fr-BE"/>
        </w:rPr>
        <w:lastRenderedPageBreak/>
        <w:t>Documentation technique</w:t>
      </w:r>
      <w:bookmarkEnd w:id="79"/>
    </w:p>
    <w:p w:rsidR="005907F7" w:rsidRDefault="005907F7" w:rsidP="00132053">
      <w:pPr>
        <w:rPr>
          <w:lang w:val="fr-BE"/>
        </w:rPr>
      </w:pPr>
    </w:p>
    <w:p w:rsidR="009061B5" w:rsidRDefault="00CC577C" w:rsidP="00CC577C">
      <w:pPr>
        <w:pStyle w:val="Heading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Bullet"/>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ListParagraph"/>
        <w:numPr>
          <w:ilvl w:val="0"/>
          <w:numId w:val="3"/>
        </w:numPr>
        <w:rPr>
          <w:lang w:val="fr-BE"/>
        </w:rPr>
      </w:pPr>
      <w:r>
        <w:rPr>
          <w:lang w:val="fr-BE"/>
        </w:rPr>
        <w:t>Affiche tous les événements qui ont lieux dans le serveur OPENID</w:t>
      </w:r>
    </w:p>
    <w:p w:rsidR="00853378" w:rsidRDefault="00853378" w:rsidP="00853378">
      <w:pPr>
        <w:pStyle w:val="ListParagraph"/>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ListParagraph"/>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Heading2"/>
        <w:rPr>
          <w:lang w:val="fr-BE"/>
        </w:rPr>
      </w:pPr>
      <w:bookmarkStart w:id="80" w:name="_Toc460231428"/>
      <w:r>
        <w:rPr>
          <w:lang w:val="fr-BE"/>
        </w:rPr>
        <w:t>Nuget packages</w:t>
      </w:r>
      <w:bookmarkEnd w:id="80"/>
    </w:p>
    <w:p w:rsidR="005779B4" w:rsidRDefault="005779B4" w:rsidP="00132053">
      <w:pPr>
        <w:rPr>
          <w:lang w:val="fr-BE"/>
        </w:rPr>
      </w:pPr>
    </w:p>
    <w:p w:rsidR="005779B4" w:rsidRDefault="005779B4" w:rsidP="005779B4">
      <w:pPr>
        <w:pStyle w:val="Heading3"/>
        <w:rPr>
          <w:lang w:val="fr-BE"/>
        </w:rPr>
      </w:pPr>
      <w:bookmarkStart w:id="81" w:name="_Toc460231429"/>
      <w:r>
        <w:rPr>
          <w:lang w:val="fr-BE"/>
        </w:rPr>
        <w:t>SimpleIdentityServer.Proxy</w:t>
      </w:r>
      <w:bookmarkEnd w:id="81"/>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2" w:name="_Toc460231430"/>
      <w:r>
        <w:rPr>
          <w:lang w:val="fr-BE"/>
        </w:rPr>
        <w:lastRenderedPageBreak/>
        <w:t>SimpleIdentityServer.UmaIntrospection.Authentication</w:t>
      </w:r>
      <w:bookmarkEnd w:id="82"/>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Heading3"/>
        <w:rPr>
          <w:lang w:val="fr-BE"/>
        </w:rPr>
      </w:pPr>
      <w:bookmarkStart w:id="83" w:name="_Toc460231431"/>
      <w:r>
        <w:rPr>
          <w:lang w:val="fr-BE"/>
        </w:rPr>
        <w:t>SimpleIdentityServer.Uma.Authorization</w:t>
      </w:r>
      <w:bookmarkEnd w:id="83"/>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4" w:name="_Toc460231432"/>
      <w:r>
        <w:rPr>
          <w:lang w:val="fr-BE"/>
        </w:rPr>
        <w:t>Load balancing</w:t>
      </w:r>
      <w:bookmarkEnd w:id="84"/>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4"/>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85" w:name="_Toc460231433"/>
      <w:r>
        <w:rPr>
          <w:lang w:val="fr-BE"/>
        </w:rPr>
        <w:lastRenderedPageBreak/>
        <w:t>Reste à faire</w:t>
      </w:r>
      <w:bookmarkEnd w:id="85"/>
    </w:p>
    <w:p w:rsidR="006C100E" w:rsidRDefault="006C100E" w:rsidP="00466F9A">
      <w:pPr>
        <w:rPr>
          <w:lang w:val="fr-BE"/>
        </w:rPr>
      </w:pPr>
    </w:p>
    <w:tbl>
      <w:tblPr>
        <w:tblStyle w:val="TableGrid"/>
        <w:tblW w:w="0" w:type="auto"/>
        <w:tblLook w:val="04A0" w:firstRow="1" w:lastRow="0" w:firstColumn="1" w:lastColumn="0" w:noHBand="0" w:noVBand="1"/>
      </w:tblPr>
      <w:tblGrid>
        <w:gridCol w:w="3752"/>
        <w:gridCol w:w="2629"/>
        <w:gridCol w:w="2475"/>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GenerateResourceCommand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Utiliser un seul token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 xml:space="preserve">Supprimer la propriété « include sub » de UmaIntrospection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065667">
            <w:pPr>
              <w:rPr>
                <w:lang w:val="fr-BE"/>
              </w:rPr>
            </w:pPr>
            <w:r>
              <w:rPr>
                <w:lang w:val="fr-BE"/>
              </w:rPr>
              <w:t>Utiliser WS-Federation AUTH0</w:t>
            </w:r>
          </w:p>
        </w:tc>
        <w:tc>
          <w:tcPr>
            <w:tcW w:w="2629" w:type="dxa"/>
          </w:tcPr>
          <w:p w:rsidR="00466C7E" w:rsidRDefault="00466C7E" w:rsidP="00065667">
            <w:pPr>
              <w:rPr>
                <w:lang w:val="fr-BE"/>
              </w:rPr>
            </w:pPr>
            <w:r>
              <w:rPr>
                <w:lang w:val="fr-BE"/>
              </w:rPr>
              <w:t>5</w:t>
            </w:r>
          </w:p>
        </w:tc>
        <w:tc>
          <w:tcPr>
            <w:tcW w:w="2475" w:type="dxa"/>
          </w:tcPr>
          <w:p w:rsidR="00466C7E" w:rsidRDefault="00824C02" w:rsidP="00065667">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Ajouter une partie dans le document sur Kibana</w:t>
            </w:r>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p>
        </w:tc>
      </w:tr>
      <w:tr w:rsidR="007D3627" w:rsidRPr="007D3627" w:rsidTr="00291EFB">
        <w:tc>
          <w:tcPr>
            <w:tcW w:w="3752" w:type="dxa"/>
          </w:tcPr>
          <w:p w:rsidR="007D3627" w:rsidRDefault="007D3627" w:rsidP="00065667">
            <w:pPr>
              <w:rPr>
                <w:lang w:val="fr-BE"/>
              </w:rPr>
            </w:pPr>
            <w:r>
              <w:rPr>
                <w:lang w:val="fr-BE"/>
              </w:rPr>
              <w:t>Ajouter la partie EASY DEPLOYMENT</w:t>
            </w:r>
          </w:p>
        </w:tc>
        <w:tc>
          <w:tcPr>
            <w:tcW w:w="2629" w:type="dxa"/>
          </w:tcPr>
          <w:p w:rsidR="007D3627" w:rsidRDefault="007D3627" w:rsidP="00065667">
            <w:pPr>
              <w:rPr>
                <w:lang w:val="fr-BE"/>
              </w:rPr>
            </w:pPr>
            <w:r>
              <w:rPr>
                <w:lang w:val="fr-BE"/>
              </w:rPr>
              <w:t>5</w:t>
            </w:r>
          </w:p>
        </w:tc>
        <w:tc>
          <w:tcPr>
            <w:tcW w:w="2475" w:type="dxa"/>
          </w:tcPr>
          <w:p w:rsidR="007D3627" w:rsidRDefault="001B0DDA" w:rsidP="00065667">
            <w:pPr>
              <w:rPr>
                <w:lang w:val="fr-BE"/>
              </w:rPr>
            </w:pPr>
            <w:r>
              <w:rPr>
                <w:lang w:val="fr-BE"/>
              </w:rPr>
              <w:t>DONE</w:t>
            </w:r>
          </w:p>
        </w:tc>
      </w:tr>
      <w:tr w:rsidR="001B0DDA" w:rsidRPr="007D3627" w:rsidTr="00291EFB">
        <w:tc>
          <w:tcPr>
            <w:tcW w:w="3752" w:type="dxa"/>
          </w:tcPr>
          <w:p w:rsidR="001B0DDA" w:rsidRDefault="001B0DDA" w:rsidP="00065667">
            <w:pPr>
              <w:rPr>
                <w:lang w:val="fr-BE"/>
              </w:rPr>
            </w:pPr>
            <w:r>
              <w:rPr>
                <w:lang w:val="fr-BE"/>
              </w:rPr>
              <w:t>Héberger le site internet</w:t>
            </w:r>
          </w:p>
        </w:tc>
        <w:tc>
          <w:tcPr>
            <w:tcW w:w="2629" w:type="dxa"/>
          </w:tcPr>
          <w:p w:rsidR="001B0DDA" w:rsidRDefault="001B0DDA" w:rsidP="00065667">
            <w:pPr>
              <w:rPr>
                <w:lang w:val="fr-BE"/>
              </w:rPr>
            </w:pPr>
            <w:r>
              <w:rPr>
                <w:lang w:val="fr-BE"/>
              </w:rPr>
              <w:t>5</w:t>
            </w:r>
          </w:p>
        </w:tc>
        <w:tc>
          <w:tcPr>
            <w:tcW w:w="2475" w:type="dxa"/>
          </w:tcPr>
          <w:p w:rsidR="001B0DDA" w:rsidRDefault="001B0DDA" w:rsidP="00065667">
            <w:pPr>
              <w:rPr>
                <w:lang w:val="fr-BE"/>
              </w:rPr>
            </w:pPr>
            <w:r>
              <w:rPr>
                <w:lang w:val="fr-BE"/>
              </w:rPr>
              <w:t>TODO</w:t>
            </w:r>
          </w:p>
        </w:tc>
      </w:tr>
      <w:tr w:rsidR="001B0DDA" w:rsidRPr="001B0DDA" w:rsidTr="00291EFB">
        <w:tc>
          <w:tcPr>
            <w:tcW w:w="3752" w:type="dxa"/>
          </w:tcPr>
          <w:p w:rsidR="001B0DDA" w:rsidRDefault="001B0DDA" w:rsidP="00065667">
            <w:pPr>
              <w:rPr>
                <w:lang w:val="fr-BE"/>
              </w:rPr>
            </w:pPr>
            <w:r>
              <w:rPr>
                <w:lang w:val="fr-BE"/>
              </w:rPr>
              <w:t>Déployer la solution sur azure</w:t>
            </w:r>
            <w:r w:rsidR="000072EE">
              <w:rPr>
                <w:lang w:val="fr-BE"/>
              </w:rPr>
              <w:t xml:space="preserve"> (avec docker)</w:t>
            </w:r>
          </w:p>
        </w:tc>
        <w:tc>
          <w:tcPr>
            <w:tcW w:w="2629" w:type="dxa"/>
          </w:tcPr>
          <w:p w:rsidR="001B0DDA" w:rsidRDefault="001B0DDA" w:rsidP="00065667">
            <w:pPr>
              <w:rPr>
                <w:lang w:val="fr-BE"/>
              </w:rPr>
            </w:pPr>
            <w:r>
              <w:rPr>
                <w:lang w:val="fr-BE"/>
              </w:rPr>
              <w:t>5</w:t>
            </w:r>
          </w:p>
        </w:tc>
        <w:tc>
          <w:tcPr>
            <w:tcW w:w="2475" w:type="dxa"/>
          </w:tcPr>
          <w:p w:rsidR="001B0DDA" w:rsidRDefault="001B0DDA" w:rsidP="00065667">
            <w:pPr>
              <w:rPr>
                <w:lang w:val="fr-BE"/>
              </w:rPr>
            </w:pPr>
            <w:r>
              <w:rPr>
                <w:lang w:val="fr-BE"/>
              </w:rPr>
              <w:t>TODO</w:t>
            </w:r>
          </w:p>
        </w:tc>
      </w:tr>
      <w:tr w:rsidR="001B0DDA" w:rsidRPr="007D3627" w:rsidTr="00291EFB">
        <w:tc>
          <w:tcPr>
            <w:tcW w:w="3752" w:type="dxa"/>
          </w:tcPr>
          <w:p w:rsidR="001B0DDA" w:rsidRDefault="001B0DDA" w:rsidP="009F5C7F">
            <w:pPr>
              <w:rPr>
                <w:lang w:val="fr-BE"/>
              </w:rPr>
            </w:pPr>
            <w:r>
              <w:rPr>
                <w:lang w:val="fr-BE"/>
              </w:rPr>
              <w:t>Sécuriser l’API</w:t>
            </w:r>
          </w:p>
        </w:tc>
        <w:tc>
          <w:tcPr>
            <w:tcW w:w="2629" w:type="dxa"/>
          </w:tcPr>
          <w:p w:rsidR="001B0DDA" w:rsidRDefault="001B0DDA" w:rsidP="009F5C7F">
            <w:pPr>
              <w:rPr>
                <w:lang w:val="fr-BE"/>
              </w:rPr>
            </w:pPr>
            <w:r>
              <w:rPr>
                <w:lang w:val="fr-BE"/>
              </w:rPr>
              <w:t>5</w:t>
            </w:r>
          </w:p>
        </w:tc>
        <w:tc>
          <w:tcPr>
            <w:tcW w:w="2475" w:type="dxa"/>
          </w:tcPr>
          <w:p w:rsidR="001B0DDA" w:rsidRDefault="001B0DDA" w:rsidP="009F5C7F">
            <w:pPr>
              <w:rPr>
                <w:lang w:val="fr-BE"/>
              </w:rPr>
            </w:pPr>
            <w:r>
              <w:rPr>
                <w:lang w:val="fr-BE"/>
              </w:rPr>
              <w:t>TODO</w:t>
            </w:r>
          </w:p>
        </w:tc>
      </w:tr>
    </w:tbl>
    <w:p w:rsidR="00D56A98" w:rsidRDefault="00D56A98" w:rsidP="00466F9A">
      <w:pPr>
        <w:rPr>
          <w:lang w:val="fr-BE"/>
        </w:rPr>
      </w:pPr>
      <w:r>
        <w:rPr>
          <w:lang w:val="fr-BE"/>
        </w:rPr>
        <w:br w:type="page"/>
      </w:r>
    </w:p>
    <w:p w:rsidR="006C100E"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567BE6" w:rsidRDefault="00567BE6" w:rsidP="00466F9A">
      <w:pPr>
        <w:rPr>
          <w:lang w:val="fr-BE"/>
        </w:rPr>
      </w:pPr>
    </w:p>
    <w:p w:rsidR="00C724F4"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89" w:history="1">
        <w:r w:rsidR="002D5FA9" w:rsidRPr="00AB228A">
          <w:rPr>
            <w:rStyle w:val="Hyperlink"/>
            <w:lang w:val="fr-BE"/>
          </w:rPr>
          <w:t>https://azure.microsoft.com/fr-fr/documentation/articles/virtual-machines-linux-dockerextension/</w:t>
        </w:r>
      </w:hyperlink>
    </w:p>
    <w:p w:rsidR="002D5FA9" w:rsidRDefault="002D5FA9" w:rsidP="00466F9A">
      <w:pPr>
        <w:rPr>
          <w:lang w:val="fr-BE"/>
        </w:rPr>
      </w:pPr>
    </w:p>
    <w:p w:rsidR="00567BE6" w:rsidRPr="00753E6B" w:rsidRDefault="00567BE6" w:rsidP="00466F9A">
      <w:pPr>
        <w:rPr>
          <w:lang w:val="fr-BE"/>
        </w:rPr>
      </w:pPr>
    </w:p>
    <w:sectPr w:rsidR="00567BE6" w:rsidRPr="00753E6B"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6412" w:rsidRDefault="00006412" w:rsidP="00016880">
      <w:r>
        <w:separator/>
      </w:r>
    </w:p>
  </w:endnote>
  <w:endnote w:type="continuationSeparator" w:id="0">
    <w:p w:rsidR="00006412" w:rsidRDefault="00006412"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6412" w:rsidRDefault="00006412" w:rsidP="00016880">
      <w:r>
        <w:separator/>
      </w:r>
    </w:p>
  </w:footnote>
  <w:footnote w:type="continuationSeparator" w:id="0">
    <w:p w:rsidR="00006412" w:rsidRDefault="00006412" w:rsidP="00016880">
      <w:r>
        <w:continuationSeparator/>
      </w:r>
    </w:p>
  </w:footnote>
  <w:footnote w:id="1">
    <w:p w:rsidR="00065667" w:rsidRPr="00260C8C" w:rsidRDefault="00065667">
      <w:pPr>
        <w:pStyle w:val="FootnoteText"/>
      </w:pPr>
      <w:r>
        <w:rPr>
          <w:rStyle w:val="FootnoteReference"/>
        </w:rPr>
        <w:footnoteRef/>
      </w:r>
      <w:r w:rsidRPr="00260C8C">
        <w:t xml:space="preserve"> RFC OPENID : http://openid.net/specs/openid-connect-core-1_0.html</w:t>
      </w:r>
    </w:p>
  </w:footnote>
  <w:footnote w:id="2">
    <w:p w:rsidR="00065667" w:rsidRPr="00260C8C" w:rsidRDefault="00065667">
      <w:pPr>
        <w:pStyle w:val="FootnoteText"/>
      </w:pPr>
      <w:r>
        <w:rPr>
          <w:rStyle w:val="FootnoteReference"/>
        </w:rPr>
        <w:footnoteRef/>
      </w:r>
      <w:r w:rsidRPr="00260C8C">
        <w:t xml:space="preserve"> RFC UMA : https://docs.kantarainitiative.org/uma/rec-uma-core.html</w:t>
      </w:r>
    </w:p>
  </w:footnote>
  <w:footnote w:id="3">
    <w:p w:rsidR="00065667" w:rsidRDefault="00065667">
      <w:pPr>
        <w:pStyle w:val="FootnoteText"/>
        <w:rPr>
          <w:lang w:val="fr-BE"/>
        </w:rPr>
      </w:pPr>
      <w:r>
        <w:rPr>
          <w:rStyle w:val="FootnoteReference"/>
        </w:rPr>
        <w:footnoteRef/>
      </w:r>
      <w:r w:rsidRPr="00FF1180">
        <w:rPr>
          <w:lang w:val="fr-BE"/>
        </w:rPr>
        <w:t xml:space="preserve"> </w:t>
      </w:r>
      <w:r>
        <w:rPr>
          <w:lang w:val="fr-BE"/>
        </w:rPr>
        <w:t xml:space="preserve">Règles de validation sur redirect_uri : </w:t>
      </w:r>
      <w:hyperlink r:id="rId1" w:anchor="ClientMetadata" w:history="1">
        <w:r w:rsidRPr="00984682">
          <w:rPr>
            <w:rStyle w:val="Hyperlink"/>
            <w:lang w:val="fr-BE"/>
          </w:rPr>
          <w:t>https://openid.net/specs/openid-connect-registration-1_0.html#ClientMetadata</w:t>
        </w:r>
      </w:hyperlink>
    </w:p>
    <w:p w:rsidR="00065667" w:rsidRPr="00FF1180" w:rsidRDefault="00065667">
      <w:pPr>
        <w:pStyle w:val="FootnoteText"/>
        <w:rPr>
          <w:lang w:val="fr-BE"/>
        </w:rPr>
      </w:pPr>
    </w:p>
  </w:footnote>
  <w:footnote w:id="4">
    <w:p w:rsidR="00065667" w:rsidRPr="001D00DA" w:rsidRDefault="00065667">
      <w:pPr>
        <w:pStyle w:val="FootnoteText"/>
        <w:rPr>
          <w:lang w:val="fr-BE"/>
        </w:rPr>
      </w:pPr>
      <w:r>
        <w:rPr>
          <w:rStyle w:val="FootnoteReference"/>
        </w:rPr>
        <w:footnoteRef/>
      </w:r>
      <w:r w:rsidRPr="00545FF3">
        <w:rPr>
          <w:lang w:val="fr-BE"/>
        </w:rPr>
        <w:t xml:space="preserve"> </w:t>
      </w:r>
      <w:r>
        <w:rPr>
          <w:lang w:val="fr-BE"/>
        </w:rPr>
        <w:t xml:space="preserve">Paramètres d’un client : </w:t>
      </w:r>
      <w:hyperlink r:id="rId2" w:anchor="ClientMetadata" w:history="1">
        <w:r w:rsidRPr="00984682">
          <w:rPr>
            <w:rStyle w:val="Hyperlink"/>
            <w:lang w:val="fr-BE"/>
          </w:rPr>
          <w:t>https://openid.net/specs/openid-connect-registration-1_0.html#ClientMetadata</w:t>
        </w:r>
      </w:hyperlink>
    </w:p>
  </w:footnote>
  <w:footnote w:id="5">
    <w:p w:rsidR="00065667" w:rsidRPr="00AC314E" w:rsidRDefault="00065667">
      <w:pPr>
        <w:pStyle w:val="FootnoteText"/>
        <w:rPr>
          <w:lang w:val="fr-BE"/>
        </w:rPr>
      </w:pPr>
      <w:r>
        <w:rPr>
          <w:rStyle w:val="FootnoteReference"/>
        </w:rPr>
        <w:footnoteRef/>
      </w:r>
      <w:r w:rsidRPr="00AC314E">
        <w:rPr>
          <w:lang w:val="fr-BE"/>
        </w:rPr>
        <w:t xml:space="preserve"> </w:t>
      </w:r>
      <w:r>
        <w:rPr>
          <w:lang w:val="fr-BE"/>
        </w:rPr>
        <w:t xml:space="preserve">Paramètre request : </w:t>
      </w:r>
      <w:hyperlink r:id="rId3" w:anchor="JWTRequests" w:history="1">
        <w:r w:rsidRPr="00984682">
          <w:rPr>
            <w:rStyle w:val="Hyperlink"/>
            <w:lang w:val="fr-BE"/>
          </w:rPr>
          <w:t>http://openid.net/specs/openid-connect-core-1_0.html#JWTRequests</w:t>
        </w:r>
      </w:hyperlink>
    </w:p>
  </w:footnote>
  <w:footnote w:id="6">
    <w:p w:rsidR="00065667" w:rsidRPr="00732C09" w:rsidRDefault="00065667">
      <w:pPr>
        <w:pStyle w:val="FootnoteText"/>
        <w:rPr>
          <w:lang w:val="fr-BE"/>
        </w:rPr>
      </w:pPr>
      <w:r>
        <w:rPr>
          <w:rStyle w:val="FootnoteReference"/>
        </w:rPr>
        <w:footnoteRef/>
      </w:r>
      <w:r w:rsidRPr="00732C09">
        <w:rPr>
          <w:lang w:val="fr-BE"/>
        </w:rPr>
        <w:t xml:space="preserve"> </w:t>
      </w:r>
      <w:r>
        <w:rPr>
          <w:lang w:val="fr-BE"/>
        </w:rPr>
        <w:t xml:space="preserve">Documentation openid : </w:t>
      </w:r>
      <w:hyperlink r:id="rId4" w:history="1">
        <w:r w:rsidRPr="00984682">
          <w:rPr>
            <w:rStyle w:val="Hyperlink"/>
            <w:lang w:val="fr-BE"/>
          </w:rPr>
          <w:t>http://openid.net/specs/openid-connect-core-1_0.html</w:t>
        </w:r>
      </w:hyperlink>
    </w:p>
  </w:footnote>
  <w:footnote w:id="7">
    <w:p w:rsidR="00065667" w:rsidRPr="00836CD8" w:rsidRDefault="00065667">
      <w:pPr>
        <w:pStyle w:val="FootnoteText"/>
        <w:rPr>
          <w:lang w:val="fr-BE"/>
        </w:rPr>
      </w:pPr>
      <w:r>
        <w:rPr>
          <w:rStyle w:val="FootnoteReference"/>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8">
    <w:p w:rsidR="00065667" w:rsidRPr="00536A72" w:rsidRDefault="00065667">
      <w:pPr>
        <w:pStyle w:val="FootnoteText"/>
        <w:rPr>
          <w:lang w:val="fr-BE"/>
        </w:rPr>
      </w:pPr>
      <w:r>
        <w:rPr>
          <w:rStyle w:val="FootnoteReference"/>
        </w:rPr>
        <w:footnoteRef/>
      </w:r>
      <w:r w:rsidRPr="00536A72">
        <w:rPr>
          <w:lang w:val="fr-BE"/>
        </w:rPr>
        <w:t xml:space="preserve"> RFC 6749 OAUTH2.0 : https://tools.ietf.org/html/rfc6749</w:t>
      </w:r>
    </w:p>
  </w:footnote>
  <w:footnote w:id="9">
    <w:p w:rsidR="00065667" w:rsidRPr="00836CD8" w:rsidRDefault="00065667">
      <w:pPr>
        <w:pStyle w:val="FootnoteText"/>
      </w:pPr>
      <w:r>
        <w:rPr>
          <w:rStyle w:val="FootnoteReference"/>
        </w:rPr>
        <w:footnoteRef/>
      </w:r>
      <w:r>
        <w:t xml:space="preserve"> </w:t>
      </w:r>
      <w:r w:rsidRPr="00836CD8">
        <w:t>RFC WS-Federation : http://docs.oasis-open.org/wsfed/federation/v1.2/ws-federation.html</w:t>
      </w:r>
    </w:p>
  </w:footnote>
  <w:footnote w:id="10">
    <w:p w:rsidR="00065667" w:rsidRPr="00794C5B" w:rsidRDefault="00065667">
      <w:pPr>
        <w:pStyle w:val="FootnoteText"/>
        <w:rPr>
          <w:lang w:val="fr-BE"/>
        </w:rPr>
      </w:pPr>
      <w:r>
        <w:rPr>
          <w:rStyle w:val="FootnoteReference"/>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1">
    <w:p w:rsidR="00065667" w:rsidRPr="000A5175" w:rsidRDefault="00065667">
      <w:pPr>
        <w:pStyle w:val="FootnoteText"/>
        <w:rPr>
          <w:lang w:val="fr-BE"/>
        </w:rPr>
      </w:pPr>
      <w:r>
        <w:rPr>
          <w:rStyle w:val="FootnoteReference"/>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2">
    <w:p w:rsidR="00065667" w:rsidRPr="007D7ED8" w:rsidRDefault="00065667">
      <w:pPr>
        <w:pStyle w:val="FootnoteText"/>
        <w:rPr>
          <w:lang w:val="fr-BE"/>
        </w:rPr>
      </w:pPr>
      <w:r>
        <w:rPr>
          <w:rStyle w:val="FootnoteReference"/>
        </w:rPr>
        <w:footnoteRef/>
      </w:r>
      <w:r w:rsidRPr="00260C8C">
        <w:rPr>
          <w:lang w:val="fr-BE"/>
        </w:rPr>
        <w:t xml:space="preserve"> Introspection endpoint : https://docs.kantarainitiative.org/uma/rec-uma-core.html#rfc.section.3.4.1</w:t>
      </w:r>
    </w:p>
  </w:footnote>
  <w:footnote w:id="13">
    <w:p w:rsidR="00065667" w:rsidRPr="008468DD" w:rsidRDefault="00065667">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4">
    <w:p w:rsidR="00065667" w:rsidRPr="00134E39" w:rsidRDefault="00065667">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415C"/>
    <w:rsid w:val="00005935"/>
    <w:rsid w:val="00005DCC"/>
    <w:rsid w:val="00006412"/>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4FD0"/>
    <w:rsid w:val="00035D14"/>
    <w:rsid w:val="000378D3"/>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261"/>
    <w:rsid w:val="0008465F"/>
    <w:rsid w:val="00085B48"/>
    <w:rsid w:val="00090AD4"/>
    <w:rsid w:val="00091977"/>
    <w:rsid w:val="000939D9"/>
    <w:rsid w:val="000945BB"/>
    <w:rsid w:val="000956C7"/>
    <w:rsid w:val="00097CA2"/>
    <w:rsid w:val="00097CC3"/>
    <w:rsid w:val="000A1596"/>
    <w:rsid w:val="000A42AE"/>
    <w:rsid w:val="000A5175"/>
    <w:rsid w:val="000A737C"/>
    <w:rsid w:val="000A7D90"/>
    <w:rsid w:val="000B0257"/>
    <w:rsid w:val="000B6479"/>
    <w:rsid w:val="000B70D3"/>
    <w:rsid w:val="000C0279"/>
    <w:rsid w:val="000C1118"/>
    <w:rsid w:val="000C40C0"/>
    <w:rsid w:val="000C499B"/>
    <w:rsid w:val="000C5B6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066"/>
    <w:rsid w:val="001017F9"/>
    <w:rsid w:val="0010243E"/>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57DC8"/>
    <w:rsid w:val="001622FB"/>
    <w:rsid w:val="0016439B"/>
    <w:rsid w:val="00171AC1"/>
    <w:rsid w:val="001735EA"/>
    <w:rsid w:val="001762FC"/>
    <w:rsid w:val="001810CF"/>
    <w:rsid w:val="00182015"/>
    <w:rsid w:val="0018389B"/>
    <w:rsid w:val="0018446A"/>
    <w:rsid w:val="00184D9A"/>
    <w:rsid w:val="00185CAD"/>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1D0E"/>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203633"/>
    <w:rsid w:val="002041E8"/>
    <w:rsid w:val="00205CAC"/>
    <w:rsid w:val="00206F37"/>
    <w:rsid w:val="002104B3"/>
    <w:rsid w:val="002105A7"/>
    <w:rsid w:val="00211650"/>
    <w:rsid w:val="0021684A"/>
    <w:rsid w:val="0022011E"/>
    <w:rsid w:val="002219AD"/>
    <w:rsid w:val="002230CA"/>
    <w:rsid w:val="0022395D"/>
    <w:rsid w:val="00224011"/>
    <w:rsid w:val="002250E5"/>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24D9"/>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1050E"/>
    <w:rsid w:val="003108C3"/>
    <w:rsid w:val="00311C55"/>
    <w:rsid w:val="003126BF"/>
    <w:rsid w:val="00313AB9"/>
    <w:rsid w:val="0031486F"/>
    <w:rsid w:val="003149CD"/>
    <w:rsid w:val="00315DBB"/>
    <w:rsid w:val="00316996"/>
    <w:rsid w:val="003219E4"/>
    <w:rsid w:val="00321DCF"/>
    <w:rsid w:val="00322449"/>
    <w:rsid w:val="00322EBD"/>
    <w:rsid w:val="0032336E"/>
    <w:rsid w:val="00323923"/>
    <w:rsid w:val="00327686"/>
    <w:rsid w:val="00330EE0"/>
    <w:rsid w:val="00330F4C"/>
    <w:rsid w:val="0033217E"/>
    <w:rsid w:val="0033394A"/>
    <w:rsid w:val="0033427C"/>
    <w:rsid w:val="00337840"/>
    <w:rsid w:val="00341F85"/>
    <w:rsid w:val="00343BDF"/>
    <w:rsid w:val="00347992"/>
    <w:rsid w:val="003523D6"/>
    <w:rsid w:val="00352826"/>
    <w:rsid w:val="00352B9E"/>
    <w:rsid w:val="003617C5"/>
    <w:rsid w:val="00362411"/>
    <w:rsid w:val="0036591A"/>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6B52"/>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53D1"/>
    <w:rsid w:val="004066E9"/>
    <w:rsid w:val="004067F0"/>
    <w:rsid w:val="004103A2"/>
    <w:rsid w:val="00411ECC"/>
    <w:rsid w:val="0041293C"/>
    <w:rsid w:val="00414A2C"/>
    <w:rsid w:val="004158C8"/>
    <w:rsid w:val="0041608B"/>
    <w:rsid w:val="0041656C"/>
    <w:rsid w:val="004171BF"/>
    <w:rsid w:val="00417492"/>
    <w:rsid w:val="004174A1"/>
    <w:rsid w:val="00417B62"/>
    <w:rsid w:val="004206B4"/>
    <w:rsid w:val="00421ECC"/>
    <w:rsid w:val="004231B7"/>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4C7F"/>
    <w:rsid w:val="004954FB"/>
    <w:rsid w:val="00496473"/>
    <w:rsid w:val="00496B59"/>
    <w:rsid w:val="00496DA1"/>
    <w:rsid w:val="00497D40"/>
    <w:rsid w:val="004A07B2"/>
    <w:rsid w:val="004A0C85"/>
    <w:rsid w:val="004A17E2"/>
    <w:rsid w:val="004A20B9"/>
    <w:rsid w:val="004A27C8"/>
    <w:rsid w:val="004A76E6"/>
    <w:rsid w:val="004B146C"/>
    <w:rsid w:val="004B3359"/>
    <w:rsid w:val="004B3E02"/>
    <w:rsid w:val="004B4D3D"/>
    <w:rsid w:val="004B51F1"/>
    <w:rsid w:val="004B742C"/>
    <w:rsid w:val="004C11A8"/>
    <w:rsid w:val="004C23DE"/>
    <w:rsid w:val="004C533E"/>
    <w:rsid w:val="004C5349"/>
    <w:rsid w:val="004C64EA"/>
    <w:rsid w:val="004C768C"/>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E05"/>
    <w:rsid w:val="00502429"/>
    <w:rsid w:val="0050406E"/>
    <w:rsid w:val="00505EBB"/>
    <w:rsid w:val="00510B81"/>
    <w:rsid w:val="00511D6A"/>
    <w:rsid w:val="005122C6"/>
    <w:rsid w:val="005125A1"/>
    <w:rsid w:val="0051375D"/>
    <w:rsid w:val="00513EB2"/>
    <w:rsid w:val="00515121"/>
    <w:rsid w:val="0051695D"/>
    <w:rsid w:val="005177B1"/>
    <w:rsid w:val="00517B94"/>
    <w:rsid w:val="00522238"/>
    <w:rsid w:val="005242A8"/>
    <w:rsid w:val="005242A9"/>
    <w:rsid w:val="0052585A"/>
    <w:rsid w:val="005304D2"/>
    <w:rsid w:val="00531EC0"/>
    <w:rsid w:val="00532F5F"/>
    <w:rsid w:val="00533065"/>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25E"/>
    <w:rsid w:val="005B688B"/>
    <w:rsid w:val="005C34AE"/>
    <w:rsid w:val="005C36ED"/>
    <w:rsid w:val="005C3A44"/>
    <w:rsid w:val="005C4499"/>
    <w:rsid w:val="005C4B74"/>
    <w:rsid w:val="005C73D8"/>
    <w:rsid w:val="005D065F"/>
    <w:rsid w:val="005D1887"/>
    <w:rsid w:val="005D7EC6"/>
    <w:rsid w:val="005E014E"/>
    <w:rsid w:val="005E032A"/>
    <w:rsid w:val="005E2A18"/>
    <w:rsid w:val="005E38E6"/>
    <w:rsid w:val="005E481B"/>
    <w:rsid w:val="005E4C66"/>
    <w:rsid w:val="005E4FEB"/>
    <w:rsid w:val="005E6CCD"/>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40765"/>
    <w:rsid w:val="00642470"/>
    <w:rsid w:val="006453D8"/>
    <w:rsid w:val="0064605D"/>
    <w:rsid w:val="00646B08"/>
    <w:rsid w:val="00647167"/>
    <w:rsid w:val="00650DBF"/>
    <w:rsid w:val="00651984"/>
    <w:rsid w:val="00656A56"/>
    <w:rsid w:val="00663FE3"/>
    <w:rsid w:val="00665EFA"/>
    <w:rsid w:val="00666738"/>
    <w:rsid w:val="00666F5F"/>
    <w:rsid w:val="006675B1"/>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3433"/>
    <w:rsid w:val="00724AAC"/>
    <w:rsid w:val="00730EA1"/>
    <w:rsid w:val="00730F3A"/>
    <w:rsid w:val="00732C09"/>
    <w:rsid w:val="00733284"/>
    <w:rsid w:val="00735351"/>
    <w:rsid w:val="00742403"/>
    <w:rsid w:val="00743622"/>
    <w:rsid w:val="0074371F"/>
    <w:rsid w:val="007454D4"/>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4222"/>
    <w:rsid w:val="008344E0"/>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77DA0"/>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313C"/>
    <w:rsid w:val="008E4CF7"/>
    <w:rsid w:val="008E5557"/>
    <w:rsid w:val="008E5F2A"/>
    <w:rsid w:val="008E6355"/>
    <w:rsid w:val="008E68DD"/>
    <w:rsid w:val="008E7579"/>
    <w:rsid w:val="008E7D2B"/>
    <w:rsid w:val="008F19CE"/>
    <w:rsid w:val="008F1B81"/>
    <w:rsid w:val="008F4E2D"/>
    <w:rsid w:val="00900B13"/>
    <w:rsid w:val="009037F1"/>
    <w:rsid w:val="009040C8"/>
    <w:rsid w:val="00904AB3"/>
    <w:rsid w:val="00904CBD"/>
    <w:rsid w:val="009061B5"/>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41F86"/>
    <w:rsid w:val="00952113"/>
    <w:rsid w:val="0095227C"/>
    <w:rsid w:val="009525F0"/>
    <w:rsid w:val="00952926"/>
    <w:rsid w:val="00953FED"/>
    <w:rsid w:val="00954DD7"/>
    <w:rsid w:val="00955676"/>
    <w:rsid w:val="00956922"/>
    <w:rsid w:val="00956DDC"/>
    <w:rsid w:val="009606BE"/>
    <w:rsid w:val="00960CF6"/>
    <w:rsid w:val="00961A31"/>
    <w:rsid w:val="00962690"/>
    <w:rsid w:val="00963D58"/>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5B02"/>
    <w:rsid w:val="009C6D47"/>
    <w:rsid w:val="009D0C7D"/>
    <w:rsid w:val="009D15F1"/>
    <w:rsid w:val="009D3AC0"/>
    <w:rsid w:val="009D42FA"/>
    <w:rsid w:val="009D6AD4"/>
    <w:rsid w:val="009E2C6A"/>
    <w:rsid w:val="009F1EAB"/>
    <w:rsid w:val="009F226F"/>
    <w:rsid w:val="009F282D"/>
    <w:rsid w:val="009F2A54"/>
    <w:rsid w:val="009F469D"/>
    <w:rsid w:val="009F4AC2"/>
    <w:rsid w:val="00A05F8F"/>
    <w:rsid w:val="00A06009"/>
    <w:rsid w:val="00A0766C"/>
    <w:rsid w:val="00A07829"/>
    <w:rsid w:val="00A10ED0"/>
    <w:rsid w:val="00A13D85"/>
    <w:rsid w:val="00A15699"/>
    <w:rsid w:val="00A17E95"/>
    <w:rsid w:val="00A21D0F"/>
    <w:rsid w:val="00A2326C"/>
    <w:rsid w:val="00A2396F"/>
    <w:rsid w:val="00A26375"/>
    <w:rsid w:val="00A27549"/>
    <w:rsid w:val="00A27DF3"/>
    <w:rsid w:val="00A3422E"/>
    <w:rsid w:val="00A35564"/>
    <w:rsid w:val="00A3642A"/>
    <w:rsid w:val="00A36479"/>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3932"/>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0CDC"/>
    <w:rsid w:val="00AB3813"/>
    <w:rsid w:val="00AB4370"/>
    <w:rsid w:val="00AB5819"/>
    <w:rsid w:val="00AB5DBF"/>
    <w:rsid w:val="00AC0B68"/>
    <w:rsid w:val="00AC314E"/>
    <w:rsid w:val="00AC367D"/>
    <w:rsid w:val="00AC3926"/>
    <w:rsid w:val="00AC4C4C"/>
    <w:rsid w:val="00AC6177"/>
    <w:rsid w:val="00AC6618"/>
    <w:rsid w:val="00AC6691"/>
    <w:rsid w:val="00AC73A3"/>
    <w:rsid w:val="00AC7AA7"/>
    <w:rsid w:val="00AD1C3C"/>
    <w:rsid w:val="00AD22A4"/>
    <w:rsid w:val="00AD3795"/>
    <w:rsid w:val="00AD3886"/>
    <w:rsid w:val="00AD3F4C"/>
    <w:rsid w:val="00AD4A3F"/>
    <w:rsid w:val="00AD4A86"/>
    <w:rsid w:val="00AE05DA"/>
    <w:rsid w:val="00AE138C"/>
    <w:rsid w:val="00AE1405"/>
    <w:rsid w:val="00AE256E"/>
    <w:rsid w:val="00AE3E0D"/>
    <w:rsid w:val="00AE438E"/>
    <w:rsid w:val="00AE43DD"/>
    <w:rsid w:val="00AE45A3"/>
    <w:rsid w:val="00AE4621"/>
    <w:rsid w:val="00AF0388"/>
    <w:rsid w:val="00AF0AD6"/>
    <w:rsid w:val="00AF28CA"/>
    <w:rsid w:val="00AF2E77"/>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319"/>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E76"/>
    <w:rsid w:val="00BC2F98"/>
    <w:rsid w:val="00BC34FC"/>
    <w:rsid w:val="00BC3B9F"/>
    <w:rsid w:val="00BC46AC"/>
    <w:rsid w:val="00BC57A8"/>
    <w:rsid w:val="00BC5B1D"/>
    <w:rsid w:val="00BC5D6B"/>
    <w:rsid w:val="00BC5E3E"/>
    <w:rsid w:val="00BC76E5"/>
    <w:rsid w:val="00BC7EB8"/>
    <w:rsid w:val="00BD043E"/>
    <w:rsid w:val="00BD22D0"/>
    <w:rsid w:val="00BD2626"/>
    <w:rsid w:val="00BD2E98"/>
    <w:rsid w:val="00BD5308"/>
    <w:rsid w:val="00BD5DFD"/>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37FF6"/>
    <w:rsid w:val="00C441E7"/>
    <w:rsid w:val="00C4547E"/>
    <w:rsid w:val="00C548A9"/>
    <w:rsid w:val="00C54B6C"/>
    <w:rsid w:val="00C570E2"/>
    <w:rsid w:val="00C6015A"/>
    <w:rsid w:val="00C64672"/>
    <w:rsid w:val="00C64CDD"/>
    <w:rsid w:val="00C6514D"/>
    <w:rsid w:val="00C66F99"/>
    <w:rsid w:val="00C677D9"/>
    <w:rsid w:val="00C67CED"/>
    <w:rsid w:val="00C7194D"/>
    <w:rsid w:val="00C724F4"/>
    <w:rsid w:val="00C728DD"/>
    <w:rsid w:val="00C72F33"/>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4927"/>
    <w:rsid w:val="00CB5B58"/>
    <w:rsid w:val="00CB5F56"/>
    <w:rsid w:val="00CB7160"/>
    <w:rsid w:val="00CB74F1"/>
    <w:rsid w:val="00CB7FE9"/>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5A1"/>
    <w:rsid w:val="00D918F7"/>
    <w:rsid w:val="00D92CC5"/>
    <w:rsid w:val="00D93DD0"/>
    <w:rsid w:val="00D94520"/>
    <w:rsid w:val="00D9605B"/>
    <w:rsid w:val="00D96BF7"/>
    <w:rsid w:val="00DA2A57"/>
    <w:rsid w:val="00DA443F"/>
    <w:rsid w:val="00DA5E1F"/>
    <w:rsid w:val="00DB1483"/>
    <w:rsid w:val="00DB42DF"/>
    <w:rsid w:val="00DB525D"/>
    <w:rsid w:val="00DB6184"/>
    <w:rsid w:val="00DC1A24"/>
    <w:rsid w:val="00DC29F1"/>
    <w:rsid w:val="00DC708E"/>
    <w:rsid w:val="00DD6896"/>
    <w:rsid w:val="00DD723A"/>
    <w:rsid w:val="00DD7CCD"/>
    <w:rsid w:val="00DE20D5"/>
    <w:rsid w:val="00DE2645"/>
    <w:rsid w:val="00DE434F"/>
    <w:rsid w:val="00DE6682"/>
    <w:rsid w:val="00DF3304"/>
    <w:rsid w:val="00DF363A"/>
    <w:rsid w:val="00DF4247"/>
    <w:rsid w:val="00DF4884"/>
    <w:rsid w:val="00DF5D24"/>
    <w:rsid w:val="00DF6CF5"/>
    <w:rsid w:val="00E013CA"/>
    <w:rsid w:val="00E015A6"/>
    <w:rsid w:val="00E06202"/>
    <w:rsid w:val="00E10F6A"/>
    <w:rsid w:val="00E11270"/>
    <w:rsid w:val="00E11428"/>
    <w:rsid w:val="00E12B26"/>
    <w:rsid w:val="00E1432C"/>
    <w:rsid w:val="00E16DD9"/>
    <w:rsid w:val="00E20CE1"/>
    <w:rsid w:val="00E21C43"/>
    <w:rsid w:val="00E23DDF"/>
    <w:rsid w:val="00E25DF5"/>
    <w:rsid w:val="00E30E3E"/>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0E8A"/>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46C0"/>
    <w:rsid w:val="00EF6F26"/>
    <w:rsid w:val="00EF77B9"/>
    <w:rsid w:val="00F0141E"/>
    <w:rsid w:val="00F03495"/>
    <w:rsid w:val="00F03BA8"/>
    <w:rsid w:val="00F0522B"/>
    <w:rsid w:val="00F0771E"/>
    <w:rsid w:val="00F15F32"/>
    <w:rsid w:val="00F173B5"/>
    <w:rsid w:val="00F17AF6"/>
    <w:rsid w:val="00F21454"/>
    <w:rsid w:val="00F21551"/>
    <w:rsid w:val="00F2165C"/>
    <w:rsid w:val="00F21948"/>
    <w:rsid w:val="00F23732"/>
    <w:rsid w:val="00F2398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EF0"/>
    <w:rsid w:val="00F514CA"/>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diagramData" Target="diagrams/data1.xml"/><Relationship Id="rId89" Type="http://schemas.openxmlformats.org/officeDocument/2006/relationships/hyperlink" Target="https://azure.microsoft.com/fr-fr/documentation/articles/virtual-machines-linux-dockerextension/" TargetMode="Externa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client.com" TargetMode="External"/><Relationship Id="rId74" Type="http://schemas.openxmlformats.org/officeDocument/2006/relationships/image" Target="media/image56.png"/><Relationship Id="rId79" Type="http://schemas.openxmlformats.org/officeDocument/2006/relationships/hyperlink" Target="https://docs.docker.com/engine/installation/" TargetMode="External"/><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localhost:5105/Authenticate/Callback" TargetMode="External"/><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0.png"/><Relationship Id="rId85"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localhost:5103/api/ratings"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2.png"/><Relationship Id="rId88" Type="http://schemas.microsoft.com/office/2007/relationships/diagramDrawing" Target="diagrams/drawing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diagramQuickStyle" Target="diagrams/quickStyle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git-scm.com/downloads" TargetMode="Externa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Colors" Target="diagrams/colors1.xml"/><Relationship Id="rId61" Type="http://schemas.openxmlformats.org/officeDocument/2006/relationships/image" Target="media/image45.png"/><Relationship Id="rId82" Type="http://schemas.openxmlformats.org/officeDocument/2006/relationships/hyperlink" Target="http://localhost:4200" TargetMode="External"/><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openid.net/specs/openid-connect-core-1_0.html" TargetMode="External"/><Relationship Id="rId2" Type="http://schemas.openxmlformats.org/officeDocument/2006/relationships/hyperlink" Target="https://openid.net/specs/openid-connect-registration-1_0.html" TargetMode="External"/><Relationship Id="rId1" Type="http://schemas.openxmlformats.org/officeDocument/2006/relationships/hyperlink" Target="https://openid.net/specs/openid-connect-registration-1_0.html" TargetMode="External"/><Relationship Id="rId4" Type="http://schemas.openxmlformats.org/officeDocument/2006/relationships/hyperlink" Target="http://openid.net/specs/openid-connect-core-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44A00DBD-9D08-4E55-83AB-3735DAF1A788}" type="presOf" srcId="{88D988A6-AF67-4ADA-A17D-2DDCE3B71EBD}" destId="{BC936293-7C2C-42B2-A825-930815E3958B}" srcOrd="0" destOrd="0" presId="urn:microsoft.com/office/officeart/2005/8/layout/cycle2"/>
    <dgm:cxn modelId="{B61C3F5F-A39E-469F-9F26-1E269347EFCE}" type="presOf" srcId="{1F4E0F9F-78E9-47E5-AEA0-E8DFBCCF303D}" destId="{8C2839B7-AFEE-4ADB-AE5F-D580F7581505}" srcOrd="0" destOrd="0" presId="urn:microsoft.com/office/officeart/2005/8/layout/cycle2"/>
    <dgm:cxn modelId="{DCFBF939-5697-4E7A-B397-0465BC37230B}" type="presOf" srcId="{B0064859-ADBD-48B0-AA50-4AA0465AF875}" destId="{FAD2110D-C4FE-44E0-9003-6B1E145C1E75}"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31B8B247-1038-4021-B822-1375E1D6EACE}" type="presOf" srcId="{2561A44D-7949-4280-A80E-AE3A688F17A8}" destId="{DA62B19A-23A9-4F07-84A4-C44A22D8E6F0}" srcOrd="1"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DA6D5E07-D2A7-47DA-B932-EB306823F40F}" type="presOf" srcId="{7ABF5635-4CC4-4E2D-9830-32C7A783D185}" destId="{CA9336B9-6A33-41FB-B284-944E308E082A}" srcOrd="0" destOrd="0" presId="urn:microsoft.com/office/officeart/2005/8/layout/cycle2"/>
    <dgm:cxn modelId="{DFF0215B-87DE-4C01-836A-0BCC18341AD7}" type="presOf" srcId="{B0064859-ADBD-48B0-AA50-4AA0465AF875}" destId="{E575AF6A-1B49-4F8A-8E80-86864EC030C1}" srcOrd="1" destOrd="0" presId="urn:microsoft.com/office/officeart/2005/8/layout/cycle2"/>
    <dgm:cxn modelId="{20541A7A-05B0-4CD4-B383-3EDD5113A083}" type="presOf" srcId="{E7754C38-1F59-4335-A1FD-41DC1C852ED4}" destId="{CD9778B1-B57A-42DC-B10D-D084270BB378}" srcOrd="0" destOrd="0" presId="urn:microsoft.com/office/officeart/2005/8/layout/cycle2"/>
    <dgm:cxn modelId="{FF6354C7-A319-4421-A403-A947AAA4DD6C}" type="presOf" srcId="{D57C9AB7-D3CD-443D-A6F4-38280C3192E0}" destId="{E99FC361-BEC2-4809-936F-46F4A1D1A075}" srcOrd="0" destOrd="0" presId="urn:microsoft.com/office/officeart/2005/8/layout/cycle2"/>
    <dgm:cxn modelId="{E7D80117-4851-4795-930E-31AF04BC05E6}" type="presOf" srcId="{2561A44D-7949-4280-A80E-AE3A688F17A8}" destId="{431AE459-E737-4765-A338-1392D718650C}" srcOrd="0" destOrd="0" presId="urn:microsoft.com/office/officeart/2005/8/layout/cycle2"/>
    <dgm:cxn modelId="{B1C46C65-C089-438F-9920-32E535BE40DC}" type="presOf" srcId="{7ABF5635-4CC4-4E2D-9830-32C7A783D185}" destId="{2E4A68CB-11BF-43BD-ADB9-819858781ED4}" srcOrd="1" destOrd="0" presId="urn:microsoft.com/office/officeart/2005/8/layout/cycle2"/>
    <dgm:cxn modelId="{3E973A23-4DF9-4428-94DC-3BAB7FF0E993}" type="presOf" srcId="{66FD78DC-427D-4E15-B9EB-D14D42C940ED}" destId="{5B5443F9-5E18-4401-9C99-62E0E0E5AFAC}" srcOrd="1" destOrd="0" presId="urn:microsoft.com/office/officeart/2005/8/layout/cycle2"/>
    <dgm:cxn modelId="{E028BAE4-A278-4EE8-88FF-C0A696785F4D}" type="presOf" srcId="{66FD78DC-427D-4E15-B9EB-D14D42C940ED}" destId="{F03B9FAD-38B5-4D7E-A804-21606C8CCC64}" srcOrd="0" destOrd="0" presId="urn:microsoft.com/office/officeart/2005/8/layout/cycle2"/>
    <dgm:cxn modelId="{B3FDA0D3-5817-4325-B287-3C2EF4CD0245}" type="presOf" srcId="{3EF7103E-8851-4E42-984A-C100501347D8}" destId="{04DA779D-7449-4FF2-9F0D-4E67689998EB}" srcOrd="1" destOrd="0" presId="urn:microsoft.com/office/officeart/2005/8/layout/cycle2"/>
    <dgm:cxn modelId="{BE55F315-09CF-4099-AE8F-9E76DC9B79E5}" type="presOf" srcId="{3EF7103E-8851-4E42-984A-C100501347D8}" destId="{A40D3747-A723-4A95-8CE6-0957A0CF26C1}" srcOrd="0" destOrd="0" presId="urn:microsoft.com/office/officeart/2005/8/layout/cycle2"/>
    <dgm:cxn modelId="{475F6A84-7D84-4F88-B5CB-0A971BC62617}" type="presOf" srcId="{225D47BD-5468-4B8E-B7CC-6F435EB96D54}" destId="{60833936-A1F4-4745-A3A7-8E60787D044A}" srcOrd="0" destOrd="0" presId="urn:microsoft.com/office/officeart/2005/8/layout/cycle2"/>
    <dgm:cxn modelId="{B856B89B-5D0E-46F2-B61D-39818B6396B2}" type="presOf" srcId="{B5971491-DE59-41DB-BAE0-40591540DC07}" destId="{82CC4F9E-4E04-44F6-BF1A-96F5E0CC6C62}" srcOrd="0" destOrd="0" presId="urn:microsoft.com/office/officeart/2005/8/layout/cycle2"/>
    <dgm:cxn modelId="{C1671AA8-4B35-4339-B887-3E1D8DBB7FD3}" type="presParOf" srcId="{BC936293-7C2C-42B2-A825-930815E3958B}" destId="{8C2839B7-AFEE-4ADB-AE5F-D580F7581505}" srcOrd="0" destOrd="0" presId="urn:microsoft.com/office/officeart/2005/8/layout/cycle2"/>
    <dgm:cxn modelId="{6068410A-A9C2-4578-BBF0-0CDE8EB093A6}" type="presParOf" srcId="{BC936293-7C2C-42B2-A825-930815E3958B}" destId="{CA9336B9-6A33-41FB-B284-944E308E082A}" srcOrd="1" destOrd="0" presId="urn:microsoft.com/office/officeart/2005/8/layout/cycle2"/>
    <dgm:cxn modelId="{E8011D88-B976-4797-8B4C-75ED88ADBCF5}" type="presParOf" srcId="{CA9336B9-6A33-41FB-B284-944E308E082A}" destId="{2E4A68CB-11BF-43BD-ADB9-819858781ED4}" srcOrd="0" destOrd="0" presId="urn:microsoft.com/office/officeart/2005/8/layout/cycle2"/>
    <dgm:cxn modelId="{E4427A96-504F-4DE8-895E-AA7A4ED59CBF}" type="presParOf" srcId="{BC936293-7C2C-42B2-A825-930815E3958B}" destId="{CD9778B1-B57A-42DC-B10D-D084270BB378}" srcOrd="2" destOrd="0" presId="urn:microsoft.com/office/officeart/2005/8/layout/cycle2"/>
    <dgm:cxn modelId="{8DB7CF86-48FC-495A-B7C9-B5C405E0ECD0}" type="presParOf" srcId="{BC936293-7C2C-42B2-A825-930815E3958B}" destId="{431AE459-E737-4765-A338-1392D718650C}" srcOrd="3" destOrd="0" presId="urn:microsoft.com/office/officeart/2005/8/layout/cycle2"/>
    <dgm:cxn modelId="{2FEF96B0-0C0D-40E5-9BD7-575268BEC692}" type="presParOf" srcId="{431AE459-E737-4765-A338-1392D718650C}" destId="{DA62B19A-23A9-4F07-84A4-C44A22D8E6F0}" srcOrd="0" destOrd="0" presId="urn:microsoft.com/office/officeart/2005/8/layout/cycle2"/>
    <dgm:cxn modelId="{90E117AB-89FB-43C3-9AA7-66AB4A102C1F}" type="presParOf" srcId="{BC936293-7C2C-42B2-A825-930815E3958B}" destId="{E99FC361-BEC2-4809-936F-46F4A1D1A075}" srcOrd="4" destOrd="0" presId="urn:microsoft.com/office/officeart/2005/8/layout/cycle2"/>
    <dgm:cxn modelId="{36AF4527-3BC9-4BDE-92CA-D60B8B092CE7}" type="presParOf" srcId="{BC936293-7C2C-42B2-A825-930815E3958B}" destId="{F03B9FAD-38B5-4D7E-A804-21606C8CCC64}" srcOrd="5" destOrd="0" presId="urn:microsoft.com/office/officeart/2005/8/layout/cycle2"/>
    <dgm:cxn modelId="{3D376A53-A546-47DD-919B-D89E817E049C}" type="presParOf" srcId="{F03B9FAD-38B5-4D7E-A804-21606C8CCC64}" destId="{5B5443F9-5E18-4401-9C99-62E0E0E5AFAC}" srcOrd="0" destOrd="0" presId="urn:microsoft.com/office/officeart/2005/8/layout/cycle2"/>
    <dgm:cxn modelId="{662FEE52-D739-47D8-A5BB-3CC9C436AF31}" type="presParOf" srcId="{BC936293-7C2C-42B2-A825-930815E3958B}" destId="{82CC4F9E-4E04-44F6-BF1A-96F5E0CC6C62}" srcOrd="6" destOrd="0" presId="urn:microsoft.com/office/officeart/2005/8/layout/cycle2"/>
    <dgm:cxn modelId="{FAC07C8C-13CF-4AAE-B962-6757257ABF2F}" type="presParOf" srcId="{BC936293-7C2C-42B2-A825-930815E3958B}" destId="{FAD2110D-C4FE-44E0-9003-6B1E145C1E75}" srcOrd="7" destOrd="0" presId="urn:microsoft.com/office/officeart/2005/8/layout/cycle2"/>
    <dgm:cxn modelId="{44A8ACED-6C31-4D1A-9814-2796F68970B1}" type="presParOf" srcId="{FAD2110D-C4FE-44E0-9003-6B1E145C1E75}" destId="{E575AF6A-1B49-4F8A-8E80-86864EC030C1}" srcOrd="0" destOrd="0" presId="urn:microsoft.com/office/officeart/2005/8/layout/cycle2"/>
    <dgm:cxn modelId="{F85E3C5E-624D-4215-BA13-90DAD618F64C}" type="presParOf" srcId="{BC936293-7C2C-42B2-A825-930815E3958B}" destId="{60833936-A1F4-4745-A3A7-8E60787D044A}" srcOrd="8" destOrd="0" presId="urn:microsoft.com/office/officeart/2005/8/layout/cycle2"/>
    <dgm:cxn modelId="{C3935F03-8969-476E-82DD-E18820C3819C}" type="presParOf" srcId="{BC936293-7C2C-42B2-A825-930815E3958B}" destId="{A40D3747-A723-4A95-8CE6-0957A0CF26C1}" srcOrd="9" destOrd="0" presId="urn:microsoft.com/office/officeart/2005/8/layout/cycle2"/>
    <dgm:cxn modelId="{BC42A0AF-9663-443E-ACD7-6CD499D84F01}"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7BCF4-C656-45BC-81A4-99ACB4F7B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351549A4</Template>
  <TotalTime>0</TotalTime>
  <Pages>57</Pages>
  <Words>7910</Words>
  <Characters>45092</Characters>
  <Application>Microsoft Office Word</Application>
  <DocSecurity>0</DocSecurity>
  <Lines>375</Lines>
  <Paragraphs>105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52897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108</cp:revision>
  <dcterms:created xsi:type="dcterms:W3CDTF">2016-08-16T11:29:00Z</dcterms:created>
  <dcterms:modified xsi:type="dcterms:W3CDTF">2016-09-01T15:11:00Z</dcterms:modified>
</cp:coreProperties>
</file>