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B4E" w:rsidRDefault="001E740D" w:rsidP="00E6241D">
      <w:pPr>
        <w:pStyle w:val="Heading1"/>
        <w:rPr>
          <w:lang w:val="fr-BE"/>
        </w:rPr>
      </w:pPr>
      <w:r>
        <w:rPr>
          <w:lang w:val="fr-BE"/>
        </w:rPr>
        <w:t>Protéger les ressources</w:t>
      </w:r>
    </w:p>
    <w:p w:rsidR="001E740D" w:rsidRDefault="001E740D">
      <w:pPr>
        <w:rPr>
          <w:lang w:val="fr-BE"/>
        </w:rPr>
      </w:pPr>
    </w:p>
    <w:p w:rsidR="00D15C48" w:rsidRDefault="00D15C48" w:rsidP="00E6241D">
      <w:pPr>
        <w:pStyle w:val="Subtitle"/>
        <w:rPr>
          <w:lang w:val="fr-BE"/>
        </w:rPr>
      </w:pPr>
      <w:r>
        <w:rPr>
          <w:lang w:val="fr-BE"/>
        </w:rPr>
        <w:t>Action : Déplacer les ressources</w:t>
      </w:r>
    </w:p>
    <w:p w:rsidR="00D15C48" w:rsidRDefault="00D15C48">
      <w:pPr>
        <w:rPr>
          <w:lang w:val="fr-BE"/>
        </w:rPr>
      </w:pPr>
    </w:p>
    <w:p w:rsidR="000A1596" w:rsidRDefault="000A1596">
      <w:pPr>
        <w:rPr>
          <w:lang w:val="fr-BE"/>
        </w:rPr>
      </w:pPr>
      <w:r>
        <w:rPr>
          <w:lang w:val="fr-BE"/>
        </w:rPr>
        <w:t>Créer deux répertoires « Folder1 » et « Folder2 ».</w:t>
      </w:r>
      <w:r w:rsidR="00E6241D">
        <w:rPr>
          <w:lang w:val="fr-BE"/>
        </w:rPr>
        <w:t xml:space="preserve">Ajoutez un fichier « file.txt » dans le répertoire </w:t>
      </w:r>
      <w:r w:rsidR="00E65E27">
        <w:rPr>
          <w:lang w:val="fr-BE"/>
        </w:rPr>
        <w:t>« Folder1 » puis ajoutez une règle d’autorisation à la ressource « Folder1 ».</w:t>
      </w:r>
    </w:p>
    <w:p w:rsidR="004F7E05" w:rsidRDefault="004F7E05">
      <w:pPr>
        <w:rPr>
          <w:lang w:val="fr-BE"/>
        </w:rPr>
      </w:pPr>
    </w:p>
    <w:p w:rsidR="004F7E05" w:rsidRDefault="004F7E05">
      <w:pPr>
        <w:rPr>
          <w:lang w:val="fr-BE"/>
        </w:rPr>
      </w:pPr>
      <w:r>
        <w:rPr>
          <w:lang w:val="fr-BE"/>
        </w:rPr>
        <w:t>Vérifiez dans la table « dbo.PolicyResource » que deux records ont été insérés.</w:t>
      </w:r>
    </w:p>
    <w:p w:rsidR="004F7E05" w:rsidRDefault="004F7E05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C678E" w:rsidTr="008C678E">
        <w:tc>
          <w:tcPr>
            <w:tcW w:w="4428" w:type="dxa"/>
          </w:tcPr>
          <w:p w:rsidR="008C678E" w:rsidRDefault="008C678E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Test</w:t>
            </w:r>
            <w:r w:rsidR="006E7262">
              <w:rPr>
                <w:lang w:val="fr-BE"/>
              </w:rPr>
              <w:t>s</w:t>
            </w:r>
          </w:p>
        </w:tc>
        <w:tc>
          <w:tcPr>
            <w:tcW w:w="4428" w:type="dxa"/>
          </w:tcPr>
          <w:p w:rsidR="008C678E" w:rsidRDefault="00694A99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Nombre enregistrements dans « dbo.PolicyResource »</w:t>
            </w:r>
          </w:p>
        </w:tc>
      </w:tr>
      <w:tr w:rsidR="008C678E" w:rsidTr="008C678E">
        <w:tc>
          <w:tcPr>
            <w:tcW w:w="4428" w:type="dxa"/>
          </w:tcPr>
          <w:p w:rsidR="008C678E" w:rsidRDefault="009E2C6A" w:rsidP="00814B00">
            <w:pPr>
              <w:rPr>
                <w:lang w:val="fr-BE"/>
              </w:rPr>
            </w:pPr>
            <w:r>
              <w:rPr>
                <w:lang w:val="fr-BE"/>
              </w:rPr>
              <w:t>Déplace</w:t>
            </w:r>
            <w:r w:rsidR="00814B00">
              <w:rPr>
                <w:lang w:val="fr-BE"/>
              </w:rPr>
              <w:t>z</w:t>
            </w:r>
            <w:r>
              <w:rPr>
                <w:lang w:val="fr-BE"/>
              </w:rPr>
              <w:t xml:space="preserve"> le fichier « file.txt » vers le répertoire « Folder2 »</w:t>
            </w:r>
          </w:p>
        </w:tc>
        <w:tc>
          <w:tcPr>
            <w:tcW w:w="4428" w:type="dxa"/>
          </w:tcPr>
          <w:p w:rsidR="008C678E" w:rsidRDefault="00694A99" w:rsidP="009E2C6A">
            <w:pPr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9E2C6A" w:rsidTr="008C678E">
        <w:tc>
          <w:tcPr>
            <w:tcW w:w="4428" w:type="dxa"/>
          </w:tcPr>
          <w:p w:rsidR="009E2C6A" w:rsidRDefault="00562DC2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135FB9">
              <w:rPr>
                <w:lang w:val="fr-BE"/>
              </w:rPr>
              <w:t xml:space="preserve"> le fichier « file.txt » vers le répertoire « Folder1 »</w:t>
            </w:r>
          </w:p>
        </w:tc>
        <w:tc>
          <w:tcPr>
            <w:tcW w:w="4428" w:type="dxa"/>
          </w:tcPr>
          <w:p w:rsidR="009E2C6A" w:rsidRDefault="00694A99" w:rsidP="009E2C6A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135FB9" w:rsidTr="008C678E">
        <w:tc>
          <w:tcPr>
            <w:tcW w:w="4428" w:type="dxa"/>
          </w:tcPr>
          <w:p w:rsidR="00135FB9" w:rsidRDefault="001A6800" w:rsidP="001A6800">
            <w:pPr>
              <w:rPr>
                <w:lang w:val="fr-BE"/>
              </w:rPr>
            </w:pPr>
            <w:r>
              <w:rPr>
                <w:lang w:val="fr-BE"/>
              </w:rPr>
              <w:t>Ajoutez un nouveau fichier « file2.txt » dans le répertoire «Folder1 » et déplacez « </w:t>
            </w:r>
            <w:r w:rsidR="00091977">
              <w:rPr>
                <w:lang w:val="fr-BE"/>
              </w:rPr>
              <w:t>file</w:t>
            </w:r>
            <w:r>
              <w:rPr>
                <w:lang w:val="fr-BE"/>
              </w:rPr>
              <w:t>.txt » &amp; « file2.txt » vers le répertoire « Folder2 »</w:t>
            </w:r>
          </w:p>
        </w:tc>
        <w:tc>
          <w:tcPr>
            <w:tcW w:w="4428" w:type="dxa"/>
          </w:tcPr>
          <w:p w:rsidR="00135FB9" w:rsidRDefault="00694A99" w:rsidP="009E2C6A">
            <w:pPr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1A6800" w:rsidTr="008C678E">
        <w:tc>
          <w:tcPr>
            <w:tcW w:w="4428" w:type="dxa"/>
          </w:tcPr>
          <w:p w:rsidR="001A6800" w:rsidRDefault="0046018D" w:rsidP="008059D0">
            <w:pPr>
              <w:rPr>
                <w:lang w:val="fr-BE"/>
              </w:rPr>
            </w:pPr>
            <w:r>
              <w:rPr>
                <w:lang w:val="fr-BE"/>
              </w:rPr>
              <w:t>Re-exécutez</w:t>
            </w:r>
            <w:r w:rsidR="00694A99">
              <w:rPr>
                <w:lang w:val="fr-BE"/>
              </w:rPr>
              <w:t xml:space="preserve"> </w:t>
            </w:r>
            <w:r w:rsidR="008059D0">
              <w:rPr>
                <w:lang w:val="fr-BE"/>
              </w:rPr>
              <w:t xml:space="preserve">l’étape précédente mais en </w:t>
            </w:r>
            <w:r w:rsidR="00707CA6">
              <w:rPr>
                <w:lang w:val="fr-BE"/>
              </w:rPr>
              <w:t>déplaçant</w:t>
            </w:r>
            <w:r w:rsidR="008059D0">
              <w:rPr>
                <w:lang w:val="fr-BE"/>
              </w:rPr>
              <w:t xml:space="preserve"> cette fois les fichiers </w:t>
            </w:r>
            <w:r w:rsidR="00694A99">
              <w:rPr>
                <w:lang w:val="fr-BE"/>
              </w:rPr>
              <w:t>« file.txt » &amp; « file2.txt » vers le répertoire « Folder1 »</w:t>
            </w:r>
          </w:p>
        </w:tc>
        <w:tc>
          <w:tcPr>
            <w:tcW w:w="4428" w:type="dxa"/>
          </w:tcPr>
          <w:p w:rsidR="001A6800" w:rsidRDefault="00694A99" w:rsidP="009E2C6A">
            <w:pPr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</w:tr>
      <w:tr w:rsidR="00694A99" w:rsidTr="008C678E">
        <w:tc>
          <w:tcPr>
            <w:tcW w:w="4428" w:type="dxa"/>
          </w:tcPr>
          <w:p w:rsidR="00694A99" w:rsidRDefault="0024001A" w:rsidP="0024001A">
            <w:pPr>
              <w:rPr>
                <w:lang w:val="fr-BE"/>
              </w:rPr>
            </w:pPr>
            <w:r>
              <w:rPr>
                <w:lang w:val="fr-BE"/>
              </w:rPr>
              <w:t>Ajoutez un nouveau sous répertoire « SubFolder1.1 » à la ressource « Folder1 » puis ajoutez lui une nouvelle règle d’autorisation</w:t>
            </w:r>
          </w:p>
        </w:tc>
        <w:tc>
          <w:tcPr>
            <w:tcW w:w="4428" w:type="dxa"/>
          </w:tcPr>
          <w:p w:rsidR="00694A99" w:rsidRDefault="00680D4F" w:rsidP="009E2C6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680D4F" w:rsidTr="008C678E">
        <w:tc>
          <w:tcPr>
            <w:tcW w:w="4428" w:type="dxa"/>
          </w:tcPr>
          <w:p w:rsidR="00680D4F" w:rsidRDefault="0067646A" w:rsidP="0024001A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52585A">
              <w:rPr>
                <w:lang w:val="fr-BE"/>
              </w:rPr>
              <w:t xml:space="preserve"> les deux fichiers « file.txt » et « file2.txt » vers ce nouveau sous répertoire</w:t>
            </w:r>
          </w:p>
        </w:tc>
        <w:tc>
          <w:tcPr>
            <w:tcW w:w="4428" w:type="dxa"/>
          </w:tcPr>
          <w:p w:rsidR="00680D4F" w:rsidRDefault="00B517C4" w:rsidP="009E2C6A">
            <w:pPr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</w:tr>
    </w:tbl>
    <w:p w:rsidR="00115933" w:rsidRDefault="00115933">
      <w:pPr>
        <w:rPr>
          <w:lang w:val="fr-BE"/>
        </w:rPr>
      </w:pPr>
    </w:p>
    <w:p w:rsidR="00115933" w:rsidRDefault="00BF0B2D" w:rsidP="00FB29EF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FB29EF">
        <w:rPr>
          <w:lang w:val="fr-BE"/>
        </w:rPr>
        <w:t>Dupliquer une ressource</w:t>
      </w:r>
      <w:r w:rsidR="00FB29EF">
        <w:rPr>
          <w:lang w:val="fr-BE"/>
        </w:rPr>
        <w:tab/>
      </w:r>
    </w:p>
    <w:p w:rsidR="00C22E3F" w:rsidRDefault="00C22E3F">
      <w:pPr>
        <w:rPr>
          <w:lang w:val="fr-BE"/>
        </w:rPr>
      </w:pPr>
    </w:p>
    <w:p w:rsidR="00D07555" w:rsidRDefault="00FB29EF">
      <w:pPr>
        <w:rPr>
          <w:lang w:val="fr-BE"/>
        </w:rPr>
      </w:pPr>
      <w:r>
        <w:rPr>
          <w:lang w:val="fr-BE"/>
        </w:rPr>
        <w:t>Sélectionnez le fichier « file.txt »</w:t>
      </w:r>
      <w:r w:rsidR="00B813A8">
        <w:rPr>
          <w:lang w:val="fr-BE"/>
        </w:rPr>
        <w:t xml:space="preserve"> et dupliquez le en exécutant</w:t>
      </w:r>
      <w:r w:rsidR="00D07555">
        <w:rPr>
          <w:lang w:val="fr-BE"/>
        </w:rPr>
        <w:t xml:space="preserve"> l’une des actions suivante :</w:t>
      </w:r>
    </w:p>
    <w:p w:rsid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Dans le contexte menu cliquez sur copy puis sur paste ou directement sur duplicate</w:t>
      </w:r>
    </w:p>
    <w:p w:rsidR="00FB29EF" w:rsidRP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Utilisez les raccourcis clavier </w:t>
      </w:r>
      <w:r w:rsidR="00A4128E" w:rsidRPr="00D07555">
        <w:rPr>
          <w:lang w:val="fr-BE"/>
        </w:rPr>
        <w:t>« CTRL+C &amp; CTRL+V »</w:t>
      </w:r>
      <w:r w:rsidR="00B813A8" w:rsidRPr="00D07555">
        <w:rPr>
          <w:lang w:val="fr-BE"/>
        </w:rPr>
        <w:t>.</w:t>
      </w:r>
    </w:p>
    <w:p w:rsidR="000C1118" w:rsidRDefault="000C1118" w:rsidP="000C111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1098762" cy="4987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03" cy="4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64" w:rsidRDefault="00A35564">
      <w:pPr>
        <w:rPr>
          <w:lang w:val="fr-BE"/>
        </w:rPr>
      </w:pPr>
    </w:p>
    <w:p w:rsidR="00CE7A5A" w:rsidRDefault="00CE7A5A">
      <w:pPr>
        <w:rPr>
          <w:lang w:val="fr-BE"/>
        </w:rPr>
      </w:pPr>
      <w:r>
        <w:rPr>
          <w:lang w:val="fr-BE"/>
        </w:rPr>
        <w:lastRenderedPageBreak/>
        <w:t>La table « dbo.PolicyResource » dev</w:t>
      </w:r>
      <w:r w:rsidR="0075476B">
        <w:rPr>
          <w:lang w:val="fr-BE"/>
        </w:rPr>
        <w:t>rait contenir 9 enregistrements et un nouveau fichier devrait apparaître dans le répertoire « SubFolder1.1 ».</w:t>
      </w:r>
    </w:p>
    <w:p w:rsidR="0075476B" w:rsidRDefault="0075476B">
      <w:pPr>
        <w:rPr>
          <w:lang w:val="fr-BE"/>
        </w:rPr>
      </w:pPr>
    </w:p>
    <w:p w:rsidR="00C22E3F" w:rsidRDefault="00F435BA" w:rsidP="005A2825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5A2825">
        <w:rPr>
          <w:lang w:val="fr-BE"/>
        </w:rPr>
        <w:t>Télécharger des ressources</w:t>
      </w:r>
    </w:p>
    <w:p w:rsidR="00FA1369" w:rsidRDefault="00FA1369">
      <w:pPr>
        <w:rPr>
          <w:lang w:val="fr-BE"/>
        </w:rPr>
      </w:pPr>
    </w:p>
    <w:p w:rsidR="00AF0388" w:rsidRDefault="00AF0388">
      <w:pPr>
        <w:rPr>
          <w:lang w:val="fr-BE"/>
        </w:rPr>
      </w:pPr>
      <w:r>
        <w:rPr>
          <w:lang w:val="fr-BE"/>
        </w:rPr>
        <w:t xml:space="preserve">Il </w:t>
      </w:r>
      <w:r w:rsidR="008F4E2D">
        <w:rPr>
          <w:lang w:val="fr-BE"/>
        </w:rPr>
        <w:t>existe plusieurs façons de télécharger des ressources :</w:t>
      </w:r>
    </w:p>
    <w:p w:rsidR="00D26D88" w:rsidRDefault="00AF0388" w:rsidP="00AF038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</w:t>
      </w:r>
      <w:r w:rsidR="00AC6177">
        <w:rPr>
          <w:lang w:val="fr-BE"/>
        </w:rPr>
        <w:t xml:space="preserve">votre </w:t>
      </w:r>
      <w:r>
        <w:rPr>
          <w:lang w:val="fr-BE"/>
        </w:rPr>
        <w:t>l’explorateur Windows</w:t>
      </w:r>
      <w:r w:rsidR="00AE438E">
        <w:rPr>
          <w:lang w:val="fr-BE"/>
        </w:rPr>
        <w:t>, sélectionnez un ou plusieurs fichiers et déplacez les vers la fenêtre « Protect your resources »</w:t>
      </w:r>
      <w:r w:rsidR="009937EC">
        <w:rPr>
          <w:lang w:val="fr-BE"/>
        </w:rPr>
        <w:t xml:space="preserve"> du site</w:t>
      </w:r>
    </w:p>
    <w:p w:rsidR="003C7EC9" w:rsidRPr="00F670FA" w:rsidRDefault="00D26D88" w:rsidP="003C7EC9">
      <w:pPr>
        <w:pStyle w:val="ListParagraph"/>
        <w:numPr>
          <w:ilvl w:val="0"/>
          <w:numId w:val="2"/>
        </w:numPr>
        <w:rPr>
          <w:lang w:val="fr-BE"/>
        </w:rPr>
      </w:pPr>
      <w:r w:rsidRPr="00F670FA">
        <w:rPr>
          <w:lang w:val="fr-BE"/>
        </w:rPr>
        <w:t xml:space="preserve">Dans </w:t>
      </w:r>
      <w:r w:rsidR="009937EC" w:rsidRPr="00F670FA">
        <w:rPr>
          <w:lang w:val="fr-BE"/>
        </w:rPr>
        <w:t xml:space="preserve">le </w:t>
      </w:r>
      <w:r w:rsidR="00265EBE">
        <w:rPr>
          <w:lang w:val="fr-BE"/>
        </w:rPr>
        <w:t>menu contextuel</w:t>
      </w:r>
      <w:r w:rsidR="009937EC" w:rsidRPr="00F670FA">
        <w:rPr>
          <w:lang w:val="fr-BE"/>
        </w:rPr>
        <w:t xml:space="preserve"> du répertoire de travail, cliquez sur l’option « upload files</w:t>
      </w:r>
      <w:r w:rsidR="00F670FA">
        <w:rPr>
          <w:lang w:val="fr-BE"/>
        </w:rPr>
        <w:t> ».</w:t>
      </w:r>
    </w:p>
    <w:p w:rsidR="003C7EC9" w:rsidRPr="003C7EC9" w:rsidRDefault="003C7EC9" w:rsidP="003C7EC9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1924220" cy="961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21" cy="9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8E" w:rsidRDefault="00AE438E">
      <w:pPr>
        <w:rPr>
          <w:lang w:val="fr-BE"/>
        </w:rPr>
      </w:pPr>
    </w:p>
    <w:p w:rsidR="00E10F6A" w:rsidRDefault="004E38AA">
      <w:pPr>
        <w:rPr>
          <w:lang w:val="fr-BE"/>
        </w:rPr>
      </w:pPr>
      <w:r>
        <w:rPr>
          <w:lang w:val="fr-BE"/>
        </w:rPr>
        <w:t>Vérifiez que les points suivants sont correct :</w:t>
      </w:r>
    </w:p>
    <w:p w:rsidR="00E10F6A" w:rsidRDefault="00EE093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Une ou</w:t>
      </w:r>
      <w:r w:rsidR="00E10F6A">
        <w:rPr>
          <w:lang w:val="fr-BE"/>
        </w:rPr>
        <w:t xml:space="preserve"> plusieurs ressources doivent être cré</w:t>
      </w:r>
      <w:r w:rsidR="00081B9C">
        <w:rPr>
          <w:lang w:val="fr-BE"/>
        </w:rPr>
        <w:t>é</w:t>
      </w:r>
      <w:r w:rsidR="00E10F6A">
        <w:rPr>
          <w:lang w:val="fr-BE"/>
        </w:rPr>
        <w:t>es</w:t>
      </w:r>
    </w:p>
    <w:p w:rsidR="00E10F6A" w:rsidRDefault="00E10F6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politiques d’autorisation doivent être mises à jour.</w:t>
      </w:r>
    </w:p>
    <w:p w:rsidR="00F344A2" w:rsidRDefault="00F344A2" w:rsidP="00E10F6A">
      <w:pPr>
        <w:rPr>
          <w:lang w:val="fr-BE"/>
        </w:rPr>
      </w:pPr>
    </w:p>
    <w:p w:rsidR="00E10F6A" w:rsidRDefault="00D818BA" w:rsidP="000458B0">
      <w:pPr>
        <w:pStyle w:val="Subtitle"/>
        <w:rPr>
          <w:lang w:val="fr-BE"/>
        </w:rPr>
      </w:pPr>
      <w:r>
        <w:rPr>
          <w:lang w:val="fr-BE"/>
        </w:rPr>
        <w:t>Action :</w:t>
      </w:r>
      <w:r w:rsidR="00CE0F03">
        <w:rPr>
          <w:lang w:val="fr-BE"/>
        </w:rPr>
        <w:t xml:space="preserve"> Comment accéder</w:t>
      </w:r>
      <w:r w:rsidR="000458B0">
        <w:rPr>
          <w:lang w:val="fr-BE"/>
        </w:rPr>
        <w:t xml:space="preserve"> à une ressources</w:t>
      </w:r>
    </w:p>
    <w:p w:rsidR="000458B0" w:rsidRDefault="000458B0" w:rsidP="00E10F6A">
      <w:pPr>
        <w:rPr>
          <w:lang w:val="fr-BE"/>
        </w:rPr>
      </w:pPr>
    </w:p>
    <w:p w:rsidR="007E5A91" w:rsidRDefault="00EB3E10" w:rsidP="007E5A91">
      <w:pPr>
        <w:rPr>
          <w:lang w:val="fr-BE"/>
        </w:rPr>
      </w:pPr>
      <w:r>
        <w:rPr>
          <w:lang w:val="fr-BE"/>
        </w:rPr>
        <w:t xml:space="preserve">Sélectionnez n’importe quelle ressource et affichez son </w:t>
      </w:r>
      <w:r w:rsidR="00E71EE2">
        <w:rPr>
          <w:lang w:val="fr-BE"/>
        </w:rPr>
        <w:t>menu contextuel.</w:t>
      </w:r>
      <w:r>
        <w:rPr>
          <w:lang w:val="fr-BE"/>
        </w:rPr>
        <w:t xml:space="preserve"> Cliquez sur l’option : « How to access ?</w:t>
      </w:r>
      <w:r w:rsidR="000D3816">
        <w:rPr>
          <w:lang w:val="fr-BE"/>
        </w:rPr>
        <w:t> » et vous verrez une nouvelle fenêtre s’afficher. V</w:t>
      </w:r>
      <w:r w:rsidR="007E5A91">
        <w:rPr>
          <w:lang w:val="fr-BE"/>
        </w:rPr>
        <w:t>érifiez si l’URL de la ressource est correcte et commence bien par « resources ».</w:t>
      </w:r>
    </w:p>
    <w:p w:rsidR="00FB6293" w:rsidRDefault="00FB6293" w:rsidP="007E5A91">
      <w:pPr>
        <w:rPr>
          <w:lang w:val="fr-BE"/>
        </w:rPr>
      </w:pPr>
    </w:p>
    <w:p w:rsidR="00FB6293" w:rsidRDefault="00DC708E" w:rsidP="00DC708E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705101" cy="68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96" cy="6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91" w:rsidRDefault="007E5A91" w:rsidP="007E5A91">
      <w:pPr>
        <w:rPr>
          <w:lang w:val="fr-BE"/>
        </w:rPr>
      </w:pPr>
    </w:p>
    <w:p w:rsidR="007B2DDF" w:rsidRDefault="007D7565" w:rsidP="00386BD7">
      <w:pPr>
        <w:pStyle w:val="Subtitle"/>
        <w:rPr>
          <w:lang w:val="fr-BE"/>
        </w:rPr>
      </w:pPr>
      <w:r>
        <w:rPr>
          <w:lang w:val="fr-BE"/>
        </w:rPr>
        <w:t>Action : Renommer une ressource</w:t>
      </w:r>
    </w:p>
    <w:p w:rsidR="007B2DDF" w:rsidRDefault="007B2DDF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parmi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F2 »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Action « Rename » du menu contextuel</w:t>
      </w:r>
    </w:p>
    <w:p w:rsidR="00D10DEE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>
            <wp:extent cx="189865" cy="1784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B1467D" w:rsidRDefault="00B1467D" w:rsidP="00B1467D">
      <w:pPr>
        <w:pStyle w:val="Subtitle"/>
        <w:rPr>
          <w:lang w:val="fr-BE"/>
        </w:rPr>
      </w:pPr>
      <w:r>
        <w:rPr>
          <w:lang w:val="fr-BE"/>
        </w:rPr>
        <w:t>Action : Supprimer une ressource</w:t>
      </w:r>
    </w:p>
    <w:p w:rsidR="00E10F6A" w:rsidRDefault="00E10F6A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DEL »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Action « Delete » du menu contextuel</w:t>
      </w:r>
    </w:p>
    <w:p w:rsidR="00697F8B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>
            <wp:extent cx="166370" cy="17843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697F8B" w:rsidRDefault="00F5060B" w:rsidP="00F5060B">
      <w:pPr>
        <w:pStyle w:val="Subtitle"/>
        <w:rPr>
          <w:lang w:val="fr-BE"/>
        </w:rPr>
      </w:pPr>
      <w:r>
        <w:rPr>
          <w:lang w:val="fr-BE"/>
        </w:rPr>
        <w:lastRenderedPageBreak/>
        <w:t>Action : Déplacer une ressource vers un sous-répertoire</w:t>
      </w:r>
    </w:p>
    <w:p w:rsidR="00697F8B" w:rsidRDefault="00697F8B" w:rsidP="00E10F6A">
      <w:pPr>
        <w:rPr>
          <w:lang w:val="fr-BE"/>
        </w:rPr>
      </w:pPr>
    </w:p>
    <w:p w:rsidR="00B1467D" w:rsidRDefault="00EF6F26" w:rsidP="00E10F6A">
      <w:pPr>
        <w:rPr>
          <w:lang w:val="fr-BE"/>
        </w:rPr>
      </w:pPr>
      <w:r>
        <w:rPr>
          <w:lang w:val="fr-BE"/>
        </w:rPr>
        <w:t>Sélectionnez une ressource et dans son menu contextuel cliquez sur « Into new Folder » . La ressource sera déplacée dans un nouveau sous répertoire.</w:t>
      </w:r>
    </w:p>
    <w:p w:rsidR="008200BA" w:rsidRDefault="008200BA" w:rsidP="00E10F6A">
      <w:pPr>
        <w:rPr>
          <w:lang w:val="fr-BE"/>
        </w:rPr>
      </w:pPr>
    </w:p>
    <w:p w:rsidR="008200BA" w:rsidRDefault="008200BA" w:rsidP="008200BA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14287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0B" w:rsidRDefault="00F5060B" w:rsidP="00E10F6A">
      <w:pPr>
        <w:rPr>
          <w:lang w:val="fr-BE"/>
        </w:rPr>
      </w:pPr>
    </w:p>
    <w:p w:rsidR="00AD22A4" w:rsidRDefault="00AD22A4" w:rsidP="00DC1A24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6F9">
        <w:rPr>
          <w:lang w:val="fr-BE"/>
        </w:rPr>
        <w:t>Afficher</w:t>
      </w:r>
      <w:r w:rsidR="002A01D1">
        <w:rPr>
          <w:lang w:val="fr-BE"/>
        </w:rPr>
        <w:t xml:space="preserve"> </w:t>
      </w:r>
      <w:r w:rsidR="005867E8">
        <w:rPr>
          <w:lang w:val="fr-BE"/>
        </w:rPr>
        <w:t>les raccourcis clavier</w:t>
      </w:r>
    </w:p>
    <w:p w:rsidR="00AD22A4" w:rsidRDefault="00AD22A4" w:rsidP="00E10F6A">
      <w:pPr>
        <w:rPr>
          <w:lang w:val="fr-BE"/>
        </w:rPr>
      </w:pPr>
    </w:p>
    <w:p w:rsidR="00DC1A24" w:rsidRDefault="005867E8" w:rsidP="00E10F6A">
      <w:pPr>
        <w:rPr>
          <w:lang w:val="fr-BE"/>
        </w:rPr>
      </w:pPr>
      <w:r>
        <w:rPr>
          <w:lang w:val="fr-BE"/>
        </w:rPr>
        <w:t>Les raccourcis clavier sont accessibles par le raccourci « F1 ».</w:t>
      </w:r>
    </w:p>
    <w:p w:rsidR="005867E8" w:rsidRDefault="005867E8" w:rsidP="00E10F6A">
      <w:pPr>
        <w:rPr>
          <w:lang w:val="fr-BE"/>
        </w:rPr>
      </w:pPr>
    </w:p>
    <w:p w:rsidR="00BB02B0" w:rsidRDefault="00615209" w:rsidP="00615209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087493" cy="2078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38" cy="20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B0" w:rsidRDefault="00BB02B0" w:rsidP="00E10F6A">
      <w:pPr>
        <w:rPr>
          <w:lang w:val="fr-BE"/>
        </w:rPr>
      </w:pPr>
    </w:p>
    <w:p w:rsidR="005867E8" w:rsidRDefault="00FF1F2B" w:rsidP="00FF1F2B">
      <w:pPr>
        <w:pStyle w:val="Subtitle"/>
        <w:rPr>
          <w:lang w:val="fr-BE"/>
        </w:rPr>
      </w:pPr>
      <w:r>
        <w:rPr>
          <w:lang w:val="fr-BE"/>
        </w:rPr>
        <w:t>Action : Rechercher une ressource dans le répertoire de travail</w:t>
      </w:r>
    </w:p>
    <w:p w:rsidR="00FF1F2B" w:rsidRDefault="00FF1F2B" w:rsidP="00E10F6A">
      <w:pPr>
        <w:rPr>
          <w:lang w:val="fr-BE"/>
        </w:rPr>
      </w:pPr>
    </w:p>
    <w:p w:rsidR="00DC1A24" w:rsidRDefault="00FF1F2B" w:rsidP="00E10F6A">
      <w:pPr>
        <w:rPr>
          <w:lang w:val="fr-BE"/>
        </w:rPr>
      </w:pPr>
      <w:r>
        <w:rPr>
          <w:lang w:val="fr-BE"/>
        </w:rPr>
        <w:t>Accessible par le raccourci clavier « CTRL+F » ou la bar de rechercher en haut à droite de l’écran.</w:t>
      </w:r>
    </w:p>
    <w:p w:rsidR="00FF1F2B" w:rsidRDefault="00FF1F2B" w:rsidP="00E10F6A">
      <w:pPr>
        <w:rPr>
          <w:lang w:val="fr-BE"/>
        </w:rPr>
      </w:pPr>
    </w:p>
    <w:p w:rsidR="00322449" w:rsidRDefault="00BB02B0" w:rsidP="00E10F6A">
      <w:pPr>
        <w:rPr>
          <w:lang w:val="fr-BE"/>
        </w:rPr>
      </w:pPr>
      <w:r>
        <w:rPr>
          <w:noProof/>
        </w:rPr>
        <w:drawing>
          <wp:inline distT="0" distB="0" distL="0" distR="0">
            <wp:extent cx="5486400" cy="213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2B" w:rsidRDefault="00FF1F2B" w:rsidP="00E10F6A">
      <w:pPr>
        <w:rPr>
          <w:lang w:val="fr-BE"/>
        </w:rPr>
      </w:pPr>
    </w:p>
    <w:p w:rsidR="008D06C0" w:rsidRDefault="008D06C0" w:rsidP="008D06C0">
      <w:pPr>
        <w:pStyle w:val="Subtitle"/>
        <w:rPr>
          <w:lang w:val="fr-BE"/>
        </w:rPr>
      </w:pPr>
      <w:r>
        <w:rPr>
          <w:lang w:val="fr-BE"/>
        </w:rPr>
        <w:t>Action : Changer de visualisation</w:t>
      </w:r>
    </w:p>
    <w:p w:rsidR="008D06C0" w:rsidRDefault="008D06C0" w:rsidP="00E10F6A">
      <w:pPr>
        <w:rPr>
          <w:lang w:val="fr-BE"/>
        </w:rPr>
      </w:pPr>
    </w:p>
    <w:p w:rsidR="008D06C0" w:rsidRDefault="008D06C0" w:rsidP="00E10F6A">
      <w:r>
        <w:rPr>
          <w:lang w:val="fr-BE"/>
        </w:rPr>
        <w:t xml:space="preserve">Pour basculer entre la visualisation verticale et horizontale des ressources cliquez sur cet icône : </w:t>
      </w:r>
      <w:r w:rsidR="002F2709">
        <w:rPr>
          <w:noProof/>
        </w:rPr>
        <w:drawing>
          <wp:inline distT="0" distB="0" distL="0" distR="0">
            <wp:extent cx="201930" cy="18986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09" w:rsidRDefault="002F2709" w:rsidP="00E10F6A"/>
    <w:p w:rsidR="002F2709" w:rsidRDefault="00267C18" w:rsidP="00267C18">
      <w:pPr>
        <w:pStyle w:val="Subtitle"/>
      </w:pPr>
      <w:r>
        <w:t>Action : Rafraîchir le repertoire courant</w:t>
      </w:r>
    </w:p>
    <w:p w:rsidR="00267C18" w:rsidRDefault="00267C18" w:rsidP="00E10F6A"/>
    <w:p w:rsidR="00267C18" w:rsidRDefault="00267C18" w:rsidP="00E10F6A">
      <w:pPr>
        <w:rPr>
          <w:lang w:val="fr-BE"/>
        </w:rPr>
      </w:pPr>
      <w:r w:rsidRPr="00267C18">
        <w:rPr>
          <w:lang w:val="fr-BE"/>
        </w:rPr>
        <w:t xml:space="preserve">Action accessible soit par le raccourci clavier “F5” ou le </w:t>
      </w:r>
      <w:r>
        <w:rPr>
          <w:lang w:val="fr-BE"/>
        </w:rPr>
        <w:t>menu contextuel « Reload »</w:t>
      </w:r>
    </w:p>
    <w:p w:rsidR="00267C18" w:rsidRDefault="009724CC" w:rsidP="009724CC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1151890" cy="213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18" w:rsidRDefault="00267C18" w:rsidP="00E10F6A">
      <w:pPr>
        <w:rPr>
          <w:lang w:val="fr-BE"/>
        </w:rPr>
      </w:pPr>
    </w:p>
    <w:p w:rsidR="00CB04B2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répertoire</w:t>
      </w:r>
    </w:p>
    <w:p w:rsidR="00057BF1" w:rsidRDefault="00057BF1" w:rsidP="00E10F6A">
      <w:pPr>
        <w:rPr>
          <w:lang w:val="fr-BE"/>
        </w:rPr>
      </w:pPr>
    </w:p>
    <w:p w:rsidR="00057BF1" w:rsidRP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 w:rsidRPr="00057BF1"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>Action « New folder » du menu contextuel</w:t>
      </w:r>
    </w:p>
    <w:p w:rsidR="00057BF1" w:rsidRP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>
            <wp:extent cx="189865" cy="2139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B2" w:rsidRDefault="00CB04B2" w:rsidP="00E10F6A">
      <w:pPr>
        <w:rPr>
          <w:lang w:val="fr-BE"/>
        </w:rPr>
      </w:pPr>
    </w:p>
    <w:p w:rsidR="00057BF1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fichier</w:t>
      </w:r>
    </w:p>
    <w:p w:rsidR="00057BF1" w:rsidRDefault="00057BF1" w:rsidP="00E10F6A">
      <w:pPr>
        <w:rPr>
          <w:lang w:val="fr-BE"/>
        </w:rPr>
      </w:pPr>
    </w:p>
    <w:p w:rsidR="00057BF1" w:rsidRDefault="00057BF1" w:rsidP="00E10F6A">
      <w:pPr>
        <w:rPr>
          <w:lang w:val="fr-BE"/>
        </w:rPr>
      </w:pPr>
      <w:r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Action « New file » du menu contextuel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>
            <wp:extent cx="225425" cy="2139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F1" w:rsidRDefault="00057BF1" w:rsidP="00057BF1">
      <w:pPr>
        <w:rPr>
          <w:lang w:val="fr-BE"/>
        </w:rPr>
      </w:pPr>
    </w:p>
    <w:p w:rsidR="00057BF1" w:rsidRPr="00057BF1" w:rsidRDefault="00057BF1" w:rsidP="00057BF1">
      <w:pPr>
        <w:rPr>
          <w:lang w:val="fr-BE"/>
        </w:rPr>
      </w:pPr>
      <w:bookmarkStart w:id="0" w:name="_GoBack"/>
      <w:bookmarkEnd w:id="0"/>
    </w:p>
    <w:sectPr w:rsidR="00057BF1" w:rsidRPr="00057B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1D16"/>
    <w:multiLevelType w:val="hybridMultilevel"/>
    <w:tmpl w:val="393AB1FC"/>
    <w:lvl w:ilvl="0" w:tplc="B57CD7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40006"/>
    <w:multiLevelType w:val="hybridMultilevel"/>
    <w:tmpl w:val="D8388A66"/>
    <w:lvl w:ilvl="0" w:tplc="B060DF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35"/>
    <w:rsid w:val="000458B0"/>
    <w:rsid w:val="00057BF1"/>
    <w:rsid w:val="00081B9C"/>
    <w:rsid w:val="00091977"/>
    <w:rsid w:val="000956C7"/>
    <w:rsid w:val="000A1596"/>
    <w:rsid w:val="000C1118"/>
    <w:rsid w:val="000D3816"/>
    <w:rsid w:val="000D3A2B"/>
    <w:rsid w:val="00115933"/>
    <w:rsid w:val="00135FB9"/>
    <w:rsid w:val="0014376C"/>
    <w:rsid w:val="001A6800"/>
    <w:rsid w:val="001E740D"/>
    <w:rsid w:val="0024001A"/>
    <w:rsid w:val="00265EBE"/>
    <w:rsid w:val="00267C18"/>
    <w:rsid w:val="002A01D1"/>
    <w:rsid w:val="002F2709"/>
    <w:rsid w:val="00322449"/>
    <w:rsid w:val="00386BD7"/>
    <w:rsid w:val="003C7EC9"/>
    <w:rsid w:val="0046018D"/>
    <w:rsid w:val="004E38AA"/>
    <w:rsid w:val="004F7E05"/>
    <w:rsid w:val="00515121"/>
    <w:rsid w:val="0052585A"/>
    <w:rsid w:val="00562DC2"/>
    <w:rsid w:val="005867E8"/>
    <w:rsid w:val="005A2825"/>
    <w:rsid w:val="005E481B"/>
    <w:rsid w:val="00615209"/>
    <w:rsid w:val="0067646A"/>
    <w:rsid w:val="00680D4F"/>
    <w:rsid w:val="00694A99"/>
    <w:rsid w:val="00697F8B"/>
    <w:rsid w:val="006C3A35"/>
    <w:rsid w:val="006C449F"/>
    <w:rsid w:val="006D5B4E"/>
    <w:rsid w:val="006E7262"/>
    <w:rsid w:val="00707CA6"/>
    <w:rsid w:val="0075476B"/>
    <w:rsid w:val="007B2DDF"/>
    <w:rsid w:val="007D7565"/>
    <w:rsid w:val="007E0349"/>
    <w:rsid w:val="007E1270"/>
    <w:rsid w:val="007E5A91"/>
    <w:rsid w:val="008059D0"/>
    <w:rsid w:val="00814B00"/>
    <w:rsid w:val="008200BA"/>
    <w:rsid w:val="008C678E"/>
    <w:rsid w:val="008D06C0"/>
    <w:rsid w:val="008F4E2D"/>
    <w:rsid w:val="009075EB"/>
    <w:rsid w:val="00954DD7"/>
    <w:rsid w:val="009724CC"/>
    <w:rsid w:val="009937EC"/>
    <w:rsid w:val="009D42FA"/>
    <w:rsid w:val="009E2C6A"/>
    <w:rsid w:val="00A35564"/>
    <w:rsid w:val="00A4128E"/>
    <w:rsid w:val="00A75C6A"/>
    <w:rsid w:val="00AC6177"/>
    <w:rsid w:val="00AD22A4"/>
    <w:rsid w:val="00AE438E"/>
    <w:rsid w:val="00AF0388"/>
    <w:rsid w:val="00B1467D"/>
    <w:rsid w:val="00B517C4"/>
    <w:rsid w:val="00B813A8"/>
    <w:rsid w:val="00BB02B0"/>
    <w:rsid w:val="00BF0B2D"/>
    <w:rsid w:val="00C22E3F"/>
    <w:rsid w:val="00C441E7"/>
    <w:rsid w:val="00C97E68"/>
    <w:rsid w:val="00CB04B2"/>
    <w:rsid w:val="00CE0F03"/>
    <w:rsid w:val="00CE7A5A"/>
    <w:rsid w:val="00D07555"/>
    <w:rsid w:val="00D10DEE"/>
    <w:rsid w:val="00D15C48"/>
    <w:rsid w:val="00D26D88"/>
    <w:rsid w:val="00D41B33"/>
    <w:rsid w:val="00D818BA"/>
    <w:rsid w:val="00DC1A24"/>
    <w:rsid w:val="00DC708E"/>
    <w:rsid w:val="00E10F6A"/>
    <w:rsid w:val="00E6241D"/>
    <w:rsid w:val="00E65E27"/>
    <w:rsid w:val="00E71EE2"/>
    <w:rsid w:val="00E866F9"/>
    <w:rsid w:val="00EB3E10"/>
    <w:rsid w:val="00EC21F7"/>
    <w:rsid w:val="00EE093A"/>
    <w:rsid w:val="00EF6F26"/>
    <w:rsid w:val="00F344A2"/>
    <w:rsid w:val="00F435BA"/>
    <w:rsid w:val="00F5060B"/>
    <w:rsid w:val="00F670FA"/>
    <w:rsid w:val="00FA1369"/>
    <w:rsid w:val="00FA14A6"/>
    <w:rsid w:val="00FB246A"/>
    <w:rsid w:val="00FB29EF"/>
    <w:rsid w:val="00FB6293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A392102F</Template>
  <TotalTime>0</TotalTime>
  <Pages>4</Pages>
  <Words>539</Words>
  <Characters>3074</Characters>
  <Application>Microsoft Office Word</Application>
  <DocSecurity>0</DocSecurity>
  <Lines>25</Lines>
  <Paragraphs>7</Paragraphs>
  <ScaleCrop>false</ScaleCrop>
  <Company>R.I.Z.I.V. - I.N.A.M.I.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Habart</dc:creator>
  <cp:lastModifiedBy>Thierry Habart</cp:lastModifiedBy>
  <cp:revision>107</cp:revision>
  <dcterms:created xsi:type="dcterms:W3CDTF">2016-08-16T11:29:00Z</dcterms:created>
  <dcterms:modified xsi:type="dcterms:W3CDTF">2016-08-16T14:57:00Z</dcterms:modified>
</cp:coreProperties>
</file>