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2822" w14:textId="2A68D9F4" w:rsidR="00412B5B" w:rsidRPr="00DE7AAD" w:rsidRDefault="00412B5B" w:rsidP="00DE7AA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E7AAD">
        <w:rPr>
          <w:rFonts w:ascii="Times New Roman" w:hAnsi="Times New Roman" w:cs="Times New Roman"/>
          <w:b/>
          <w:bCs/>
        </w:rPr>
        <w:t>Project Brief: Employee Analytics Dashboard with Power BI for DQ Inc.</w:t>
      </w:r>
    </w:p>
    <w:p w14:paraId="55726B0E" w14:textId="77777777" w:rsidR="00412B5B" w:rsidRPr="00DE7AAD" w:rsidRDefault="00412B5B" w:rsidP="00DE7AA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E7AAD">
        <w:rPr>
          <w:rFonts w:ascii="Times New Roman" w:hAnsi="Times New Roman" w:cs="Times New Roman"/>
          <w:b/>
          <w:bCs/>
        </w:rPr>
        <w:t xml:space="preserve"> Project Overview:</w:t>
      </w:r>
    </w:p>
    <w:p w14:paraId="2181D599" w14:textId="164F7F70" w:rsidR="00412B5B" w:rsidRPr="00DE7AAD" w:rsidRDefault="00412B5B" w:rsidP="00DE7AAD">
      <w:p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 xml:space="preserve"> The goal of this project is to develop an interactive employee analytics dashboard using </w:t>
      </w:r>
      <w:r w:rsidR="00470C22">
        <w:rPr>
          <w:rFonts w:ascii="Times New Roman" w:hAnsi="Times New Roman" w:cs="Times New Roman"/>
        </w:rPr>
        <w:t>Excel</w:t>
      </w:r>
      <w:r w:rsidRPr="00DE7AAD">
        <w:rPr>
          <w:rFonts w:ascii="Times New Roman" w:hAnsi="Times New Roman" w:cs="Times New Roman"/>
        </w:rPr>
        <w:t xml:space="preserve"> for</w:t>
      </w:r>
    </w:p>
    <w:p w14:paraId="0CEC1C70" w14:textId="143E0C39" w:rsidR="00412B5B" w:rsidRPr="00DE7AAD" w:rsidRDefault="00412B5B" w:rsidP="00DE7AAD">
      <w:p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 xml:space="preserve"> DQ Inc., a fictional company. The dashboard will provide stakeholders with valuable insights and</w:t>
      </w:r>
    </w:p>
    <w:p w14:paraId="590B9D99" w14:textId="77777777" w:rsidR="00412B5B" w:rsidRPr="00DE7AAD" w:rsidRDefault="00412B5B" w:rsidP="00DE7AAD">
      <w:p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 xml:space="preserve"> data-driven decision-making capabilities regarding various aspects of the workforce, including</w:t>
      </w:r>
    </w:p>
    <w:p w14:paraId="2DA9D72B" w14:textId="77777777" w:rsidR="00412B5B" w:rsidRPr="00DE7AAD" w:rsidRDefault="00412B5B" w:rsidP="00DE7AAD">
      <w:p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 xml:space="preserve"> demographics, salaries, attrition rates, performance indicators, and employee retention.</w:t>
      </w:r>
    </w:p>
    <w:p w14:paraId="67B04544" w14:textId="77777777" w:rsidR="00412B5B" w:rsidRPr="00815429" w:rsidRDefault="00412B5B" w:rsidP="00DE7AA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5429">
        <w:rPr>
          <w:rFonts w:ascii="Times New Roman" w:hAnsi="Times New Roman" w:cs="Times New Roman"/>
          <w:b/>
          <w:bCs/>
        </w:rPr>
        <w:t xml:space="preserve"> Objectives:</w:t>
      </w:r>
    </w:p>
    <w:p w14:paraId="705E27D4" w14:textId="20764BE4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Develop a visually appealing and user-friendly dashboard that presents key employee metrics</w:t>
      </w:r>
    </w:p>
    <w:p w14:paraId="672ADFF5" w14:textId="6515F5BE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and insights specific to Splendor Inc.</w:t>
      </w:r>
    </w:p>
    <w:p w14:paraId="72DEA23A" w14:textId="3C4C71B8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Enable stakeholders to explore and analyze employee data based on different dimensions, such</w:t>
      </w:r>
    </w:p>
    <w:p w14:paraId="62027E4F" w14:textId="474AD66A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as department, job title, gender, ethnicity, and location.</w:t>
      </w:r>
    </w:p>
    <w:p w14:paraId="14B484A1" w14:textId="0BE067D3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Provide an overview of employee demographics, including gender and ethnicity distribution, to</w:t>
      </w:r>
    </w:p>
    <w:p w14:paraId="6C50C57D" w14:textId="65C475F8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support diversity and inclusion initiatives.</w:t>
      </w:r>
    </w:p>
    <w:p w14:paraId="71B544AB" w14:textId="299626A6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Analyze salary data to identify trends, patterns, and potential pay disparities across departments</w:t>
      </w:r>
    </w:p>
    <w:p w14:paraId="5218427D" w14:textId="0DFE0E52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and job titles.</w:t>
      </w:r>
    </w:p>
    <w:p w14:paraId="07BBA4AF" w14:textId="67F9774A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Calculate and visualize attrition rates, examining the reasons for employee exits and identifying</w:t>
      </w:r>
    </w:p>
    <w:p w14:paraId="44A976EF" w14:textId="51B37D96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areas for improvement.</w:t>
      </w:r>
    </w:p>
    <w:p w14:paraId="344492DB" w14:textId="1D0B4C0A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Identify performance indicators and key performance indicators (KPIs) to assess employee</w:t>
      </w:r>
    </w:p>
    <w:p w14:paraId="45C2A1D7" w14:textId="586E8EE2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productivity, satisfaction, and engagement.</w:t>
      </w:r>
    </w:p>
    <w:p w14:paraId="56C79D7B" w14:textId="647E2E91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Enable stakeholders to compare and benchmark employee metrics against industry standards</w:t>
      </w:r>
    </w:p>
    <w:p w14:paraId="42F1527F" w14:textId="3FA3A9ED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or internal targets to drive continuous improvement.</w:t>
      </w:r>
    </w:p>
    <w:p w14:paraId="3EF6B1AC" w14:textId="7A57341F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Provide drill-down capabilities to analyze data at an individual employee level, allowing for</w:t>
      </w:r>
    </w:p>
    <w:p w14:paraId="190ADDAB" w14:textId="0E078657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deeper insights and personalized actions.</w:t>
      </w:r>
    </w:p>
    <w:p w14:paraId="50E695DA" w14:textId="0861263E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Questions</w:t>
      </w:r>
    </w:p>
    <w:p w14:paraId="390FB6E5" w14:textId="684F538A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What is the distribution of employees by gender and ethnicity?</w:t>
      </w:r>
    </w:p>
    <w:p w14:paraId="2AE83BD8" w14:textId="59405B58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What is the average annual salary by department or job title?</w:t>
      </w:r>
    </w:p>
    <w:p w14:paraId="2A4CA057" w14:textId="4F8D6DC3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How does the bonus percentage vary across different business units?</w:t>
      </w:r>
    </w:p>
    <w:p w14:paraId="58AFFF66" w14:textId="6D6DA38D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How many employees have exited the company, and what is their distribution by department?</w:t>
      </w:r>
    </w:p>
    <w:p w14:paraId="72E5C511" w14:textId="7BD8D8C3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What is the age distribution of employees by gender?</w:t>
      </w:r>
    </w:p>
    <w:p w14:paraId="73C61548" w14:textId="39CE6DBE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What is the geographical distribution of employees by country and city?</w:t>
      </w:r>
    </w:p>
    <w:p w14:paraId="112B71F5" w14:textId="368D7E9B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lastRenderedPageBreak/>
        <w:t>Which employees have the highest and lowest salaries?</w:t>
      </w:r>
    </w:p>
    <w:p w14:paraId="4ABF6ECA" w14:textId="1F2F9662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What is the employee attrition rate, and how does it vary by department and business unit?</w:t>
      </w:r>
    </w:p>
    <w:p w14:paraId="2D0A0A5C" w14:textId="6A18B935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Deliverables:</w:t>
      </w:r>
    </w:p>
    <w:p w14:paraId="753C3021" w14:textId="77C59834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 xml:space="preserve">Fully functional employee analytics dashboard developed in </w:t>
      </w:r>
      <w:r w:rsidR="00C567C2">
        <w:rPr>
          <w:rFonts w:ascii="Times New Roman" w:hAnsi="Times New Roman" w:cs="Times New Roman"/>
        </w:rPr>
        <w:t>Excel</w:t>
      </w:r>
      <w:r w:rsidRPr="00DE7AAD">
        <w:rPr>
          <w:rFonts w:ascii="Times New Roman" w:hAnsi="Times New Roman" w:cs="Times New Roman"/>
        </w:rPr>
        <w:t xml:space="preserve">, customized for </w:t>
      </w:r>
      <w:r w:rsidR="00DE7AAD" w:rsidRPr="00DE7AAD">
        <w:rPr>
          <w:rFonts w:ascii="Times New Roman" w:hAnsi="Times New Roman" w:cs="Times New Roman"/>
        </w:rPr>
        <w:t>DQ</w:t>
      </w:r>
    </w:p>
    <w:p w14:paraId="210F517C" w14:textId="0BECAF51" w:rsidR="00412B5B" w:rsidRPr="00DE7AAD" w:rsidRDefault="00412B5B" w:rsidP="00DE7AA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Inc., and utilizing the provided dataset.</w:t>
      </w:r>
    </w:p>
    <w:p w14:paraId="7BD6CCCC" w14:textId="1669BF49" w:rsidR="00412B5B" w:rsidRPr="00DE7AAD" w:rsidRDefault="00412B5B" w:rsidP="00DE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E7AAD">
        <w:rPr>
          <w:rFonts w:ascii="Times New Roman" w:hAnsi="Times New Roman" w:cs="Times New Roman"/>
        </w:rPr>
        <w:t>Interactive visualizations and reports that allow stakeholders to explore and analyze employee data effectively.</w:t>
      </w:r>
    </w:p>
    <w:sectPr w:rsidR="00412B5B" w:rsidRPr="00DE7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263"/>
    <w:multiLevelType w:val="hybridMultilevel"/>
    <w:tmpl w:val="C1A0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8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5B"/>
    <w:rsid w:val="00412B5B"/>
    <w:rsid w:val="00470C22"/>
    <w:rsid w:val="006674BB"/>
    <w:rsid w:val="00815429"/>
    <w:rsid w:val="00C567C2"/>
    <w:rsid w:val="00CF0236"/>
    <w:rsid w:val="00D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2E31"/>
  <w15:chartTrackingRefBased/>
  <w15:docId w15:val="{F7317697-B580-4225-88CD-BDB12FC8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abdulazeezadedayo@gmail.com</dc:creator>
  <cp:keywords/>
  <dc:description/>
  <cp:lastModifiedBy>user</cp:lastModifiedBy>
  <cp:revision>2</cp:revision>
  <dcterms:created xsi:type="dcterms:W3CDTF">2025-03-18T15:08:00Z</dcterms:created>
  <dcterms:modified xsi:type="dcterms:W3CDTF">2025-03-18T15:08:00Z</dcterms:modified>
</cp:coreProperties>
</file>