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9CF" w:rsidRPr="00085EA7" w:rsidRDefault="00E119CF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 w:rsidRPr="00085EA7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80E2184" wp14:editId="71287654">
            <wp:extent cx="5943600" cy="3313030"/>
            <wp:effectExtent l="0" t="0" r="0" b="1905"/>
            <wp:docPr id="1" name="Picture 1" descr="C:\Users\HP\Downloads\Google Cloud Partner Kickstart\Google Cloud Professional Cloud Architect\Case Study\Master_Case_Study\ehr_healthcare\Screenshot 2023-05-22 204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Google Cloud Partner Kickstart\Google Cloud Professional Cloud Architect\Case Study\Master_Case_Study\ehr_healthcare\Screenshot 2023-05-22 2040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CF" w:rsidRDefault="00E119CF">
      <w:pPr>
        <w:rPr>
          <w:rFonts w:asciiTheme="majorHAnsi" w:hAnsiTheme="majorHAnsi" w:cstheme="majorHAnsi"/>
          <w:sz w:val="28"/>
          <w:szCs w:val="28"/>
        </w:rPr>
      </w:pPr>
    </w:p>
    <w:p w:rsidR="001727AA" w:rsidRPr="00085EA7" w:rsidRDefault="001727AA">
      <w:pPr>
        <w:rPr>
          <w:rFonts w:asciiTheme="majorHAnsi" w:hAnsiTheme="majorHAnsi" w:cstheme="majorHAnsi"/>
          <w:sz w:val="28"/>
          <w:szCs w:val="28"/>
        </w:rPr>
      </w:pPr>
    </w:p>
    <w:p w:rsidR="005B6851" w:rsidRPr="00085EA7" w:rsidRDefault="00085EA7">
      <w:pPr>
        <w:rPr>
          <w:rFonts w:asciiTheme="majorHAnsi" w:hAnsiTheme="majorHAnsi" w:cstheme="majorHAnsi"/>
          <w:b/>
          <w:sz w:val="32"/>
          <w:szCs w:val="32"/>
        </w:rPr>
      </w:pPr>
      <w:r w:rsidRPr="00085EA7">
        <w:rPr>
          <w:rFonts w:asciiTheme="majorHAnsi" w:hAnsiTheme="majorHAnsi" w:cstheme="majorHAnsi"/>
          <w:b/>
          <w:sz w:val="32"/>
          <w:szCs w:val="32"/>
        </w:rPr>
        <w:t>Business Evaluation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B6851" w:rsidRPr="00085EA7"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79104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791046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Online health records site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Values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Immediate Goals</w:t>
            </w: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791046" w:rsidP="00DC7616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1046">
              <w:rPr>
                <w:rFonts w:asciiTheme="majorHAnsi" w:hAnsiTheme="majorHAnsi" w:cstheme="majorHAnsi"/>
                <w:sz w:val="28"/>
                <w:szCs w:val="28"/>
              </w:rPr>
              <w:t>Due to rapid changes in the healthcare and insurance industry, EHR Healthcare’s online health records software business has been growing exponentially year over year.</w:t>
            </w:r>
          </w:p>
          <w:p w:rsidR="005B6851" w:rsidRPr="00085EA7" w:rsidRDefault="005B685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616" w:rsidRDefault="00DC7616" w:rsidP="00DC7616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DC7616">
              <w:rPr>
                <w:rFonts w:asciiTheme="majorHAnsi" w:hAnsiTheme="majorHAnsi" w:cstheme="majorHAnsi"/>
                <w:sz w:val="28"/>
                <w:szCs w:val="28"/>
              </w:rPr>
              <w:t xml:space="preserve">● Provide highly available services to customers </w:t>
            </w:r>
          </w:p>
          <w:p w:rsidR="00DC7616" w:rsidRDefault="00DC7616" w:rsidP="00DC7616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DC7616">
              <w:rPr>
                <w:rFonts w:asciiTheme="majorHAnsi" w:hAnsiTheme="majorHAnsi" w:cstheme="majorHAnsi"/>
                <w:sz w:val="28"/>
                <w:szCs w:val="28"/>
              </w:rPr>
              <w:t xml:space="preserve">● Maintain regulatory compliance </w:t>
            </w:r>
          </w:p>
          <w:p w:rsidR="005B6851" w:rsidRPr="00085EA7" w:rsidRDefault="00DC7616" w:rsidP="00DC7616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DC7616">
              <w:rPr>
                <w:rFonts w:asciiTheme="majorHAnsi" w:hAnsiTheme="majorHAnsi" w:cstheme="majorHAnsi"/>
                <w:sz w:val="28"/>
                <w:szCs w:val="28"/>
              </w:rPr>
              <w:t>● Stay current on industry trends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616" w:rsidRDefault="00DC7616" w:rsidP="00DC7616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DC7616">
              <w:rPr>
                <w:rFonts w:asciiTheme="majorHAnsi" w:hAnsiTheme="majorHAnsi" w:cstheme="majorHAnsi"/>
                <w:sz w:val="28"/>
                <w:szCs w:val="28"/>
              </w:rPr>
              <w:t xml:space="preserve">● Scale their environment </w:t>
            </w:r>
          </w:p>
          <w:p w:rsidR="00DC7616" w:rsidRDefault="00DC7616" w:rsidP="00DC7616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DC7616">
              <w:rPr>
                <w:rFonts w:asciiTheme="majorHAnsi" w:hAnsiTheme="majorHAnsi" w:cstheme="majorHAnsi"/>
                <w:sz w:val="28"/>
                <w:szCs w:val="28"/>
              </w:rPr>
              <w:t xml:space="preserve">● Adapt their disaster recovery plan </w:t>
            </w:r>
          </w:p>
          <w:p w:rsidR="00DC7616" w:rsidRDefault="00DC7616" w:rsidP="00DC7616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DC7616">
              <w:rPr>
                <w:rFonts w:asciiTheme="majorHAnsi" w:hAnsiTheme="majorHAnsi" w:cstheme="majorHAnsi"/>
                <w:sz w:val="28"/>
                <w:szCs w:val="28"/>
              </w:rPr>
              <w:t xml:space="preserve">● Roll out new continuous deployment capabilities to update their software at a fast pace </w:t>
            </w:r>
          </w:p>
          <w:p w:rsidR="005B6851" w:rsidRPr="00085EA7" w:rsidRDefault="00DC7616" w:rsidP="00DC7616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DC7616">
              <w:rPr>
                <w:rFonts w:asciiTheme="majorHAnsi" w:hAnsiTheme="majorHAnsi" w:cstheme="majorHAnsi"/>
                <w:sz w:val="28"/>
                <w:szCs w:val="28"/>
              </w:rPr>
              <w:t>● Provide consistent logging, monitoring, and alerting capabilities</w:t>
            </w:r>
          </w:p>
        </w:tc>
      </w:tr>
    </w:tbl>
    <w:p w:rsidR="00D81332" w:rsidRDefault="00D81332" w:rsidP="00814DC6">
      <w:pPr>
        <w:rPr>
          <w:rFonts w:asciiTheme="majorHAnsi" w:hAnsiTheme="majorHAnsi" w:cstheme="majorHAnsi"/>
          <w:b/>
          <w:sz w:val="32"/>
          <w:szCs w:val="32"/>
        </w:rPr>
      </w:pPr>
    </w:p>
    <w:p w:rsidR="00814DC6" w:rsidRPr="00085EA7" w:rsidRDefault="00814DC6" w:rsidP="00814DC6">
      <w:pPr>
        <w:rPr>
          <w:rFonts w:asciiTheme="majorHAnsi" w:hAnsiTheme="majorHAnsi" w:cstheme="majorHAnsi"/>
          <w:sz w:val="28"/>
          <w:szCs w:val="28"/>
        </w:rPr>
      </w:pPr>
      <w:r w:rsidRPr="001727AA">
        <w:rPr>
          <w:rFonts w:asciiTheme="majorHAnsi" w:hAnsiTheme="majorHAnsi" w:cstheme="majorHAnsi"/>
          <w:b/>
          <w:sz w:val="32"/>
          <w:szCs w:val="32"/>
        </w:rPr>
        <w:lastRenderedPageBreak/>
        <w:t>Key business assumptions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14DC6" w:rsidRPr="00085EA7" w:rsidTr="00467D3E"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C6" w:rsidRPr="00085EA7" w:rsidRDefault="00814DC6" w:rsidP="00467D3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1727AA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Rapid changes and exponential growth in the industry will continue and analysis of these changes is necessary to the business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C6" w:rsidRPr="00085EA7" w:rsidRDefault="00814DC6" w:rsidP="00467D3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1727AA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Strong focus on regulatory compliance, reduced latency, and excellent customer service required to meet business goals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C6" w:rsidRPr="00085EA7" w:rsidRDefault="00814DC6" w:rsidP="00467D3E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814DC6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On-prem</w:t>
            </w:r>
            <w:r w:rsidR="00483CBC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ises</w:t>
            </w:r>
            <w:r w:rsidRPr="00814DC6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legacy integrations with insurance providers will not be upgraded in the immediate future and will need to be supported as-is for now</w:t>
            </w:r>
          </w:p>
        </w:tc>
      </w:tr>
    </w:tbl>
    <w:p w:rsidR="001727AA" w:rsidRDefault="001727AA">
      <w:pPr>
        <w:rPr>
          <w:rFonts w:asciiTheme="majorHAnsi" w:hAnsiTheme="majorHAnsi" w:cstheme="majorHAnsi"/>
          <w:sz w:val="28"/>
          <w:szCs w:val="28"/>
        </w:rPr>
      </w:pPr>
    </w:p>
    <w:p w:rsidR="00D81332" w:rsidRPr="00085EA7" w:rsidRDefault="00D81332">
      <w:pPr>
        <w:rPr>
          <w:rFonts w:asciiTheme="majorHAnsi" w:hAnsiTheme="majorHAnsi" w:cstheme="majorHAnsi"/>
          <w:sz w:val="28"/>
          <w:szCs w:val="28"/>
        </w:rPr>
      </w:pPr>
    </w:p>
    <w:p w:rsidR="005B6851" w:rsidRPr="00085EA7" w:rsidRDefault="00085EA7">
      <w:pPr>
        <w:rPr>
          <w:rFonts w:asciiTheme="majorHAnsi" w:hAnsiTheme="majorHAnsi" w:cstheme="majorHAnsi"/>
          <w:b/>
          <w:sz w:val="32"/>
          <w:szCs w:val="32"/>
        </w:rPr>
      </w:pPr>
      <w:r w:rsidRPr="00085EA7">
        <w:rPr>
          <w:rFonts w:asciiTheme="majorHAnsi" w:hAnsiTheme="majorHAnsi" w:cstheme="majorHAnsi"/>
          <w:b/>
          <w:sz w:val="32"/>
          <w:szCs w:val="32"/>
        </w:rPr>
        <w:t>Technical Evaluation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B6851" w:rsidRPr="00085EA7"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Existing Environment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Technical Watch points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Proposed Solution</w:t>
            </w: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7D4AD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D4AD0">
              <w:rPr>
                <w:rFonts w:asciiTheme="majorHAnsi" w:hAnsiTheme="majorHAnsi" w:cstheme="majorHAnsi"/>
                <w:sz w:val="28"/>
                <w:szCs w:val="28"/>
              </w:rPr>
              <w:t>Customer-facing applications are web-based, and many have recently been containerized to run on a group of Kubernetes clusters.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D0" w:rsidRDefault="007D4AD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D4AD0">
              <w:rPr>
                <w:rFonts w:asciiTheme="majorHAnsi" w:hAnsiTheme="majorHAnsi" w:cstheme="majorHAnsi"/>
                <w:sz w:val="28"/>
                <w:szCs w:val="28"/>
              </w:rPr>
              <w:t xml:space="preserve">Compute </w:t>
            </w:r>
          </w:p>
          <w:p w:rsidR="00483CBC" w:rsidRDefault="00483CBC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D4AD0" w:rsidRDefault="007D4AD0" w:rsidP="00483CBC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D4AD0">
              <w:rPr>
                <w:rFonts w:asciiTheme="majorHAnsi" w:hAnsiTheme="majorHAnsi" w:cstheme="majorHAnsi"/>
                <w:sz w:val="28"/>
                <w:szCs w:val="28"/>
              </w:rPr>
              <w:t xml:space="preserve">● Containerized applications </w:t>
            </w:r>
          </w:p>
          <w:p w:rsidR="007D4AD0" w:rsidRDefault="007D4AD0" w:rsidP="00483CBC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D4AD0">
              <w:rPr>
                <w:rFonts w:asciiTheme="majorHAnsi" w:hAnsiTheme="majorHAnsi" w:cstheme="majorHAnsi"/>
                <w:sz w:val="28"/>
                <w:szCs w:val="28"/>
              </w:rPr>
              <w:t xml:space="preserve">● Needs to run in the cloud and integrate with on-premises systems </w:t>
            </w:r>
          </w:p>
          <w:p w:rsidR="007D4AD0" w:rsidRDefault="007D4AD0" w:rsidP="00483CBC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D4AD0">
              <w:rPr>
                <w:rFonts w:asciiTheme="majorHAnsi" w:hAnsiTheme="majorHAnsi" w:cstheme="majorHAnsi"/>
                <w:sz w:val="28"/>
                <w:szCs w:val="28"/>
              </w:rPr>
              <w:t xml:space="preserve">● Autoscaling, low latency </w:t>
            </w:r>
          </w:p>
          <w:p w:rsidR="005B6851" w:rsidRPr="00085EA7" w:rsidRDefault="007D4AD0" w:rsidP="00483CBC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D4AD0">
              <w:rPr>
                <w:rFonts w:asciiTheme="majorHAnsi" w:hAnsiTheme="majorHAnsi" w:cstheme="majorHAnsi"/>
                <w:sz w:val="28"/>
                <w:szCs w:val="28"/>
              </w:rPr>
              <w:t>● Robust logging, monitoring and alerting required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B7C" w:rsidRDefault="00AD6B7C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D6B7C">
              <w:rPr>
                <w:rFonts w:asciiTheme="majorHAnsi" w:hAnsiTheme="majorHAnsi" w:cstheme="majorHAnsi"/>
                <w:sz w:val="28"/>
                <w:szCs w:val="28"/>
              </w:rPr>
              <w:t xml:space="preserve">● Anthos Clusters and Google Kubernetes Engine </w:t>
            </w:r>
          </w:p>
          <w:p w:rsidR="00483CBC" w:rsidRDefault="00483CBC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AD6B7C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D6B7C">
              <w:rPr>
                <w:rFonts w:asciiTheme="majorHAnsi" w:hAnsiTheme="majorHAnsi" w:cstheme="majorHAnsi"/>
                <w:sz w:val="28"/>
                <w:szCs w:val="28"/>
              </w:rPr>
              <w:t>● Google Cloud’s operations suite (includes Cloud Monitoring and Cloud Logging)</w:t>
            </w: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DA7FD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D1">
              <w:rPr>
                <w:rFonts w:asciiTheme="majorHAnsi" w:hAnsiTheme="majorHAnsi" w:cstheme="majorHAnsi"/>
                <w:sz w:val="28"/>
                <w:szCs w:val="28"/>
              </w:rPr>
              <w:t>Software is currently hosted in multiple colocation facilities. The lease on one of the data centers is about to expire.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FD1" w:rsidRDefault="00DA7FD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D1">
              <w:rPr>
                <w:rFonts w:asciiTheme="majorHAnsi" w:hAnsiTheme="majorHAnsi" w:cstheme="majorHAnsi"/>
                <w:sz w:val="28"/>
                <w:szCs w:val="28"/>
              </w:rPr>
              <w:t xml:space="preserve">Storage </w:t>
            </w:r>
          </w:p>
          <w:p w:rsidR="00483CBC" w:rsidRDefault="00483CBC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DA7FD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D1">
              <w:rPr>
                <w:rFonts w:asciiTheme="majorHAnsi" w:hAnsiTheme="majorHAnsi" w:cstheme="majorHAnsi"/>
                <w:sz w:val="28"/>
                <w:szCs w:val="28"/>
              </w:rPr>
              <w:t xml:space="preserve">● Multiple databases including MySQL, MS SQL Server, </w:t>
            </w:r>
            <w:proofErr w:type="spellStart"/>
            <w:r w:rsidRPr="00DA7FD1">
              <w:rPr>
                <w:rFonts w:asciiTheme="majorHAnsi" w:hAnsiTheme="majorHAnsi" w:cstheme="majorHAnsi"/>
                <w:sz w:val="28"/>
                <w:szCs w:val="28"/>
              </w:rPr>
              <w:t>Redis</w:t>
            </w:r>
            <w:proofErr w:type="spellEnd"/>
            <w:r w:rsidRPr="00DA7FD1">
              <w:rPr>
                <w:rFonts w:asciiTheme="majorHAnsi" w:hAnsiTheme="majorHAnsi" w:cstheme="majorHAnsi"/>
                <w:sz w:val="28"/>
                <w:szCs w:val="28"/>
              </w:rPr>
              <w:t xml:space="preserve">, and </w:t>
            </w:r>
            <w:proofErr w:type="spellStart"/>
            <w:r w:rsidRPr="00DA7FD1">
              <w:rPr>
                <w:rFonts w:asciiTheme="majorHAnsi" w:hAnsiTheme="majorHAnsi" w:cstheme="majorHAnsi"/>
                <w:sz w:val="28"/>
                <w:szCs w:val="28"/>
              </w:rPr>
              <w:t>MongoDB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CBC" w:rsidRDefault="00DA7FD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D1">
              <w:rPr>
                <w:rFonts w:asciiTheme="majorHAnsi" w:hAnsiTheme="majorHAnsi" w:cstheme="majorHAnsi"/>
                <w:sz w:val="28"/>
                <w:szCs w:val="28"/>
              </w:rPr>
              <w:t xml:space="preserve">● Cloud SQL (for MySQL and MS SQL Server data) </w:t>
            </w:r>
          </w:p>
          <w:p w:rsidR="00483CBC" w:rsidRDefault="00483CBC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483CBC" w:rsidRDefault="00DA7FD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D1">
              <w:rPr>
                <w:rFonts w:asciiTheme="majorHAnsi" w:hAnsiTheme="majorHAnsi" w:cstheme="majorHAnsi"/>
                <w:sz w:val="28"/>
                <w:szCs w:val="28"/>
              </w:rPr>
              <w:t xml:space="preserve">● </w:t>
            </w:r>
            <w:proofErr w:type="spellStart"/>
            <w:r w:rsidRPr="00DA7FD1">
              <w:rPr>
                <w:rFonts w:asciiTheme="majorHAnsi" w:hAnsiTheme="majorHAnsi" w:cstheme="majorHAnsi"/>
                <w:sz w:val="28"/>
                <w:szCs w:val="28"/>
              </w:rPr>
              <w:t>Memorystore</w:t>
            </w:r>
            <w:proofErr w:type="spellEnd"/>
            <w:r w:rsidRPr="00DA7FD1">
              <w:rPr>
                <w:rFonts w:asciiTheme="majorHAnsi" w:hAnsiTheme="majorHAnsi" w:cstheme="majorHAnsi"/>
                <w:sz w:val="28"/>
                <w:szCs w:val="28"/>
              </w:rPr>
              <w:t xml:space="preserve"> for </w:t>
            </w:r>
            <w:proofErr w:type="spellStart"/>
            <w:r w:rsidRPr="00DA7FD1">
              <w:rPr>
                <w:rFonts w:asciiTheme="majorHAnsi" w:hAnsiTheme="majorHAnsi" w:cstheme="majorHAnsi"/>
                <w:sz w:val="28"/>
                <w:szCs w:val="28"/>
              </w:rPr>
              <w:t>Redis</w:t>
            </w:r>
            <w:proofErr w:type="spellEnd"/>
            <w:r w:rsidRPr="00DA7FD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483CBC" w:rsidRDefault="00483CBC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DA7FD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D1">
              <w:rPr>
                <w:rFonts w:asciiTheme="majorHAnsi" w:hAnsiTheme="majorHAnsi" w:cstheme="majorHAnsi"/>
                <w:sz w:val="28"/>
                <w:szCs w:val="28"/>
              </w:rPr>
              <w:t xml:space="preserve">● </w:t>
            </w:r>
            <w:proofErr w:type="spellStart"/>
            <w:r w:rsidRPr="00DA7FD1">
              <w:rPr>
                <w:rFonts w:asciiTheme="majorHAnsi" w:hAnsiTheme="majorHAnsi" w:cstheme="majorHAnsi"/>
                <w:sz w:val="28"/>
                <w:szCs w:val="28"/>
              </w:rPr>
              <w:t>Mongodb</w:t>
            </w:r>
            <w:proofErr w:type="spellEnd"/>
            <w:r w:rsidRPr="00DA7FD1">
              <w:rPr>
                <w:rFonts w:asciiTheme="majorHAnsi" w:hAnsiTheme="majorHAnsi" w:cstheme="majorHAnsi"/>
                <w:sz w:val="28"/>
                <w:szCs w:val="28"/>
              </w:rPr>
              <w:t xml:space="preserve"> Atlas on Google Cloud</w:t>
            </w: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FD1" w:rsidRDefault="00DA7FD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D1">
              <w:rPr>
                <w:rFonts w:asciiTheme="majorHAnsi" w:hAnsiTheme="majorHAnsi" w:cstheme="majorHAnsi"/>
                <w:sz w:val="28"/>
                <w:szCs w:val="28"/>
              </w:rPr>
              <w:t xml:space="preserve">Data visualization </w:t>
            </w:r>
          </w:p>
          <w:p w:rsidR="005B6851" w:rsidRPr="00085EA7" w:rsidRDefault="00DA7FD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D1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● Nonexistent or minimal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FD1" w:rsidRDefault="00DA7FD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D1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Data needs </w:t>
            </w:r>
          </w:p>
          <w:p w:rsidR="00DA7FD1" w:rsidRDefault="00DA7FD1" w:rsidP="00483CBC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7FD1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● Fast on-boarding of insurance providers and their data </w:t>
            </w:r>
          </w:p>
          <w:p w:rsidR="00DA7FD1" w:rsidRDefault="00DA7FD1" w:rsidP="00483CBC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7FD1">
              <w:rPr>
                <w:rFonts w:asciiTheme="majorHAnsi" w:hAnsiTheme="majorHAnsi" w:cstheme="majorHAnsi"/>
                <w:sz w:val="28"/>
                <w:szCs w:val="28"/>
              </w:rPr>
              <w:t xml:space="preserve">● Data Analytics needed to predict industry and health care trends </w:t>
            </w:r>
          </w:p>
          <w:p w:rsidR="005B6851" w:rsidRPr="00085EA7" w:rsidRDefault="00DA7FD1" w:rsidP="00483CBC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DA7FD1">
              <w:rPr>
                <w:rFonts w:asciiTheme="majorHAnsi" w:hAnsiTheme="majorHAnsi" w:cstheme="majorHAnsi"/>
                <w:sz w:val="28"/>
                <w:szCs w:val="28"/>
              </w:rPr>
              <w:t>● 99.9% availability for customerfacing data systems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FD1" w:rsidRDefault="00DA7FD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D1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● Dataflow for bulk and </w:t>
            </w:r>
            <w:r w:rsidRPr="00DA7FD1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stream processing </w:t>
            </w:r>
          </w:p>
          <w:p w:rsidR="00483CBC" w:rsidRDefault="00483CBC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DA7FD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D1">
              <w:rPr>
                <w:rFonts w:asciiTheme="majorHAnsi" w:hAnsiTheme="majorHAnsi" w:cstheme="majorHAnsi"/>
                <w:sz w:val="28"/>
                <w:szCs w:val="28"/>
              </w:rPr>
              <w:t>● BigQuery for storage and analytics</w:t>
            </w:r>
          </w:p>
        </w:tc>
      </w:tr>
    </w:tbl>
    <w:p w:rsidR="005B6851" w:rsidRPr="00085EA7" w:rsidRDefault="005B6851">
      <w:pPr>
        <w:rPr>
          <w:rFonts w:asciiTheme="majorHAnsi" w:hAnsiTheme="majorHAnsi" w:cstheme="majorHAnsi"/>
          <w:sz w:val="28"/>
          <w:szCs w:val="28"/>
        </w:rPr>
      </w:pPr>
    </w:p>
    <w:sectPr w:rsidR="005B6851" w:rsidRPr="00085E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44B" w:rsidRDefault="00D7744B" w:rsidP="00DC7616">
      <w:pPr>
        <w:spacing w:line="240" w:lineRule="auto"/>
      </w:pPr>
      <w:r>
        <w:separator/>
      </w:r>
    </w:p>
  </w:endnote>
  <w:endnote w:type="continuationSeparator" w:id="0">
    <w:p w:rsidR="00D7744B" w:rsidRDefault="00D7744B" w:rsidP="00DC76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44B" w:rsidRDefault="00D7744B" w:rsidP="00DC7616">
      <w:pPr>
        <w:spacing w:line="240" w:lineRule="auto"/>
      </w:pPr>
      <w:r>
        <w:separator/>
      </w:r>
    </w:p>
  </w:footnote>
  <w:footnote w:type="continuationSeparator" w:id="0">
    <w:p w:rsidR="00D7744B" w:rsidRDefault="00D7744B" w:rsidP="00DC761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6851"/>
    <w:rsid w:val="00085EA7"/>
    <w:rsid w:val="000D6641"/>
    <w:rsid w:val="001727AA"/>
    <w:rsid w:val="0035144A"/>
    <w:rsid w:val="00433611"/>
    <w:rsid w:val="00483CBC"/>
    <w:rsid w:val="00535D69"/>
    <w:rsid w:val="005B6851"/>
    <w:rsid w:val="00791046"/>
    <w:rsid w:val="007D4AD0"/>
    <w:rsid w:val="00814DC6"/>
    <w:rsid w:val="00AD6B7C"/>
    <w:rsid w:val="00D245DE"/>
    <w:rsid w:val="00D7744B"/>
    <w:rsid w:val="00D81332"/>
    <w:rsid w:val="00DA7FD1"/>
    <w:rsid w:val="00DC7616"/>
    <w:rsid w:val="00E119CF"/>
    <w:rsid w:val="00E7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19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76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616"/>
  </w:style>
  <w:style w:type="paragraph" w:styleId="Footer">
    <w:name w:val="footer"/>
    <w:basedOn w:val="Normal"/>
    <w:link w:val="FooterChar"/>
    <w:uiPriority w:val="99"/>
    <w:unhideWhenUsed/>
    <w:rsid w:val="00DC76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6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19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76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616"/>
  </w:style>
  <w:style w:type="paragraph" w:styleId="Footer">
    <w:name w:val="footer"/>
    <w:basedOn w:val="Normal"/>
    <w:link w:val="FooterChar"/>
    <w:uiPriority w:val="99"/>
    <w:unhideWhenUsed/>
    <w:rsid w:val="00DC76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chukwuemeka andrew</dc:creator>
  <cp:lastModifiedBy>HP</cp:lastModifiedBy>
  <cp:revision>17</cp:revision>
  <cp:lastPrinted>2023-10-24T11:57:00Z</cp:lastPrinted>
  <dcterms:created xsi:type="dcterms:W3CDTF">2023-05-22T20:25:00Z</dcterms:created>
  <dcterms:modified xsi:type="dcterms:W3CDTF">2023-10-24T11:57:00Z</dcterms:modified>
</cp:coreProperties>
</file>