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36"/>
          <w:szCs w:val="36"/>
        </w:rPr>
      </w:pPr>
      <w:r>
        <w:rPr>
          <w:rFonts w:ascii="Arial Unicode MS" w:eastAsia="Arial Unicode MS" w:hAnsi="Arial Unicode MS" w:cs="Arial Unicode MS"/>
          <w:b/>
          <w:sz w:val="36"/>
          <w:szCs w:val="36"/>
          <w:rtl w:val="off"/>
        </w:rPr>
        <w:t>[과제] 데이터 정제와 가공</w:t>
      </w:r>
    </w:p>
    <w:p>
      <w:pPr>
        <w:jc w:val="center"/>
        <w:rPr>
          <w:b/>
          <w:sz w:val="36"/>
          <w:szCs w:val="36"/>
        </w:rPr>
      </w:pPr>
    </w:p>
    <w:p>
      <w:pPr>
        <w:ind w:left="720" w:hanging="360"/>
        <w:numPr>
          <w:ilvl w:val="0"/>
          <w:numId w:val="1"/>
        </w:numPr>
        <w:rPr>
          <w:u w:val="none" w:color="auto"/>
        </w:rPr>
      </w:pPr>
      <w:r>
        <w:rPr>
          <w:rFonts w:ascii="Arial Unicode MS" w:eastAsia="Arial Unicode MS" w:hAnsi="Arial Unicode MS" w:cs="Arial Unicode MS"/>
          <w:rtl w:val="off"/>
        </w:rPr>
        <w:t>아래의 문제들을 해결하는 코드와 콘솔 실행 결과를 제출하세요.</w:t>
      </w:r>
    </w:p>
    <w:p>
      <w:pPr>
        <w:rPr/>
      </w:pPr>
    </w:p>
    <w:p>
      <w:pPr>
        <w:rPr/>
      </w:pPr>
      <w:r>
        <w:rPr>
          <w:rFonts w:ascii="Arial Unicode MS" w:eastAsia="Arial Unicode MS" w:hAnsi="Arial Unicode MS" w:cs="Arial Unicode MS"/>
          <w:rtl w:val="off"/>
        </w:rPr>
        <w:t xml:space="preserve">이름 : </w:t>
      </w:r>
      <w:r>
        <w:rPr>
          <w:lang w:eastAsia="ko-KR"/>
          <w:rFonts w:ascii="Arial Unicode MS" w:eastAsia="Arial Unicode MS" w:hAnsi="Arial Unicode MS" w:cs="Arial Unicode MS"/>
          <w:rtl w:val="off"/>
        </w:rPr>
        <w:t>조철현</w:t>
      </w:r>
    </w:p>
    <w:p>
      <w:pPr>
        <w:rPr/>
      </w:pPr>
    </w:p>
    <w:p>
      <w:pPr>
        <w:rPr/>
      </w:pPr>
      <w:r>
        <w:rPr>
          <w:rFonts w:ascii="Arial Unicode MS" w:eastAsia="Arial Unicode MS" w:hAnsi="Arial Unicode MS" w:cs="Arial Unicode MS"/>
          <w:rtl w:val="off"/>
        </w:rPr>
        <w:t xml:space="preserve">이메일 : </w:t>
      </w:r>
      <w:r>
        <w:rPr>
          <w:lang w:eastAsia="ko-KR"/>
          <w:rFonts w:ascii="Arial Unicode MS" w:eastAsia="Arial Unicode MS" w:hAnsi="Arial Unicode MS" w:cs="Arial Unicode MS"/>
          <w:rtl w:val="off"/>
        </w:rPr>
        <w:t>cowlg4@naver.com</w:t>
      </w:r>
    </w:p>
    <w:p>
      <w:pPr>
        <w:rPr/>
      </w:pPr>
    </w:p>
    <w:p>
      <w:pPr>
        <w:rPr/>
      </w:pPr>
    </w:p>
    <w:p>
      <w:pPr>
        <w:rPr>
          <w:b/>
        </w:rPr>
      </w:pPr>
      <w:r>
        <w:rPr>
          <w:rFonts w:ascii="Arial Unicode MS" w:eastAsia="Arial Unicode MS" w:hAnsi="Arial Unicode MS" w:cs="Arial Unicode MS"/>
          <w:b/>
          <w:rtl w:val="off"/>
        </w:rPr>
        <w:t>데이터 처리시 참고!</w:t>
      </w:r>
    </w:p>
    <w:p>
      <w:pPr>
        <w:ind w:left="720" w:hanging="360"/>
        <w:numPr>
          <w:ilvl w:val="0"/>
          <w:numId w:val="2"/>
        </w:numPr>
        <w:rPr>
          <w:u w:val="none" w:color="auto"/>
        </w:rPr>
      </w:pPr>
      <w:r>
        <w:rPr>
          <w:rFonts w:ascii="Arial Unicode MS" w:eastAsia="Arial Unicode MS" w:hAnsi="Arial Unicode MS" w:cs="Arial Unicode MS"/>
          <w:rtl w:val="off"/>
        </w:rPr>
        <w:t>데이터에 누락된 값(빈 셀)은 R에서 불러올 때 자동으로 NA 처리되지 않습니다.</w:t>
      </w:r>
    </w:p>
    <w:p>
      <w:pPr>
        <w:rPr/>
      </w:pPr>
      <w:r>
        <w:rPr>
          <w:rFonts w:ascii="Arial Unicode MS" w:eastAsia="Arial Unicode MS" w:hAnsi="Arial Unicode MS" w:cs="Arial Unicode MS"/>
          <w:rtl w:val="off"/>
        </w:rPr>
        <w:t>이를 NA로 처리하기 위한 옵션, na.strings = NA를 추가하세요.</w:t>
      </w:r>
    </w:p>
    <w:p>
      <w:pPr>
        <w:rPr/>
      </w:pPr>
    </w:p>
    <w:p>
      <w:pPr>
        <w:ind w:left="720" w:hanging="360"/>
        <w:numPr>
          <w:ilvl w:val="0"/>
          <w:numId w:val="3"/>
        </w:numPr>
        <w:rPr>
          <w:u w:val="none" w:color="auto"/>
        </w:rPr>
      </w:pPr>
      <w:r>
        <w:rPr>
          <w:rFonts w:ascii="Arial Unicode MS" w:eastAsia="Arial Unicode MS" w:hAnsi="Arial Unicode MS" w:cs="Arial Unicode MS"/>
          <w:rtl w:val="off"/>
        </w:rPr>
        <w:t>인원수는 정수자리 표기만 의미있습니다. 실수는 round( ) 함수를 이용하여 정수자리로 반올림합시다. 사용법은 Help 참조</w:t>
      </w:r>
    </w:p>
    <w:p>
      <w:pPr>
        <w:rPr/>
      </w:pPr>
    </w:p>
    <w:p>
      <w:pPr>
        <w:rPr/>
      </w:pPr>
    </w:p>
    <w:p>
      <w:pPr>
        <w:rPr>
          <w:b/>
        </w:rPr>
      </w:pPr>
      <w:r>
        <w:rPr>
          <w:rFonts w:ascii="Arial Unicode MS" w:eastAsia="Arial Unicode MS" w:hAnsi="Arial Unicode MS" w:cs="Arial Unicode MS"/>
          <w:b/>
          <w:rtl w:val="off"/>
        </w:rPr>
        <w:t>공공데이터포털에서 전국휴양림표준데이터를 다운받아 아래의 과제를 수행하시오.</w:t>
      </w:r>
    </w:p>
    <w:p>
      <w:pPr>
        <w:rPr/>
      </w:pPr>
    </w:p>
    <w:p>
      <w:pPr>
        <w:ind w:left="720" w:hanging="360"/>
        <w:numPr>
          <w:ilvl w:val="0"/>
          <w:numId w:val="4"/>
        </w:numPr>
        <w:rPr>
          <w:u w:val="none" w:color="auto"/>
        </w:rPr>
      </w:pPr>
      <w:r>
        <w:rPr>
          <w:rFonts w:ascii="Arial Unicode MS" w:eastAsia="Arial Unicode MS" w:hAnsi="Arial Unicode MS" w:cs="Arial Unicode MS"/>
          <w:rtl w:val="off"/>
        </w:rPr>
        <w:t>결측치가 존재하는 변수를 확인하여 결측치를 해당 변수의 평균값으로 보정하시오.</w:t>
      </w:r>
    </w:p>
    <w:p>
      <w:pPr>
        <w:rPr>
          <w:lang w:eastAsia="ko-KR"/>
          <w:rFonts w:hint="eastAsia"/>
          <w:rtl w:val="off"/>
        </w:rPr>
      </w:pPr>
      <w:r>
        <w:rPr/>
        <w:drawing>
          <wp:inline distT="0" distB="0" distL="180" distR="180">
            <wp:extent cx="5943600" cy="230949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943600" cy="2309495"/>
                    </a:xfrm>
                    <a:prstGeom prst="rect"/>
                  </pic:spPr>
                </pic:pic>
              </a:graphicData>
            </a:graphic>
          </wp:inline>
        </w:drawing>
      </w:r>
    </w:p>
    <w:p>
      <w:pPr>
        <w:rPr>
          <w:lang w:eastAsia="ko-KR"/>
          <w:rFonts w:hint="eastAsia"/>
          <w:rtl w:val="off"/>
        </w:rPr>
      </w:pPr>
    </w:p>
    <w:p>
      <w:pPr>
        <w:rPr/>
      </w:pPr>
      <w:r>
        <w:rPr/>
        <w:drawing>
          <wp:inline distT="0" distB="0" distL="180" distR="180">
            <wp:extent cx="5943600" cy="54483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943600" cy="544830"/>
                    </a:xfrm>
                    <a:prstGeom prst="rect"/>
                  </pic:spPr>
                </pic:pic>
              </a:graphicData>
            </a:graphic>
          </wp:inline>
        </w:drawing>
      </w:r>
    </w:p>
    <w:p>
      <w:pPr>
        <w:ind w:left="720" w:hanging="360"/>
        <w:numPr>
          <w:ilvl w:val="0"/>
          <w:numId w:val="4"/>
        </w:numPr>
        <w:rPr>
          <w:u w:val="none" w:color="auto"/>
        </w:rPr>
      </w:pPr>
      <w:r>
        <w:rPr>
          <w:rFonts w:ascii="Arial Unicode MS" w:eastAsia="Arial Unicode MS" w:hAnsi="Arial Unicode MS" w:cs="Arial Unicode MS"/>
          <w:rtl w:val="off"/>
        </w:rPr>
        <w:t>행정구역별 숙박이 가능한 휴양림의 수와 수용인원수의 합계를 구하여, 가장 많은 휴양림을 보유한 시도 5곳을 출력하시오.</w:t>
      </w:r>
    </w:p>
    <w:p>
      <w:pPr>
        <w:rPr/>
      </w:pPr>
      <w:r>
        <w:rPr/>
        <w:drawing>
          <wp:inline distT="0" distB="0" distL="180" distR="180">
            <wp:extent cx="5162550" cy="293370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162550" cy="2933700"/>
                    </a:xfrm>
                    <a:prstGeom prst="rect"/>
                  </pic:spPr>
                </pic:pic>
              </a:graphicData>
            </a:graphic>
          </wp:inline>
        </w:drawing>
      </w:r>
    </w:p>
    <w:p>
      <w:pPr>
        <w:ind w:left="720" w:hanging="360"/>
        <w:numPr>
          <w:ilvl w:val="0"/>
          <w:numId w:val="4"/>
        </w:numPr>
        <w:rPr>
          <w:lang w:eastAsia="ko-KR"/>
          <w:rFonts w:ascii="Arial Unicode MS" w:eastAsia="Arial Unicode MS" w:hAnsi="Arial Unicode MS" w:cs="Arial Unicode MS" w:hint="eastAsia"/>
          <w:rtl w:val="off"/>
        </w:rPr>
      </w:pPr>
      <w:r>
        <w:rPr>
          <w:rFonts w:ascii="Arial Unicode MS" w:eastAsia="Arial Unicode MS" w:hAnsi="Arial Unicode MS" w:cs="Arial Unicode MS"/>
          <w:rtl w:val="off"/>
        </w:rPr>
        <w:t>휴양림면적당 수용인원수를 계산하여 ‘밀집도’변수를 추가하고, 가장 밀집도가 낮은 3곳과 가장 밀집도가 높은 3곳의 이름, 시도명, 밀집도, 전화번호를 하나의 테이블로 출력하고, 이때 높은 지역은 ‘HD’로 낮은 지역은 ‘LD’의 표기를 추가하시오. (단, 수용인원수가 0으로 표기된 지역은 제외)</w:t>
      </w:r>
    </w:p>
    <w:p>
      <w:pPr>
        <w:rPr>
          <w:u w:val="none" w:color="auto"/>
        </w:rPr>
      </w:pPr>
      <w:r>
        <w:rPr>
          <w:u w:val="none" w:color="auto"/>
        </w:rPr>
        <w:drawing>
          <wp:inline distT="0" distB="0" distL="180" distR="180">
            <wp:extent cx="5943600" cy="1777365"/>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943600" cy="1777365"/>
                    </a:xfrm>
                    <a:prstGeom prst="rect"/>
                  </pic:spPr>
                </pic:pic>
              </a:graphicData>
            </a:graphic>
          </wp:inline>
        </w:drawing>
      </w:r>
    </w:p>
    <w:sectPr>
      <w:pgSz w:w="12240" w:h="15840"/>
      <w:pgMar w:top="1440" w:right="1440" w:bottom="1440" w:left="1440" w:header="720" w:footer="720"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Unicode MS">
    <w:panose1 w:val="020B0604020202020204"/>
    <w:charset w:val="00"/>
    <w:notTrueType w:val="false"/>
    <w:sig w:usb0="FFFFFFFF" w:usb1="E9FFFFFF" w:usb2="0000003F" w:usb3="00000001" w:csb0="603F01FF" w:csb1="FFFF0000"/>
  </w:font>
  <w:font w:name="Arial">
    <w:panose1 w:val="020B0604020202020204"/>
    <w:charset w:val="00"/>
    <w:notTrueType w:val="false"/>
    <w:sig w:usb0="E0002EFF" w:usb1="C000785B" w:usb2="00000009" w:usb3="00000001"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1">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2">
    <w:multiLevelType w:val="singleLevel"/>
    <w:lvl w:ilvl="0">
      <w:start w:val="1"/>
      <w:lvlText w:val="%1."/>
      <w:lvlJc w:val="left"/>
      <w:pPr>
        <w:ind w:left="720" w:hanging="360"/>
      </w:pPr>
      <w:rPr>
        <w:u w:val="none" w:color="auto"/>
      </w:rPr>
    </w:lvl>
    <w:lvl w:ilvl="1">
      <w:start w:val="1"/>
      <w:numFmt w:val="lowerLetter"/>
      <w:lvlText w:val="%2."/>
      <w:lvlJc w:val="left"/>
      <w:pPr>
        <w:ind w:left="1440" w:hanging="360"/>
      </w:pPr>
      <w:rPr>
        <w:u w:val="none" w:color="auto"/>
      </w:rPr>
    </w:lvl>
    <w:lvl w:ilvl="2">
      <w:start w:val="1"/>
      <w:numFmt w:val="lowerRoman"/>
      <w:lvlText w:val="%3."/>
      <w:lvlJc w:val="right"/>
      <w:pPr>
        <w:ind w:left="2160" w:hanging="360"/>
      </w:pPr>
      <w:rPr>
        <w:u w:val="none" w:color="auto"/>
      </w:rPr>
    </w:lvl>
    <w:lvl w:ilvl="3">
      <w:start w:val="1"/>
      <w:lvlText w:val="%4."/>
      <w:lvlJc w:val="left"/>
      <w:pPr>
        <w:ind w:left="2880" w:hanging="360"/>
      </w:pPr>
      <w:rPr>
        <w:u w:val="none" w:color="auto"/>
      </w:rPr>
    </w:lvl>
    <w:lvl w:ilvl="4">
      <w:start w:val="1"/>
      <w:numFmt w:val="lowerLetter"/>
      <w:lvlText w:val="%5."/>
      <w:lvlJc w:val="left"/>
      <w:pPr>
        <w:ind w:left="3600" w:hanging="360"/>
      </w:pPr>
      <w:rPr>
        <w:u w:val="none" w:color="auto"/>
      </w:rPr>
    </w:lvl>
    <w:lvl w:ilvl="5">
      <w:start w:val="1"/>
      <w:numFmt w:val="lowerRoman"/>
      <w:lvlText w:val="%6."/>
      <w:lvlJc w:val="right"/>
      <w:pPr>
        <w:ind w:left="4320" w:hanging="360"/>
      </w:pPr>
      <w:rPr>
        <w:u w:val="none" w:color="auto"/>
      </w:rPr>
    </w:lvl>
    <w:lvl w:ilvl="6">
      <w:start w:val="1"/>
      <w:lvlText w:val="%7."/>
      <w:lvlJc w:val="left"/>
      <w:pPr>
        <w:ind w:left="5040" w:hanging="360"/>
      </w:pPr>
      <w:rPr>
        <w:u w:val="none" w:color="auto"/>
      </w:rPr>
    </w:lvl>
    <w:lvl w:ilvl="7">
      <w:start w:val="1"/>
      <w:numFmt w:val="lowerLetter"/>
      <w:lvlText w:val="%8."/>
      <w:lvlJc w:val="left"/>
      <w:pPr>
        <w:ind w:left="5760" w:hanging="360"/>
      </w:pPr>
      <w:rPr>
        <w:u w:val="none" w:color="auto"/>
      </w:rPr>
    </w:lvl>
    <w:lvl w:ilvl="8">
      <w:start w:val="1"/>
      <w:numFmt w:val="lowerRoman"/>
      <w:lvlText w:val="%9."/>
      <w:lvlJc w:val="right"/>
      <w:pPr>
        <w:ind w:left="6480" w:hanging="360"/>
      </w:pPr>
      <w:rPr>
        <w:u w:val="none" w:color="auto"/>
      </w:rPr>
    </w:lvl>
  </w:abstractNum>
  <w:abstractNum w:abstractNumId="3">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en"/>
        <w:rFonts w:ascii="Arial" w:eastAsia="Arial" w:hAnsi="Arial" w:cs="Arial"/>
        <w:sz w:val="22"/>
        <w:szCs w:val="22"/>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Normal">
    <w:name w:val="normal"/>
  </w:style>
  <w:style w:type="table" w:default="1" w:styleId="TableNormal">
    <w:name w:val="Table Normal"/>
  </w:style>
  <w:style w:type="paragraph" w:styleId="Heading1">
    <w:name w:val="heading 1"/>
    <w:basedOn w:val="Normal"/>
    <w:next w:val="Normal"/>
    <w:pPr>
      <w:keepNext/>
      <w:keepLines/>
      <w:spacing w:after="120" w:before="400" w:lineRule="auto"/>
    </w:pPr>
    <w:rPr>
      <w:sz w:val="40"/>
      <w:szCs w:val="40"/>
    </w:rPr>
  </w:style>
  <w:style w:type="paragraph" w:styleId="Heading2">
    <w:name w:val="heading 2"/>
    <w:basedOn w:val="Normal"/>
    <w:next w:val="Normal"/>
    <w:pPr>
      <w:keepNext/>
      <w:keepLines/>
      <w:spacing w:after="120" w:before="360" w:lineRule="auto"/>
    </w:pPr>
    <w:rPr>
      <w:b w:val="0"/>
      <w:sz w:val="32"/>
      <w:szCs w:val="32"/>
    </w:rPr>
  </w:style>
  <w:style w:type="paragraph" w:styleId="Heading3">
    <w:name w:val="heading 3"/>
    <w:basedOn w:val="Normal"/>
    <w:next w:val="Normal"/>
    <w:pPr>
      <w:keepNext/>
      <w:keepLines/>
      <w:spacing w:after="80" w:before="320" w:lineRule="auto"/>
    </w:pPr>
    <w:rPr>
      <w:b w:val="0"/>
      <w:color w:val="434343"/>
      <w:sz w:val="28"/>
      <w:szCs w:val="28"/>
    </w:rPr>
  </w:style>
  <w:style w:type="paragraph" w:styleId="Heading4">
    <w:name w:val="heading 4"/>
    <w:basedOn w:val="Normal"/>
    <w:next w:val="Normal"/>
    <w:pPr>
      <w:keepNext/>
      <w:keepLines/>
      <w:spacing w:after="80" w:before="280" w:lineRule="auto"/>
    </w:pPr>
    <w:rPr>
      <w:color w:val="666666"/>
      <w:sz w:val="24"/>
      <w:szCs w:val="24"/>
    </w:rPr>
  </w:style>
  <w:style w:type="paragraph" w:styleId="Heading5">
    <w:name w:val="heading 5"/>
    <w:basedOn w:val="Normal"/>
    <w:next w:val="Normal"/>
    <w:pPr>
      <w:keepNext/>
      <w:keepLines/>
      <w:spacing w:after="80" w:before="240" w:lineRule="auto"/>
    </w:pPr>
    <w:rPr>
      <w:color w:val="666666"/>
      <w:sz w:val="22"/>
      <w:szCs w:val="22"/>
    </w:rPr>
  </w:style>
  <w:style w:type="paragraph" w:styleId="Heading6">
    <w:name w:val="heading 6"/>
    <w:basedOn w:val="Normal"/>
    <w:next w:val="Normal"/>
    <w:pPr>
      <w:keepNext/>
      <w:keepLines/>
      <w:spacing w:after="80" w:before="240" w:lineRule="auto"/>
    </w:pPr>
    <w:rPr>
      <w:i/>
      <w:color w:val="666666"/>
      <w:sz w:val="22"/>
      <w:szCs w:val="22"/>
    </w:rPr>
  </w:style>
  <w:style w:type="paragraph" w:styleId="Title">
    <w:name w:val="Title"/>
    <w:basedOn w:val="Normal"/>
    <w:next w:val="Normal"/>
    <w:pPr>
      <w:keepNext/>
      <w:keepLines/>
      <w:spacing w:after="60" w:before="0" w:lineRule="auto"/>
    </w:pPr>
    <w:rPr>
      <w:sz w:val="52"/>
      <w:szCs w:val="52"/>
    </w:rPr>
  </w:style>
  <w:style w:type="paragraph" w:styleId="Subtitle">
    <w:name w:val="Subtitle"/>
    <w:basedOn w:val="Normal"/>
    <w:next w:val="Normal"/>
    <w:pPr>
      <w:keepNext/>
      <w:keepLines/>
      <w:spacing w:after="320" w:before="0" w:lineRule="auto"/>
    </w:pPr>
    <w:rPr>
      <w:rFonts w:ascii="Arial" w:eastAsia="Arial" w:hAnsi="Arial" w:cs="Arial"/>
      <w:i w:val="0"/>
      <w:color w:val="666666"/>
      <w:sz w:val="30"/>
      <w:szCs w:val="30"/>
    </w:rPr>
  </w:style>
  <w:style w:type="character" w:default="1" w:styleId="a3">
    <w:name w:val="Default Paragraph Font"/>
    <w:uiPriority w:val="1"/>
    <w:semiHidden/>
    <w:unhideWhenUsed/>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numbering" Target="numbering.xml" /><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modified xsi:type="dcterms:W3CDTF">2020-09-10T14:16:42Z</dcterms:modified>
  <cp:version>1000.0100.01</cp:version>
</cp:coreProperties>
</file>