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D0BF" w14:textId="72DE74B4" w:rsidR="00296C19" w:rsidRDefault="001F6A12">
      <w:pPr>
        <w:rPr>
          <w:rFonts w:ascii="Agency FB" w:hAnsi="Agency FB"/>
          <w:sz w:val="48"/>
          <w:szCs w:val="48"/>
          <w:lang w:val="en-US"/>
        </w:rPr>
      </w:pPr>
      <w:r w:rsidRPr="00CD37AE">
        <w:rPr>
          <w:rFonts w:ascii="Agency FB" w:hAnsi="Agency FB"/>
          <w:sz w:val="48"/>
          <w:szCs w:val="48"/>
          <w:lang w:val="en-US"/>
        </w:rPr>
        <w:t xml:space="preserve">Day 4    </w:t>
      </w:r>
      <w:r w:rsidRPr="00CD37AE">
        <w:rPr>
          <w:rFonts w:ascii="Agency FB" w:hAnsi="Agency FB"/>
          <w:sz w:val="48"/>
          <w:szCs w:val="48"/>
          <w:lang w:val="en-US"/>
        </w:rPr>
        <w:tab/>
      </w:r>
      <w:r w:rsidRPr="00CD37AE">
        <w:rPr>
          <w:rFonts w:ascii="Agency FB" w:hAnsi="Agency FB"/>
          <w:sz w:val="48"/>
          <w:szCs w:val="48"/>
          <w:lang w:val="en-US"/>
        </w:rPr>
        <w:tab/>
      </w:r>
      <w:r w:rsidRPr="00CD37AE">
        <w:rPr>
          <w:rFonts w:ascii="Agency FB" w:hAnsi="Agency FB"/>
          <w:sz w:val="48"/>
          <w:szCs w:val="48"/>
          <w:lang w:val="en-US"/>
        </w:rPr>
        <w:tab/>
      </w:r>
      <w:r w:rsidRPr="00CD37AE">
        <w:rPr>
          <w:rFonts w:ascii="Agency FB" w:hAnsi="Agency FB"/>
          <w:sz w:val="48"/>
          <w:szCs w:val="48"/>
          <w:lang w:val="en-US"/>
        </w:rPr>
        <w:tab/>
      </w:r>
      <w:r w:rsidRPr="00CD37AE">
        <w:rPr>
          <w:rFonts w:ascii="Agency FB" w:hAnsi="Agency FB"/>
          <w:sz w:val="48"/>
          <w:szCs w:val="48"/>
          <w:lang w:val="en-US"/>
        </w:rPr>
        <w:tab/>
      </w:r>
      <w:r w:rsidRPr="00CD37AE">
        <w:rPr>
          <w:rFonts w:ascii="Agency FB" w:hAnsi="Agency FB"/>
          <w:sz w:val="48"/>
          <w:szCs w:val="48"/>
          <w:lang w:val="en-US"/>
        </w:rPr>
        <w:tab/>
      </w:r>
      <w:r w:rsidRPr="00CD37AE">
        <w:rPr>
          <w:rFonts w:ascii="Agency FB" w:hAnsi="Agency FB"/>
          <w:sz w:val="48"/>
          <w:szCs w:val="48"/>
          <w:lang w:val="en-US"/>
        </w:rPr>
        <w:tab/>
        <w:t>25 October 2023</w:t>
      </w:r>
    </w:p>
    <w:p w14:paraId="5EDB2541" w14:textId="6AD2C0B8" w:rsidR="00CD37AE" w:rsidRDefault="003F31E2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3F31E2">
        <w:rPr>
          <w:rFonts w:ascii="Tahoma" w:hAnsi="Tahoma" w:cs="Tahoma"/>
          <w:b/>
          <w:bCs/>
          <w:sz w:val="24"/>
          <w:szCs w:val="24"/>
          <w:lang w:val="en-US"/>
        </w:rPr>
        <w:t>Introduction to Operators</w:t>
      </w:r>
    </w:p>
    <w:p w14:paraId="3244AE3C" w14:textId="2CA09FEA" w:rsidR="003F31E2" w:rsidRDefault="00BA4E3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Operators </w:t>
      </w:r>
      <w:r w:rsidR="00D33AE7">
        <w:rPr>
          <w:rFonts w:ascii="Tahoma" w:hAnsi="Tahoma" w:cs="Tahoma"/>
          <w:sz w:val="24"/>
          <w:szCs w:val="24"/>
          <w:lang w:val="en-US"/>
        </w:rPr>
        <w:t>in programming are symbols or keywords that perform</w:t>
      </w:r>
      <w:r w:rsidR="00A75B06">
        <w:rPr>
          <w:rFonts w:ascii="Tahoma" w:hAnsi="Tahoma" w:cs="Tahoma"/>
          <w:sz w:val="24"/>
          <w:szCs w:val="24"/>
          <w:lang w:val="en-US"/>
        </w:rPr>
        <w:t xml:space="preserve"> operations on one or more operands</w:t>
      </w:r>
      <w:r w:rsidR="00A163F5">
        <w:rPr>
          <w:rFonts w:ascii="Tahoma" w:hAnsi="Tahoma" w:cs="Tahoma"/>
          <w:sz w:val="24"/>
          <w:szCs w:val="24"/>
          <w:lang w:val="en-US"/>
        </w:rPr>
        <w:t xml:space="preserve"> </w:t>
      </w:r>
      <w:r w:rsidR="00A75B06">
        <w:rPr>
          <w:rFonts w:ascii="Tahoma" w:hAnsi="Tahoma" w:cs="Tahoma"/>
          <w:sz w:val="24"/>
          <w:szCs w:val="24"/>
          <w:lang w:val="en-US"/>
        </w:rPr>
        <w:t>(values or variables)</w:t>
      </w:r>
      <w:r w:rsidR="00A163F5">
        <w:rPr>
          <w:rFonts w:ascii="Tahoma" w:hAnsi="Tahoma" w:cs="Tahoma"/>
          <w:sz w:val="24"/>
          <w:szCs w:val="24"/>
          <w:lang w:val="en-US"/>
        </w:rPr>
        <w:t>. The are used to manipulate data, make compariso</w:t>
      </w:r>
      <w:r w:rsidR="001410F5">
        <w:rPr>
          <w:rFonts w:ascii="Tahoma" w:hAnsi="Tahoma" w:cs="Tahoma"/>
          <w:sz w:val="24"/>
          <w:szCs w:val="24"/>
          <w:lang w:val="en-US"/>
        </w:rPr>
        <w:t>ns, and control the flow of a program.</w:t>
      </w:r>
    </w:p>
    <w:p w14:paraId="587253C5" w14:textId="1766532E" w:rsidR="001410F5" w:rsidRDefault="004B145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Types of operators in programming include:</w:t>
      </w:r>
    </w:p>
    <w:p w14:paraId="5CA1FC22" w14:textId="77777777" w:rsidR="00A02324" w:rsidRPr="00A02324" w:rsidRDefault="00A02324" w:rsidP="00A023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ZA"/>
          <w14:ligatures w14:val="none"/>
        </w:rPr>
        <w:t>Arithmetic Operators:</w:t>
      </w:r>
    </w:p>
    <w:p w14:paraId="4D529112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Addition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+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Adds two values.</w:t>
      </w:r>
    </w:p>
    <w:p w14:paraId="73944EE1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Subtraction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-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Subtracts the right operand from the left operand.</w:t>
      </w:r>
    </w:p>
    <w:p w14:paraId="1BA30ACC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Multiplication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*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Multiplies two values.</w:t>
      </w:r>
    </w:p>
    <w:p w14:paraId="58E1EDBA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Division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/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Divides the left operand by the right operand.</w:t>
      </w:r>
    </w:p>
    <w:p w14:paraId="6E69EC8F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Modulus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%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Returns the remainder after division.</w:t>
      </w:r>
    </w:p>
    <w:p w14:paraId="70A50AAE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Exponentiation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**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Raises the left operand to the power of the right operand (in some languages).</w:t>
      </w:r>
    </w:p>
    <w:p w14:paraId="0697A23C" w14:textId="77777777" w:rsidR="00A02324" w:rsidRPr="00A02324" w:rsidRDefault="00A02324" w:rsidP="00A023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ZA"/>
          <w14:ligatures w14:val="none"/>
        </w:rPr>
        <w:t>Comparison Operators:</w:t>
      </w:r>
    </w:p>
    <w:p w14:paraId="0237965E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Equal to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==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Checks if two values are equal.</w:t>
      </w:r>
    </w:p>
    <w:p w14:paraId="29903AF7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Not equal </w:t>
      </w:r>
      <w:proofErr w:type="gramStart"/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to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!</w:t>
      </w:r>
      <w:proofErr w:type="gramEnd"/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=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Checks if two values are not equal.</w:t>
      </w:r>
    </w:p>
    <w:p w14:paraId="1D32CCA8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Greater than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&gt;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Checks if the left operand is greater than the right operand.</w:t>
      </w:r>
    </w:p>
    <w:p w14:paraId="40E218FB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Less than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&lt;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Checks if the left operand is less than the right operand.</w:t>
      </w:r>
    </w:p>
    <w:p w14:paraId="3CE527C1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Greater than or equal to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&gt;=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Checks if the left operand is greater than or equal to the right operand.</w:t>
      </w:r>
    </w:p>
    <w:p w14:paraId="3E32F766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Less than or equal to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&lt;=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Checks if the left operand is less than or equal to the right operand.</w:t>
      </w:r>
    </w:p>
    <w:p w14:paraId="4449C731" w14:textId="77777777" w:rsidR="00A02324" w:rsidRPr="00A02324" w:rsidRDefault="00A02324" w:rsidP="00A023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ZA"/>
          <w14:ligatures w14:val="none"/>
        </w:rPr>
        <w:t>Logical Operators:</w:t>
      </w:r>
    </w:p>
    <w:p w14:paraId="5D6B730C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Logical AND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&amp;&amp;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 (or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and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 in some languages): Returns true if both operands are true.</w:t>
      </w:r>
    </w:p>
    <w:p w14:paraId="7E2981CD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Logical OR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||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 (or </w:t>
      </w:r>
      <w:proofErr w:type="spellStart"/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or</w:t>
      </w:r>
      <w:proofErr w:type="spellEnd"/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 in some languages): Returns true if at least one of the operands is true.</w:t>
      </w:r>
    </w:p>
    <w:p w14:paraId="19658BA3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Logical </w:t>
      </w:r>
      <w:proofErr w:type="gramStart"/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NOT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!</w:t>
      </w:r>
      <w:proofErr w:type="gramEnd"/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 (or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not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 in some languages): Returns the opposite </w:t>
      </w:r>
      <w:proofErr w:type="spellStart"/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boolean</w:t>
      </w:r>
      <w:proofErr w:type="spellEnd"/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 value of the operand.</w:t>
      </w:r>
    </w:p>
    <w:p w14:paraId="67AAB0EC" w14:textId="77777777" w:rsidR="00A02324" w:rsidRPr="00A02324" w:rsidRDefault="00A02324" w:rsidP="00A023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ZA"/>
          <w14:ligatures w14:val="none"/>
        </w:rPr>
        <w:t>Assignment Operators:</w:t>
      </w:r>
    </w:p>
    <w:p w14:paraId="1A523D3B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Assignment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=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Assigns the value on the right to the variable on the left.</w:t>
      </w:r>
    </w:p>
    <w:p w14:paraId="6003BEB3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Compound assignment operators (e.g.,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+=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,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-=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,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*=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,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/=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) combine an operation with an assignment. For example,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x += 5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 is equivalent to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x = x + 5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.</w:t>
      </w:r>
    </w:p>
    <w:p w14:paraId="0AB7B0B2" w14:textId="77777777" w:rsidR="00A02324" w:rsidRPr="00A02324" w:rsidRDefault="00A02324" w:rsidP="00A0232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ZA"/>
          <w14:ligatures w14:val="none"/>
        </w:rPr>
        <w:t>Bitwise Operators (in languages that support bitwise operations):</w:t>
      </w:r>
    </w:p>
    <w:p w14:paraId="44026412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Bitwise AND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&amp;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Performs a bitwise AND operation.</w:t>
      </w:r>
    </w:p>
    <w:p w14:paraId="2AC5E45A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Bitwise OR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|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Performs a bitwise OR operation.</w:t>
      </w:r>
    </w:p>
    <w:p w14:paraId="04D6140F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Bitwise XOR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^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Performs a bitwise XOR (exclusive OR) operation.</w:t>
      </w:r>
    </w:p>
    <w:p w14:paraId="23CC423E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lastRenderedPageBreak/>
        <w:t xml:space="preserve">Bitwise NOT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~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Performs a bitwise NOT operation (inverts the bits).</w:t>
      </w:r>
    </w:p>
    <w:p w14:paraId="6E16003D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Bitwise left shift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&lt;&lt;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Shifts the bits of the left operand to the left by the number of positions specified by the right operand.</w:t>
      </w:r>
    </w:p>
    <w:p w14:paraId="5D141B72" w14:textId="77777777" w:rsidR="00A02324" w:rsidRPr="00A02324" w:rsidRDefault="00A02324" w:rsidP="00A0232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</w:pP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 xml:space="preserve">Bitwise right shift </w:t>
      </w:r>
      <w:r w:rsidRPr="00A0232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ZA"/>
          <w14:ligatures w14:val="none"/>
        </w:rPr>
        <w:t>&gt;&gt;</w:t>
      </w:r>
      <w:r w:rsidRPr="00A023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ZA"/>
          <w14:ligatures w14:val="none"/>
        </w:rPr>
        <w:t>: Shifts the bits of the left operand to the right by the number of positions specified by the right operand.</w:t>
      </w:r>
    </w:p>
    <w:p w14:paraId="321B3DB4" w14:textId="0D6451C7" w:rsidR="004B145E" w:rsidRDefault="004B145E" w:rsidP="00487E11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29DD320D" w14:textId="3EF19D28" w:rsidR="00D863A6" w:rsidRDefault="00FB43FA" w:rsidP="00487E1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  <w:r w:rsidRPr="00FB43FA">
        <w:rPr>
          <w:rFonts w:ascii="Tahoma" w:hAnsi="Tahoma" w:cs="Tahoma"/>
          <w:b/>
          <w:bCs/>
          <w:sz w:val="24"/>
          <w:szCs w:val="24"/>
          <w:lang w:val="en-US"/>
        </w:rPr>
        <w:t>Using Operators</w:t>
      </w:r>
    </w:p>
    <w:p w14:paraId="298D2E9F" w14:textId="44CD881B" w:rsidR="00FB43FA" w:rsidRDefault="00423F44" w:rsidP="00487E11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Operators require data</w:t>
      </w:r>
      <w:r w:rsidR="00FB568B">
        <w:rPr>
          <w:rFonts w:ascii="Tahoma" w:hAnsi="Tahoma" w:cs="Tahoma"/>
          <w:sz w:val="24"/>
          <w:szCs w:val="24"/>
          <w:lang w:val="en-US"/>
        </w:rPr>
        <w:t xml:space="preserve"> to operate, and this data is known as operand.</w:t>
      </w:r>
      <w:r w:rsidR="00A157E2">
        <w:rPr>
          <w:rFonts w:ascii="Tahoma" w:hAnsi="Tahoma" w:cs="Tahoma"/>
          <w:sz w:val="24"/>
          <w:szCs w:val="24"/>
          <w:lang w:val="en-US"/>
        </w:rPr>
        <w:t xml:space="preserve"> This means that when we have </w:t>
      </w:r>
      <w:r w:rsidR="00A157E2" w:rsidRPr="005F281E">
        <w:rPr>
          <w:rFonts w:ascii="Tahoma" w:hAnsi="Tahoma" w:cs="Tahoma"/>
          <w:b/>
          <w:bCs/>
          <w:sz w:val="24"/>
          <w:szCs w:val="24"/>
          <w:lang w:val="en-US"/>
        </w:rPr>
        <w:t>2</w:t>
      </w:r>
      <w:r w:rsidR="00A157E2">
        <w:rPr>
          <w:rFonts w:ascii="Tahoma" w:hAnsi="Tahoma" w:cs="Tahoma"/>
          <w:sz w:val="24"/>
          <w:szCs w:val="24"/>
          <w:lang w:val="en-US"/>
        </w:rPr>
        <w:t xml:space="preserve"> </w:t>
      </w:r>
      <w:r w:rsidR="005F281E">
        <w:rPr>
          <w:rFonts w:ascii="Tahoma" w:hAnsi="Tahoma" w:cs="Tahoma"/>
          <w:sz w:val="24"/>
          <w:szCs w:val="24"/>
          <w:lang w:val="en-US"/>
        </w:rPr>
        <w:t>and</w:t>
      </w:r>
      <w:r w:rsidR="00A157E2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gramStart"/>
      <w:r w:rsidR="00A157E2" w:rsidRPr="005F281E">
        <w:rPr>
          <w:rFonts w:ascii="Tahoma" w:hAnsi="Tahoma" w:cs="Tahoma"/>
          <w:b/>
          <w:bCs/>
          <w:sz w:val="24"/>
          <w:szCs w:val="24"/>
          <w:lang w:val="en-US"/>
        </w:rPr>
        <w:t>3</w:t>
      </w:r>
      <w:proofErr w:type="gramEnd"/>
      <w:r w:rsidR="005F281E">
        <w:rPr>
          <w:rFonts w:ascii="Tahoma" w:hAnsi="Tahoma" w:cs="Tahoma"/>
          <w:sz w:val="24"/>
          <w:szCs w:val="24"/>
          <w:lang w:val="en-US"/>
        </w:rPr>
        <w:t xml:space="preserve"> they functions as </w:t>
      </w:r>
      <w:r w:rsidR="005F281E" w:rsidRPr="005F281E">
        <w:rPr>
          <w:rFonts w:ascii="Tahoma" w:hAnsi="Tahoma" w:cs="Tahoma"/>
          <w:b/>
          <w:bCs/>
          <w:sz w:val="24"/>
          <w:szCs w:val="24"/>
          <w:lang w:val="en-US"/>
        </w:rPr>
        <w:t>operands</w:t>
      </w:r>
      <w:r w:rsidR="005F281E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 w:rsidR="005F281E">
        <w:rPr>
          <w:rFonts w:ascii="Tahoma" w:hAnsi="Tahoma" w:cs="Tahoma"/>
          <w:sz w:val="24"/>
          <w:szCs w:val="24"/>
          <w:lang w:val="en-US"/>
        </w:rPr>
        <w:t xml:space="preserve">for the </w:t>
      </w:r>
      <w:r w:rsidR="00BC1F74">
        <w:rPr>
          <w:rFonts w:ascii="Tahoma" w:hAnsi="Tahoma" w:cs="Tahoma"/>
          <w:b/>
          <w:bCs/>
          <w:sz w:val="24"/>
          <w:szCs w:val="24"/>
          <w:lang w:val="en-US"/>
        </w:rPr>
        <w:t>+</w:t>
      </w:r>
      <w:r w:rsidR="00BC1F74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 w:rsidR="005F281E">
        <w:rPr>
          <w:rFonts w:ascii="Tahoma" w:hAnsi="Tahoma" w:cs="Tahoma"/>
          <w:sz w:val="24"/>
          <w:szCs w:val="24"/>
          <w:lang w:val="en-US"/>
        </w:rPr>
        <w:t>operator</w:t>
      </w:r>
      <w:r w:rsidR="00BC1F74">
        <w:rPr>
          <w:rFonts w:ascii="Tahoma" w:hAnsi="Tahoma" w:cs="Tahoma"/>
          <w:sz w:val="24"/>
          <w:szCs w:val="24"/>
          <w:lang w:val="en-US"/>
        </w:rPr>
        <w:t>.</w:t>
      </w:r>
    </w:p>
    <w:p w14:paraId="1667C8A7" w14:textId="77777777" w:rsidR="00DD68B0" w:rsidRDefault="00DD68B0" w:rsidP="00487E11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7F84173D" w14:textId="6BF438F7" w:rsidR="00DD68B0" w:rsidRDefault="00DD68B0" w:rsidP="00487E11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This table maps the Mathematica</w:t>
      </w:r>
      <w:r w:rsidR="00687F93">
        <w:rPr>
          <w:rFonts w:ascii="Tahoma" w:hAnsi="Tahoma" w:cs="Tahoma"/>
          <w:sz w:val="24"/>
          <w:szCs w:val="24"/>
          <w:lang w:val="en-US"/>
        </w:rPr>
        <w:t>l operators: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53"/>
      </w:tblGrid>
      <w:tr w:rsidR="00515D8D" w14:paraId="0D240F5F" w14:textId="77777777" w:rsidTr="00515D8D">
        <w:tc>
          <w:tcPr>
            <w:tcW w:w="1543" w:type="dxa"/>
          </w:tcPr>
          <w:p w14:paraId="3F6478FF" w14:textId="6C6E0F0C" w:rsidR="00515D8D" w:rsidRDefault="00515D8D" w:rsidP="00487E11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Operation</w:t>
            </w:r>
          </w:p>
        </w:tc>
        <w:tc>
          <w:tcPr>
            <w:tcW w:w="6753" w:type="dxa"/>
          </w:tcPr>
          <w:p w14:paraId="0C82B345" w14:textId="6E1451FD" w:rsidR="00515D8D" w:rsidRDefault="00515D8D" w:rsidP="00487E11">
            <w:pPr>
              <w:pStyle w:val="ListParagraph"/>
              <w:ind w:left="0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515D8D" w14:paraId="5F82156F" w14:textId="77777777" w:rsidTr="00515D8D">
        <w:tc>
          <w:tcPr>
            <w:tcW w:w="1543" w:type="dxa"/>
          </w:tcPr>
          <w:p w14:paraId="3B6E76EB" w14:textId="0036430D" w:rsidR="00515D8D" w:rsidRPr="00515D8D" w:rsidRDefault="00515D8D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 + b</w:t>
            </w:r>
          </w:p>
        </w:tc>
        <w:tc>
          <w:tcPr>
            <w:tcW w:w="6753" w:type="dxa"/>
          </w:tcPr>
          <w:p w14:paraId="17D4F32F" w14:textId="674D1AB3" w:rsidR="00515D8D" w:rsidRPr="00515D8D" w:rsidRDefault="00515D8D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Sum of a and b</w:t>
            </w:r>
          </w:p>
        </w:tc>
      </w:tr>
      <w:tr w:rsidR="00515D8D" w14:paraId="3276EA57" w14:textId="77777777" w:rsidTr="00515D8D">
        <w:tc>
          <w:tcPr>
            <w:tcW w:w="1543" w:type="dxa"/>
          </w:tcPr>
          <w:p w14:paraId="1C7D287B" w14:textId="139A430B" w:rsidR="00515D8D" w:rsidRPr="00515D8D" w:rsidRDefault="00515D8D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 - b</w:t>
            </w:r>
          </w:p>
        </w:tc>
        <w:tc>
          <w:tcPr>
            <w:tcW w:w="6753" w:type="dxa"/>
          </w:tcPr>
          <w:p w14:paraId="0886B268" w14:textId="5D721D2D" w:rsidR="00515D8D" w:rsidRPr="00515D8D" w:rsidRDefault="00515D8D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Difference between a and b</w:t>
            </w:r>
          </w:p>
        </w:tc>
      </w:tr>
      <w:tr w:rsidR="00515D8D" w14:paraId="4F7843C2" w14:textId="77777777" w:rsidTr="00515D8D">
        <w:tc>
          <w:tcPr>
            <w:tcW w:w="1543" w:type="dxa"/>
          </w:tcPr>
          <w:p w14:paraId="1708EC0A" w14:textId="38CDEB58" w:rsidR="00515D8D" w:rsidRPr="00515D8D" w:rsidRDefault="00515D8D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 * b</w:t>
            </w:r>
          </w:p>
        </w:tc>
        <w:tc>
          <w:tcPr>
            <w:tcW w:w="6753" w:type="dxa"/>
          </w:tcPr>
          <w:p w14:paraId="4C540CB4" w14:textId="43B5E720" w:rsidR="00515D8D" w:rsidRPr="00515D8D" w:rsidRDefault="00515D8D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Product of a and b</w:t>
            </w:r>
          </w:p>
        </w:tc>
      </w:tr>
      <w:tr w:rsidR="00515D8D" w14:paraId="01BB1751" w14:textId="77777777" w:rsidTr="00515D8D">
        <w:tc>
          <w:tcPr>
            <w:tcW w:w="1543" w:type="dxa"/>
          </w:tcPr>
          <w:p w14:paraId="53CC58AB" w14:textId="6225A04E" w:rsidR="00515D8D" w:rsidRPr="00515D8D" w:rsidRDefault="00515D8D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 / b</w:t>
            </w:r>
          </w:p>
        </w:tc>
        <w:tc>
          <w:tcPr>
            <w:tcW w:w="6753" w:type="dxa"/>
          </w:tcPr>
          <w:p w14:paraId="6172873D" w14:textId="6BBD3BE9" w:rsidR="00515D8D" w:rsidRPr="00515D8D" w:rsidRDefault="00515D8D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Q</w:t>
            </w:r>
            <w:r w:rsidR="00E03427">
              <w:rPr>
                <w:rFonts w:ascii="Tahoma" w:hAnsi="Tahoma" w:cs="Tahoma"/>
                <w:sz w:val="24"/>
                <w:szCs w:val="24"/>
                <w:lang w:val="en-US"/>
              </w:rPr>
              <w:t>uotient of a and b</w:t>
            </w:r>
          </w:p>
        </w:tc>
      </w:tr>
      <w:tr w:rsidR="00515D8D" w14:paraId="5ECC5653" w14:textId="77777777" w:rsidTr="00515D8D">
        <w:tc>
          <w:tcPr>
            <w:tcW w:w="1543" w:type="dxa"/>
          </w:tcPr>
          <w:p w14:paraId="017A1DFA" w14:textId="0C555756" w:rsidR="00515D8D" w:rsidRPr="00E03427" w:rsidRDefault="00E03427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 // b</w:t>
            </w:r>
          </w:p>
        </w:tc>
        <w:tc>
          <w:tcPr>
            <w:tcW w:w="6753" w:type="dxa"/>
          </w:tcPr>
          <w:p w14:paraId="4274A4AC" w14:textId="77777777" w:rsidR="006460F1" w:rsidRPr="006460F1" w:rsidRDefault="00E03427" w:rsidP="006460F1"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460F1">
              <w:rPr>
                <w:rFonts w:ascii="Tahoma" w:hAnsi="Tahoma" w:cs="Tahoma"/>
                <w:sz w:val="24"/>
                <w:szCs w:val="24"/>
                <w:lang w:val="en-US"/>
              </w:rPr>
              <w:t>Floored</w:t>
            </w:r>
            <w:r w:rsidR="00690646" w:rsidRPr="006460F1">
              <w:rPr>
                <w:rFonts w:ascii="Tahoma" w:hAnsi="Tahoma" w:cs="Tahoma"/>
                <w:sz w:val="24"/>
                <w:szCs w:val="24"/>
                <w:lang w:val="en-US"/>
              </w:rPr>
              <w:t xml:space="preserve"> quotient of a and b. </w:t>
            </w:r>
            <w:r w:rsidR="006460F1" w:rsidRPr="006460F1">
              <w:rPr>
                <w:rFonts w:ascii="Tahoma" w:hAnsi="Tahoma" w:cs="Tahoma"/>
                <w:sz w:val="24"/>
                <w:szCs w:val="24"/>
                <w:lang w:val="en-US"/>
              </w:rPr>
              <w:t xml:space="preserve">Returns an integer value that was implicitly converted from a </w:t>
            </w:r>
            <w:proofErr w:type="gramStart"/>
            <w:r w:rsidR="006460F1" w:rsidRPr="006460F1">
              <w:rPr>
                <w:rFonts w:ascii="Tahoma" w:hAnsi="Tahoma" w:cs="Tahoma"/>
                <w:sz w:val="24"/>
                <w:szCs w:val="24"/>
                <w:lang w:val="en-US"/>
              </w:rPr>
              <w:t>floating point</w:t>
            </w:r>
            <w:proofErr w:type="gramEnd"/>
            <w:r w:rsidR="006460F1" w:rsidRPr="006460F1">
              <w:rPr>
                <w:rFonts w:ascii="Tahoma" w:hAnsi="Tahoma" w:cs="Tahoma"/>
                <w:sz w:val="24"/>
                <w:szCs w:val="24"/>
                <w:lang w:val="en-US"/>
              </w:rPr>
              <w:t xml:space="preserve"> value.</w:t>
            </w:r>
          </w:p>
          <w:p w14:paraId="44DC9EFE" w14:textId="728596A4" w:rsidR="00515D8D" w:rsidRPr="00690646" w:rsidRDefault="006460F1" w:rsidP="006460F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6460F1">
              <w:rPr>
                <w:rFonts w:ascii="Tahoma" w:hAnsi="Tahoma" w:cs="Tahoma"/>
                <w:sz w:val="24"/>
                <w:szCs w:val="24"/>
                <w:lang w:val="en-US"/>
              </w:rPr>
              <w:t>For example, 8 / 5 = 1.6, when implicitly converted all digits fall away after the dot (.), 8 // 5 = 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.</w:t>
            </w:r>
          </w:p>
        </w:tc>
      </w:tr>
      <w:tr w:rsidR="00515D8D" w14:paraId="5F6F32DB" w14:textId="77777777" w:rsidTr="00515D8D">
        <w:tc>
          <w:tcPr>
            <w:tcW w:w="1543" w:type="dxa"/>
          </w:tcPr>
          <w:p w14:paraId="60189600" w14:textId="65E5B447" w:rsidR="00515D8D" w:rsidRPr="006460F1" w:rsidRDefault="006460F1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 </w:t>
            </w:r>
            <w:r w:rsidR="00212688">
              <w:rPr>
                <w:rFonts w:ascii="Tahoma" w:hAnsi="Tahoma" w:cs="Tahoma"/>
                <w:sz w:val="24"/>
                <w:szCs w:val="24"/>
                <w:lang w:val="en-US"/>
              </w:rPr>
              <w:t>% b</w:t>
            </w:r>
          </w:p>
        </w:tc>
        <w:tc>
          <w:tcPr>
            <w:tcW w:w="6753" w:type="dxa"/>
          </w:tcPr>
          <w:p w14:paraId="2A3F74C3" w14:textId="42BE9795" w:rsidR="00515D8D" w:rsidRPr="00430F6C" w:rsidRDefault="00212688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430F6C">
              <w:rPr>
                <w:rFonts w:ascii="Tahoma" w:hAnsi="Tahoma" w:cs="Tahoma"/>
                <w:sz w:val="24"/>
                <w:szCs w:val="24"/>
                <w:lang w:val="en-US"/>
              </w:rPr>
              <w:t>Remainder of a / b (modular operator</w:t>
            </w:r>
            <w:r w:rsidR="00430F6C" w:rsidRPr="00430F6C">
              <w:rPr>
                <w:rFonts w:ascii="Tahoma" w:hAnsi="Tahoma" w:cs="Tahoma"/>
                <w:sz w:val="24"/>
                <w:szCs w:val="24"/>
                <w:lang w:val="en-US"/>
              </w:rPr>
              <w:t>)</w:t>
            </w:r>
          </w:p>
        </w:tc>
      </w:tr>
      <w:tr w:rsidR="00515D8D" w14:paraId="274742A9" w14:textId="77777777" w:rsidTr="00515D8D">
        <w:tc>
          <w:tcPr>
            <w:tcW w:w="1543" w:type="dxa"/>
          </w:tcPr>
          <w:p w14:paraId="47FEE97A" w14:textId="0A27D67D" w:rsidR="00515D8D" w:rsidRPr="00430F6C" w:rsidRDefault="00430F6C" w:rsidP="00430F6C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30F6C">
              <w:rPr>
                <w:rFonts w:ascii="Tahoma" w:hAnsi="Tahoma" w:cs="Tahoma"/>
                <w:sz w:val="24"/>
                <w:szCs w:val="24"/>
                <w:lang w:val="en-US"/>
              </w:rPr>
              <w:t>a</w:t>
            </w:r>
          </w:p>
        </w:tc>
        <w:tc>
          <w:tcPr>
            <w:tcW w:w="6753" w:type="dxa"/>
          </w:tcPr>
          <w:p w14:paraId="194FD912" w14:textId="0B2580D1" w:rsidR="00515D8D" w:rsidRPr="00E06BC1" w:rsidRDefault="00E06BC1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E06BC1">
              <w:rPr>
                <w:rFonts w:ascii="Tahoma" w:hAnsi="Tahoma" w:cs="Tahoma"/>
                <w:sz w:val="24"/>
                <w:szCs w:val="24"/>
                <w:lang w:val="en-US"/>
              </w:rPr>
              <w:t>a negated</w:t>
            </w:r>
          </w:p>
        </w:tc>
      </w:tr>
      <w:tr w:rsidR="00515D8D" w14:paraId="71619A0D" w14:textId="77777777" w:rsidTr="00515D8D">
        <w:tc>
          <w:tcPr>
            <w:tcW w:w="1543" w:type="dxa"/>
          </w:tcPr>
          <w:p w14:paraId="6560776F" w14:textId="3475532E" w:rsidR="00515D8D" w:rsidRPr="00430F6C" w:rsidRDefault="00430F6C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+ a</w:t>
            </w:r>
          </w:p>
        </w:tc>
        <w:tc>
          <w:tcPr>
            <w:tcW w:w="6753" w:type="dxa"/>
          </w:tcPr>
          <w:p w14:paraId="40D2C879" w14:textId="142BFC5A" w:rsidR="00515D8D" w:rsidRPr="00E06BC1" w:rsidRDefault="00E06BC1" w:rsidP="00487E11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gramStart"/>
            <w:r w:rsidRPr="00E06BC1">
              <w:rPr>
                <w:rFonts w:ascii="Tahoma" w:hAnsi="Tahoma" w:cs="Tahoma"/>
                <w:sz w:val="24"/>
                <w:szCs w:val="24"/>
                <w:lang w:val="en-US"/>
              </w:rPr>
              <w:t>a</w:t>
            </w:r>
            <w:proofErr w:type="gramEnd"/>
            <w:r w:rsidRPr="00E06BC1">
              <w:rPr>
                <w:rFonts w:ascii="Tahoma" w:hAnsi="Tahoma" w:cs="Tahoma"/>
                <w:sz w:val="24"/>
                <w:szCs w:val="24"/>
                <w:lang w:val="en-US"/>
              </w:rPr>
              <w:t xml:space="preserve"> unchanged</w:t>
            </w:r>
          </w:p>
        </w:tc>
      </w:tr>
    </w:tbl>
    <w:p w14:paraId="3E61CE8A" w14:textId="77777777" w:rsidR="00687F93" w:rsidRDefault="00687F93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65D1C672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6ED64F87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13092981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03BC1046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183D8C96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20DCACA6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1BE46F29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1DFDA2E5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2584BEC3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6D64565C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0A1BCF01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3E82D39E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77E9EE1A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5C86C50F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4D4F4D45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173FCACA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6D0D5658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78F81C5E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011A51A0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2513E6AE" w14:textId="77777777" w:rsidR="0042595C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224AE763" w14:textId="3F04435C" w:rsidR="0042595C" w:rsidRPr="00AB7710" w:rsidRDefault="00AB7710" w:rsidP="00E06BC1">
      <w:pPr>
        <w:pStyle w:val="ListParagrap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The table below maps the Mathematical functions:</w:t>
      </w:r>
    </w:p>
    <w:p w14:paraId="017E53C7" w14:textId="77777777" w:rsidR="00AB7710" w:rsidRDefault="00AB7710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2B4E6A05" w14:textId="2198E462" w:rsidR="00E06BC1" w:rsidRDefault="0042595C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b/>
          <w:bCs/>
          <w:noProof/>
          <w:sz w:val="24"/>
          <w:szCs w:val="24"/>
          <w:lang w:val="en-US"/>
        </w:rPr>
        <w:drawing>
          <wp:inline distT="0" distB="0" distL="0" distR="0" wp14:anchorId="4E0AEA48" wp14:editId="294E63C4">
            <wp:extent cx="5876925" cy="6848475"/>
            <wp:effectExtent l="0" t="0" r="9525" b="9525"/>
            <wp:docPr id="47509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95813" name="Picture 47509581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7" t="9454" r="28706" b="4866"/>
                    <a:stretch/>
                  </pic:blipFill>
                  <pic:spPr bwMode="auto">
                    <a:xfrm>
                      <a:off x="0" y="0"/>
                      <a:ext cx="5876925" cy="684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BFBB4" w14:textId="77777777" w:rsidR="00AB7710" w:rsidRDefault="00AB7710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59625490" w14:textId="77777777" w:rsidR="00AB7710" w:rsidRPr="00BC1F74" w:rsidRDefault="00AB7710" w:rsidP="00E06BC1">
      <w:pPr>
        <w:pStyle w:val="ListParagraph"/>
        <w:rPr>
          <w:rFonts w:ascii="Tahoma" w:hAnsi="Tahoma" w:cs="Tahoma"/>
          <w:b/>
          <w:bCs/>
          <w:sz w:val="24"/>
          <w:szCs w:val="24"/>
          <w:lang w:val="en-US"/>
        </w:rPr>
      </w:pPr>
    </w:p>
    <w:sectPr w:rsidR="00AB7710" w:rsidRPr="00BC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408F"/>
    <w:multiLevelType w:val="multilevel"/>
    <w:tmpl w:val="DB3A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23394"/>
    <w:multiLevelType w:val="hybridMultilevel"/>
    <w:tmpl w:val="003C78E8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0A51"/>
    <w:multiLevelType w:val="hybridMultilevel"/>
    <w:tmpl w:val="3AAA1648"/>
    <w:lvl w:ilvl="0" w:tplc="F6A23A4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D3C77"/>
    <w:multiLevelType w:val="hybridMultilevel"/>
    <w:tmpl w:val="E4E0F382"/>
    <w:lvl w:ilvl="0" w:tplc="7ACEC76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676190">
    <w:abstractNumId w:val="1"/>
  </w:num>
  <w:num w:numId="2" w16cid:durableId="1878085257">
    <w:abstractNumId w:val="0"/>
  </w:num>
  <w:num w:numId="3" w16cid:durableId="146897155">
    <w:abstractNumId w:val="3"/>
  </w:num>
  <w:num w:numId="4" w16cid:durableId="1453396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6"/>
    <w:rsid w:val="001410F5"/>
    <w:rsid w:val="001F6A12"/>
    <w:rsid w:val="00212688"/>
    <w:rsid w:val="00296C19"/>
    <w:rsid w:val="003F31E2"/>
    <w:rsid w:val="00423F44"/>
    <w:rsid w:val="0042595C"/>
    <w:rsid w:val="00430F6C"/>
    <w:rsid w:val="004446F9"/>
    <w:rsid w:val="00487E11"/>
    <w:rsid w:val="004B145E"/>
    <w:rsid w:val="00515D8D"/>
    <w:rsid w:val="005F281E"/>
    <w:rsid w:val="006460F1"/>
    <w:rsid w:val="00687F93"/>
    <w:rsid w:val="00690646"/>
    <w:rsid w:val="008E1EF4"/>
    <w:rsid w:val="00983E3A"/>
    <w:rsid w:val="00A02324"/>
    <w:rsid w:val="00A157E2"/>
    <w:rsid w:val="00A163F5"/>
    <w:rsid w:val="00A75B06"/>
    <w:rsid w:val="00AB7710"/>
    <w:rsid w:val="00B07CA6"/>
    <w:rsid w:val="00BA4E3E"/>
    <w:rsid w:val="00BC1F74"/>
    <w:rsid w:val="00CD37AE"/>
    <w:rsid w:val="00D33AE7"/>
    <w:rsid w:val="00D863A6"/>
    <w:rsid w:val="00DD68B0"/>
    <w:rsid w:val="00E03427"/>
    <w:rsid w:val="00E06BC1"/>
    <w:rsid w:val="00E27C12"/>
    <w:rsid w:val="00FB43FA"/>
    <w:rsid w:val="00FB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ACCDC"/>
  <w15:chartTrackingRefBased/>
  <w15:docId w15:val="{633EB0C4-7F33-4F9A-9F34-C8D4CA0E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A023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23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1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Raxothi</dc:creator>
  <cp:keywords/>
  <dc:description/>
  <cp:lastModifiedBy>Chuma Raxothi</cp:lastModifiedBy>
  <cp:revision>31</cp:revision>
  <dcterms:created xsi:type="dcterms:W3CDTF">2023-10-25T07:33:00Z</dcterms:created>
  <dcterms:modified xsi:type="dcterms:W3CDTF">2023-10-25T08:05:00Z</dcterms:modified>
</cp:coreProperties>
</file>