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0000" w14:textId="77777777" w:rsidR="00FC7DFD" w:rsidRDefault="00CA24E8">
      <w:pPr>
        <w:pStyle w:val="Standard"/>
        <w:spacing w:line="360" w:lineRule="auto"/>
        <w:jc w:val="center"/>
      </w:pPr>
      <w:r>
        <w:rPr>
          <w:sz w:val="22"/>
        </w:rPr>
        <w:t>МИНИСТЕРСТВО НАУКИ И ВЫСШЕГО ОБРАЗОВАНИЯ РОССИЙСКОЙ ФЕДЕРАЦИИ</w:t>
      </w:r>
    </w:p>
    <w:p w14:paraId="02000000" w14:textId="77777777" w:rsidR="00FC7DFD" w:rsidRDefault="00CA24E8">
      <w:pPr>
        <w:pStyle w:val="Standard"/>
        <w:spacing w:line="360" w:lineRule="auto"/>
        <w:jc w:val="center"/>
      </w:pPr>
      <w:r>
        <w:rPr>
          <w:sz w:val="22"/>
        </w:rPr>
        <w:t>ФЕДРЕАЛЬНОЕ ГОСУДАРСТВЕННОЕ БЮДЖЕТНОЕ ОБРАЗОВАТЕЛЬНОЕ УЧРЕЖДЕНИЕ ВЫСШЕГО ОБРАЗОВАНИЯ</w:t>
      </w:r>
    </w:p>
    <w:p w14:paraId="03000000" w14:textId="77777777" w:rsidR="00FC7DFD" w:rsidRDefault="00CA24E8">
      <w:pPr>
        <w:pStyle w:val="Standard"/>
        <w:spacing w:after="720" w:line="360" w:lineRule="auto"/>
        <w:jc w:val="center"/>
      </w:pPr>
      <w:r>
        <w:rPr>
          <w:sz w:val="22"/>
        </w:rPr>
        <w:t>«ПОВОЛЖСКИЙ ГОСУДАРСТВЕННЫЙ ТЕХНОЛОГИЧЕСКИЙ УНИВЕРСИТЕТ» (ФГБОУ ВО «ПГТУ»)</w:t>
      </w:r>
    </w:p>
    <w:p w14:paraId="04000000" w14:textId="77777777" w:rsidR="00FC7DFD" w:rsidRDefault="00CA24E8">
      <w:pPr>
        <w:pStyle w:val="Standard"/>
        <w:spacing w:after="960"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Кафедра _</w:t>
      </w:r>
      <w:r>
        <w:rPr>
          <w:rFonts w:ascii="Times New Roman" w:hAnsi="Times New Roman"/>
          <w:u w:val="single"/>
        </w:rPr>
        <w:t xml:space="preserve">    </w:t>
      </w:r>
      <w:proofErr w:type="spellStart"/>
      <w:r>
        <w:rPr>
          <w:rFonts w:ascii="Times New Roman" w:hAnsi="Times New Roman"/>
          <w:u w:val="single"/>
        </w:rPr>
        <w:t>РТиС</w:t>
      </w:r>
      <w:proofErr w:type="spellEnd"/>
      <w:r>
        <w:rPr>
          <w:rFonts w:ascii="Times New Roman" w:hAnsi="Times New Roman"/>
        </w:rPr>
        <w:t>_____</w:t>
      </w:r>
    </w:p>
    <w:p w14:paraId="05000000" w14:textId="77777777" w:rsidR="00FC7DFD" w:rsidRDefault="00CA24E8">
      <w:pPr>
        <w:pStyle w:val="Standard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Отчет по </w:t>
      </w:r>
      <w:r>
        <w:rPr>
          <w:rFonts w:ascii="Times New Roman" w:hAnsi="Times New Roman"/>
        </w:rPr>
        <w:t>лабораторной работе №1</w:t>
      </w:r>
    </w:p>
    <w:p w14:paraId="06000000" w14:textId="77777777" w:rsidR="00FC7DFD" w:rsidRDefault="00CA24E8">
      <w:pPr>
        <w:pStyle w:val="Standard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«Формирование случайных сигналов в программе </w:t>
      </w:r>
      <w:proofErr w:type="spellStart"/>
      <w:r>
        <w:rPr>
          <w:rFonts w:ascii="Times New Roman" w:hAnsi="Times New Roman"/>
        </w:rPr>
        <w:t>MathLab</w:t>
      </w:r>
      <w:proofErr w:type="spellEnd"/>
      <w:r>
        <w:rPr>
          <w:rFonts w:ascii="Times New Roman" w:hAnsi="Times New Roman"/>
        </w:rPr>
        <w:t xml:space="preserve"> &amp; </w:t>
      </w:r>
      <w:proofErr w:type="spellStart"/>
      <w:r>
        <w:rPr>
          <w:rFonts w:ascii="Times New Roman" w:hAnsi="Times New Roman"/>
        </w:rPr>
        <w:t>SimuLink</w:t>
      </w:r>
      <w:proofErr w:type="spellEnd"/>
      <w:r>
        <w:rPr>
          <w:rFonts w:ascii="Times New Roman" w:hAnsi="Times New Roman"/>
        </w:rPr>
        <w:t>»</w:t>
      </w:r>
    </w:p>
    <w:p w14:paraId="07000000" w14:textId="77777777" w:rsidR="00FC7DFD" w:rsidRDefault="00CA24E8">
      <w:pPr>
        <w:pStyle w:val="Standard"/>
        <w:spacing w:after="180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«Моделирование систем»</w:t>
      </w:r>
    </w:p>
    <w:p w14:paraId="08000000" w14:textId="77777777" w:rsidR="00FC7DFD" w:rsidRDefault="00CA24E8">
      <w:pPr>
        <w:pStyle w:val="Standard"/>
        <w:spacing w:line="360" w:lineRule="auto"/>
        <w:jc w:val="right"/>
      </w:pPr>
      <w:r>
        <w:t>Выполнили: _</w:t>
      </w:r>
      <w:r>
        <w:rPr>
          <w:u w:val="single"/>
        </w:rPr>
        <w:t>студенты группы ИСТ-33</w:t>
      </w:r>
      <w:r>
        <w:t>_</w:t>
      </w:r>
    </w:p>
    <w:p w14:paraId="09000000" w14:textId="77777777" w:rsidR="00FC7DFD" w:rsidRDefault="00CA24E8">
      <w:pPr>
        <w:pStyle w:val="Standard"/>
        <w:spacing w:line="360" w:lineRule="auto"/>
        <w:jc w:val="right"/>
      </w:pPr>
      <w:r>
        <w:t>_______</w:t>
      </w:r>
      <w:r>
        <w:rPr>
          <w:u w:val="single"/>
        </w:rPr>
        <w:t>Антропова А. В., Чумаров А.Н.,</w:t>
      </w:r>
    </w:p>
    <w:p w14:paraId="0A000000" w14:textId="77777777" w:rsidR="00FC7DFD" w:rsidRDefault="00CA24E8">
      <w:pPr>
        <w:pStyle w:val="Standard"/>
        <w:spacing w:line="360" w:lineRule="auto"/>
        <w:jc w:val="right"/>
        <w:rPr>
          <w:u w:val="single"/>
        </w:rPr>
      </w:pPr>
      <w:r>
        <w:rPr>
          <w:u w:val="single"/>
        </w:rPr>
        <w:t xml:space="preserve"> </w:t>
      </w:r>
      <w:proofErr w:type="spellStart"/>
      <w:r>
        <w:rPr>
          <w:u w:val="single"/>
        </w:rPr>
        <w:t>Никфоров</w:t>
      </w:r>
      <w:proofErr w:type="spellEnd"/>
      <w:r>
        <w:rPr>
          <w:u w:val="single"/>
        </w:rPr>
        <w:t xml:space="preserve"> М. А., Александров М. А.___</w:t>
      </w:r>
    </w:p>
    <w:p w14:paraId="0B000000" w14:textId="77777777" w:rsidR="00FC7DFD" w:rsidRDefault="00CA24E8">
      <w:pPr>
        <w:pStyle w:val="Standard"/>
        <w:jc w:val="right"/>
      </w:pPr>
      <w:r>
        <w:t>___________________</w:t>
      </w:r>
      <w:r>
        <w:t>________________</w:t>
      </w:r>
    </w:p>
    <w:p w14:paraId="0C000000" w14:textId="77777777" w:rsidR="00FC7DFD" w:rsidRDefault="00CA24E8">
      <w:pPr>
        <w:pStyle w:val="Standard"/>
        <w:spacing w:after="360"/>
        <w:jc w:val="right"/>
      </w:pPr>
      <w:r>
        <w:rPr>
          <w:sz w:val="22"/>
        </w:rPr>
        <w:t xml:space="preserve">                                                                                             (дата)</w:t>
      </w:r>
      <w:r>
        <w:tab/>
      </w:r>
      <w:r>
        <w:tab/>
      </w:r>
      <w:r>
        <w:rPr>
          <w:sz w:val="22"/>
        </w:rPr>
        <w:t xml:space="preserve">      (подпись)</w:t>
      </w:r>
      <w:r>
        <w:tab/>
      </w:r>
      <w:r>
        <w:tab/>
      </w:r>
      <w:r>
        <w:rPr>
          <w:sz w:val="22"/>
        </w:rPr>
        <w:t xml:space="preserve"> </w:t>
      </w:r>
    </w:p>
    <w:p w14:paraId="0D000000" w14:textId="77777777" w:rsidR="00FC7DFD" w:rsidRDefault="00CA24E8">
      <w:pPr>
        <w:pStyle w:val="Standard"/>
        <w:spacing w:line="360" w:lineRule="auto"/>
        <w:jc w:val="right"/>
      </w:pPr>
      <w:r>
        <w:t>Проверил:  ________</w:t>
      </w:r>
      <w:r>
        <w:rPr>
          <w:u w:val="single"/>
        </w:rPr>
        <w:t>доцент</w:t>
      </w:r>
      <w:r>
        <w:t>________</w:t>
      </w:r>
    </w:p>
    <w:p w14:paraId="0E000000" w14:textId="77777777" w:rsidR="00FC7DFD" w:rsidRDefault="00CA24E8">
      <w:pPr>
        <w:pStyle w:val="Standard"/>
        <w:spacing w:line="360" w:lineRule="auto"/>
        <w:jc w:val="right"/>
      </w:pPr>
      <w:r>
        <w:t xml:space="preserve"> ________________</w:t>
      </w:r>
      <w:r>
        <w:rPr>
          <w:u w:val="single"/>
        </w:rPr>
        <w:t>_Дедов А.Н.</w:t>
      </w:r>
      <w:r>
        <w:t>________</w:t>
      </w:r>
    </w:p>
    <w:p w14:paraId="0F000000" w14:textId="77777777" w:rsidR="00FC7DFD" w:rsidRDefault="00CA24E8">
      <w:pPr>
        <w:pStyle w:val="Standard"/>
        <w:jc w:val="right"/>
      </w:pPr>
      <w:r>
        <w:t>__________________________________</w:t>
      </w:r>
    </w:p>
    <w:p w14:paraId="10000000" w14:textId="77777777" w:rsidR="00FC7DFD" w:rsidRDefault="00CA24E8">
      <w:pPr>
        <w:pStyle w:val="Standard"/>
        <w:spacing w:after="2160" w:line="360" w:lineRule="auto"/>
        <w:jc w:val="right"/>
      </w:pPr>
      <w:r>
        <w:rPr>
          <w:sz w:val="22"/>
        </w:rPr>
        <w:t xml:space="preserve">             </w:t>
      </w:r>
      <w:r>
        <w:rPr>
          <w:sz w:val="22"/>
        </w:rPr>
        <w:t xml:space="preserve">                                                                                  (дата)</w:t>
      </w:r>
      <w:r>
        <w:tab/>
      </w:r>
      <w:r>
        <w:tab/>
      </w:r>
      <w:r>
        <w:rPr>
          <w:sz w:val="22"/>
        </w:rPr>
        <w:t xml:space="preserve">       (подпись)</w:t>
      </w:r>
      <w:r>
        <w:tab/>
      </w:r>
      <w:r>
        <w:tab/>
      </w:r>
      <w:r>
        <w:rPr>
          <w:sz w:val="22"/>
        </w:rPr>
        <w:t> </w:t>
      </w:r>
    </w:p>
    <w:p w14:paraId="11000000" w14:textId="77777777" w:rsidR="00FC7DFD" w:rsidRDefault="00CA24E8">
      <w:pPr>
        <w:pStyle w:val="Standard"/>
        <w:spacing w:line="360" w:lineRule="auto"/>
        <w:jc w:val="center"/>
      </w:pPr>
      <w:r>
        <w:t>Йошкар-Ола </w:t>
      </w:r>
    </w:p>
    <w:p w14:paraId="12000000" w14:textId="77777777" w:rsidR="00FC7DFD" w:rsidRDefault="00CA24E8">
      <w:pPr>
        <w:pStyle w:val="Standard"/>
        <w:jc w:val="center"/>
      </w:pPr>
      <w:r>
        <w:t>202</w:t>
      </w:r>
      <w:r>
        <w:rPr>
          <w:rFonts w:ascii="Times New Roman" w:hAnsi="Times New Roman"/>
        </w:rPr>
        <w:t>4</w:t>
      </w:r>
    </w:p>
    <w:p w14:paraId="13000000" w14:textId="77777777" w:rsidR="00FC7DFD" w:rsidRDefault="00CA24E8">
      <w:pPr>
        <w:pStyle w:val="a3"/>
        <w:spacing w:line="360" w:lineRule="auto"/>
        <w:jc w:val="both"/>
        <w:rPr>
          <w:sz w:val="28"/>
        </w:rPr>
      </w:pPr>
      <w:r w:rsidRPr="00CA24E8">
        <w:rPr>
          <w:b/>
          <w:bCs/>
          <w:sz w:val="28"/>
          <w:u w:val="single"/>
        </w:rPr>
        <w:lastRenderedPageBreak/>
        <w:t>Цель работы:</w:t>
      </w:r>
      <w:r>
        <w:rPr>
          <w:sz w:val="28"/>
        </w:rPr>
        <w:t xml:space="preserve"> Познакомится и изучить программы </w:t>
      </w:r>
      <w:proofErr w:type="spellStart"/>
      <w:r>
        <w:rPr>
          <w:sz w:val="28"/>
        </w:rPr>
        <w:t>Matlab</w:t>
      </w:r>
      <w:proofErr w:type="spellEnd"/>
      <w:r>
        <w:rPr>
          <w:sz w:val="28"/>
        </w:rPr>
        <w:t xml:space="preserve"> &amp; </w:t>
      </w:r>
      <w:proofErr w:type="spellStart"/>
      <w:r>
        <w:rPr>
          <w:sz w:val="28"/>
        </w:rPr>
        <w:t>SimuLink</w:t>
      </w:r>
      <w:proofErr w:type="spellEnd"/>
      <w:r>
        <w:rPr>
          <w:sz w:val="28"/>
        </w:rPr>
        <w:t xml:space="preserve">. Уметь находить и открывать готовые решения и электронные схемы. </w:t>
      </w:r>
      <w:r>
        <w:rPr>
          <w:sz w:val="28"/>
        </w:rPr>
        <w:t xml:space="preserve">Так же познакомиться с библиотечными блоками программы </w:t>
      </w:r>
      <w:proofErr w:type="spellStart"/>
      <w:r>
        <w:rPr>
          <w:sz w:val="28"/>
        </w:rPr>
        <w:t>SimuLink</w:t>
      </w:r>
      <w:proofErr w:type="spellEnd"/>
      <w:r>
        <w:rPr>
          <w:sz w:val="28"/>
        </w:rPr>
        <w:t xml:space="preserve"> и их параметрами и характеристиками.</w:t>
      </w:r>
    </w:p>
    <w:p w14:paraId="14000000" w14:textId="77777777" w:rsidR="00FC7DFD" w:rsidRPr="00CA24E8" w:rsidRDefault="00CA24E8" w:rsidP="00CA24E8">
      <w:pPr>
        <w:pStyle w:val="a3"/>
        <w:spacing w:line="360" w:lineRule="auto"/>
        <w:jc w:val="center"/>
        <w:rPr>
          <w:b/>
          <w:bCs/>
          <w:sz w:val="32"/>
          <w:szCs w:val="32"/>
        </w:rPr>
      </w:pPr>
      <w:r w:rsidRPr="00CA24E8">
        <w:rPr>
          <w:b/>
          <w:bCs/>
          <w:sz w:val="32"/>
          <w:szCs w:val="32"/>
        </w:rPr>
        <w:t>Теоретическая часть:</w:t>
      </w:r>
    </w:p>
    <w:p w14:paraId="15000000" w14:textId="77777777" w:rsidR="00FC7DFD" w:rsidRDefault="00CA24E8">
      <w:pPr>
        <w:pStyle w:val="a3"/>
        <w:spacing w:line="360" w:lineRule="auto"/>
        <w:jc w:val="both"/>
        <w:rPr>
          <w:sz w:val="28"/>
        </w:rPr>
      </w:pPr>
      <w:r w:rsidRPr="00CA24E8">
        <w:rPr>
          <w:b/>
          <w:bCs/>
          <w:sz w:val="28"/>
        </w:rPr>
        <w:t>MATLAB</w:t>
      </w:r>
      <w:r>
        <w:rPr>
          <w:sz w:val="28"/>
        </w:rPr>
        <w:t xml:space="preserve"> — пакет прикладных программ для решения задач технических вычислений. Пакет используют более миллиона инженерных и научных работников, он работает на большинстве современных операционных систем, включая Linux, </w:t>
      </w:r>
      <w:proofErr w:type="spellStart"/>
      <w:r>
        <w:rPr>
          <w:sz w:val="28"/>
        </w:rPr>
        <w:t>macOS</w:t>
      </w:r>
      <w:proofErr w:type="spellEnd"/>
      <w:r>
        <w:rPr>
          <w:sz w:val="28"/>
        </w:rPr>
        <w:t>, Solaris и Windows.</w:t>
      </w:r>
    </w:p>
    <w:p w14:paraId="16000000" w14:textId="77777777" w:rsidR="00FC7DFD" w:rsidRDefault="00CA24E8">
      <w:pPr>
        <w:pStyle w:val="a3"/>
        <w:spacing w:line="360" w:lineRule="auto"/>
        <w:jc w:val="both"/>
        <w:rPr>
          <w:sz w:val="28"/>
        </w:rPr>
      </w:pPr>
      <w:proofErr w:type="spellStart"/>
      <w:r w:rsidRPr="00CA24E8">
        <w:rPr>
          <w:b/>
          <w:bCs/>
          <w:sz w:val="28"/>
        </w:rPr>
        <w:t>Simulink</w:t>
      </w:r>
      <w:proofErr w:type="spellEnd"/>
      <w:r>
        <w:rPr>
          <w:sz w:val="28"/>
        </w:rPr>
        <w:t xml:space="preserve"> — эт</w:t>
      </w:r>
      <w:r>
        <w:rPr>
          <w:sz w:val="28"/>
        </w:rPr>
        <w:t xml:space="preserve">о графическая среда программирования на основе MATLAB для моделирования, симуляции и анализа </w:t>
      </w:r>
      <w:proofErr w:type="spellStart"/>
      <w:r>
        <w:rPr>
          <w:sz w:val="28"/>
        </w:rPr>
        <w:t>многодоменных</w:t>
      </w:r>
      <w:proofErr w:type="spellEnd"/>
      <w:r>
        <w:rPr>
          <w:sz w:val="28"/>
        </w:rPr>
        <w:t xml:space="preserve"> динамических систем. Его основной интерфейс представляет собой графический инструмент построения блок-схем и настраиваемый набор библиотек блоков.</w:t>
      </w:r>
    </w:p>
    <w:p w14:paraId="17000000" w14:textId="77777777" w:rsidR="00FC7DFD" w:rsidRDefault="00CA24E8">
      <w:pPr>
        <w:pStyle w:val="a3"/>
        <w:spacing w:line="360" w:lineRule="auto"/>
        <w:jc w:val="both"/>
        <w:rPr>
          <w:sz w:val="28"/>
        </w:rPr>
      </w:pPr>
      <w:r w:rsidRPr="00CA24E8">
        <w:rPr>
          <w:b/>
          <w:bCs/>
          <w:sz w:val="28"/>
        </w:rPr>
        <w:t>Сл</w:t>
      </w:r>
      <w:r w:rsidRPr="00CA24E8">
        <w:rPr>
          <w:b/>
          <w:bCs/>
          <w:sz w:val="28"/>
        </w:rPr>
        <w:t>учайная величина</w:t>
      </w:r>
      <w:r>
        <w:rPr>
          <w:sz w:val="28"/>
        </w:rPr>
        <w:t xml:space="preserve"> — переменная, значения которой представляют собой численные исходы некоторого случайного феномена или эксперимента. Другими словами, это численное выражение результата случайного события. Случайная величина является одним из основных понят</w:t>
      </w:r>
      <w:r>
        <w:rPr>
          <w:sz w:val="28"/>
        </w:rPr>
        <w:t>ий теории вероятностей.</w:t>
      </w:r>
    </w:p>
    <w:p w14:paraId="18000000" w14:textId="77777777" w:rsidR="00FC7DFD" w:rsidRDefault="00CA24E8">
      <w:pPr>
        <w:pStyle w:val="a3"/>
        <w:spacing w:line="360" w:lineRule="auto"/>
        <w:jc w:val="both"/>
        <w:rPr>
          <w:sz w:val="28"/>
        </w:rPr>
      </w:pPr>
      <w:proofErr w:type="spellStart"/>
      <w:r w:rsidRPr="00CA24E8">
        <w:rPr>
          <w:b/>
          <w:bCs/>
          <w:sz w:val="28"/>
        </w:rPr>
        <w:t>Математи́ческое</w:t>
      </w:r>
      <w:proofErr w:type="spellEnd"/>
      <w:r w:rsidRPr="00CA24E8">
        <w:rPr>
          <w:b/>
          <w:bCs/>
          <w:sz w:val="28"/>
        </w:rPr>
        <w:t xml:space="preserve"> </w:t>
      </w:r>
      <w:proofErr w:type="spellStart"/>
      <w:r w:rsidRPr="00CA24E8">
        <w:rPr>
          <w:b/>
          <w:bCs/>
          <w:sz w:val="28"/>
        </w:rPr>
        <w:t>ожида́ние</w:t>
      </w:r>
      <w:proofErr w:type="spellEnd"/>
      <w:r>
        <w:rPr>
          <w:sz w:val="28"/>
        </w:rPr>
        <w:t xml:space="preserve"> — понятие в теории вероятностей, означающее среднее значение случайной величины. В случае непрерывной случайной величины подразумевается взвешивание по плотности распределения.</w:t>
      </w:r>
    </w:p>
    <w:p w14:paraId="19000000" w14:textId="77777777" w:rsidR="00FC7DFD" w:rsidRDefault="00CA24E8">
      <w:pPr>
        <w:pStyle w:val="a3"/>
        <w:spacing w:line="360" w:lineRule="auto"/>
        <w:jc w:val="both"/>
        <w:rPr>
          <w:sz w:val="28"/>
        </w:rPr>
      </w:pPr>
      <w:r>
        <w:rPr>
          <w:sz w:val="28"/>
        </w:rPr>
        <w:t>Важнейшими среди них являются</w:t>
      </w:r>
      <w:r>
        <w:rPr>
          <w:sz w:val="28"/>
        </w:rPr>
        <w:t xml:space="preserve"> характеристики положения: математическое ожидание (центр распределения случайной величины), мода, медиана; характеристики рассеяния: дисперсия (отклонение случайной величины от ее центра), среднее квадратическое отклонение.</w:t>
      </w:r>
    </w:p>
    <w:p w14:paraId="1A000000" w14:textId="77777777" w:rsidR="00FC7DFD" w:rsidRDefault="00CA24E8">
      <w:pPr>
        <w:spacing w:line="360" w:lineRule="auto"/>
        <w:ind w:left="284"/>
        <w:jc w:val="both"/>
        <w:rPr>
          <w:sz w:val="28"/>
        </w:rPr>
      </w:pPr>
      <w:proofErr w:type="spellStart"/>
      <w:r w:rsidRPr="00CA24E8">
        <w:rPr>
          <w:b/>
          <w:bCs/>
          <w:sz w:val="28"/>
        </w:rPr>
        <w:t>Мо́да</w:t>
      </w:r>
      <w:proofErr w:type="spellEnd"/>
      <w:r w:rsidRPr="00CA24E8">
        <w:rPr>
          <w:b/>
          <w:bCs/>
          <w:sz w:val="28"/>
        </w:rPr>
        <w:t xml:space="preserve"> </w:t>
      </w:r>
      <w:r>
        <w:rPr>
          <w:sz w:val="28"/>
        </w:rPr>
        <w:t>— значение во множестве н</w:t>
      </w:r>
      <w:r>
        <w:rPr>
          <w:sz w:val="28"/>
        </w:rPr>
        <w:t xml:space="preserve">аблюдений, которое встречается наиболее часто. Иногда в совокупности встречается более чем одна мода. В этом </w:t>
      </w:r>
      <w:r>
        <w:rPr>
          <w:sz w:val="28"/>
        </w:rPr>
        <w:lastRenderedPageBreak/>
        <w:t xml:space="preserve">случае можно сказать, что совокупность </w:t>
      </w:r>
      <w:proofErr w:type="spellStart"/>
      <w:r>
        <w:rPr>
          <w:sz w:val="28"/>
        </w:rPr>
        <w:t>мультимодальна</w:t>
      </w:r>
      <w:proofErr w:type="spellEnd"/>
      <w:r>
        <w:rPr>
          <w:sz w:val="28"/>
        </w:rPr>
        <w:t>. Из структурных средних величин только мода обладает таким уникальным свойством.</w:t>
      </w:r>
    </w:p>
    <w:p w14:paraId="1B000000" w14:textId="77777777" w:rsidR="00FC7DFD" w:rsidRDefault="00CA24E8">
      <w:pPr>
        <w:spacing w:line="360" w:lineRule="auto"/>
        <w:ind w:left="284"/>
        <w:jc w:val="both"/>
        <w:rPr>
          <w:sz w:val="28"/>
        </w:rPr>
      </w:pPr>
      <w:proofErr w:type="spellStart"/>
      <w:r w:rsidRPr="00CA24E8">
        <w:rPr>
          <w:b/>
          <w:bCs/>
          <w:sz w:val="28"/>
        </w:rPr>
        <w:t>Медиа́на</w:t>
      </w:r>
      <w:proofErr w:type="spellEnd"/>
      <w:r w:rsidRPr="00CA24E8">
        <w:rPr>
          <w:b/>
          <w:bCs/>
          <w:sz w:val="28"/>
        </w:rPr>
        <w:t>, ил</w:t>
      </w:r>
      <w:r w:rsidRPr="00CA24E8">
        <w:rPr>
          <w:b/>
          <w:bCs/>
          <w:sz w:val="28"/>
        </w:rPr>
        <w:t>и серединное значение набора чисел</w:t>
      </w:r>
      <w:r>
        <w:rPr>
          <w:sz w:val="28"/>
        </w:rPr>
        <w:t xml:space="preserve"> — число, которое находится в середине этого набора, если его упорядочить по возрастанию, то есть такое число, что половина из элементов набора не меньше него, а другая половина не больше.</w:t>
      </w:r>
    </w:p>
    <w:p w14:paraId="1C000000" w14:textId="77777777" w:rsidR="00FC7DFD" w:rsidRDefault="00CA24E8">
      <w:pPr>
        <w:spacing w:line="360" w:lineRule="auto"/>
        <w:ind w:left="284"/>
        <w:jc w:val="both"/>
        <w:rPr>
          <w:sz w:val="28"/>
        </w:rPr>
      </w:pPr>
      <w:r>
        <w:rPr>
          <w:sz w:val="28"/>
        </w:rPr>
        <w:t>Под термином «шум» понимают беспо</w:t>
      </w:r>
      <w:r>
        <w:rPr>
          <w:sz w:val="28"/>
        </w:rPr>
        <w:t>рядочные колебания различной физической природы, отличающиеся сложностью временной и спектральной структуры.</w:t>
      </w:r>
    </w:p>
    <w:p w14:paraId="1D000000" w14:textId="77777777" w:rsidR="00FC7DFD" w:rsidRDefault="00CA24E8">
      <w:pPr>
        <w:spacing w:line="360" w:lineRule="auto"/>
        <w:ind w:left="284"/>
        <w:jc w:val="both"/>
        <w:rPr>
          <w:sz w:val="28"/>
        </w:rPr>
      </w:pPr>
      <w:r>
        <w:rPr>
          <w:sz w:val="28"/>
        </w:rPr>
        <w:t>Случайный или вероятностный характер протекания процессов.</w:t>
      </w:r>
    </w:p>
    <w:p w14:paraId="1E000000" w14:textId="77777777" w:rsidR="00FC7DFD" w:rsidRDefault="00CA24E8">
      <w:pPr>
        <w:spacing w:line="360" w:lineRule="auto"/>
        <w:ind w:left="284"/>
        <w:jc w:val="both"/>
        <w:rPr>
          <w:sz w:val="28"/>
        </w:rPr>
      </w:pPr>
      <w:r>
        <w:rPr>
          <w:sz w:val="28"/>
        </w:rPr>
        <w:t>Звук как физическое явление представляет собой механические колебания упругой среды в ди</w:t>
      </w:r>
      <w:r>
        <w:rPr>
          <w:sz w:val="28"/>
        </w:rPr>
        <w:t>апазоне упругой среды в диапазоне слышимых частот.</w:t>
      </w:r>
    </w:p>
    <w:p w14:paraId="1F000000" w14:textId="77777777" w:rsidR="00FC7DFD" w:rsidRPr="00CA24E8" w:rsidRDefault="00CA24E8">
      <w:pPr>
        <w:spacing w:line="360" w:lineRule="auto"/>
        <w:ind w:left="284"/>
        <w:jc w:val="both"/>
        <w:rPr>
          <w:b/>
          <w:bCs/>
          <w:sz w:val="28"/>
        </w:rPr>
      </w:pPr>
      <w:r w:rsidRPr="00CA24E8">
        <w:rPr>
          <w:b/>
          <w:bCs/>
          <w:sz w:val="28"/>
        </w:rPr>
        <w:t>Классификация шумов:</w:t>
      </w:r>
    </w:p>
    <w:p w14:paraId="20000000" w14:textId="77777777" w:rsidR="00FC7DFD" w:rsidRPr="00CA24E8" w:rsidRDefault="00CA24E8">
      <w:pPr>
        <w:spacing w:line="360" w:lineRule="auto"/>
        <w:ind w:left="284"/>
        <w:jc w:val="both"/>
        <w:rPr>
          <w:b/>
          <w:bCs/>
          <w:sz w:val="28"/>
        </w:rPr>
      </w:pPr>
      <w:r w:rsidRPr="00CA24E8">
        <w:rPr>
          <w:b/>
          <w:bCs/>
          <w:sz w:val="28"/>
        </w:rPr>
        <w:t>По спектру</w:t>
      </w:r>
    </w:p>
    <w:p w14:paraId="21000000" w14:textId="77777777" w:rsidR="00FC7DFD" w:rsidRDefault="00CA24E8">
      <w:pPr>
        <w:spacing w:line="360" w:lineRule="auto"/>
        <w:ind w:left="284"/>
        <w:jc w:val="both"/>
        <w:rPr>
          <w:sz w:val="28"/>
        </w:rPr>
      </w:pPr>
      <w:r>
        <w:rPr>
          <w:sz w:val="28"/>
        </w:rPr>
        <w:t>Шумы подразделяются на стационарные и нестационарные.</w:t>
      </w:r>
    </w:p>
    <w:p w14:paraId="22000000" w14:textId="77777777" w:rsidR="00FC7DFD" w:rsidRPr="00CA24E8" w:rsidRDefault="00CA24E8">
      <w:pPr>
        <w:spacing w:line="360" w:lineRule="auto"/>
        <w:ind w:left="284"/>
        <w:jc w:val="both"/>
        <w:rPr>
          <w:b/>
          <w:bCs/>
          <w:sz w:val="28"/>
        </w:rPr>
      </w:pPr>
      <w:r w:rsidRPr="00CA24E8">
        <w:rPr>
          <w:b/>
          <w:bCs/>
          <w:sz w:val="28"/>
        </w:rPr>
        <w:t>По характеру спектра</w:t>
      </w:r>
    </w:p>
    <w:p w14:paraId="23000000" w14:textId="77777777" w:rsidR="00FC7DFD" w:rsidRDefault="00CA24E8">
      <w:pPr>
        <w:spacing w:line="360" w:lineRule="auto"/>
        <w:ind w:left="284"/>
        <w:jc w:val="both"/>
        <w:rPr>
          <w:sz w:val="28"/>
        </w:rPr>
      </w:pPr>
      <w:r>
        <w:rPr>
          <w:sz w:val="28"/>
        </w:rPr>
        <w:t>По характеру спектра шумы подразделяются на:</w:t>
      </w:r>
    </w:p>
    <w:p w14:paraId="24000000" w14:textId="77777777" w:rsidR="00FC7DFD" w:rsidRDefault="00CA24E8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широкополосный шум с непрерывным спектром </w:t>
      </w:r>
      <w:r>
        <w:rPr>
          <w:sz w:val="28"/>
        </w:rPr>
        <w:t>шириной более 1 октавы;</w:t>
      </w:r>
    </w:p>
    <w:p w14:paraId="25000000" w14:textId="77777777" w:rsidR="00FC7DFD" w:rsidRDefault="00CA24E8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тональный шум, в спектре которого имеются выраженные тона. Выраженным тон считается, если одна из </w:t>
      </w:r>
      <w:proofErr w:type="spellStart"/>
      <w:r>
        <w:rPr>
          <w:sz w:val="28"/>
        </w:rPr>
        <w:t>третьоктавных</w:t>
      </w:r>
      <w:proofErr w:type="spellEnd"/>
      <w:r>
        <w:rPr>
          <w:sz w:val="28"/>
        </w:rPr>
        <w:t xml:space="preserve"> полос частот превышает остальные не менее, чем на 10дБ.</w:t>
      </w:r>
    </w:p>
    <w:p w14:paraId="26000000" w14:textId="77777777" w:rsidR="00FC7DFD" w:rsidRPr="00CA24E8" w:rsidRDefault="00CA24E8">
      <w:pPr>
        <w:spacing w:line="360" w:lineRule="auto"/>
        <w:ind w:firstLine="283"/>
        <w:jc w:val="both"/>
        <w:rPr>
          <w:b/>
          <w:bCs/>
          <w:sz w:val="28"/>
        </w:rPr>
      </w:pPr>
      <w:r w:rsidRPr="00CA24E8">
        <w:rPr>
          <w:b/>
          <w:bCs/>
          <w:sz w:val="28"/>
        </w:rPr>
        <w:t>По частоте (Гц)</w:t>
      </w:r>
    </w:p>
    <w:p w14:paraId="27000000" w14:textId="77777777" w:rsidR="00FC7DFD" w:rsidRDefault="00CA24E8">
      <w:pPr>
        <w:spacing w:line="360" w:lineRule="auto"/>
        <w:ind w:firstLine="283"/>
        <w:jc w:val="both"/>
        <w:rPr>
          <w:sz w:val="28"/>
        </w:rPr>
      </w:pPr>
      <w:r>
        <w:rPr>
          <w:sz w:val="28"/>
        </w:rPr>
        <w:t xml:space="preserve">По частотной характеристике шумы подразделяются </w:t>
      </w:r>
      <w:r>
        <w:rPr>
          <w:sz w:val="28"/>
        </w:rPr>
        <w:t>на:</w:t>
      </w:r>
    </w:p>
    <w:p w14:paraId="28000000" w14:textId="77777777" w:rsidR="00FC7DFD" w:rsidRDefault="00CA24E8">
      <w:pPr>
        <w:numPr>
          <w:ilvl w:val="0"/>
          <w:numId w:val="2"/>
        </w:numPr>
        <w:spacing w:line="360" w:lineRule="auto"/>
        <w:ind w:firstLine="283"/>
        <w:jc w:val="both"/>
        <w:rPr>
          <w:sz w:val="28"/>
        </w:rPr>
      </w:pPr>
      <w:r>
        <w:rPr>
          <w:sz w:val="28"/>
        </w:rPr>
        <w:t>низкочастотные (&lt;300 Гц)</w:t>
      </w:r>
    </w:p>
    <w:p w14:paraId="29000000" w14:textId="77777777" w:rsidR="00FC7DFD" w:rsidRDefault="00CA24E8">
      <w:pPr>
        <w:numPr>
          <w:ilvl w:val="0"/>
          <w:numId w:val="2"/>
        </w:numPr>
        <w:spacing w:line="360" w:lineRule="auto"/>
        <w:ind w:firstLine="283"/>
        <w:jc w:val="both"/>
        <w:rPr>
          <w:sz w:val="28"/>
        </w:rPr>
      </w:pPr>
      <w:r>
        <w:rPr>
          <w:sz w:val="28"/>
        </w:rPr>
        <w:t>среднечастотный (300 – 800 Гц)</w:t>
      </w:r>
    </w:p>
    <w:p w14:paraId="2A000000" w14:textId="77777777" w:rsidR="00FC7DFD" w:rsidRDefault="00CA24E8">
      <w:pPr>
        <w:numPr>
          <w:ilvl w:val="0"/>
          <w:numId w:val="2"/>
        </w:numPr>
        <w:spacing w:line="360" w:lineRule="auto"/>
        <w:ind w:firstLine="283"/>
        <w:jc w:val="both"/>
        <w:rPr>
          <w:sz w:val="28"/>
        </w:rPr>
      </w:pPr>
      <w:r>
        <w:rPr>
          <w:sz w:val="28"/>
        </w:rPr>
        <w:t>высокочастотный (&gt;800 Гц)</w:t>
      </w:r>
    </w:p>
    <w:p w14:paraId="2B000000" w14:textId="77777777" w:rsidR="00FC7DFD" w:rsidRPr="00CA24E8" w:rsidRDefault="00CA24E8">
      <w:pPr>
        <w:spacing w:line="360" w:lineRule="auto"/>
        <w:ind w:firstLine="283"/>
        <w:jc w:val="both"/>
        <w:rPr>
          <w:b/>
          <w:bCs/>
          <w:sz w:val="28"/>
        </w:rPr>
      </w:pPr>
      <w:r w:rsidRPr="00CA24E8">
        <w:rPr>
          <w:b/>
          <w:bCs/>
          <w:sz w:val="28"/>
        </w:rPr>
        <w:t>По временными характеристикам</w:t>
      </w:r>
    </w:p>
    <w:p w14:paraId="2C000000" w14:textId="77777777" w:rsidR="00FC7DFD" w:rsidRDefault="00CA24E8">
      <w:pPr>
        <w:numPr>
          <w:ilvl w:val="0"/>
          <w:numId w:val="3"/>
        </w:numPr>
        <w:spacing w:line="360" w:lineRule="auto"/>
        <w:ind w:firstLine="283"/>
        <w:jc w:val="both"/>
        <w:rPr>
          <w:sz w:val="28"/>
        </w:rPr>
      </w:pPr>
      <w:r>
        <w:rPr>
          <w:sz w:val="28"/>
        </w:rPr>
        <w:t>стационарный</w:t>
      </w:r>
    </w:p>
    <w:p w14:paraId="2D000000" w14:textId="77777777" w:rsidR="00FC7DFD" w:rsidRDefault="00CA24E8">
      <w:pPr>
        <w:numPr>
          <w:ilvl w:val="0"/>
          <w:numId w:val="3"/>
        </w:numPr>
        <w:spacing w:line="360" w:lineRule="auto"/>
        <w:ind w:firstLine="283"/>
        <w:jc w:val="both"/>
        <w:rPr>
          <w:sz w:val="28"/>
        </w:rPr>
      </w:pPr>
      <w:r>
        <w:rPr>
          <w:sz w:val="28"/>
        </w:rPr>
        <w:t>нестационарный</w:t>
      </w:r>
    </w:p>
    <w:p w14:paraId="2E000000" w14:textId="77777777" w:rsidR="00FC7DFD" w:rsidRDefault="00CA24E8">
      <w:pPr>
        <w:numPr>
          <w:ilvl w:val="0"/>
          <w:numId w:val="3"/>
        </w:numPr>
        <w:spacing w:line="360" w:lineRule="auto"/>
        <w:ind w:firstLine="283"/>
        <w:jc w:val="both"/>
        <w:rPr>
          <w:sz w:val="28"/>
        </w:rPr>
      </w:pPr>
      <w:r>
        <w:rPr>
          <w:sz w:val="28"/>
        </w:rPr>
        <w:lastRenderedPageBreak/>
        <w:t>колеблющийся</w:t>
      </w:r>
    </w:p>
    <w:p w14:paraId="2F000000" w14:textId="77777777" w:rsidR="00FC7DFD" w:rsidRDefault="00CA24E8">
      <w:pPr>
        <w:numPr>
          <w:ilvl w:val="0"/>
          <w:numId w:val="3"/>
        </w:numPr>
        <w:spacing w:line="360" w:lineRule="auto"/>
        <w:ind w:firstLine="283"/>
        <w:jc w:val="both"/>
        <w:rPr>
          <w:sz w:val="28"/>
        </w:rPr>
      </w:pPr>
      <w:r>
        <w:rPr>
          <w:sz w:val="28"/>
        </w:rPr>
        <w:t>прерывистый</w:t>
      </w:r>
    </w:p>
    <w:p w14:paraId="30000000" w14:textId="77777777" w:rsidR="00FC7DFD" w:rsidRDefault="00CA24E8">
      <w:pPr>
        <w:numPr>
          <w:ilvl w:val="0"/>
          <w:numId w:val="3"/>
        </w:numPr>
        <w:spacing w:line="360" w:lineRule="auto"/>
        <w:ind w:firstLine="283"/>
        <w:jc w:val="both"/>
        <w:rPr>
          <w:sz w:val="28"/>
        </w:rPr>
      </w:pPr>
      <w:r>
        <w:rPr>
          <w:sz w:val="28"/>
        </w:rPr>
        <w:t>импульсный</w:t>
      </w:r>
    </w:p>
    <w:p w14:paraId="31000000" w14:textId="77777777" w:rsidR="00FC7DFD" w:rsidRPr="00CA24E8" w:rsidRDefault="00CA24E8">
      <w:pPr>
        <w:spacing w:line="360" w:lineRule="auto"/>
        <w:ind w:firstLine="283"/>
        <w:jc w:val="both"/>
        <w:rPr>
          <w:b/>
          <w:bCs/>
          <w:sz w:val="28"/>
        </w:rPr>
      </w:pPr>
      <w:r w:rsidRPr="00CA24E8">
        <w:rPr>
          <w:b/>
          <w:bCs/>
          <w:sz w:val="28"/>
        </w:rPr>
        <w:t>По природе возникновения</w:t>
      </w:r>
    </w:p>
    <w:p w14:paraId="32000000" w14:textId="77777777" w:rsidR="00FC7DFD" w:rsidRDefault="00CA24E8">
      <w:pPr>
        <w:numPr>
          <w:ilvl w:val="0"/>
          <w:numId w:val="4"/>
        </w:numPr>
        <w:spacing w:line="360" w:lineRule="auto"/>
        <w:ind w:firstLine="283"/>
        <w:jc w:val="both"/>
        <w:rPr>
          <w:sz w:val="28"/>
        </w:rPr>
      </w:pPr>
      <w:r>
        <w:rPr>
          <w:sz w:val="28"/>
        </w:rPr>
        <w:t xml:space="preserve">Механический шум, обусловленный </w:t>
      </w:r>
      <w:r>
        <w:rPr>
          <w:sz w:val="28"/>
        </w:rPr>
        <w:t>колебаниями деталей машин и их взаимным перемещением. Спектр механического шума занимает широкую область частот. Наличие высоких частот делают шум особо неприятные.</w:t>
      </w:r>
    </w:p>
    <w:p w14:paraId="33000000" w14:textId="77777777" w:rsidR="00FC7DFD" w:rsidRDefault="00CA24E8">
      <w:pPr>
        <w:numPr>
          <w:ilvl w:val="0"/>
          <w:numId w:val="4"/>
        </w:numPr>
        <w:spacing w:line="360" w:lineRule="auto"/>
        <w:ind w:firstLine="283"/>
        <w:jc w:val="both"/>
        <w:rPr>
          <w:sz w:val="28"/>
        </w:rPr>
      </w:pPr>
      <w:r>
        <w:rPr>
          <w:sz w:val="28"/>
        </w:rPr>
        <w:t>Аэродинамический шумы возникают при движении газов и жидкостей, их взаимодействия с твердым</w:t>
      </w:r>
      <w:r>
        <w:rPr>
          <w:sz w:val="28"/>
        </w:rPr>
        <w:t>и телами.</w:t>
      </w:r>
    </w:p>
    <w:p w14:paraId="34000000" w14:textId="77777777" w:rsidR="00FC7DFD" w:rsidRDefault="00CA24E8">
      <w:pPr>
        <w:numPr>
          <w:ilvl w:val="0"/>
          <w:numId w:val="4"/>
        </w:numPr>
        <w:spacing w:line="360" w:lineRule="auto"/>
        <w:ind w:firstLine="283"/>
        <w:jc w:val="both"/>
        <w:rPr>
          <w:sz w:val="28"/>
        </w:rPr>
      </w:pPr>
      <w:r>
        <w:rPr>
          <w:sz w:val="28"/>
        </w:rPr>
        <w:t xml:space="preserve">гидравлический </w:t>
      </w:r>
    </w:p>
    <w:p w14:paraId="35000000" w14:textId="77777777" w:rsidR="00FC7DFD" w:rsidRDefault="00CA24E8">
      <w:pPr>
        <w:numPr>
          <w:ilvl w:val="0"/>
          <w:numId w:val="4"/>
        </w:numPr>
        <w:spacing w:line="360" w:lineRule="auto"/>
        <w:ind w:firstLine="283"/>
        <w:jc w:val="both"/>
        <w:rPr>
          <w:sz w:val="28"/>
        </w:rPr>
      </w:pPr>
      <w:r>
        <w:rPr>
          <w:sz w:val="28"/>
        </w:rPr>
        <w:t>Электромагнитный,  шум возникает в электрических машин и оборудовании из-за взаимодействия ферромагнитных масс под влиянием переменных магнитных полей, а также силы, возникающие при взаимодействии магнитных полей, создаваемых тока</w:t>
      </w:r>
      <w:r>
        <w:rPr>
          <w:sz w:val="28"/>
        </w:rPr>
        <w:t>ми.</w:t>
      </w:r>
    </w:p>
    <w:p w14:paraId="36000000" w14:textId="77777777" w:rsidR="00FC7DFD" w:rsidRPr="00CA24E8" w:rsidRDefault="00CA24E8">
      <w:pPr>
        <w:spacing w:line="360" w:lineRule="auto"/>
        <w:ind w:firstLine="283"/>
        <w:jc w:val="both"/>
        <w:rPr>
          <w:b/>
          <w:bCs/>
          <w:sz w:val="28"/>
        </w:rPr>
      </w:pPr>
      <w:r w:rsidRPr="00CA24E8">
        <w:rPr>
          <w:b/>
          <w:bCs/>
          <w:sz w:val="28"/>
        </w:rPr>
        <w:t>Отдельные категории шумов</w:t>
      </w:r>
    </w:p>
    <w:p w14:paraId="37000000" w14:textId="77777777" w:rsidR="00FC7DFD" w:rsidRDefault="00CA24E8">
      <w:pPr>
        <w:numPr>
          <w:ilvl w:val="0"/>
          <w:numId w:val="5"/>
        </w:numPr>
        <w:spacing w:line="360" w:lineRule="auto"/>
        <w:ind w:firstLine="283"/>
        <w:jc w:val="both"/>
        <w:rPr>
          <w:sz w:val="28"/>
        </w:rPr>
      </w:pPr>
      <w:r w:rsidRPr="00CA24E8">
        <w:rPr>
          <w:b/>
          <w:bCs/>
          <w:sz w:val="28"/>
        </w:rPr>
        <w:t>Белый шум</w:t>
      </w:r>
      <w:r>
        <w:rPr>
          <w:sz w:val="28"/>
        </w:rPr>
        <w:t xml:space="preserve"> – стационарный шум, спектральные составляющие которого равномерно распределены по всему диапазону задействованных частот.</w:t>
      </w:r>
    </w:p>
    <w:p w14:paraId="38000000" w14:textId="77777777" w:rsidR="00FC7DFD" w:rsidRDefault="00CA24E8">
      <w:pPr>
        <w:numPr>
          <w:ilvl w:val="0"/>
          <w:numId w:val="5"/>
        </w:numPr>
        <w:spacing w:line="360" w:lineRule="auto"/>
        <w:ind w:firstLine="283"/>
        <w:jc w:val="both"/>
        <w:rPr>
          <w:sz w:val="28"/>
        </w:rPr>
      </w:pPr>
      <w:r w:rsidRPr="00CA24E8">
        <w:rPr>
          <w:b/>
          <w:bCs/>
          <w:sz w:val="28"/>
        </w:rPr>
        <w:t>Цветные шумы</w:t>
      </w:r>
      <w:r>
        <w:rPr>
          <w:sz w:val="28"/>
        </w:rPr>
        <w:t xml:space="preserve"> – некоторые виды шумовых  сигналов, которые имеют определенные цвета, исходя из а</w:t>
      </w:r>
      <w:r>
        <w:rPr>
          <w:sz w:val="28"/>
        </w:rPr>
        <w:t>налогии между спектральной плотностью сигнала произвольной природы и спектрами различных цветов видимого света.</w:t>
      </w:r>
    </w:p>
    <w:p w14:paraId="39000000" w14:textId="77777777" w:rsidR="00FC7DFD" w:rsidRDefault="00CA24E8">
      <w:pPr>
        <w:numPr>
          <w:ilvl w:val="0"/>
          <w:numId w:val="5"/>
        </w:numPr>
        <w:spacing w:line="360" w:lineRule="auto"/>
        <w:ind w:firstLine="283"/>
        <w:jc w:val="both"/>
        <w:rPr>
          <w:sz w:val="28"/>
        </w:rPr>
      </w:pPr>
      <w:r w:rsidRPr="00CA24E8">
        <w:rPr>
          <w:b/>
          <w:bCs/>
          <w:sz w:val="28"/>
        </w:rPr>
        <w:t>Розовый шум</w:t>
      </w:r>
      <w:r>
        <w:rPr>
          <w:sz w:val="28"/>
        </w:rPr>
        <w:t xml:space="preserve"> ( в строительной акустике), у которого уровень звукового давления изменяется в октавной полосе частот.</w:t>
      </w:r>
    </w:p>
    <w:p w14:paraId="3A000000" w14:textId="77777777" w:rsidR="00FC7DFD" w:rsidRDefault="00CA24E8">
      <w:pPr>
        <w:numPr>
          <w:ilvl w:val="0"/>
          <w:numId w:val="5"/>
        </w:numPr>
        <w:spacing w:line="360" w:lineRule="auto"/>
        <w:ind w:firstLine="283"/>
        <w:jc w:val="both"/>
        <w:rPr>
          <w:sz w:val="28"/>
        </w:rPr>
      </w:pPr>
      <w:r w:rsidRPr="00CA24E8">
        <w:rPr>
          <w:b/>
          <w:bCs/>
          <w:sz w:val="28"/>
        </w:rPr>
        <w:t>Броуновский</w:t>
      </w:r>
      <w:r>
        <w:rPr>
          <w:sz w:val="28"/>
        </w:rPr>
        <w:t xml:space="preserve"> (красный, «коричн</w:t>
      </w:r>
      <w:r>
        <w:rPr>
          <w:sz w:val="28"/>
        </w:rPr>
        <w:t>евый») шум Это означает, что на низких частотах шум имеет больше энергии, чем на высоких. Энергия шума падает на 6 децибел на октаву. Акустический красный шум слышится как приглушённый, в сравнении с белым или розовым шумом.</w:t>
      </w:r>
    </w:p>
    <w:p w14:paraId="3B000000" w14:textId="77777777" w:rsidR="00FC7DFD" w:rsidRDefault="00CA24E8">
      <w:pPr>
        <w:numPr>
          <w:ilvl w:val="0"/>
          <w:numId w:val="5"/>
        </w:numPr>
        <w:spacing w:line="360" w:lineRule="auto"/>
        <w:ind w:firstLine="283"/>
        <w:jc w:val="both"/>
        <w:rPr>
          <w:sz w:val="28"/>
        </w:rPr>
      </w:pPr>
      <w:r w:rsidRPr="00CA24E8">
        <w:rPr>
          <w:b/>
          <w:bCs/>
          <w:sz w:val="28"/>
        </w:rPr>
        <w:t>Синий шум</w:t>
      </w:r>
      <w:r>
        <w:rPr>
          <w:sz w:val="28"/>
        </w:rPr>
        <w:t xml:space="preserve"> — вид сигнала, чья сп</w:t>
      </w:r>
      <w:r>
        <w:rPr>
          <w:sz w:val="28"/>
        </w:rPr>
        <w:t xml:space="preserve">ектральная плотность </w:t>
      </w:r>
      <w:r>
        <w:rPr>
          <w:sz w:val="28"/>
        </w:rPr>
        <w:lastRenderedPageBreak/>
        <w:t>увеличивается на 3 дБ на октаву. То есть его спектральная плотность увеличивается с ростом частоты, и, аналогично белому шуму, на практике он должен быть ограничен по частоте. На слух синий шум воспринимается более резким, нежели белый</w:t>
      </w:r>
      <w:r>
        <w:rPr>
          <w:sz w:val="28"/>
        </w:rPr>
        <w:t>.</w:t>
      </w:r>
    </w:p>
    <w:p w14:paraId="3C000000" w14:textId="77777777" w:rsidR="00FC7DFD" w:rsidRDefault="00CA24E8">
      <w:pPr>
        <w:numPr>
          <w:ilvl w:val="0"/>
          <w:numId w:val="5"/>
        </w:numPr>
        <w:spacing w:line="360" w:lineRule="auto"/>
        <w:ind w:firstLine="283"/>
        <w:jc w:val="both"/>
        <w:rPr>
          <w:sz w:val="28"/>
        </w:rPr>
      </w:pPr>
      <w:r w:rsidRPr="00CA24E8">
        <w:rPr>
          <w:b/>
          <w:bCs/>
          <w:sz w:val="28"/>
        </w:rPr>
        <w:t>Фиолетовый шум</w:t>
      </w:r>
      <w:r>
        <w:rPr>
          <w:sz w:val="28"/>
        </w:rPr>
        <w:t xml:space="preserve"> — вид сигнала, чья спектральная плотность увеличивается на 6 дБ на октаву. То есть его спектральная плотность пропорциональная квадрату частоты и, аналогично белому шуму, на практике он должен быть ограничен по частоте. Фиолетовый шум полу</w:t>
      </w:r>
      <w:r>
        <w:rPr>
          <w:sz w:val="28"/>
        </w:rPr>
        <w:t>чается, если продифференцировать белый шум по времени.</w:t>
      </w:r>
    </w:p>
    <w:p w14:paraId="3D000000" w14:textId="77777777" w:rsidR="00FC7DFD" w:rsidRDefault="00CA24E8">
      <w:pPr>
        <w:numPr>
          <w:ilvl w:val="0"/>
          <w:numId w:val="5"/>
        </w:numPr>
        <w:spacing w:line="360" w:lineRule="auto"/>
        <w:ind w:firstLine="283"/>
        <w:jc w:val="both"/>
        <w:rPr>
          <w:sz w:val="28"/>
        </w:rPr>
      </w:pPr>
      <w:r w:rsidRPr="00CA24E8">
        <w:rPr>
          <w:b/>
          <w:bCs/>
          <w:sz w:val="28"/>
        </w:rPr>
        <w:t>Серый шум</w:t>
      </w:r>
      <w:r>
        <w:rPr>
          <w:sz w:val="28"/>
        </w:rPr>
        <w:t xml:space="preserve"> — шумовой сигнал, соответствующий </w:t>
      </w:r>
      <w:proofErr w:type="spellStart"/>
      <w:r>
        <w:rPr>
          <w:sz w:val="28"/>
        </w:rPr>
        <w:t>психоакустической</w:t>
      </w:r>
      <w:proofErr w:type="spellEnd"/>
      <w:r>
        <w:rPr>
          <w:sz w:val="28"/>
        </w:rPr>
        <w:t xml:space="preserve"> кривой постоянной громкости по всем частотам, то есть для человеческого слуха он имеет одинаковую громкость на всех частотах. Спектр серого</w:t>
      </w:r>
      <w:r>
        <w:rPr>
          <w:sz w:val="28"/>
        </w:rPr>
        <w:t xml:space="preserve"> шума получается, если сложить спектры броуновского и фиолетового шумов.</w:t>
      </w:r>
    </w:p>
    <w:p w14:paraId="3E000000" w14:textId="77777777" w:rsidR="00FC7DFD" w:rsidRDefault="00CA24E8">
      <w:pPr>
        <w:spacing w:line="360" w:lineRule="auto"/>
        <w:ind w:left="283"/>
        <w:jc w:val="both"/>
        <w:rPr>
          <w:sz w:val="28"/>
        </w:rPr>
      </w:pPr>
      <w:r w:rsidRPr="00CA24E8">
        <w:rPr>
          <w:b/>
          <w:bCs/>
          <w:sz w:val="28"/>
        </w:rPr>
        <w:t>Аддитивный белый гауссов шум (AWGN</w:t>
      </w:r>
      <w:r>
        <w:rPr>
          <w:sz w:val="28"/>
        </w:rPr>
        <w:t>) — базовая модель шума, используемая в теории информации для имитации эффекта многих случайных процессов, происходящих в природе.</w:t>
      </w:r>
    </w:p>
    <w:p w14:paraId="3F000000" w14:textId="77777777" w:rsidR="00FC7DFD" w:rsidRPr="00CA24E8" w:rsidRDefault="00CA24E8">
      <w:pPr>
        <w:spacing w:line="360" w:lineRule="auto"/>
        <w:ind w:left="283"/>
        <w:jc w:val="both"/>
        <w:rPr>
          <w:b/>
          <w:bCs/>
          <w:sz w:val="28"/>
        </w:rPr>
      </w:pPr>
      <w:r w:rsidRPr="00CA24E8">
        <w:rPr>
          <w:b/>
          <w:bCs/>
          <w:sz w:val="28"/>
        </w:rPr>
        <w:t>Характеристики AWG</w:t>
      </w:r>
      <w:r w:rsidRPr="00CA24E8">
        <w:rPr>
          <w:b/>
          <w:bCs/>
          <w:sz w:val="28"/>
        </w:rPr>
        <w:t>N:</w:t>
      </w:r>
    </w:p>
    <w:p w14:paraId="40000000" w14:textId="77777777" w:rsidR="00FC7DFD" w:rsidRDefault="00CA24E8">
      <w:pPr>
        <w:spacing w:line="360" w:lineRule="auto"/>
        <w:ind w:left="283"/>
        <w:jc w:val="both"/>
        <w:rPr>
          <w:sz w:val="28"/>
        </w:rPr>
      </w:pPr>
      <w:r>
        <w:rPr>
          <w:sz w:val="28"/>
        </w:rPr>
        <w:t xml:space="preserve"> 1 Аддитивный, потому что он добавляется к любому шуму, который может быть присущ информационной системе.</w:t>
      </w:r>
    </w:p>
    <w:p w14:paraId="41000000" w14:textId="77777777" w:rsidR="00FC7DFD" w:rsidRDefault="00CA24E8">
      <w:pPr>
        <w:spacing w:line="360" w:lineRule="auto"/>
        <w:ind w:left="283"/>
        <w:jc w:val="both"/>
        <w:rPr>
          <w:sz w:val="28"/>
        </w:rPr>
      </w:pPr>
      <w:r>
        <w:rPr>
          <w:sz w:val="28"/>
        </w:rPr>
        <w:t xml:space="preserve"> 2 Белый, потому что он имеет равномерную спектральную плотность мощности по всей полосе частот информационной системы.</w:t>
      </w:r>
    </w:p>
    <w:p w14:paraId="42000000" w14:textId="77777777" w:rsidR="00FC7DFD" w:rsidRDefault="00CA24E8">
      <w:pPr>
        <w:spacing w:line="360" w:lineRule="auto"/>
        <w:ind w:left="283"/>
        <w:jc w:val="both"/>
        <w:rPr>
          <w:sz w:val="28"/>
        </w:rPr>
      </w:pPr>
      <w:r>
        <w:rPr>
          <w:sz w:val="28"/>
        </w:rPr>
        <w:t xml:space="preserve"> 3 Гауссовский, потому что он имеет нормальное распределение во временной области со средним значением во временной области, равным нулю</w:t>
      </w:r>
      <w:r>
        <w:rPr>
          <w:sz w:val="28"/>
        </w:rPr>
        <w:t>.</w:t>
      </w:r>
    </w:p>
    <w:p w14:paraId="43000000" w14:textId="73AB1464" w:rsidR="00FC7DFD" w:rsidRDefault="00CA24E8">
      <w:pPr>
        <w:spacing w:line="360" w:lineRule="auto"/>
        <w:ind w:left="284"/>
        <w:jc w:val="both"/>
        <w:rPr>
          <w:sz w:val="28"/>
        </w:rPr>
      </w:pPr>
      <w:r w:rsidRPr="00CA24E8">
        <w:rPr>
          <w:b/>
          <w:bCs/>
          <w:sz w:val="28"/>
        </w:rPr>
        <w:t xml:space="preserve">Помеха </w:t>
      </w:r>
      <w:r>
        <w:rPr>
          <w:sz w:val="28"/>
        </w:rPr>
        <w:t>— это вид воздействия, нежелательное излучение, действующее на радиоэлектронное средство (РЭС) одновременно с сигналом и приводящее к его искажению (изменения свойств содержащейся в нем информации).</w:t>
      </w:r>
    </w:p>
    <w:p w14:paraId="16984E01" w14:textId="77777777" w:rsidR="00CA24E8" w:rsidRDefault="00CA24E8">
      <w:pPr>
        <w:spacing w:line="360" w:lineRule="auto"/>
        <w:ind w:left="284"/>
        <w:jc w:val="both"/>
        <w:rPr>
          <w:sz w:val="28"/>
          <w:lang w:val="en-US"/>
        </w:rPr>
      </w:pPr>
      <w:r>
        <w:rPr>
          <w:b/>
          <w:bCs/>
          <w:sz w:val="28"/>
        </w:rPr>
        <w:t>Вывод</w:t>
      </w:r>
      <w:r w:rsidRPr="00CA24E8">
        <w:rPr>
          <w:sz w:val="28"/>
          <w:lang w:val="en-US"/>
        </w:rPr>
        <w:t>:</w:t>
      </w:r>
    </w:p>
    <w:p w14:paraId="6BF54CD5" w14:textId="6754BA35" w:rsidR="00CA24E8" w:rsidRDefault="00CA24E8" w:rsidP="00CA24E8">
      <w:pPr>
        <w:pStyle w:val="a3"/>
        <w:spacing w:line="360" w:lineRule="auto"/>
        <w:jc w:val="both"/>
        <w:rPr>
          <w:sz w:val="28"/>
        </w:rPr>
      </w:pPr>
      <w:r>
        <w:rPr>
          <w:sz w:val="28"/>
        </w:rPr>
        <w:t>Познакоми</w:t>
      </w:r>
      <w:r>
        <w:rPr>
          <w:sz w:val="28"/>
        </w:rPr>
        <w:t xml:space="preserve">лись </w:t>
      </w:r>
      <w:r>
        <w:rPr>
          <w:sz w:val="28"/>
        </w:rPr>
        <w:t>и изуч</w:t>
      </w:r>
      <w:r>
        <w:rPr>
          <w:sz w:val="28"/>
        </w:rPr>
        <w:t>или</w:t>
      </w:r>
      <w:r>
        <w:rPr>
          <w:sz w:val="28"/>
        </w:rPr>
        <w:t xml:space="preserve"> программы </w:t>
      </w:r>
      <w:proofErr w:type="spellStart"/>
      <w:r>
        <w:rPr>
          <w:sz w:val="28"/>
        </w:rPr>
        <w:t>Matlab</w:t>
      </w:r>
      <w:proofErr w:type="spellEnd"/>
      <w:r>
        <w:rPr>
          <w:sz w:val="28"/>
        </w:rPr>
        <w:t xml:space="preserve"> &amp; </w:t>
      </w:r>
      <w:proofErr w:type="spellStart"/>
      <w:r>
        <w:rPr>
          <w:sz w:val="28"/>
        </w:rPr>
        <w:t>SimuLink</w:t>
      </w:r>
      <w:proofErr w:type="spellEnd"/>
      <w:r>
        <w:rPr>
          <w:sz w:val="28"/>
        </w:rPr>
        <w:t xml:space="preserve">. </w:t>
      </w:r>
      <w:r>
        <w:rPr>
          <w:sz w:val="28"/>
        </w:rPr>
        <w:t xml:space="preserve">Научились </w:t>
      </w:r>
      <w:r>
        <w:rPr>
          <w:sz w:val="28"/>
        </w:rPr>
        <w:t xml:space="preserve"> </w:t>
      </w:r>
      <w:r>
        <w:rPr>
          <w:sz w:val="28"/>
        </w:rPr>
        <w:lastRenderedPageBreak/>
        <w:t>находить и открывать готовые решения и электронные схемы. Так же познакоми</w:t>
      </w:r>
      <w:r>
        <w:rPr>
          <w:sz w:val="28"/>
        </w:rPr>
        <w:t>лись</w:t>
      </w:r>
      <w:r>
        <w:rPr>
          <w:sz w:val="28"/>
        </w:rPr>
        <w:t xml:space="preserve"> с библиотечными блоками программы </w:t>
      </w:r>
      <w:proofErr w:type="spellStart"/>
      <w:r>
        <w:rPr>
          <w:sz w:val="28"/>
        </w:rPr>
        <w:t>SimuLink</w:t>
      </w:r>
      <w:proofErr w:type="spellEnd"/>
      <w:r>
        <w:rPr>
          <w:sz w:val="28"/>
        </w:rPr>
        <w:t xml:space="preserve"> и их параметрами и характеристиками.</w:t>
      </w:r>
    </w:p>
    <w:p w14:paraId="053A4422" w14:textId="24095F43" w:rsidR="00CA24E8" w:rsidRPr="00CA24E8" w:rsidRDefault="00CA24E8">
      <w:pPr>
        <w:spacing w:line="360" w:lineRule="auto"/>
        <w:ind w:left="284"/>
        <w:jc w:val="both"/>
        <w:rPr>
          <w:sz w:val="28"/>
        </w:rPr>
      </w:pPr>
      <w:r>
        <w:rPr>
          <w:sz w:val="28"/>
        </w:rPr>
        <w:br/>
      </w:r>
    </w:p>
    <w:p w14:paraId="44000000" w14:textId="77777777" w:rsidR="00FC7DFD" w:rsidRDefault="00FC7DFD">
      <w:pPr>
        <w:spacing w:line="360" w:lineRule="auto"/>
        <w:ind w:left="284"/>
        <w:jc w:val="both"/>
        <w:rPr>
          <w:sz w:val="28"/>
        </w:rPr>
      </w:pPr>
    </w:p>
    <w:sectPr w:rsidR="00FC7DFD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F7D"/>
    <w:multiLevelType w:val="multilevel"/>
    <w:tmpl w:val="CA441F0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5D45C8D"/>
    <w:multiLevelType w:val="multilevel"/>
    <w:tmpl w:val="CEEA976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26B1C24"/>
    <w:multiLevelType w:val="multilevel"/>
    <w:tmpl w:val="B4E428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79157DC1"/>
    <w:multiLevelType w:val="multilevel"/>
    <w:tmpl w:val="380221E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7D9D4DF7"/>
    <w:multiLevelType w:val="multilevel"/>
    <w:tmpl w:val="6CC67BA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DFD"/>
    <w:rsid w:val="00CA24E8"/>
    <w:rsid w:val="00FC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16275"/>
  <w15:docId w15:val="{EFBE0B3F-FDEA-42E4-84CE-B73AF06F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widowControl w:val="0"/>
      <w:spacing w:after="0" w:line="240" w:lineRule="auto"/>
    </w:pPr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styleId="a3">
    <w:name w:val="Body Text Indent"/>
    <w:basedOn w:val="a"/>
    <w:link w:val="a4"/>
    <w:pPr>
      <w:spacing w:after="120"/>
      <w:ind w:left="283"/>
    </w:pPr>
  </w:style>
  <w:style w:type="character" w:customStyle="1" w:styleId="a4">
    <w:name w:val="Основной текст с отступом Знак"/>
    <w:basedOn w:val="1"/>
    <w:link w:val="a3"/>
    <w:rPr>
      <w:rFonts w:ascii="Times New Roman" w:hAnsi="Times New Roman"/>
      <w:sz w:val="24"/>
    </w:rPr>
  </w:style>
  <w:style w:type="paragraph" w:customStyle="1" w:styleId="12">
    <w:name w:val="Гиперссылка1"/>
    <w:link w:val="a5"/>
    <w:rPr>
      <w:color w:val="0000FF"/>
      <w:u w:val="single"/>
    </w:rPr>
  </w:style>
  <w:style w:type="character" w:styleId="a5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5">
    <w:name w:val="Основной шрифт абзаца1"/>
    <w:link w:val="9"/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Standard">
    <w:name w:val="Standard"/>
    <w:link w:val="Standard0"/>
    <w:pPr>
      <w:widowControl w:val="0"/>
      <w:spacing w:after="0" w:line="240" w:lineRule="auto"/>
      <w:jc w:val="both"/>
    </w:pPr>
    <w:rPr>
      <w:rFonts w:ascii="XO Thames" w:hAnsi="XO Thames"/>
      <w:sz w:val="28"/>
    </w:rPr>
  </w:style>
  <w:style w:type="character" w:customStyle="1" w:styleId="Standard0">
    <w:name w:val="Standard"/>
    <w:link w:val="Standard"/>
    <w:rPr>
      <w:rFonts w:ascii="XO Thames" w:hAnsi="XO Thames"/>
      <w:color w:val="000000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1050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Чумаров</cp:lastModifiedBy>
  <cp:revision>2</cp:revision>
  <dcterms:created xsi:type="dcterms:W3CDTF">2024-09-23T10:50:00Z</dcterms:created>
  <dcterms:modified xsi:type="dcterms:W3CDTF">2024-09-23T10:54:00Z</dcterms:modified>
</cp:coreProperties>
</file>