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297D" w14:textId="39CF8334" w:rsidR="00273A13" w:rsidRPr="00273A13" w:rsidRDefault="00273A13" w:rsidP="004F6C6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273A13">
        <w:rPr>
          <w:rFonts w:ascii="Times New Roman" w:eastAsia="宋体" w:hAnsi="Times New Roman" w:cs="Times New Roman"/>
          <w:b/>
          <w:bCs/>
          <w:sz w:val="32"/>
          <w:szCs w:val="36"/>
        </w:rPr>
        <w:t>清华大学王观堂先生纪念碑铭</w:t>
      </w:r>
    </w:p>
    <w:p w14:paraId="044C9579" w14:textId="2F251340" w:rsidR="00273A13" w:rsidRPr="00C7064A" w:rsidRDefault="00273A13" w:rsidP="004F6C6F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陈寅恪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C7064A">
        <w:rPr>
          <w:rFonts w:ascii="Times New Roman" w:eastAsia="宋体" w:hAnsi="Times New Roman" w:cs="Times New Roman"/>
        </w:rPr>
        <w:t>P155</w:t>
      </w:r>
    </w:p>
    <w:p w14:paraId="76B80C47" w14:textId="6FD514BA" w:rsidR="00432A2B" w:rsidRDefault="00185630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其词曰：士之读书治学，盖将以脱心志于俗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谛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之桎梏，真理因得以发扬。思想而不自由，毋宁死耳。斯古今仁圣所同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殉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之精义，夫岂庸鄙之敢望。先生以一死见其独立自由之意志，非所论于一人之恩怨、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一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姓之兴亡。呜呼！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树兹石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于讲舍，系哀思而不忘。表哲人之奇节，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诉真宰之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茫茫。来世不可知者也</w:t>
      </w:r>
      <w:r w:rsidR="00C7064A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273A13">
        <w:rPr>
          <w:rFonts w:ascii="Times New Roman" w:eastAsia="宋体" w:hAnsi="Times New Roman" w:cs="Times New Roman"/>
          <w:sz w:val="24"/>
          <w:szCs w:val="28"/>
        </w:rPr>
        <w:t>先生之著述，或有时而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不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章。先生之学说，或有时而可商。惟此独立之精神，自由之思想，历千万祀，与天壤而同久，共三光而永光。</w:t>
      </w:r>
    </w:p>
    <w:p w14:paraId="1978B1F2" w14:textId="4C98E5D3" w:rsidR="00FC3581" w:rsidRPr="00FC3581" w:rsidRDefault="00FC3581" w:rsidP="00A4039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A4039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FC3581">
        <w:rPr>
          <w:rFonts w:ascii="Times New Roman" w:eastAsia="宋体" w:hAnsi="Times New Roman" w:cs="Times New Roman"/>
          <w:sz w:val="24"/>
          <w:szCs w:val="28"/>
        </w:rPr>
        <w:t>桎梏</w:t>
      </w:r>
      <w:proofErr w:type="spellStart"/>
      <w:r w:rsidRPr="00FC3581">
        <w:rPr>
          <w:rFonts w:ascii="Times New Roman" w:eastAsia="宋体" w:hAnsi="Times New Roman" w:cs="Times New Roman"/>
          <w:sz w:val="24"/>
          <w:szCs w:val="28"/>
        </w:rPr>
        <w:t>zhì</w:t>
      </w:r>
      <w:proofErr w:type="spellEnd"/>
      <w:r w:rsidRPr="00FC358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proofErr w:type="spellStart"/>
      <w:r w:rsidRPr="00FC3581">
        <w:rPr>
          <w:rFonts w:ascii="Times New Roman" w:eastAsia="宋体" w:hAnsi="Times New Roman" w:cs="Times New Roman"/>
          <w:sz w:val="24"/>
          <w:szCs w:val="28"/>
        </w:rPr>
        <w:t>gù</w:t>
      </w:r>
      <w:proofErr w:type="spellEnd"/>
      <w:r w:rsidRPr="00FC358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FC3581">
        <w:rPr>
          <w:rFonts w:ascii="Times New Roman" w:eastAsia="宋体" w:hAnsi="Times New Roman" w:cs="Times New Roman"/>
          <w:sz w:val="24"/>
          <w:szCs w:val="28"/>
        </w:rPr>
        <w:t>祀</w:t>
      </w:r>
      <w:proofErr w:type="spellStart"/>
      <w:r w:rsidRPr="00FC3581">
        <w:rPr>
          <w:rFonts w:ascii="Times New Roman" w:eastAsia="宋体" w:hAnsi="Times New Roman" w:cs="Times New Roman"/>
          <w:sz w:val="24"/>
          <w:szCs w:val="28"/>
        </w:rPr>
        <w:t>sì</w:t>
      </w:r>
      <w:proofErr w:type="spellEnd"/>
    </w:p>
    <w:p w14:paraId="615E837B" w14:textId="77777777" w:rsidR="00185630" w:rsidRDefault="00185630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832BBA8" w14:textId="77777777" w:rsidR="004A5F3B" w:rsidRDefault="004A5F3B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7CE57BE5" w14:textId="77777777" w:rsidR="00920997" w:rsidRPr="00273A13" w:rsidRDefault="00920997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430155C" w14:textId="13B02C70" w:rsidR="00273A13" w:rsidRPr="00BC5136" w:rsidRDefault="00273A13" w:rsidP="004F6C6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BC5136">
        <w:rPr>
          <w:rFonts w:ascii="Times New Roman" w:eastAsia="宋体" w:hAnsi="Times New Roman" w:cs="Times New Roman"/>
          <w:b/>
          <w:bCs/>
          <w:sz w:val="32"/>
          <w:szCs w:val="36"/>
        </w:rPr>
        <w:t>兰亭集序</w:t>
      </w:r>
    </w:p>
    <w:p w14:paraId="66198A2D" w14:textId="54C7770E" w:rsidR="00273A13" w:rsidRPr="00C7064A" w:rsidRDefault="00273A13" w:rsidP="004F6C6F">
      <w:pPr>
        <w:spacing w:line="360" w:lineRule="auto"/>
        <w:jc w:val="center"/>
        <w:rPr>
          <w:rFonts w:ascii="宋体" w:eastAsia="宋体" w:hAnsi="宋体" w:cs="宋体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王羲之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 w:rsidRPr="00C7064A">
        <w:rPr>
          <w:rFonts w:ascii="Times New Roman" w:eastAsia="宋体" w:hAnsi="Times New Roman" w:cs="Times New Roman"/>
        </w:rPr>
        <w:t>P177</w:t>
      </w:r>
    </w:p>
    <w:p w14:paraId="217901BE" w14:textId="3A44AAEB" w:rsidR="00D6479F" w:rsidRDefault="00D26E17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永和九年，岁在癸丑，暮春之初，会于会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稽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山阴之兰亭，修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禊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事也。群贤毕至，少长咸集。此地有崇山峻岭，茂林修竹，又有清流激湍，映带左右。引以为流觞曲水，列坐其次。虽无丝竹管弦之盛，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一觞一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咏，亦足以畅叙幽情。是日也，天朗气清，惠风和畅。仰观宇宙之大，俯察品类之盛，所以游目骋怀，足以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极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视听之娱，信可乐也。</w:t>
      </w:r>
    </w:p>
    <w:p w14:paraId="29383AAB" w14:textId="77777777" w:rsidR="00D6479F" w:rsidRDefault="00D26E17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夫人之相与，俯仰一世。或取诸怀抱，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悟言一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室之内；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或因寄所托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，放浪形骸之外。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虽趣舍万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殊，静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躁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不同，当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其欣于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所遇，暂得于己，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快然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自足，不知老之将至；及其所之既倦，情随事迁，感慨系之矣。向之所欣，</w:t>
      </w:r>
      <w:r w:rsidR="00814973" w:rsidRPr="00273A13">
        <w:rPr>
          <w:rFonts w:ascii="Times New Roman" w:eastAsia="宋体" w:hAnsi="Times New Roman" w:cs="Times New Roman"/>
          <w:sz w:val="24"/>
          <w:szCs w:val="28"/>
        </w:rPr>
        <w:t>俛仰</w:t>
      </w:r>
      <w:r w:rsidRPr="00273A13">
        <w:rPr>
          <w:rFonts w:ascii="Times New Roman" w:eastAsia="宋体" w:hAnsi="Times New Roman" w:cs="Times New Roman"/>
          <w:sz w:val="24"/>
          <w:szCs w:val="28"/>
        </w:rPr>
        <w:t>之间，已为陈迹，犹不能不以之兴怀</w:t>
      </w:r>
      <w:r w:rsidR="00814973" w:rsidRPr="00273A13">
        <w:rPr>
          <w:rFonts w:ascii="Times New Roman" w:eastAsia="宋体" w:hAnsi="Times New Roman" w:cs="Times New Roman"/>
          <w:sz w:val="24"/>
          <w:szCs w:val="28"/>
        </w:rPr>
        <w:t>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况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修短随化，终期于尽</w:t>
      </w:r>
      <w:r w:rsidR="00D6479F">
        <w:rPr>
          <w:rFonts w:ascii="Times New Roman" w:eastAsia="宋体" w:hAnsi="Times New Roman" w:cs="Times New Roman" w:hint="eastAsia"/>
          <w:sz w:val="24"/>
          <w:szCs w:val="28"/>
        </w:rPr>
        <w:t>？</w:t>
      </w:r>
      <w:r w:rsidRPr="00273A13">
        <w:rPr>
          <w:rFonts w:ascii="Times New Roman" w:eastAsia="宋体" w:hAnsi="Times New Roman" w:cs="Times New Roman"/>
          <w:sz w:val="24"/>
          <w:szCs w:val="28"/>
        </w:rPr>
        <w:t>古人云：</w:t>
      </w:r>
      <w:r w:rsidR="004032AB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死生亦大矣</w:t>
      </w:r>
      <w:r w:rsidR="00814973" w:rsidRPr="00273A13">
        <w:rPr>
          <w:rFonts w:ascii="Times New Roman" w:eastAsia="宋体" w:hAnsi="Times New Roman" w:cs="Times New Roman"/>
          <w:sz w:val="24"/>
          <w:szCs w:val="28"/>
        </w:rPr>
        <w:t>！</w:t>
      </w:r>
      <w:r w:rsidR="004032AB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岂不痛哉！</w:t>
      </w:r>
    </w:p>
    <w:p w14:paraId="11A6C305" w14:textId="41D526A4" w:rsidR="00185630" w:rsidRPr="00273A13" w:rsidRDefault="00D26E17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每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览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昔人兴感之由，若合一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契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，未尝不临文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嗟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悼，不能喻之于怀。固知一死生为虚诞，齐彭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殇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为妄作</w:t>
      </w:r>
      <w:r w:rsidR="00814973" w:rsidRPr="00273A13">
        <w:rPr>
          <w:rFonts w:ascii="Times New Roman" w:eastAsia="宋体" w:hAnsi="Times New Roman" w:cs="Times New Roman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后之视今，亦犹今之视昔</w:t>
      </w:r>
      <w:r w:rsidR="00814973" w:rsidRPr="00273A13">
        <w:rPr>
          <w:rFonts w:ascii="Times New Roman" w:eastAsia="宋体" w:hAnsi="Times New Roman" w:cs="Times New Roman"/>
          <w:sz w:val="24"/>
          <w:szCs w:val="28"/>
        </w:rPr>
        <w:t>。</w:t>
      </w:r>
      <w:r w:rsidRPr="00273A13">
        <w:rPr>
          <w:rFonts w:ascii="Times New Roman" w:eastAsia="宋体" w:hAnsi="Times New Roman" w:cs="Times New Roman"/>
          <w:sz w:val="24"/>
          <w:szCs w:val="28"/>
        </w:rPr>
        <w:t>悲夫！故列叙时人，录其所述，虽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世殊事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异，所以兴怀，其致一也。后之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览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者，亦将有感于斯文。</w:t>
      </w:r>
    </w:p>
    <w:p w14:paraId="7F9945B5" w14:textId="0C159C32" w:rsidR="004A5F3B" w:rsidRDefault="003A2EA2" w:rsidP="00A40393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A4039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gramStart"/>
      <w:r w:rsidRPr="003A2EA2">
        <w:rPr>
          <w:rFonts w:ascii="Times New Roman" w:eastAsia="宋体" w:hAnsi="Times New Roman" w:cs="Times New Roman"/>
          <w:sz w:val="24"/>
          <w:szCs w:val="28"/>
        </w:rPr>
        <w:t>癸</w:t>
      </w:r>
      <w:proofErr w:type="spellStart"/>
      <w:proofErr w:type="gramEnd"/>
      <w:r w:rsidRPr="003A2EA2">
        <w:rPr>
          <w:rFonts w:ascii="Times New Roman" w:eastAsia="宋体" w:hAnsi="Times New Roman" w:cs="Times New Roman"/>
          <w:sz w:val="24"/>
          <w:szCs w:val="28"/>
        </w:rPr>
        <w:t>guǐ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 w:rsidRPr="003A2EA2">
        <w:rPr>
          <w:rFonts w:ascii="Times New Roman" w:eastAsia="宋体" w:hAnsi="Times New Roman" w:cs="Times New Roman"/>
          <w:sz w:val="24"/>
          <w:szCs w:val="28"/>
        </w:rPr>
        <w:t>俛仰</w:t>
      </w:r>
      <w:proofErr w:type="spellStart"/>
      <w:r w:rsidRPr="003A2EA2">
        <w:rPr>
          <w:rFonts w:ascii="Times New Roman" w:eastAsia="宋体" w:hAnsi="Times New Roman" w:cs="Times New Roman"/>
          <w:sz w:val="24"/>
          <w:szCs w:val="28"/>
        </w:rPr>
        <w:t>fǔ</w:t>
      </w:r>
      <w:proofErr w:type="spellEnd"/>
      <w:r w:rsidRPr="003A2EA2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C7064A">
        <w:rPr>
          <w:rFonts w:ascii="Times New Roman" w:eastAsia="宋体" w:hAnsi="Times New Roman" w:cs="Times New Roman"/>
          <w:sz w:val="24"/>
          <w:szCs w:val="28"/>
        </w:rPr>
        <w:t>yang</w:t>
      </w:r>
    </w:p>
    <w:p w14:paraId="17615564" w14:textId="482C33FF" w:rsidR="004A5F3B" w:rsidRPr="00C7064A" w:rsidRDefault="004A5F3B" w:rsidP="004A5F3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4F9D8FEC" w14:textId="0E82074E" w:rsidR="00BC5136" w:rsidRPr="00BC5136" w:rsidRDefault="00BC5136" w:rsidP="00C7064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BC5136">
        <w:rPr>
          <w:rFonts w:ascii="Times New Roman" w:eastAsia="宋体" w:hAnsi="Times New Roman" w:cs="Times New Roman"/>
          <w:b/>
          <w:bCs/>
          <w:sz w:val="32"/>
          <w:szCs w:val="36"/>
        </w:rPr>
        <w:lastRenderedPageBreak/>
        <w:t>楚辞</w:t>
      </w:r>
      <w:r w:rsidRPr="00BC5136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·</w:t>
      </w:r>
      <w:r w:rsidRPr="00BC5136">
        <w:rPr>
          <w:rFonts w:ascii="Times New Roman" w:eastAsia="宋体" w:hAnsi="Times New Roman" w:cs="Times New Roman"/>
          <w:b/>
          <w:bCs/>
          <w:sz w:val="32"/>
          <w:szCs w:val="36"/>
        </w:rPr>
        <w:t>渔父</w:t>
      </w:r>
    </w:p>
    <w:p w14:paraId="56FBFABA" w14:textId="4B1CBB92" w:rsidR="00273A13" w:rsidRPr="00C7064A" w:rsidRDefault="00BC5136" w:rsidP="004F6C6F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屈原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C7064A">
        <w:rPr>
          <w:rFonts w:ascii="Times New Roman" w:eastAsia="宋体" w:hAnsi="Times New Roman" w:cs="Times New Roman"/>
        </w:rPr>
        <w:t>P208</w:t>
      </w:r>
    </w:p>
    <w:p w14:paraId="00241224" w14:textId="07B557CC" w:rsidR="00D26E17" w:rsidRPr="00273A13" w:rsidRDefault="00EF5B1F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屈原既放，游于江潭，行吟泽畔，颜色憔悴，形容枯槁。渔父见而问之曰：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子非三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闾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大夫与？何故至于斯？</w:t>
      </w:r>
      <w:r w:rsidR="004032AB">
        <w:rPr>
          <w:rFonts w:ascii="Times New Roman" w:eastAsia="宋体" w:hAnsi="Times New Roman" w:cs="Times New Roman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屈原曰：</w:t>
      </w:r>
      <w:r w:rsidR="00C7064A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举世皆浊我独清，众人皆醉我独醒，是以见放。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渔父曰：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圣人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不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凝滞于物，而能与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世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推移。世人皆浊，何不</w:t>
      </w:r>
      <w:bookmarkStart w:id="0" w:name="_Hlk181200401"/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淈</w:t>
      </w:r>
      <w:bookmarkEnd w:id="0"/>
      <w:r w:rsidRPr="00273A13">
        <w:rPr>
          <w:rFonts w:ascii="Times New Roman" w:eastAsia="宋体" w:hAnsi="Times New Roman" w:cs="Times New Roman"/>
          <w:sz w:val="24"/>
          <w:szCs w:val="28"/>
        </w:rPr>
        <w:t>其泥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而扬其波？众人皆醉，何不</w:t>
      </w:r>
      <w:r w:rsidR="008124BF">
        <w:rPr>
          <w:rFonts w:ascii="SimSun-ExtB" w:eastAsia="SimSun-ExtB" w:hAnsi="SimSun-ExtB" w:cs="SimSun-ExtB" w:hint="eastAsia"/>
          <w:sz w:val="24"/>
          <w:szCs w:val="28"/>
        </w:rPr>
        <w:t>𫗦</w:t>
      </w:r>
      <w:r w:rsidRPr="00273A13">
        <w:rPr>
          <w:rFonts w:ascii="Times New Roman" w:eastAsia="宋体" w:hAnsi="Times New Roman" w:cs="Times New Roman"/>
          <w:sz w:val="24"/>
          <w:szCs w:val="28"/>
        </w:rPr>
        <w:t>其糟而歠其醨？何故深思高举，自令放为？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屈原曰：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吾闻之，新沐者必弹冠，新浴者必振衣。安能以身之察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察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，受物之汶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汶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者乎？宁赴湘流，葬于江鱼之腹中，安能以皓皓之白，而蒙世俗之尘埃乎？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渔父莞尔而笑，鼓</w:t>
      </w:r>
      <w:bookmarkStart w:id="1" w:name="OLE_LINK2"/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枻</w:t>
      </w:r>
      <w:bookmarkEnd w:id="1"/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而去。歌曰：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沧浪之水清兮，可以濯吾缨；沧浪之水浊兮，可以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濯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吾足。</w:t>
      </w:r>
      <w:r w:rsidR="00AB57C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遂去，不复与言。</w:t>
      </w:r>
    </w:p>
    <w:p w14:paraId="4313D9C1" w14:textId="52F5D51F" w:rsidR="000B5305" w:rsidRPr="00263354" w:rsidRDefault="00263354" w:rsidP="004F6C6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A4039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 w:rsidRPr="00263354"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gram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淈</w:t>
      </w:r>
      <w:proofErr w:type="spellStart"/>
      <w:proofErr w:type="gram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>gǔ</w:t>
      </w:r>
      <w:proofErr w:type="spellEnd"/>
      <w:r w:rsidR="000B5305" w:rsidRPr="00263354">
        <w:rPr>
          <w:rFonts w:ascii="Times New Roman" w:eastAsia="宋体" w:hAnsi="Times New Roman" w:cs="Times New Roman" w:hint="eastAsia"/>
          <w:sz w:val="24"/>
          <w:szCs w:val="28"/>
        </w:rPr>
        <w:t xml:space="preserve">   </w:t>
      </w:r>
      <w:r w:rsidR="000B5305" w:rsidRPr="00263354">
        <w:rPr>
          <w:rFonts w:ascii="SimSun-ExtB" w:eastAsia="SimSun-ExtB" w:hAnsi="SimSun-ExtB" w:cs="SimSun-ExtB" w:hint="eastAsia"/>
          <w:sz w:val="24"/>
          <w:szCs w:val="28"/>
        </w:rPr>
        <w:t xml:space="preserve">𫗦 </w:t>
      </w:r>
      <w:proofErr w:type="spell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bū</w:t>
      </w:r>
      <w:proofErr w:type="spell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ab/>
      </w:r>
      <w:r w:rsidR="004F6C6F">
        <w:rPr>
          <w:rFonts w:ascii="Times New Roman" w:eastAsia="宋体" w:hAnsi="Times New Roman" w:cs="Times New Roman"/>
          <w:sz w:val="24"/>
          <w:szCs w:val="28"/>
        </w:rPr>
        <w:tab/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>歠</w:t>
      </w:r>
      <w:proofErr w:type="spell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chuò</w:t>
      </w:r>
      <w:proofErr w:type="spellEnd"/>
      <w:r w:rsidR="00C7064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>同啜</w:t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ab/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>醨</w:t>
      </w:r>
      <w:proofErr w:type="spell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lí</w:t>
      </w:r>
      <w:proofErr w:type="spell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ab/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>汶</w:t>
      </w:r>
      <w:proofErr w:type="spell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mén</w:t>
      </w:r>
      <w:proofErr w:type="spell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ab/>
      </w:r>
      <w:r w:rsidR="000B5305" w:rsidRPr="00263354"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枻</w:t>
      </w:r>
      <w:proofErr w:type="spellStart"/>
      <w:proofErr w:type="gram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>yì</w:t>
      </w:r>
      <w:proofErr w:type="spell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="000B5305" w:rsidRPr="00263354">
        <w:rPr>
          <w:rFonts w:ascii="Times New Roman" w:eastAsia="宋体" w:hAnsi="Times New Roman" w:cs="Times New Roman"/>
          <w:sz w:val="24"/>
          <w:szCs w:val="28"/>
        </w:rPr>
        <w:t>濯</w:t>
      </w:r>
      <w:proofErr w:type="spellStart"/>
      <w:proofErr w:type="gramEnd"/>
      <w:r w:rsidR="000B5305" w:rsidRPr="00263354">
        <w:rPr>
          <w:rFonts w:ascii="Times New Roman" w:eastAsia="宋体" w:hAnsi="Times New Roman" w:cs="Times New Roman"/>
          <w:sz w:val="24"/>
          <w:szCs w:val="28"/>
        </w:rPr>
        <w:t>zhuó</w:t>
      </w:r>
      <w:proofErr w:type="spellEnd"/>
    </w:p>
    <w:p w14:paraId="66A6F382" w14:textId="77777777" w:rsidR="00E33F84" w:rsidRDefault="00E33F84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6B9910FA" w14:textId="77777777" w:rsidR="00CD603D" w:rsidRDefault="00CD603D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3E1BCBD7" w14:textId="77777777" w:rsidR="00FB67CD" w:rsidRDefault="00FB67CD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95D4ECC" w14:textId="019094F2" w:rsidR="00E33F84" w:rsidRPr="00E33F84" w:rsidRDefault="00E33F84" w:rsidP="004F6C6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E33F84">
        <w:rPr>
          <w:rFonts w:ascii="Times New Roman" w:eastAsia="宋体" w:hAnsi="Times New Roman" w:cs="Times New Roman"/>
          <w:b/>
          <w:bCs/>
          <w:sz w:val="32"/>
          <w:szCs w:val="36"/>
        </w:rPr>
        <w:t>别赋</w:t>
      </w:r>
      <w:r w:rsidRPr="00E33F84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Pr="004A5F3B">
        <w:rPr>
          <w:rFonts w:ascii="Times New Roman" w:eastAsia="宋体" w:hAnsi="Times New Roman" w:cs="Times New Roman" w:hint="eastAsia"/>
        </w:rPr>
        <w:t>（第</w:t>
      </w:r>
      <w:r w:rsidRPr="004A5F3B">
        <w:rPr>
          <w:rFonts w:ascii="Times New Roman" w:eastAsia="宋体" w:hAnsi="Times New Roman" w:cs="Times New Roman"/>
        </w:rPr>
        <w:t>一</w:t>
      </w:r>
      <w:r w:rsidRPr="004A5F3B">
        <w:rPr>
          <w:rFonts w:ascii="Times New Roman" w:eastAsia="宋体" w:hAnsi="Times New Roman" w:cs="Times New Roman" w:hint="eastAsia"/>
        </w:rPr>
        <w:t>、</w:t>
      </w:r>
      <w:r w:rsidRPr="004A5F3B">
        <w:rPr>
          <w:rFonts w:ascii="Times New Roman" w:eastAsia="宋体" w:hAnsi="Times New Roman" w:cs="Times New Roman"/>
        </w:rPr>
        <w:t>二段</w:t>
      </w:r>
      <w:r w:rsidRPr="004A5F3B">
        <w:rPr>
          <w:rFonts w:ascii="Times New Roman" w:eastAsia="宋体" w:hAnsi="Times New Roman" w:cs="Times New Roman" w:hint="eastAsia"/>
        </w:rPr>
        <w:t>）</w:t>
      </w:r>
    </w:p>
    <w:p w14:paraId="4962CFF8" w14:textId="50662F53" w:rsidR="00D26E17" w:rsidRPr="00273A13" w:rsidRDefault="00E33F84" w:rsidP="004F6C6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江淹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 w:rsidRPr="004A5F3B">
        <w:rPr>
          <w:rFonts w:ascii="Times New Roman" w:eastAsia="宋体" w:hAnsi="Times New Roman" w:cs="Times New Roman"/>
        </w:rPr>
        <w:t>P219</w:t>
      </w:r>
    </w:p>
    <w:p w14:paraId="6C6B3F83" w14:textId="1E194843" w:rsidR="00D26E17" w:rsidRDefault="00E04563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黯然销魂者，唯别而已矣。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况秦吴兮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绝国，复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燕宋兮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千里。或春苔兮始生，乍秋风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兮暂起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。是以行子肠断，百感凄恻。风萧萧而异响，云漫漫而奇色。舟凝滞于水滨，车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逶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迟于山侧。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棹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容与而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讵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前，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马寒鸣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而不息。掩金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觞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而谁御，横玉柱而霑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轼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。居人愁卧，恍若有亡。日下壁而沉彩，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月上轩而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飞光。见红兰之受露，望青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楸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之</w:t>
      </w:r>
      <w:proofErr w:type="gramStart"/>
      <w:r w:rsidR="0075101D">
        <w:rPr>
          <w:rFonts w:ascii="Times New Roman" w:eastAsia="宋体" w:hAnsi="Times New Roman" w:cs="Times New Roman" w:hint="eastAsia"/>
          <w:sz w:val="24"/>
          <w:szCs w:val="28"/>
        </w:rPr>
        <w:t>罹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霜。巡层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楹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而空掩，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抚锦幕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而虚凉。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知离梦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之</w:t>
      </w:r>
      <w:r w:rsidR="00E84B43">
        <w:rPr>
          <w:rFonts w:ascii="Times New Roman" w:eastAsia="宋体" w:hAnsi="Times New Roman" w:cs="Times New Roman" w:hint="eastAsia"/>
          <w:sz w:val="24"/>
          <w:szCs w:val="28"/>
        </w:rPr>
        <w:t>踯躅</w:t>
      </w:r>
      <w:r w:rsidRPr="00273A13">
        <w:rPr>
          <w:rFonts w:ascii="Times New Roman" w:eastAsia="宋体" w:hAnsi="Times New Roman" w:cs="Times New Roman"/>
          <w:sz w:val="24"/>
          <w:szCs w:val="28"/>
        </w:rPr>
        <w:t>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意别魂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之飞扬。</w:t>
      </w:r>
    </w:p>
    <w:p w14:paraId="55E5FB73" w14:textId="530993E4" w:rsidR="00E84B43" w:rsidRPr="00273A13" w:rsidRDefault="00E84B43" w:rsidP="00E84B4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……</w:t>
      </w:r>
    </w:p>
    <w:p w14:paraId="1A2ACDF2" w14:textId="123EB93A" w:rsidR="00D26E17" w:rsidRPr="00273A13" w:rsidRDefault="00E04563" w:rsidP="00E84B43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乃有剑客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惭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恩，少年报士</w:t>
      </w:r>
      <w:r w:rsidR="009A4C13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273A13">
        <w:rPr>
          <w:rFonts w:ascii="Times New Roman" w:eastAsia="宋体" w:hAnsi="Times New Roman" w:cs="Times New Roman"/>
          <w:sz w:val="24"/>
          <w:szCs w:val="28"/>
        </w:rPr>
        <w:t>韩国赵厕，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吴宫燕市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割慈忍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爱，离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邦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去里</w:t>
      </w:r>
      <w:r w:rsidR="009A4C13">
        <w:rPr>
          <w:rFonts w:ascii="Times New Roman" w:eastAsia="宋体" w:hAnsi="Times New Roman" w:cs="Times New Roman" w:hint="eastAsia"/>
          <w:sz w:val="24"/>
          <w:szCs w:val="28"/>
        </w:rPr>
        <w:t>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沥泣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共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诀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，</w:t>
      </w:r>
      <w:bookmarkStart w:id="2" w:name="OLE_LINK4"/>
      <w:r w:rsidRPr="00273A13">
        <w:rPr>
          <w:rFonts w:ascii="Times New Roman" w:eastAsia="宋体" w:hAnsi="Times New Roman" w:cs="Times New Roman"/>
          <w:sz w:val="24"/>
          <w:szCs w:val="28"/>
        </w:rPr>
        <w:t>抆</w:t>
      </w:r>
      <w:bookmarkEnd w:id="2"/>
      <w:r w:rsidRPr="00273A13">
        <w:rPr>
          <w:rFonts w:ascii="Times New Roman" w:eastAsia="宋体" w:hAnsi="Times New Roman" w:cs="Times New Roman"/>
          <w:sz w:val="24"/>
          <w:szCs w:val="28"/>
        </w:rPr>
        <w:t>血相视。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驱征马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而不顾，见行尘之时起。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方衔感于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一剑，非买价于泉里。金石震而色变，骨肉悲而心死。</w:t>
      </w:r>
    </w:p>
    <w:p w14:paraId="6CE87D25" w14:textId="0B54AF0E" w:rsidR="00E84B43" w:rsidRDefault="00D96923" w:rsidP="00A40393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A4039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gramStart"/>
      <w:r w:rsidRPr="00D96923">
        <w:rPr>
          <w:rFonts w:ascii="Times New Roman" w:eastAsia="宋体" w:hAnsi="Times New Roman" w:cs="Times New Roman"/>
          <w:sz w:val="24"/>
          <w:szCs w:val="28"/>
        </w:rPr>
        <w:t>逶</w:t>
      </w:r>
      <w:proofErr w:type="spellStart"/>
      <w:proofErr w:type="gramEnd"/>
      <w:r w:rsidRPr="00D96923">
        <w:rPr>
          <w:rFonts w:ascii="Times New Roman" w:eastAsia="宋体" w:hAnsi="Times New Roman" w:cs="Times New Roman"/>
          <w:sz w:val="24"/>
          <w:szCs w:val="28"/>
        </w:rPr>
        <w:t>weī</w:t>
      </w:r>
      <w:proofErr w:type="spellEnd"/>
      <w:r w:rsidRPr="00D9692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Pr="00D96923">
        <w:rPr>
          <w:rFonts w:ascii="Times New Roman" w:eastAsia="宋体" w:hAnsi="Times New Roman" w:cs="Times New Roman"/>
          <w:sz w:val="24"/>
          <w:szCs w:val="28"/>
        </w:rPr>
        <w:t>棹</w:t>
      </w:r>
      <w:proofErr w:type="spellStart"/>
      <w:proofErr w:type="gramEnd"/>
      <w:r w:rsidRPr="00D96923">
        <w:rPr>
          <w:rFonts w:ascii="Times New Roman" w:eastAsia="宋体" w:hAnsi="Times New Roman" w:cs="Times New Roman"/>
          <w:sz w:val="24"/>
          <w:szCs w:val="28"/>
        </w:rPr>
        <w:t>zhào</w:t>
      </w:r>
      <w:proofErr w:type="spellEnd"/>
      <w:r w:rsidRPr="00D9692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Pr="00D96923">
        <w:rPr>
          <w:rFonts w:ascii="Times New Roman" w:eastAsia="宋体" w:hAnsi="Times New Roman" w:cs="Times New Roman"/>
          <w:sz w:val="24"/>
          <w:szCs w:val="28"/>
        </w:rPr>
        <w:t>讵</w:t>
      </w:r>
      <w:proofErr w:type="spellStart"/>
      <w:proofErr w:type="gramEnd"/>
      <w:r w:rsidRPr="00D96923">
        <w:rPr>
          <w:rFonts w:ascii="Times New Roman" w:eastAsia="宋体" w:hAnsi="Times New Roman" w:cs="Times New Roman"/>
          <w:sz w:val="24"/>
          <w:szCs w:val="28"/>
        </w:rPr>
        <w:t>jù</w:t>
      </w:r>
      <w:proofErr w:type="spellEnd"/>
      <w:r w:rsidRPr="00D9692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Pr="00D96923">
        <w:rPr>
          <w:rFonts w:ascii="Times New Roman" w:eastAsia="宋体" w:hAnsi="Times New Roman" w:cs="Times New Roman"/>
          <w:sz w:val="24"/>
          <w:szCs w:val="28"/>
        </w:rPr>
        <w:t>楹</w:t>
      </w:r>
      <w:proofErr w:type="spellStart"/>
      <w:proofErr w:type="gramEnd"/>
      <w:r w:rsidRPr="00D96923">
        <w:rPr>
          <w:rFonts w:ascii="Times New Roman" w:eastAsia="宋体" w:hAnsi="Times New Roman" w:cs="Times New Roman"/>
          <w:sz w:val="24"/>
          <w:szCs w:val="28"/>
        </w:rPr>
        <w:t>yíng</w:t>
      </w:r>
      <w:proofErr w:type="spellEnd"/>
      <w:r w:rsidRPr="00D96923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1CEA2C42" w14:textId="47E0CAE0" w:rsidR="00A40393" w:rsidRDefault="00D96923" w:rsidP="00A40393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D96923">
        <w:rPr>
          <w:rFonts w:ascii="Times New Roman" w:eastAsia="宋体" w:hAnsi="Times New Roman" w:cs="Times New Roman"/>
          <w:sz w:val="24"/>
          <w:szCs w:val="28"/>
        </w:rPr>
        <w:t>踯躅</w:t>
      </w:r>
      <w:proofErr w:type="spellStart"/>
      <w:r w:rsidRPr="00D96923">
        <w:rPr>
          <w:rFonts w:ascii="Times New Roman" w:eastAsia="宋体" w:hAnsi="Times New Roman" w:cs="Times New Roman"/>
          <w:sz w:val="24"/>
          <w:szCs w:val="28"/>
        </w:rPr>
        <w:t>zhí</w:t>
      </w:r>
      <w:proofErr w:type="spellEnd"/>
      <w:r w:rsidR="00E84B43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proofErr w:type="spellStart"/>
      <w:r w:rsidRPr="00D96923">
        <w:rPr>
          <w:rFonts w:ascii="Times New Roman" w:eastAsia="宋体" w:hAnsi="Times New Roman" w:cs="Times New Roman"/>
          <w:sz w:val="24"/>
          <w:szCs w:val="28"/>
        </w:rPr>
        <w:t>zhú</w:t>
      </w:r>
      <w:proofErr w:type="spellEnd"/>
      <w:r w:rsidR="0075101D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E84B43">
        <w:rPr>
          <w:rFonts w:ascii="Times New Roman" w:eastAsia="宋体" w:hAnsi="Times New Roman" w:cs="Times New Roman" w:hint="eastAsia"/>
          <w:sz w:val="24"/>
          <w:szCs w:val="28"/>
        </w:rPr>
        <w:t>踟蹰</w:t>
      </w:r>
      <w:proofErr w:type="spellStart"/>
      <w:r w:rsidR="00E84B43" w:rsidRPr="00E84B43">
        <w:rPr>
          <w:rFonts w:ascii="Times New Roman" w:eastAsia="宋体" w:hAnsi="Times New Roman" w:cs="Times New Roman"/>
          <w:sz w:val="24"/>
          <w:szCs w:val="28"/>
        </w:rPr>
        <w:t>chí</w:t>
      </w:r>
      <w:proofErr w:type="spellEnd"/>
      <w:r w:rsidR="00E84B43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proofErr w:type="spellStart"/>
      <w:r w:rsidR="00E84B43" w:rsidRPr="00E84B43">
        <w:rPr>
          <w:rFonts w:ascii="Times New Roman" w:eastAsia="宋体" w:hAnsi="Times New Roman" w:cs="Times New Roman"/>
          <w:sz w:val="24"/>
          <w:szCs w:val="28"/>
        </w:rPr>
        <w:t>chú</w:t>
      </w:r>
      <w:proofErr w:type="spellEnd"/>
      <w:r w:rsidR="00E84B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75101D">
        <w:rPr>
          <w:rFonts w:ascii="Times New Roman" w:eastAsia="宋体" w:hAnsi="Times New Roman" w:cs="Times New Roman" w:hint="eastAsia"/>
          <w:sz w:val="24"/>
          <w:szCs w:val="28"/>
        </w:rPr>
        <w:t>书上</w:t>
      </w:r>
      <w:r w:rsidR="00E84B43">
        <w:rPr>
          <w:rFonts w:ascii="Times New Roman" w:eastAsia="宋体" w:hAnsi="Times New Roman" w:cs="Times New Roman" w:hint="eastAsia"/>
          <w:sz w:val="24"/>
          <w:szCs w:val="28"/>
        </w:rPr>
        <w:t>误</w:t>
      </w:r>
      <w:r w:rsidR="0075101D">
        <w:rPr>
          <w:rFonts w:ascii="Times New Roman" w:eastAsia="宋体" w:hAnsi="Times New Roman" w:cs="Times New Roman" w:hint="eastAsia"/>
          <w:sz w:val="24"/>
          <w:szCs w:val="28"/>
        </w:rPr>
        <w:t>作“</w:t>
      </w:r>
      <w:r w:rsidR="00E84B43">
        <w:rPr>
          <w:rFonts w:ascii="Times New Roman" w:eastAsia="宋体" w:hAnsi="Times New Roman" w:cs="Times New Roman" w:hint="eastAsia"/>
          <w:sz w:val="24"/>
          <w:szCs w:val="28"/>
        </w:rPr>
        <w:t>踟躅”）</w:t>
      </w:r>
      <w:r w:rsidRPr="00D9692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A4C13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D96923">
        <w:rPr>
          <w:rFonts w:ascii="Times New Roman" w:eastAsia="宋体" w:hAnsi="Times New Roman" w:cs="Times New Roman"/>
          <w:sz w:val="24"/>
          <w:szCs w:val="28"/>
        </w:rPr>
        <w:t>抆</w:t>
      </w:r>
      <w:proofErr w:type="spellStart"/>
      <w:r w:rsidRPr="00D96923">
        <w:rPr>
          <w:rFonts w:ascii="Times New Roman" w:eastAsia="宋体" w:hAnsi="Times New Roman" w:cs="Times New Roman"/>
          <w:sz w:val="24"/>
          <w:szCs w:val="28"/>
        </w:rPr>
        <w:t>wěn</w:t>
      </w:r>
      <w:proofErr w:type="spellEnd"/>
      <w:r w:rsidRPr="00D96923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47B362C4" w14:textId="7963496D" w:rsidR="00A40393" w:rsidRDefault="00A40393" w:rsidP="00A40393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2100CF73" w14:textId="37232EC4" w:rsidR="00783830" w:rsidRDefault="00783830" w:rsidP="00EA133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783830">
        <w:rPr>
          <w:rFonts w:ascii="Times New Roman" w:eastAsia="宋体" w:hAnsi="Times New Roman" w:cs="Times New Roman"/>
          <w:b/>
          <w:bCs/>
          <w:sz w:val="32"/>
          <w:szCs w:val="36"/>
        </w:rPr>
        <w:lastRenderedPageBreak/>
        <w:t>与</w:t>
      </w:r>
      <w:proofErr w:type="gramStart"/>
      <w:r w:rsidRPr="00783830">
        <w:rPr>
          <w:rFonts w:ascii="Times New Roman" w:eastAsia="宋体" w:hAnsi="Times New Roman" w:cs="Times New Roman"/>
          <w:b/>
          <w:bCs/>
          <w:sz w:val="32"/>
          <w:szCs w:val="36"/>
        </w:rPr>
        <w:t>元九书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0393">
        <w:rPr>
          <w:rFonts w:ascii="Times New Roman" w:eastAsia="宋体" w:hAnsi="Times New Roman" w:cs="Times New Roman"/>
        </w:rPr>
        <w:t>节选其中三段</w:t>
      </w:r>
    </w:p>
    <w:p w14:paraId="11F8B394" w14:textId="542282A6" w:rsidR="00783830" w:rsidRPr="00783830" w:rsidRDefault="00783830" w:rsidP="00EA133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白居易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 w:rsidRPr="00A40393">
        <w:rPr>
          <w:rFonts w:ascii="Times New Roman" w:eastAsia="宋体" w:hAnsi="Times New Roman" w:cs="Times New Roman"/>
        </w:rPr>
        <w:t>P188</w:t>
      </w:r>
    </w:p>
    <w:p w14:paraId="6619F594" w14:textId="3495C7BC" w:rsidR="00D7248C" w:rsidRPr="00273A13" w:rsidRDefault="00D7248C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夫文尚矣！三才各有文，天之文，三光首之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Pr="00273A13">
        <w:rPr>
          <w:rFonts w:ascii="Times New Roman" w:eastAsia="宋体" w:hAnsi="Times New Roman" w:cs="Times New Roman"/>
          <w:sz w:val="24"/>
          <w:szCs w:val="28"/>
        </w:rPr>
        <w:t>地之文，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五材首之</w:t>
      </w:r>
      <w:proofErr w:type="gramEnd"/>
      <w:r w:rsidR="004D5CE4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Pr="00273A13">
        <w:rPr>
          <w:rFonts w:ascii="Times New Roman" w:eastAsia="宋体" w:hAnsi="Times New Roman" w:cs="Times New Roman"/>
          <w:sz w:val="24"/>
          <w:szCs w:val="28"/>
        </w:rPr>
        <w:t>人之文</w:t>
      </w:r>
      <w:r w:rsidRPr="00273A13">
        <w:rPr>
          <w:rFonts w:ascii="Times New Roman" w:eastAsia="宋体" w:hAnsi="Times New Roman" w:cs="Times New Roman"/>
          <w:sz w:val="24"/>
          <w:szCs w:val="28"/>
        </w:rPr>
        <w:t>,</w:t>
      </w:r>
      <w:r w:rsidRPr="00273A13">
        <w:rPr>
          <w:rFonts w:ascii="Times New Roman" w:eastAsia="宋体" w:hAnsi="Times New Roman" w:cs="Times New Roman"/>
          <w:sz w:val="24"/>
          <w:szCs w:val="28"/>
        </w:rPr>
        <w:t>六经首之。就六经言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《诗》又首之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。何者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？</w:t>
      </w:r>
      <w:r w:rsidRPr="00273A13">
        <w:rPr>
          <w:rFonts w:ascii="Times New Roman" w:eastAsia="宋体" w:hAnsi="Times New Roman" w:cs="Times New Roman"/>
          <w:sz w:val="24"/>
          <w:szCs w:val="28"/>
        </w:rPr>
        <w:t>圣人感人心而天下和平。感人心者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莫先乎情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莫始乎言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莫切乎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声</w:t>
      </w:r>
      <w:r w:rsidR="004D5CE4"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莫深乎义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。诗者</w:t>
      </w:r>
      <w:r w:rsidR="00560F52" w:rsidRPr="00273A13">
        <w:rPr>
          <w:rFonts w:ascii="Times New Roman" w:eastAsia="宋体" w:hAnsi="Times New Roman" w:cs="Times New Roman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根情、苗言、华声、实义。上自圣贤，下至愚</w:t>
      </w:r>
      <w:r w:rsidR="004D5CE4" w:rsidRPr="00273A13">
        <w:rPr>
          <w:rFonts w:ascii="Times New Roman" w:eastAsia="宋体" w:hAnsi="Times New Roman" w:cs="Times New Roman"/>
          <w:sz w:val="24"/>
          <w:szCs w:val="28"/>
        </w:rPr>
        <w:t>騃</w:t>
      </w:r>
      <w:r w:rsidRPr="00273A13">
        <w:rPr>
          <w:rFonts w:ascii="Times New Roman" w:eastAsia="宋体" w:hAnsi="Times New Roman" w:cs="Times New Roman"/>
          <w:sz w:val="24"/>
          <w:szCs w:val="28"/>
        </w:rPr>
        <w:t>，微及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豚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鱼，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幽及鬼神</w:t>
      </w:r>
      <w:proofErr w:type="gramEnd"/>
      <w:r w:rsidR="00560F52" w:rsidRPr="00273A13">
        <w:rPr>
          <w:rFonts w:ascii="Times New Roman" w:eastAsia="宋体" w:hAnsi="Times New Roman" w:cs="Times New Roman"/>
          <w:sz w:val="24"/>
          <w:szCs w:val="28"/>
        </w:rPr>
        <w:t>；</w:t>
      </w:r>
      <w:r w:rsidRPr="00273A13">
        <w:rPr>
          <w:rFonts w:ascii="Times New Roman" w:eastAsia="宋体" w:hAnsi="Times New Roman" w:cs="Times New Roman"/>
          <w:sz w:val="24"/>
          <w:szCs w:val="28"/>
        </w:rPr>
        <w:t>群分而气同</w:t>
      </w:r>
      <w:r w:rsidR="00560F52" w:rsidRPr="00273A13">
        <w:rPr>
          <w:rFonts w:ascii="Times New Roman" w:eastAsia="宋体" w:hAnsi="Times New Roman" w:cs="Times New Roman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形异而情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一</w:t>
      </w:r>
      <w:proofErr w:type="gramEnd"/>
      <w:r w:rsidR="00560F52" w:rsidRPr="00273A13">
        <w:rPr>
          <w:rFonts w:ascii="Times New Roman" w:eastAsia="宋体" w:hAnsi="Times New Roman" w:cs="Times New Roman"/>
          <w:sz w:val="24"/>
          <w:szCs w:val="28"/>
        </w:rPr>
        <w:t>；</w:t>
      </w:r>
      <w:r w:rsidRPr="00273A13">
        <w:rPr>
          <w:rFonts w:ascii="Times New Roman" w:eastAsia="宋体" w:hAnsi="Times New Roman" w:cs="Times New Roman"/>
          <w:sz w:val="24"/>
          <w:szCs w:val="28"/>
        </w:rPr>
        <w:t>未有声入而不应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情交而不感者。</w:t>
      </w:r>
    </w:p>
    <w:p w14:paraId="0CEF1559" w14:textId="53C2BB9C" w:rsidR="00D7248C" w:rsidRPr="00273A13" w:rsidRDefault="00D7248C" w:rsidP="004F6C6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圣人知其然，因其言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经之以六义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Pr="00273A13">
        <w:rPr>
          <w:rFonts w:ascii="Times New Roman" w:eastAsia="宋体" w:hAnsi="Times New Roman" w:cs="Times New Roman"/>
          <w:sz w:val="24"/>
          <w:szCs w:val="28"/>
        </w:rPr>
        <w:t>缘其声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纬之以五音。音有韵，义有类</w:t>
      </w:r>
      <w:r w:rsidR="00560F52" w:rsidRPr="00273A13">
        <w:rPr>
          <w:rFonts w:ascii="Times New Roman" w:eastAsia="宋体" w:hAnsi="Times New Roman" w:cs="Times New Roman"/>
          <w:sz w:val="24"/>
          <w:szCs w:val="28"/>
        </w:rPr>
        <w:t>；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韵协则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言顺，言顺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则声易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入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；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类举则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情见，情见则感易交。于是乎孕大含深，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贯微洞密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，上下通而一气泰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忧乐合而百志熙。五帝三皇所以直道而行，垂拱而理者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揭此以为大柄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决此以为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大</w:t>
      </w:r>
      <w:r w:rsidR="00560F52" w:rsidRPr="00273A13">
        <w:rPr>
          <w:rFonts w:ascii="Times New Roman" w:eastAsia="宋体" w:hAnsi="Times New Roman" w:cs="Times New Roman"/>
          <w:sz w:val="24"/>
          <w:szCs w:val="28"/>
        </w:rPr>
        <w:t>窦</w:t>
      </w:r>
      <w:r w:rsidRPr="00273A13">
        <w:rPr>
          <w:rFonts w:ascii="Times New Roman" w:eastAsia="宋体" w:hAnsi="Times New Roman" w:cs="Times New Roman"/>
          <w:sz w:val="24"/>
          <w:szCs w:val="28"/>
        </w:rPr>
        <w:t>也。</w:t>
      </w:r>
    </w:p>
    <w:p w14:paraId="24440EFD" w14:textId="4B15B8BF" w:rsidR="00D7248C" w:rsidRPr="00273A13" w:rsidRDefault="00D7248C" w:rsidP="004F6C6F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故闻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73A13">
        <w:rPr>
          <w:rFonts w:ascii="Times New Roman" w:eastAsia="宋体" w:hAnsi="Times New Roman" w:cs="Times New Roman"/>
          <w:sz w:val="24"/>
          <w:szCs w:val="28"/>
        </w:rPr>
        <w:t>元首明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股肱良</w:t>
      </w:r>
      <w:r w:rsidR="004F6C6F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73A13">
        <w:rPr>
          <w:rFonts w:ascii="Times New Roman" w:eastAsia="宋体" w:hAnsi="Times New Roman" w:cs="Times New Roman"/>
          <w:sz w:val="24"/>
          <w:szCs w:val="28"/>
        </w:rPr>
        <w:t>之歌，则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知虞道昌矣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。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闻五子洛</w:t>
      </w:r>
      <w:proofErr w:type="gramEnd"/>
      <w:r w:rsidR="00560F52" w:rsidRPr="00273A13">
        <w:rPr>
          <w:rFonts w:ascii="Times New Roman" w:eastAsia="宋体" w:hAnsi="Times New Roman" w:cs="Times New Roman"/>
          <w:sz w:val="24"/>
          <w:szCs w:val="28"/>
        </w:rPr>
        <w:t>汭</w:t>
      </w:r>
      <w:r w:rsidRPr="00273A13">
        <w:rPr>
          <w:rFonts w:ascii="Times New Roman" w:eastAsia="宋体" w:hAnsi="Times New Roman" w:cs="Times New Roman"/>
          <w:sz w:val="24"/>
          <w:szCs w:val="28"/>
        </w:rPr>
        <w:t>之歌，则知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夏政荒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矣。言者无罪</w:t>
      </w:r>
      <w:r w:rsidR="0053544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闻者足戒</w:t>
      </w:r>
      <w:r w:rsidR="00560F52" w:rsidRPr="00273A13">
        <w:rPr>
          <w:rFonts w:ascii="Times New Roman" w:eastAsia="宋体" w:hAnsi="Times New Roman" w:cs="Times New Roman"/>
          <w:sz w:val="24"/>
          <w:szCs w:val="28"/>
        </w:rPr>
        <w:t>。</w:t>
      </w:r>
      <w:r w:rsidRPr="00273A13">
        <w:rPr>
          <w:rFonts w:ascii="Times New Roman" w:eastAsia="宋体" w:hAnsi="Times New Roman" w:cs="Times New Roman"/>
          <w:sz w:val="24"/>
          <w:szCs w:val="28"/>
        </w:rPr>
        <w:t>言者闻者</w:t>
      </w:r>
      <w:r w:rsidR="00560F52" w:rsidRPr="00273A13">
        <w:rPr>
          <w:rFonts w:ascii="Times New Roman" w:eastAsia="宋体" w:hAnsi="Times New Roman" w:cs="Times New Roman"/>
          <w:sz w:val="24"/>
          <w:szCs w:val="28"/>
        </w:rPr>
        <w:t>，</w:t>
      </w:r>
      <w:r w:rsidRPr="00273A13">
        <w:rPr>
          <w:rFonts w:ascii="Times New Roman" w:eastAsia="宋体" w:hAnsi="Times New Roman" w:cs="Times New Roman"/>
          <w:sz w:val="24"/>
          <w:szCs w:val="28"/>
        </w:rPr>
        <w:t>莫不两尽其心焉。</w:t>
      </w:r>
    </w:p>
    <w:p w14:paraId="1145C0C0" w14:textId="68F723D2" w:rsidR="00D26E17" w:rsidRDefault="004D5CE4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F6732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273A13">
        <w:rPr>
          <w:rFonts w:ascii="Times New Roman" w:eastAsia="宋体" w:hAnsi="Times New Roman" w:cs="Times New Roman"/>
          <w:sz w:val="24"/>
          <w:szCs w:val="28"/>
        </w:rPr>
        <w:t>騃</w:t>
      </w:r>
      <w:proofErr w:type="spellStart"/>
      <w:r w:rsidRPr="00273A13">
        <w:rPr>
          <w:rFonts w:ascii="Times New Roman" w:eastAsia="宋体" w:hAnsi="Times New Roman" w:cs="Times New Roman"/>
          <w:sz w:val="24"/>
          <w:szCs w:val="28"/>
        </w:rPr>
        <w:t>aí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273A13">
        <w:rPr>
          <w:rFonts w:ascii="Times New Roman" w:eastAsia="宋体" w:hAnsi="Times New Roman" w:cs="Times New Roman"/>
          <w:sz w:val="24"/>
          <w:szCs w:val="28"/>
        </w:rPr>
        <w:t>表痴呆</w:t>
      </w:r>
      <w:r>
        <w:rPr>
          <w:rFonts w:ascii="Times New Roman" w:eastAsia="宋体" w:hAnsi="Times New Roman" w:cs="Times New Roman"/>
          <w:sz w:val="24"/>
          <w:szCs w:val="28"/>
        </w:rPr>
        <w:tab/>
      </w:r>
      <w:r w:rsidRPr="00273A13">
        <w:rPr>
          <w:rFonts w:ascii="Times New Roman" w:eastAsia="宋体" w:hAnsi="Times New Roman" w:cs="Times New Roman"/>
          <w:sz w:val="24"/>
          <w:szCs w:val="28"/>
        </w:rPr>
        <w:t>汭</w:t>
      </w:r>
      <w:proofErr w:type="spellStart"/>
      <w:r w:rsidRPr="00273A13">
        <w:rPr>
          <w:rFonts w:ascii="Times New Roman" w:eastAsia="宋体" w:hAnsi="Times New Roman" w:cs="Times New Roman"/>
          <w:sz w:val="24"/>
          <w:szCs w:val="28"/>
        </w:rPr>
        <w:t>ruì</w:t>
      </w:r>
      <w:proofErr w:type="spellEnd"/>
    </w:p>
    <w:p w14:paraId="456593C6" w14:textId="77777777" w:rsidR="0062301D" w:rsidRDefault="0062301D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6116DC08" w14:textId="77777777" w:rsidR="00CD603D" w:rsidRDefault="00CD603D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A9B8A8F" w14:textId="77777777" w:rsidR="00CD603D" w:rsidRPr="004D5CE4" w:rsidRDefault="00CD603D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2A38333" w14:textId="1AEBDDED" w:rsidR="00D26E17" w:rsidRDefault="00560F52" w:rsidP="00751FE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751FE9">
        <w:rPr>
          <w:rFonts w:ascii="Times New Roman" w:eastAsia="宋体" w:hAnsi="Times New Roman" w:cs="Times New Roman"/>
          <w:b/>
          <w:bCs/>
          <w:sz w:val="32"/>
          <w:szCs w:val="36"/>
        </w:rPr>
        <w:t>古诗十九首</w:t>
      </w:r>
      <w:r w:rsidR="00630771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·</w:t>
      </w:r>
      <w:r w:rsidR="005A18E3" w:rsidRPr="00751FE9">
        <w:rPr>
          <w:rFonts w:ascii="Times New Roman" w:eastAsia="宋体" w:hAnsi="Times New Roman" w:cs="Times New Roman"/>
          <w:b/>
          <w:bCs/>
          <w:sz w:val="32"/>
          <w:szCs w:val="36"/>
        </w:rPr>
        <w:t>西北有高楼</w:t>
      </w:r>
    </w:p>
    <w:p w14:paraId="0B07FF5A" w14:textId="7C954463" w:rsidR="00F6732D" w:rsidRPr="00F6732D" w:rsidRDefault="00F6732D" w:rsidP="00751FE9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P309</w:t>
      </w:r>
    </w:p>
    <w:p w14:paraId="72F4ABFB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西北有高楼，上与浮云齐。</w:t>
      </w:r>
    </w:p>
    <w:p w14:paraId="2CA40D63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交疏结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绮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窗，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阿阁三重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阶。</w:t>
      </w:r>
    </w:p>
    <w:p w14:paraId="6ED0739C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上有弦歌声，音响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一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何悲！</w:t>
      </w:r>
    </w:p>
    <w:p w14:paraId="536AD377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谁能为此曲？无乃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杞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梁妻。</w:t>
      </w:r>
    </w:p>
    <w:p w14:paraId="0C784880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清商随风发，中曲正徘徊。</w:t>
      </w:r>
    </w:p>
    <w:p w14:paraId="654A0A5F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一弹再三叹，慷慨有余哀。</w:t>
      </w:r>
    </w:p>
    <w:p w14:paraId="5D3A80ED" w14:textId="77777777" w:rsidR="00751FE9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不惜歌者苦，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但伤知音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稀。</w:t>
      </w:r>
    </w:p>
    <w:p w14:paraId="4134D382" w14:textId="244DF19B" w:rsidR="0062301D" w:rsidRPr="00273A13" w:rsidRDefault="005A18E3" w:rsidP="00751FE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愿为双鸿鹄，奋翅起高飞。</w:t>
      </w:r>
    </w:p>
    <w:p w14:paraId="4894F914" w14:textId="1C25E0E6" w:rsidR="00F6732D" w:rsidRDefault="00E57B8D" w:rsidP="00751FE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F6732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 w:rsidRPr="00E57B8D"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gramStart"/>
      <w:r w:rsidRPr="00E57B8D">
        <w:rPr>
          <w:rFonts w:ascii="Times New Roman" w:eastAsia="宋体" w:hAnsi="Times New Roman" w:cs="Times New Roman"/>
          <w:sz w:val="24"/>
          <w:szCs w:val="28"/>
        </w:rPr>
        <w:t>绮</w:t>
      </w:r>
      <w:proofErr w:type="spellStart"/>
      <w:proofErr w:type="gramEnd"/>
      <w:r w:rsidRPr="00E57B8D">
        <w:rPr>
          <w:rFonts w:ascii="Times New Roman" w:eastAsia="宋体" w:hAnsi="Times New Roman" w:cs="Times New Roman"/>
          <w:sz w:val="24"/>
          <w:szCs w:val="28"/>
        </w:rPr>
        <w:t>qǐ</w:t>
      </w:r>
      <w:proofErr w:type="spellEnd"/>
    </w:p>
    <w:p w14:paraId="665669CE" w14:textId="2F1F1C01" w:rsidR="00CD603D" w:rsidRPr="00751FE9" w:rsidRDefault="00F6732D" w:rsidP="00F6732D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3D66FD56" w14:textId="3311A808" w:rsidR="00F85217" w:rsidRPr="00751FE9" w:rsidRDefault="005A18E3" w:rsidP="00F8521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751FE9">
        <w:rPr>
          <w:rFonts w:ascii="Times New Roman" w:eastAsia="宋体" w:hAnsi="Times New Roman" w:cs="Times New Roman"/>
          <w:b/>
          <w:bCs/>
          <w:sz w:val="32"/>
          <w:szCs w:val="36"/>
        </w:rPr>
        <w:lastRenderedPageBreak/>
        <w:t>长恨歌</w:t>
      </w:r>
      <w:r w:rsidR="00751FE9" w:rsidRPr="00630771">
        <w:rPr>
          <w:rFonts w:ascii="Times New Roman" w:eastAsia="宋体" w:hAnsi="Times New Roman" w:cs="Times New Roman" w:hint="eastAsia"/>
        </w:rPr>
        <w:t>（</w:t>
      </w:r>
      <w:r w:rsidRPr="00630771">
        <w:rPr>
          <w:rFonts w:ascii="Times New Roman" w:eastAsia="宋体" w:hAnsi="Times New Roman" w:cs="Times New Roman"/>
        </w:rPr>
        <w:t>节选</w:t>
      </w:r>
      <w:r w:rsidR="00751FE9" w:rsidRPr="00630771">
        <w:rPr>
          <w:rFonts w:ascii="Times New Roman" w:eastAsia="宋体" w:hAnsi="Times New Roman" w:cs="Times New Roman" w:hint="eastAsia"/>
        </w:rPr>
        <w:t>）</w:t>
      </w:r>
    </w:p>
    <w:p w14:paraId="7C1F3584" w14:textId="2EFBC93A" w:rsidR="00F85217" w:rsidRPr="00630771" w:rsidRDefault="00F85217" w:rsidP="000D0B3A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白居易</w:t>
      </w:r>
      <w:r w:rsidR="0063077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630771">
        <w:rPr>
          <w:rFonts w:ascii="Times New Roman" w:eastAsia="宋体" w:hAnsi="Times New Roman" w:cs="Times New Roman" w:hint="eastAsia"/>
        </w:rPr>
        <w:t>P311</w:t>
      </w:r>
    </w:p>
    <w:p w14:paraId="7E626954" w14:textId="476801F0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汉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皇重色思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倾国，御宇多年求不得。</w:t>
      </w:r>
    </w:p>
    <w:p w14:paraId="6F2D5CFE" w14:textId="206FC1DD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杨家有女初长成，养在深闺人未识。</w:t>
      </w:r>
    </w:p>
    <w:p w14:paraId="1863C0B7" w14:textId="600240A6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天生丽质难自弃，一朝选在君王侧</w:t>
      </w:r>
      <w:r w:rsidR="002C20D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992C8B9" w14:textId="791A240B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回眸一笑百媚生，六宫粉黛无颜色。</w:t>
      </w:r>
    </w:p>
    <w:p w14:paraId="577BAA2D" w14:textId="45FB44F7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春寒赐浴华清池，温泉水滑洗凝脂</w:t>
      </w:r>
      <w:r w:rsidR="002C20D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0E086DAF" w14:textId="1E574731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侍儿扶起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娇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无力，始是新承恩泽时。</w:t>
      </w:r>
    </w:p>
    <w:p w14:paraId="3E7C5B90" w14:textId="14284D17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云鬓花颜金步摇，芙蓉帐暖度春宵</w:t>
      </w:r>
      <w:r w:rsidR="002C20D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2F56A2C" w14:textId="79F3F051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春宵苦短日高起，从此君王不早朝。</w:t>
      </w:r>
    </w:p>
    <w:p w14:paraId="642E8A42" w14:textId="5EC893B2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承欢侍宴无闲暇，春从春游夜专夜</w:t>
      </w:r>
      <w:r w:rsidR="002C20D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3F4D50C9" w14:textId="7D2B1C91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后宫佳丽三千人，三千宠爱在一身。</w:t>
      </w:r>
    </w:p>
    <w:p w14:paraId="50A93B67" w14:textId="72428667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金屋妆成娇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侍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夜，玉楼宴罢醉和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春。</w:t>
      </w:r>
      <w:proofErr w:type="gramEnd"/>
    </w:p>
    <w:p w14:paraId="523B3325" w14:textId="049E7150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姊妹弟兄皆列土，可怜光彩生门户</w:t>
      </w:r>
      <w:r w:rsidR="002C20D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BB50DF9" w14:textId="77777777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遂令天下父母心，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不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重生男重生女。</w:t>
      </w:r>
    </w:p>
    <w:p w14:paraId="7F7E8576" w14:textId="625E121A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骊宫</w:t>
      </w:r>
      <w:proofErr w:type="gramStart"/>
      <w:r w:rsidRPr="00273A13">
        <w:rPr>
          <w:rFonts w:ascii="Times New Roman" w:eastAsia="宋体" w:hAnsi="Times New Roman" w:cs="Times New Roman"/>
          <w:sz w:val="24"/>
          <w:szCs w:val="28"/>
        </w:rPr>
        <w:t>高处入</w:t>
      </w:r>
      <w:proofErr w:type="gramEnd"/>
      <w:r w:rsidRPr="00273A13">
        <w:rPr>
          <w:rFonts w:ascii="Times New Roman" w:eastAsia="宋体" w:hAnsi="Times New Roman" w:cs="Times New Roman"/>
          <w:sz w:val="24"/>
          <w:szCs w:val="28"/>
        </w:rPr>
        <w:t>青云，仙乐风飘处处闻。</w:t>
      </w:r>
    </w:p>
    <w:p w14:paraId="0EE02B51" w14:textId="77777777" w:rsidR="000D0B3A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缓歌慢舞凝丝竹，尽日君王看不足。</w:t>
      </w:r>
    </w:p>
    <w:p w14:paraId="3F2F95E0" w14:textId="48EA7F91" w:rsidR="005A18E3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渔阳</w:t>
      </w:r>
      <w:bookmarkStart w:id="3" w:name="OLE_LINK6"/>
      <w:r w:rsidRPr="00273A13">
        <w:rPr>
          <w:rFonts w:ascii="Times New Roman" w:eastAsia="宋体" w:hAnsi="Times New Roman" w:cs="Times New Roman"/>
          <w:sz w:val="24"/>
          <w:szCs w:val="28"/>
        </w:rPr>
        <w:t>鼙</w:t>
      </w:r>
      <w:bookmarkEnd w:id="3"/>
      <w:r w:rsidRPr="00273A13">
        <w:rPr>
          <w:rFonts w:ascii="Times New Roman" w:eastAsia="宋体" w:hAnsi="Times New Roman" w:cs="Times New Roman"/>
          <w:sz w:val="24"/>
          <w:szCs w:val="28"/>
        </w:rPr>
        <w:t>鼓动地来，惊破霓裳羽衣曲。</w:t>
      </w:r>
    </w:p>
    <w:p w14:paraId="2BF002B0" w14:textId="77777777" w:rsidR="0079158A" w:rsidRPr="00273A13" w:rsidRDefault="005A18E3" w:rsidP="000D0B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九重城阙烟尘生，千乘万骑西南行。</w:t>
      </w:r>
    </w:p>
    <w:p w14:paraId="1F9583C0" w14:textId="7A2D758D" w:rsidR="005A18E3" w:rsidRPr="00273A13" w:rsidRDefault="00C95772" w:rsidP="004F6C6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C20D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 w:rsidRPr="00C95772"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gramStart"/>
      <w:r w:rsidRPr="00C95772">
        <w:rPr>
          <w:rFonts w:ascii="Times New Roman" w:eastAsia="宋体" w:hAnsi="Times New Roman" w:cs="Times New Roman"/>
          <w:sz w:val="24"/>
          <w:szCs w:val="28"/>
        </w:rPr>
        <w:t>鼙</w:t>
      </w:r>
      <w:proofErr w:type="gramEnd"/>
      <w:r w:rsidRPr="00C95772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C95772">
        <w:rPr>
          <w:rFonts w:ascii="Times New Roman" w:eastAsia="宋体" w:hAnsi="Times New Roman" w:cs="Times New Roman"/>
          <w:sz w:val="24"/>
          <w:szCs w:val="28"/>
        </w:rPr>
        <w:t>pí</w:t>
      </w:r>
      <w:proofErr w:type="spellEnd"/>
    </w:p>
    <w:p w14:paraId="7B3E208B" w14:textId="77777777" w:rsidR="00CD603D" w:rsidRPr="00F85217" w:rsidRDefault="00CD603D" w:rsidP="00F8521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C89613C" w14:textId="38EEB2AA" w:rsidR="00F85217" w:rsidRPr="00F85217" w:rsidRDefault="005A18E3" w:rsidP="00F8521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F85217">
        <w:rPr>
          <w:rFonts w:ascii="Times New Roman" w:eastAsia="宋体" w:hAnsi="Times New Roman" w:cs="Times New Roman"/>
          <w:b/>
          <w:bCs/>
          <w:sz w:val="32"/>
          <w:szCs w:val="36"/>
        </w:rPr>
        <w:t>临江仙</w:t>
      </w:r>
      <w:r w:rsidR="00F85217" w:rsidRPr="00F85217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</w:t>
      </w:r>
      <w:r w:rsidR="000337A6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“</w:t>
      </w:r>
      <w:r w:rsidRPr="00F85217">
        <w:rPr>
          <w:rFonts w:ascii="Times New Roman" w:eastAsia="宋体" w:hAnsi="Times New Roman" w:cs="Times New Roman"/>
          <w:b/>
          <w:bCs/>
          <w:sz w:val="32"/>
          <w:szCs w:val="36"/>
        </w:rPr>
        <w:t>夜饮东坡醒复醉</w:t>
      </w:r>
      <w:r w:rsidR="000337A6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”</w:t>
      </w:r>
      <w:r w:rsidR="00F85217" w:rsidRPr="00F85217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  <w:r w:rsidRPr="00F85217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</w:p>
    <w:p w14:paraId="6F304365" w14:textId="2CC3ED48" w:rsidR="008F7C46" w:rsidRPr="00ED4A4C" w:rsidRDefault="008F7C46" w:rsidP="008F7C46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苏轼</w:t>
      </w:r>
      <w:r w:rsidR="00ED4A4C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ED4A4C" w:rsidRPr="00ED4A4C">
        <w:rPr>
          <w:rFonts w:ascii="Times New Roman" w:eastAsia="宋体" w:hAnsi="Times New Roman" w:cs="Times New Roman" w:hint="eastAsia"/>
        </w:rPr>
        <w:t>P339</w:t>
      </w:r>
    </w:p>
    <w:p w14:paraId="5463F7BE" w14:textId="7A595053" w:rsidR="005A18E3" w:rsidRPr="008F7C46" w:rsidRDefault="005A18E3" w:rsidP="008F7C46">
      <w:pPr>
        <w:spacing w:line="360" w:lineRule="auto"/>
        <w:ind w:firstLine="360"/>
        <w:rPr>
          <w:rFonts w:ascii="仿宋" w:eastAsia="仿宋" w:hAnsi="仿宋" w:cs="Times New Roman"/>
          <w:sz w:val="24"/>
          <w:szCs w:val="28"/>
        </w:rPr>
      </w:pPr>
      <w:r w:rsidRPr="008F7C46">
        <w:rPr>
          <w:rFonts w:ascii="仿宋" w:eastAsia="仿宋" w:hAnsi="仿宋" w:cs="Times New Roman"/>
          <w:sz w:val="24"/>
          <w:szCs w:val="28"/>
        </w:rPr>
        <w:t>夜归</w:t>
      </w:r>
      <w:r w:rsidR="0062301D" w:rsidRPr="008F7C46">
        <w:rPr>
          <w:rFonts w:ascii="仿宋" w:eastAsia="仿宋" w:hAnsi="仿宋" w:cs="Times New Roman"/>
          <w:sz w:val="24"/>
          <w:szCs w:val="28"/>
        </w:rPr>
        <w:t>临皋</w:t>
      </w:r>
      <w:r w:rsidR="008F7C46" w:rsidRPr="008F7C46">
        <w:rPr>
          <w:rFonts w:ascii="仿宋" w:eastAsia="仿宋" w:hAnsi="仿宋" w:cs="Times New Roman" w:hint="eastAsia"/>
          <w:sz w:val="24"/>
          <w:szCs w:val="28"/>
        </w:rPr>
        <w:t>。</w:t>
      </w:r>
    </w:p>
    <w:p w14:paraId="11A72CE2" w14:textId="77777777" w:rsidR="00ED4A4C" w:rsidRDefault="005A18E3" w:rsidP="008F7C46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夜饮东坡醒复醉，归来仿佛三更。家童鼻息已雷鸣。敲门都不应，倚杖听江声。</w:t>
      </w:r>
    </w:p>
    <w:p w14:paraId="2D08C386" w14:textId="7372AEC2" w:rsidR="005A18E3" w:rsidRPr="00273A13" w:rsidRDefault="005A18E3" w:rsidP="008F7C46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73A13">
        <w:rPr>
          <w:rFonts w:ascii="Times New Roman" w:eastAsia="宋体" w:hAnsi="Times New Roman" w:cs="Times New Roman"/>
          <w:sz w:val="24"/>
          <w:szCs w:val="28"/>
        </w:rPr>
        <w:t>长恨此身非我有，何时忘却营营。夜阑风静</w:t>
      </w:r>
      <w:bookmarkStart w:id="4" w:name="OLE_LINK7"/>
      <w:r w:rsidRPr="00273A13">
        <w:rPr>
          <w:rFonts w:ascii="Times New Roman" w:eastAsia="宋体" w:hAnsi="Times New Roman" w:cs="Times New Roman"/>
          <w:sz w:val="24"/>
          <w:szCs w:val="28"/>
        </w:rPr>
        <w:t>縠</w:t>
      </w:r>
      <w:bookmarkEnd w:id="4"/>
      <w:r w:rsidRPr="00273A13">
        <w:rPr>
          <w:rFonts w:ascii="Times New Roman" w:eastAsia="宋体" w:hAnsi="Times New Roman" w:cs="Times New Roman"/>
          <w:sz w:val="24"/>
          <w:szCs w:val="28"/>
        </w:rPr>
        <w:t>纹平。小舟从此逝，江海寄余生。</w:t>
      </w:r>
    </w:p>
    <w:p w14:paraId="5CDC26F8" w14:textId="78FE376B" w:rsidR="0062301D" w:rsidRPr="00C95772" w:rsidRDefault="00C95772" w:rsidP="00C9577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8608F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gramStart"/>
      <w:r w:rsidR="0062301D" w:rsidRPr="00C95772">
        <w:rPr>
          <w:rFonts w:ascii="Times New Roman" w:eastAsia="宋体" w:hAnsi="Times New Roman" w:cs="Times New Roman"/>
          <w:sz w:val="24"/>
          <w:szCs w:val="28"/>
        </w:rPr>
        <w:t>皋</w:t>
      </w:r>
      <w:proofErr w:type="spellStart"/>
      <w:proofErr w:type="gramEnd"/>
      <w:r w:rsidR="0062301D" w:rsidRPr="00C95772">
        <w:rPr>
          <w:rFonts w:ascii="Times New Roman" w:eastAsia="宋体" w:hAnsi="Times New Roman" w:cs="Times New Roman"/>
          <w:sz w:val="24"/>
          <w:szCs w:val="28"/>
        </w:rPr>
        <w:t>gāo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 w:rsidR="0062301D" w:rsidRPr="00C95772">
        <w:rPr>
          <w:rFonts w:ascii="Times New Roman" w:eastAsia="宋体" w:hAnsi="Times New Roman" w:cs="Times New Roman"/>
          <w:sz w:val="24"/>
          <w:szCs w:val="28"/>
        </w:rPr>
        <w:t>縠</w:t>
      </w:r>
      <w:proofErr w:type="spellStart"/>
      <w:r w:rsidR="0062301D" w:rsidRPr="00C95772">
        <w:rPr>
          <w:rFonts w:ascii="Times New Roman" w:eastAsia="宋体" w:hAnsi="Times New Roman" w:cs="Times New Roman"/>
          <w:sz w:val="24"/>
          <w:szCs w:val="28"/>
        </w:rPr>
        <w:t>hú</w:t>
      </w:r>
      <w:proofErr w:type="spellEnd"/>
    </w:p>
    <w:sectPr w:rsidR="0062301D" w:rsidRPr="00C95772" w:rsidSect="00AE78E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F499" w14:textId="77777777" w:rsidR="000357E6" w:rsidRDefault="000357E6" w:rsidP="00185630">
      <w:r>
        <w:separator/>
      </w:r>
    </w:p>
  </w:endnote>
  <w:endnote w:type="continuationSeparator" w:id="0">
    <w:p w14:paraId="1942EB59" w14:textId="77777777" w:rsidR="000357E6" w:rsidRDefault="000357E6" w:rsidP="0018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133A" w14:textId="77777777" w:rsidR="000357E6" w:rsidRDefault="000357E6" w:rsidP="00185630">
      <w:r>
        <w:separator/>
      </w:r>
    </w:p>
  </w:footnote>
  <w:footnote w:type="continuationSeparator" w:id="0">
    <w:p w14:paraId="7A472487" w14:textId="77777777" w:rsidR="000357E6" w:rsidRDefault="000357E6" w:rsidP="00185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55C9" w14:textId="77777777" w:rsidR="00185630" w:rsidRDefault="00185630" w:rsidP="00273A13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8C9"/>
    <w:multiLevelType w:val="hybridMultilevel"/>
    <w:tmpl w:val="F89E7D56"/>
    <w:lvl w:ilvl="0" w:tplc="387EBA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CD064B"/>
    <w:multiLevelType w:val="hybridMultilevel"/>
    <w:tmpl w:val="B7C80E4C"/>
    <w:lvl w:ilvl="0" w:tplc="472E33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1B2496"/>
    <w:multiLevelType w:val="hybridMultilevel"/>
    <w:tmpl w:val="5E2E780E"/>
    <w:lvl w:ilvl="0" w:tplc="B606AF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73"/>
    <w:rsid w:val="0001757C"/>
    <w:rsid w:val="0003372A"/>
    <w:rsid w:val="000337A6"/>
    <w:rsid w:val="000357E6"/>
    <w:rsid w:val="0005758F"/>
    <w:rsid w:val="000B5305"/>
    <w:rsid w:val="000D0B3A"/>
    <w:rsid w:val="00185630"/>
    <w:rsid w:val="0022388D"/>
    <w:rsid w:val="00263354"/>
    <w:rsid w:val="00273A13"/>
    <w:rsid w:val="0028153E"/>
    <w:rsid w:val="002C20D3"/>
    <w:rsid w:val="003462DE"/>
    <w:rsid w:val="003540A0"/>
    <w:rsid w:val="00397948"/>
    <w:rsid w:val="003A2EA2"/>
    <w:rsid w:val="003C5CAA"/>
    <w:rsid w:val="003E629D"/>
    <w:rsid w:val="004032AB"/>
    <w:rsid w:val="00420BCE"/>
    <w:rsid w:val="004221F1"/>
    <w:rsid w:val="00432A2B"/>
    <w:rsid w:val="004A5F3B"/>
    <w:rsid w:val="004D5CE4"/>
    <w:rsid w:val="004E2BF3"/>
    <w:rsid w:val="004F6C6F"/>
    <w:rsid w:val="00522683"/>
    <w:rsid w:val="00535448"/>
    <w:rsid w:val="00560F52"/>
    <w:rsid w:val="0056740A"/>
    <w:rsid w:val="00580AD0"/>
    <w:rsid w:val="005A18E3"/>
    <w:rsid w:val="005B4A79"/>
    <w:rsid w:val="0062301D"/>
    <w:rsid w:val="00630771"/>
    <w:rsid w:val="00686399"/>
    <w:rsid w:val="006B5B1B"/>
    <w:rsid w:val="00725DF9"/>
    <w:rsid w:val="0075101D"/>
    <w:rsid w:val="00751FE9"/>
    <w:rsid w:val="0078079B"/>
    <w:rsid w:val="00783830"/>
    <w:rsid w:val="0079158A"/>
    <w:rsid w:val="007B0670"/>
    <w:rsid w:val="008124BF"/>
    <w:rsid w:val="00814973"/>
    <w:rsid w:val="00845708"/>
    <w:rsid w:val="008608F7"/>
    <w:rsid w:val="0086149B"/>
    <w:rsid w:val="008F1973"/>
    <w:rsid w:val="008F7C46"/>
    <w:rsid w:val="009123E2"/>
    <w:rsid w:val="00920997"/>
    <w:rsid w:val="009848B7"/>
    <w:rsid w:val="009A4C13"/>
    <w:rsid w:val="00A35583"/>
    <w:rsid w:val="00A40393"/>
    <w:rsid w:val="00A56A53"/>
    <w:rsid w:val="00AB57C0"/>
    <w:rsid w:val="00AE78EE"/>
    <w:rsid w:val="00B5373D"/>
    <w:rsid w:val="00BC5136"/>
    <w:rsid w:val="00BF29BF"/>
    <w:rsid w:val="00C7064A"/>
    <w:rsid w:val="00C95772"/>
    <w:rsid w:val="00CD603D"/>
    <w:rsid w:val="00D100BE"/>
    <w:rsid w:val="00D26E17"/>
    <w:rsid w:val="00D6479F"/>
    <w:rsid w:val="00D7248C"/>
    <w:rsid w:val="00D96923"/>
    <w:rsid w:val="00DC3F2A"/>
    <w:rsid w:val="00E04563"/>
    <w:rsid w:val="00E31A37"/>
    <w:rsid w:val="00E33F84"/>
    <w:rsid w:val="00E57B8D"/>
    <w:rsid w:val="00E84B43"/>
    <w:rsid w:val="00EA1335"/>
    <w:rsid w:val="00ED4A4C"/>
    <w:rsid w:val="00EF5B1F"/>
    <w:rsid w:val="00F6732D"/>
    <w:rsid w:val="00F85217"/>
    <w:rsid w:val="00FA4E73"/>
    <w:rsid w:val="00FB67CD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82B6"/>
  <w15:chartTrackingRefBased/>
  <w15:docId w15:val="{2CF579E2-9454-4934-8A97-0469BE5B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6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630"/>
    <w:rPr>
      <w:sz w:val="18"/>
      <w:szCs w:val="18"/>
    </w:rPr>
  </w:style>
  <w:style w:type="paragraph" w:styleId="a7">
    <w:name w:val="List Paragraph"/>
    <w:basedOn w:val="a"/>
    <w:uiPriority w:val="34"/>
    <w:qFormat/>
    <w:rsid w:val="00D26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寻阳 吕</dc:creator>
  <cp:keywords/>
  <dc:description/>
  <cp:lastModifiedBy>一萌 张</cp:lastModifiedBy>
  <cp:revision>2</cp:revision>
  <dcterms:created xsi:type="dcterms:W3CDTF">2024-12-10T14:28:00Z</dcterms:created>
  <dcterms:modified xsi:type="dcterms:W3CDTF">2024-12-10T14:28:00Z</dcterms:modified>
</cp:coreProperties>
</file>