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AE0AF" w14:textId="77777777" w:rsidR="008C11F1" w:rsidRDefault="008C11F1">
      <w:bookmarkStart w:id="0" w:name="_Hlk164328675"/>
      <w:bookmarkEnd w:id="0"/>
    </w:p>
    <w:p w14:paraId="3EAA74EA" w14:textId="77777777" w:rsidR="008C11F1" w:rsidRDefault="00000000">
      <w:pPr>
        <w:jc w:val="center"/>
        <w:rPr>
          <w:sz w:val="28"/>
          <w:szCs w:val="28"/>
        </w:rPr>
      </w:pPr>
      <w:r>
        <w:rPr>
          <w:rFonts w:hint="eastAsia"/>
          <w:sz w:val="28"/>
          <w:szCs w:val="28"/>
        </w:rPr>
        <w:t>实验名称：分光仪的调节和使用</w:t>
      </w:r>
    </w:p>
    <w:p w14:paraId="2C53F898" w14:textId="77777777" w:rsidR="008C11F1" w:rsidRDefault="008C11F1">
      <w:pPr>
        <w:jc w:val="center"/>
      </w:pPr>
    </w:p>
    <w:p w14:paraId="2C74B2EA" w14:textId="77777777" w:rsidR="008C11F1" w:rsidRDefault="00000000">
      <w:r>
        <w:rPr>
          <w:rFonts w:hint="eastAsia"/>
        </w:rPr>
        <w:t>学生姓名：</w:t>
      </w:r>
      <w:r>
        <w:rPr>
          <w:rFonts w:hint="eastAsia"/>
        </w:rPr>
        <w:t xml:space="preserve"> </w:t>
      </w:r>
      <w:r>
        <w:t>张</w:t>
      </w:r>
      <w:proofErr w:type="gramStart"/>
      <w:r>
        <w:t>一</w:t>
      </w:r>
      <w:proofErr w:type="gramEnd"/>
      <w:r>
        <w:t>萌</w:t>
      </w:r>
      <w:r>
        <w:rPr>
          <w:rFonts w:hint="eastAsia"/>
        </w:rPr>
        <w:t xml:space="preserve">               </w:t>
      </w:r>
      <w:r>
        <w:rPr>
          <w:rFonts w:hint="eastAsia"/>
        </w:rPr>
        <w:t>学号：</w:t>
      </w:r>
      <w:r>
        <w:t>2313636</w:t>
      </w:r>
    </w:p>
    <w:p w14:paraId="140090BB" w14:textId="77777777" w:rsidR="008C11F1" w:rsidRDefault="008C11F1"/>
    <w:p w14:paraId="74BD019D" w14:textId="77777777" w:rsidR="008C11F1" w:rsidRDefault="00000000">
      <w:pPr>
        <w:pStyle w:val="a3"/>
        <w:numPr>
          <w:ilvl w:val="0"/>
          <w:numId w:val="5"/>
        </w:numPr>
        <w:ind w:firstLineChars="0"/>
      </w:pPr>
      <w:r>
        <w:rPr>
          <w:rFonts w:hint="eastAsia"/>
        </w:rPr>
        <w:t>实验目的：</w:t>
      </w:r>
    </w:p>
    <w:p w14:paraId="11F3E045" w14:textId="77777777" w:rsidR="008C11F1" w:rsidRDefault="00000000">
      <w:pPr>
        <w:pStyle w:val="a3"/>
        <w:numPr>
          <w:ilvl w:val="0"/>
          <w:numId w:val="7"/>
        </w:numPr>
        <w:ind w:firstLineChars="0"/>
      </w:pPr>
      <w:r>
        <w:t>了解分光仪的结构和原理</w:t>
      </w:r>
    </w:p>
    <w:p w14:paraId="53EF70D6" w14:textId="77777777" w:rsidR="008C11F1" w:rsidRDefault="00000000">
      <w:pPr>
        <w:pStyle w:val="a3"/>
        <w:numPr>
          <w:ilvl w:val="0"/>
          <w:numId w:val="7"/>
        </w:numPr>
        <w:ind w:firstLineChars="0"/>
      </w:pPr>
      <w:r>
        <w:t>掌握分光仪的调节和使用方法</w:t>
      </w:r>
    </w:p>
    <w:p w14:paraId="23C89D4E" w14:textId="77777777" w:rsidR="008C11F1" w:rsidRDefault="008C11F1"/>
    <w:p w14:paraId="624791D3" w14:textId="092C8BD6" w:rsidR="008C11F1" w:rsidRDefault="00000000">
      <w:r>
        <w:rPr>
          <w:rFonts w:hint="eastAsia"/>
        </w:rPr>
        <w:t>二、实验原理：</w:t>
      </w:r>
    </w:p>
    <w:p w14:paraId="6EB23958" w14:textId="77777777" w:rsidR="008C11F1" w:rsidRDefault="008C11F1"/>
    <w:p w14:paraId="464EE22D" w14:textId="77777777" w:rsidR="008C11F1" w:rsidRDefault="00000000">
      <w:pPr>
        <w:rPr>
          <w:szCs w:val="22"/>
        </w:rPr>
      </w:pPr>
      <w:r>
        <w:rPr>
          <w:color w:val="36363D"/>
        </w:rPr>
        <w:t>分</w:t>
      </w:r>
      <w:r>
        <w:rPr>
          <w:szCs w:val="22"/>
        </w:rPr>
        <w:t>光仪又称分光计，是用来测量光束偏转角的精密仪器，</w:t>
      </w:r>
      <w:r>
        <w:rPr>
          <w:szCs w:val="22"/>
        </w:rPr>
        <w:t xml:space="preserve"> </w:t>
      </w:r>
      <w:r>
        <w:rPr>
          <w:szCs w:val="22"/>
        </w:rPr>
        <w:t>他可以精确地测量平行光的偏转角，是光学实验中的一种常用的仪器。</w:t>
      </w:r>
    </w:p>
    <w:p w14:paraId="5B479FE7" w14:textId="77777777" w:rsidR="008C11F1" w:rsidRDefault="00000000">
      <w:pPr>
        <w:rPr>
          <w:szCs w:val="22"/>
        </w:rPr>
      </w:pPr>
      <w:r>
        <w:rPr>
          <w:szCs w:val="22"/>
        </w:rPr>
        <w:t>基本原理：</w:t>
      </w:r>
    </w:p>
    <w:p w14:paraId="65CE4CAA" w14:textId="77777777" w:rsidR="008C11F1" w:rsidRDefault="00000000">
      <w:pPr>
        <w:rPr>
          <w:szCs w:val="22"/>
        </w:rPr>
      </w:pPr>
      <w:r>
        <w:rPr>
          <w:szCs w:val="22"/>
        </w:rPr>
        <w:t>让光线通过狭缝和聚焦透镜形成一束平行光线，经过反射或折射后进入望远镜物镜并成像在望远镜的焦平面上，通过目镜进行观察和测量各种光线的偏转角度，从而得到光学参量等。</w:t>
      </w:r>
    </w:p>
    <w:p w14:paraId="7EE8DBD3" w14:textId="77777777" w:rsidR="00F35E90" w:rsidRDefault="00F35E90">
      <w:pPr>
        <w:rPr>
          <w:szCs w:val="22"/>
        </w:rPr>
      </w:pPr>
    </w:p>
    <w:p w14:paraId="0B8B3135" w14:textId="77777777" w:rsidR="00F35E90" w:rsidRDefault="00F35E90">
      <w:pPr>
        <w:rPr>
          <w:szCs w:val="22"/>
        </w:rPr>
      </w:pPr>
    </w:p>
    <w:p w14:paraId="6930D893" w14:textId="2D513B50" w:rsidR="00B3138F" w:rsidRDefault="00B3138F">
      <w:pPr>
        <w:rPr>
          <w:szCs w:val="22"/>
        </w:rPr>
      </w:pPr>
      <w:r>
        <w:rPr>
          <w:rFonts w:hint="eastAsia"/>
          <w:szCs w:val="22"/>
        </w:rPr>
        <w:t>视差：</w:t>
      </w:r>
    </w:p>
    <w:p w14:paraId="31EB67A6" w14:textId="46184595" w:rsidR="00B3138F" w:rsidRDefault="00B3138F">
      <w:pPr>
        <w:rPr>
          <w:szCs w:val="22"/>
        </w:rPr>
      </w:pPr>
      <w:r>
        <w:rPr>
          <w:rFonts w:hint="eastAsia"/>
          <w:szCs w:val="22"/>
        </w:rPr>
        <w:t>利用目镜观测物体时，要保证像位于明视距离（约</w:t>
      </w:r>
      <w:r>
        <w:rPr>
          <w:rFonts w:hint="eastAsia"/>
          <w:szCs w:val="22"/>
        </w:rPr>
        <w:t>25cm</w:t>
      </w:r>
      <w:r>
        <w:rPr>
          <w:rFonts w:hint="eastAsia"/>
          <w:szCs w:val="22"/>
        </w:rPr>
        <w:t>）到无限远的范围内，眼睛均可以清楚的看到</w:t>
      </w:r>
      <w:r>
        <w:rPr>
          <w:rFonts w:hint="eastAsia"/>
          <w:szCs w:val="22"/>
        </w:rPr>
        <w:t>.</w:t>
      </w:r>
    </w:p>
    <w:p w14:paraId="1C08BFE7" w14:textId="6C98C8DD" w:rsidR="00B3138F" w:rsidRDefault="00B3138F">
      <w:pPr>
        <w:rPr>
          <w:szCs w:val="22"/>
        </w:rPr>
      </w:pPr>
      <w:r>
        <w:rPr>
          <w:rFonts w:hint="eastAsia"/>
          <w:szCs w:val="22"/>
        </w:rPr>
        <w:t>在实验中，</w:t>
      </w:r>
      <w:proofErr w:type="gramStart"/>
      <w:r>
        <w:rPr>
          <w:rFonts w:hint="eastAsia"/>
          <w:szCs w:val="22"/>
        </w:rPr>
        <w:t>当叉丝和叉丝</w:t>
      </w:r>
      <w:proofErr w:type="gramEnd"/>
      <w:r>
        <w:rPr>
          <w:rFonts w:hint="eastAsia"/>
          <w:szCs w:val="22"/>
        </w:rPr>
        <w:t>像不在同一平面内，但都处于目镜的物空间的</w:t>
      </w:r>
      <m:oMath>
        <m:r>
          <w:rPr>
            <w:rFonts w:ascii="Cambria Math" w:hAnsi="Cambria Math"/>
            <w:szCs w:val="22"/>
          </w:rPr>
          <m:t>∆</m:t>
        </m:r>
      </m:oMath>
      <w:r>
        <w:rPr>
          <w:rFonts w:hint="eastAsia"/>
          <w:szCs w:val="22"/>
        </w:rPr>
        <w:t>区域内，所看到的两个清晰的像之间就存在视差。</w:t>
      </w:r>
    </w:p>
    <w:p w14:paraId="638E4B54" w14:textId="64ECBCFD" w:rsidR="00EA4C29" w:rsidRDefault="00B3138F">
      <w:pPr>
        <w:rPr>
          <w:szCs w:val="22"/>
        </w:rPr>
      </w:pPr>
      <w:r>
        <w:rPr>
          <w:rFonts w:hint="eastAsia"/>
          <w:szCs w:val="22"/>
        </w:rPr>
        <w:t>而</w:t>
      </w:r>
      <w:proofErr w:type="gramStart"/>
      <w:r>
        <w:rPr>
          <w:rFonts w:hint="eastAsia"/>
          <w:szCs w:val="22"/>
        </w:rPr>
        <w:t>当叉丝和叉丝</w:t>
      </w:r>
      <w:proofErr w:type="gramEnd"/>
      <w:r>
        <w:rPr>
          <w:rFonts w:hint="eastAsia"/>
          <w:szCs w:val="22"/>
        </w:rPr>
        <w:t>像处于同一平面时，所看到的两个清晰的像之间就无视差。</w:t>
      </w:r>
    </w:p>
    <w:p w14:paraId="5314B26C" w14:textId="347C3C00" w:rsidR="00EA4C29" w:rsidRDefault="00EA4C29">
      <w:pPr>
        <w:rPr>
          <w:szCs w:val="22"/>
        </w:rPr>
      </w:pPr>
      <w:r>
        <w:rPr>
          <w:rFonts w:hint="eastAsia"/>
          <w:szCs w:val="22"/>
        </w:rPr>
        <w:t>如果存在视差，不能保证始终沿同一方向进行观测，这将无法利用准线对所观测的物进行精确的定位。</w:t>
      </w:r>
    </w:p>
    <w:p w14:paraId="44847B78" w14:textId="1B91DEBA" w:rsidR="00B3138F" w:rsidRDefault="00B3138F">
      <w:pPr>
        <w:rPr>
          <w:szCs w:val="22"/>
        </w:rPr>
      </w:pPr>
      <w:r>
        <w:rPr>
          <w:rFonts w:hint="eastAsia"/>
          <w:szCs w:val="22"/>
        </w:rPr>
        <w:t>在测量之前一定要消除视差。</w:t>
      </w:r>
    </w:p>
    <w:p w14:paraId="67F8F40A" w14:textId="736C623C" w:rsidR="00EA4C29" w:rsidRDefault="00EA4C29" w:rsidP="00EA4C29">
      <w:r>
        <w:rPr>
          <w:rFonts w:hint="eastAsia"/>
          <w:szCs w:val="22"/>
        </w:rPr>
        <w:t>在本次实验中，使用的是</w:t>
      </w:r>
      <w:r>
        <w:t>YR-206A</w:t>
      </w:r>
      <w:r>
        <w:t>型分光仪示教系统</w:t>
      </w:r>
      <w:r>
        <w:rPr>
          <w:rFonts w:hint="eastAsia"/>
        </w:rPr>
        <w:t>，并非通过人眼直接</w:t>
      </w:r>
      <w:r w:rsidR="00923D6C">
        <w:rPr>
          <w:rFonts w:hint="eastAsia"/>
        </w:rPr>
        <w:t>通过目镜</w:t>
      </w:r>
      <w:r>
        <w:rPr>
          <w:rFonts w:hint="eastAsia"/>
        </w:rPr>
        <w:t>观察。</w:t>
      </w:r>
    </w:p>
    <w:p w14:paraId="077CDBD6" w14:textId="54B71F1D" w:rsidR="00EA4C29" w:rsidRPr="00EA4C29" w:rsidRDefault="00EA4C29">
      <w:pPr>
        <w:rPr>
          <w:szCs w:val="22"/>
        </w:rPr>
      </w:pPr>
    </w:p>
    <w:p w14:paraId="0988D369" w14:textId="77777777" w:rsidR="00EA4C29" w:rsidRPr="00B3138F" w:rsidRDefault="00EA4C29">
      <w:pPr>
        <w:rPr>
          <w:szCs w:val="22"/>
        </w:rPr>
      </w:pPr>
    </w:p>
    <w:p w14:paraId="0D27598C" w14:textId="77777777" w:rsidR="00575F20" w:rsidRDefault="00575F20">
      <w:pPr>
        <w:rPr>
          <w:szCs w:val="22"/>
        </w:rPr>
      </w:pPr>
      <w:proofErr w:type="gramStart"/>
      <w:r>
        <w:rPr>
          <w:rFonts w:hint="eastAsia"/>
          <w:szCs w:val="22"/>
        </w:rPr>
        <w:t>利用</w:t>
      </w:r>
      <w:r>
        <w:rPr>
          <w:szCs w:val="22"/>
        </w:rPr>
        <w:t>自准法</w:t>
      </w:r>
      <w:proofErr w:type="gramEnd"/>
      <w:r>
        <w:rPr>
          <w:rFonts w:hint="eastAsia"/>
          <w:szCs w:val="22"/>
        </w:rPr>
        <w:t>将望远镜调焦于无限远的原理</w:t>
      </w:r>
      <w:r>
        <w:rPr>
          <w:szCs w:val="22"/>
        </w:rPr>
        <w:t>：</w:t>
      </w:r>
    </w:p>
    <w:p w14:paraId="25E2CA6E" w14:textId="77777777" w:rsidR="00B3138F" w:rsidRDefault="006C5647">
      <w:pPr>
        <w:rPr>
          <w:szCs w:val="22"/>
        </w:rPr>
      </w:pPr>
      <w:r>
        <w:rPr>
          <w:rFonts w:hint="eastAsia"/>
          <w:noProof/>
          <w:szCs w:val="22"/>
        </w:rPr>
        <w:drawing>
          <wp:anchor distT="0" distB="0" distL="114300" distR="114300" simplePos="0" relativeHeight="251659264" behindDoc="0" locked="0" layoutInCell="1" allowOverlap="1" wp14:anchorId="21D612C2" wp14:editId="63A69262">
            <wp:simplePos x="0" y="0"/>
            <wp:positionH relativeFrom="column">
              <wp:posOffset>3800475</wp:posOffset>
            </wp:positionH>
            <wp:positionV relativeFrom="paragraph">
              <wp:posOffset>149860</wp:posOffset>
            </wp:positionV>
            <wp:extent cx="2092325" cy="1393190"/>
            <wp:effectExtent l="0" t="0" r="3175" b="0"/>
            <wp:wrapSquare wrapText="bothSides"/>
            <wp:docPr id="16072878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87811"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2325" cy="1393190"/>
                    </a:xfrm>
                    <a:prstGeom prst="rect">
                      <a:avLst/>
                    </a:prstGeom>
                  </pic:spPr>
                </pic:pic>
              </a:graphicData>
            </a:graphic>
            <wp14:sizeRelH relativeFrom="margin">
              <wp14:pctWidth>0</wp14:pctWidth>
            </wp14:sizeRelH>
            <wp14:sizeRelV relativeFrom="margin">
              <wp14:pctHeight>0</wp14:pctHeight>
            </wp14:sizeRelV>
          </wp:anchor>
        </w:drawing>
      </w:r>
      <w:r w:rsidR="00575F20">
        <w:rPr>
          <w:rFonts w:hint="eastAsia"/>
          <w:szCs w:val="22"/>
        </w:rPr>
        <w:t>目镜旁的小灯照亮叉丝，</w:t>
      </w:r>
      <w:proofErr w:type="gramStart"/>
      <w:r w:rsidR="00575F20">
        <w:rPr>
          <w:rFonts w:hint="eastAsia"/>
          <w:szCs w:val="22"/>
        </w:rPr>
        <w:t>叉丝经</w:t>
      </w:r>
      <w:proofErr w:type="gramEnd"/>
      <w:r w:rsidR="00575F20">
        <w:rPr>
          <w:rFonts w:hint="eastAsia"/>
          <w:szCs w:val="22"/>
        </w:rPr>
        <w:t>望远镜的物镜被成像在无限远（当物处于凸透镜的一倍焦距处时，经过凸透镜被成像于无限远（出射平行光））。</w:t>
      </w:r>
    </w:p>
    <w:p w14:paraId="33874670" w14:textId="77777777" w:rsidR="00B3138F" w:rsidRDefault="00575F20">
      <w:pPr>
        <w:rPr>
          <w:szCs w:val="22"/>
        </w:rPr>
      </w:pPr>
      <w:r>
        <w:rPr>
          <w:rFonts w:hint="eastAsia"/>
          <w:szCs w:val="22"/>
        </w:rPr>
        <w:t>在载物台上放置的半</w:t>
      </w:r>
      <w:proofErr w:type="gramStart"/>
      <w:r>
        <w:rPr>
          <w:rFonts w:hint="eastAsia"/>
          <w:szCs w:val="22"/>
        </w:rPr>
        <w:t>透半反镜将叉丝</w:t>
      </w:r>
      <w:proofErr w:type="gramEnd"/>
      <w:r>
        <w:rPr>
          <w:rFonts w:hint="eastAsia"/>
          <w:szCs w:val="22"/>
        </w:rPr>
        <w:t>像反射回来作为一个无限远的物（或者说平行光），</w:t>
      </w:r>
      <w:r w:rsidR="001F50AF">
        <w:rPr>
          <w:rFonts w:hint="eastAsia"/>
          <w:szCs w:val="22"/>
        </w:rPr>
        <w:t>当平行光入射时，会在凸透镜的一倍焦距处，成一个清晰的像。</w:t>
      </w:r>
    </w:p>
    <w:p w14:paraId="1A9CC511" w14:textId="087CB70E" w:rsidR="008C11F1" w:rsidRDefault="00575F20">
      <w:pPr>
        <w:rPr>
          <w:szCs w:val="22"/>
        </w:rPr>
      </w:pPr>
      <w:r>
        <w:rPr>
          <w:rFonts w:hint="eastAsia"/>
          <w:szCs w:val="22"/>
        </w:rPr>
        <w:t>所以，当调节半</w:t>
      </w:r>
      <w:proofErr w:type="gramStart"/>
      <w:r>
        <w:rPr>
          <w:rFonts w:hint="eastAsia"/>
          <w:szCs w:val="22"/>
        </w:rPr>
        <w:t>透半反镜</w:t>
      </w:r>
      <w:proofErr w:type="gramEnd"/>
      <w:r>
        <w:rPr>
          <w:rFonts w:hint="eastAsia"/>
          <w:szCs w:val="22"/>
        </w:rPr>
        <w:t>和望远镜的俯仰</w:t>
      </w:r>
      <w:r w:rsidR="00F35E90">
        <w:rPr>
          <w:rFonts w:hint="eastAsia"/>
          <w:szCs w:val="22"/>
        </w:rPr>
        <w:t>使得从望远镜中能看到反射回来</w:t>
      </w:r>
      <w:proofErr w:type="gramStart"/>
      <w:r w:rsidR="00F35E90">
        <w:rPr>
          <w:rFonts w:hint="eastAsia"/>
          <w:szCs w:val="22"/>
        </w:rPr>
        <w:t>的叉丝像</w:t>
      </w:r>
      <w:proofErr w:type="gramEnd"/>
      <w:r w:rsidR="00F35E90">
        <w:rPr>
          <w:rFonts w:hint="eastAsia"/>
          <w:szCs w:val="22"/>
        </w:rPr>
        <w:t>，并且通过对望远镜的调焦，使得反射回来的</w:t>
      </w:r>
      <w:proofErr w:type="gramStart"/>
      <w:r w:rsidR="00F35E90">
        <w:rPr>
          <w:rFonts w:hint="eastAsia"/>
          <w:szCs w:val="22"/>
        </w:rPr>
        <w:t>的叉丝</w:t>
      </w:r>
      <w:proofErr w:type="gramEnd"/>
      <w:r w:rsidR="00EB6C7D">
        <w:rPr>
          <w:rFonts w:hint="eastAsia"/>
          <w:szCs w:val="22"/>
        </w:rPr>
        <w:t>像</w:t>
      </w:r>
      <w:r w:rsidR="00F35E90">
        <w:rPr>
          <w:rFonts w:hint="eastAsia"/>
          <w:szCs w:val="22"/>
        </w:rPr>
        <w:t>变得清晰，且</w:t>
      </w:r>
      <w:proofErr w:type="gramStart"/>
      <w:r w:rsidR="00F35E90">
        <w:rPr>
          <w:rFonts w:hint="eastAsia"/>
          <w:szCs w:val="22"/>
        </w:rPr>
        <w:t>与叉丝</w:t>
      </w:r>
      <w:proofErr w:type="gramEnd"/>
      <w:r w:rsidR="00F35E90">
        <w:rPr>
          <w:rFonts w:hint="eastAsia"/>
          <w:szCs w:val="22"/>
        </w:rPr>
        <w:t>之间</w:t>
      </w:r>
      <w:r w:rsidR="00963FCE">
        <w:rPr>
          <w:rFonts w:hint="eastAsia"/>
          <w:szCs w:val="22"/>
        </w:rPr>
        <w:t>无</w:t>
      </w:r>
      <w:r w:rsidR="00F35E90">
        <w:rPr>
          <w:rFonts w:hint="eastAsia"/>
          <w:szCs w:val="22"/>
        </w:rPr>
        <w:t>视差时，望远镜被调焦于无限远。</w:t>
      </w:r>
    </w:p>
    <w:p w14:paraId="41D4F08E" w14:textId="46CA5181" w:rsidR="00F35E90" w:rsidRDefault="00F35E90">
      <w:pPr>
        <w:rPr>
          <w:szCs w:val="22"/>
        </w:rPr>
      </w:pPr>
    </w:p>
    <w:p w14:paraId="1D3F7C18" w14:textId="0CBD57B2" w:rsidR="00EA4C29" w:rsidRDefault="00EA4C29">
      <w:pPr>
        <w:rPr>
          <w:szCs w:val="22"/>
        </w:rPr>
      </w:pPr>
      <w:r>
        <w:rPr>
          <w:rFonts w:hint="eastAsia"/>
          <w:szCs w:val="22"/>
        </w:rPr>
        <w:t>各半调节法的原理：</w:t>
      </w:r>
    </w:p>
    <w:p w14:paraId="039ED054" w14:textId="5D496044" w:rsidR="00FD26AC" w:rsidRPr="00FD26AC" w:rsidRDefault="00FD26AC" w:rsidP="00FD26AC">
      <w:pPr>
        <w:rPr>
          <w:szCs w:val="22"/>
        </w:rPr>
      </w:pPr>
      <w:r w:rsidRPr="00FD26AC">
        <w:rPr>
          <w:szCs w:val="22"/>
        </w:rPr>
        <w:t>在视野中找到一个偏离上十字线的</w:t>
      </w:r>
      <w:proofErr w:type="gramStart"/>
      <w:r w:rsidRPr="00FD26AC">
        <w:rPr>
          <w:szCs w:val="22"/>
        </w:rPr>
        <w:t>反射</w:t>
      </w:r>
      <w:r>
        <w:rPr>
          <w:rFonts w:hint="eastAsia"/>
          <w:szCs w:val="22"/>
        </w:rPr>
        <w:t>叉丝</w:t>
      </w:r>
      <w:r w:rsidRPr="00FD26AC">
        <w:rPr>
          <w:szCs w:val="22"/>
        </w:rPr>
        <w:t>像</w:t>
      </w:r>
      <w:proofErr w:type="gramEnd"/>
      <w:r w:rsidRPr="00FD26AC">
        <w:rPr>
          <w:szCs w:val="22"/>
        </w:rPr>
        <w:t>，先调节载物台螺钉使反射像的偏离距离减小</w:t>
      </w:r>
      <w:r w:rsidRPr="00FD26AC">
        <w:rPr>
          <w:szCs w:val="22"/>
        </w:rPr>
        <w:lastRenderedPageBreak/>
        <w:t>一半，再调节望远镜俯仰调节螺钉消除另一半偏离距离；然后将载物台旋转</w:t>
      </w:r>
      <w:r w:rsidRPr="00FD26AC">
        <w:rPr>
          <w:szCs w:val="22"/>
        </w:rPr>
        <w:t>180°</w:t>
      </w:r>
      <w:r w:rsidRPr="00FD26AC">
        <w:rPr>
          <w:szCs w:val="22"/>
        </w:rPr>
        <w:t>，检查另一面的反射像与十字线重合情况，若不重合再用上述方法进行调节；反复旋转载物台并调节载物台和望远镜的角度，直至反射镜两面反射的像均与分划板上</w:t>
      </w:r>
      <w:r>
        <w:rPr>
          <w:rFonts w:hint="eastAsia"/>
          <w:szCs w:val="22"/>
        </w:rPr>
        <w:t>端十字重合。</w:t>
      </w:r>
    </w:p>
    <w:p w14:paraId="5E981BA3" w14:textId="39513977" w:rsidR="00FD26AC" w:rsidRPr="00FD26AC" w:rsidRDefault="00FD26AC">
      <w:pPr>
        <w:rPr>
          <w:szCs w:val="22"/>
        </w:rPr>
      </w:pPr>
    </w:p>
    <w:p w14:paraId="101DB053" w14:textId="7042E022" w:rsidR="00EA4C29" w:rsidRDefault="00EA4C29">
      <w:pPr>
        <w:rPr>
          <w:noProof/>
          <w:szCs w:val="22"/>
        </w:rPr>
      </w:pPr>
    </w:p>
    <w:p w14:paraId="032E29A2" w14:textId="1D78926C" w:rsidR="00EA4C29" w:rsidRDefault="00EA4C29">
      <w:pPr>
        <w:rPr>
          <w:szCs w:val="22"/>
        </w:rPr>
      </w:pPr>
    </w:p>
    <w:p w14:paraId="12422240" w14:textId="645F4ACE" w:rsidR="00F35E90" w:rsidRDefault="00000000">
      <w:pPr>
        <w:rPr>
          <w:szCs w:val="22"/>
        </w:rPr>
      </w:pPr>
      <w:r>
        <w:rPr>
          <w:szCs w:val="22"/>
        </w:rPr>
        <w:t>消除偏心差</w:t>
      </w:r>
      <w:r w:rsidR="00F35E90">
        <w:rPr>
          <w:rFonts w:hint="eastAsia"/>
          <w:szCs w:val="22"/>
        </w:rPr>
        <w:t>的原理：</w:t>
      </w:r>
    </w:p>
    <w:p w14:paraId="50BF6645" w14:textId="1909F5C1" w:rsidR="008C11F1" w:rsidRDefault="00EB6C7D">
      <w:r>
        <w:rPr>
          <w:rFonts w:hint="eastAsia"/>
          <w:noProof/>
          <w:szCs w:val="22"/>
        </w:rPr>
        <w:drawing>
          <wp:anchor distT="0" distB="0" distL="114300" distR="114300" simplePos="0" relativeHeight="251658240" behindDoc="0" locked="0" layoutInCell="1" allowOverlap="1" wp14:anchorId="40D35528" wp14:editId="37813118">
            <wp:simplePos x="0" y="0"/>
            <wp:positionH relativeFrom="column">
              <wp:posOffset>4127660</wp:posOffset>
            </wp:positionH>
            <wp:positionV relativeFrom="paragraph">
              <wp:posOffset>75565</wp:posOffset>
            </wp:positionV>
            <wp:extent cx="1443095" cy="1828800"/>
            <wp:effectExtent l="0" t="0" r="5080" b="0"/>
            <wp:wrapSquare wrapText="bothSides"/>
            <wp:docPr id="1060121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21477" name="图片 10601214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3095" cy="1828800"/>
                    </a:xfrm>
                    <a:prstGeom prst="rect">
                      <a:avLst/>
                    </a:prstGeom>
                  </pic:spPr>
                </pic:pic>
              </a:graphicData>
            </a:graphic>
          </wp:anchor>
        </w:drawing>
      </w:r>
      <w:r w:rsidRPr="00EB6C7D">
        <w:rPr>
          <w:rFonts w:hint="eastAsia"/>
        </w:rPr>
        <w:t>如</w:t>
      </w:r>
      <w:r>
        <w:rPr>
          <w:rFonts w:hint="eastAsia"/>
        </w:rPr>
        <w:t>图</w:t>
      </w:r>
      <w:r w:rsidRPr="00EB6C7D">
        <w:t>4−3−2</w:t>
      </w:r>
      <w:r w:rsidRPr="00EB6C7D">
        <w:rPr>
          <w:rFonts w:hint="eastAsia"/>
        </w:rPr>
        <w:t>所示，图中</w:t>
      </w:r>
      <w:r w:rsidRPr="00EB6C7D">
        <w:t xml:space="preserve">O </w:t>
      </w:r>
      <w:r w:rsidRPr="00EB6C7D">
        <w:rPr>
          <w:rFonts w:hint="eastAsia"/>
        </w:rPr>
        <w:t>为游标</w:t>
      </w:r>
      <w:r>
        <w:rPr>
          <w:rFonts w:hint="eastAsia"/>
        </w:rPr>
        <w:t>盘</w:t>
      </w:r>
      <w:r w:rsidRPr="00EB6C7D">
        <w:rPr>
          <w:rFonts w:hint="eastAsia"/>
        </w:rPr>
        <w:t>的中心，</w:t>
      </w:r>
      <w:r w:rsidRPr="00EB6C7D">
        <w:t>0</w:t>
      </w:r>
      <w:r w:rsidRPr="00EB6C7D">
        <w:rPr>
          <w:rFonts w:hint="eastAsia"/>
        </w:rPr>
        <w:t>′为刻度盘的中心。图中的</w:t>
      </w:r>
      <m:oMath>
        <m:r>
          <w:rPr>
            <w:rFonts w:ascii="Cambria Math" w:hAnsi="Cambria Math"/>
          </w:rPr>
          <m:t>∠aOb=∠</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=α</m:t>
        </m:r>
      </m:oMath>
      <w:r w:rsidRPr="00EB6C7D">
        <w:rPr>
          <w:rFonts w:hint="eastAsia"/>
        </w:rPr>
        <w:t>是望远镜实际转过的角度，由于</w:t>
      </w:r>
      <m:oMath>
        <m:r>
          <w:rPr>
            <w:rFonts w:ascii="Cambria Math" w:hAnsi="Cambria Math"/>
          </w:rPr>
          <m:t>∠aOb</m:t>
        </m:r>
      </m:oMath>
      <w:r w:rsidRPr="00EB6C7D">
        <w:rPr>
          <w:rFonts w:hint="eastAsia"/>
        </w:rPr>
        <w:t>和</w:t>
      </w: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m:t>
            </m:r>
          </m:sup>
        </m:sSup>
      </m:oMath>
      <w:r w:rsidRPr="00EB6C7D">
        <w:rPr>
          <w:rFonts w:hint="eastAsia"/>
        </w:rPr>
        <w:t>是对顶角，因此它们相等。也就是说，当</w:t>
      </w:r>
      <w:r>
        <w:rPr>
          <w:rFonts w:hint="eastAsia"/>
        </w:rPr>
        <w:t>O</w:t>
      </w:r>
      <w:r w:rsidRPr="00EB6C7D">
        <w:rPr>
          <w:rFonts w:hint="eastAsia"/>
        </w:rPr>
        <w:t>和</w:t>
      </w:r>
      <m:oMath>
        <m:sSup>
          <m:sSupPr>
            <m:ctrlPr>
              <w:rPr>
                <w:rFonts w:ascii="Cambria Math" w:hAnsi="Cambria Math"/>
                <w:i/>
              </w:rPr>
            </m:ctrlPr>
          </m:sSupPr>
          <m:e>
            <m:r>
              <w:rPr>
                <w:rFonts w:ascii="Cambria Math" w:hAnsi="Cambria Math"/>
              </w:rPr>
              <m:t>O</m:t>
            </m:r>
          </m:e>
          <m:sup>
            <m:r>
              <w:rPr>
                <w:rFonts w:ascii="Cambria Math" w:hAnsi="Cambria Math"/>
              </w:rPr>
              <m:t>'</m:t>
            </m:r>
          </m:sup>
        </m:sSup>
      </m:oMath>
      <w:r w:rsidRPr="00EB6C7D">
        <w:rPr>
          <w:rFonts w:hint="eastAsia"/>
        </w:rPr>
        <w:t>重合时，从两个游标上测到的角度是相同的。当</w:t>
      </w:r>
      <w:r w:rsidRPr="00EB6C7D">
        <w:t xml:space="preserve">O </w:t>
      </w:r>
      <w:r w:rsidRPr="00EB6C7D">
        <w:rPr>
          <w:rFonts w:hint="eastAsia"/>
        </w:rPr>
        <w:t>和</w:t>
      </w:r>
      <m:oMath>
        <m:sSup>
          <m:sSupPr>
            <m:ctrlPr>
              <w:rPr>
                <w:rFonts w:ascii="Cambria Math" w:hAnsi="Cambria Math"/>
                <w:i/>
              </w:rPr>
            </m:ctrlPr>
          </m:sSupPr>
          <m:e>
            <m:r>
              <w:rPr>
                <w:rFonts w:ascii="Cambria Math" w:hAnsi="Cambria Math"/>
              </w:rPr>
              <m:t>O</m:t>
            </m:r>
          </m:e>
          <m:sup>
            <m:r>
              <w:rPr>
                <w:rFonts w:ascii="Cambria Math" w:hAnsi="Cambria Math"/>
              </w:rPr>
              <m:t>'</m:t>
            </m:r>
          </m:sup>
        </m:sSup>
      </m:oMath>
      <w:r w:rsidRPr="00EB6C7D">
        <w:rPr>
          <w:rFonts w:hint="eastAsia"/>
        </w:rPr>
        <w:t>不重合时，两个游标测到的角度不再相等，它们分别为</w:t>
      </w:r>
      <m:oMath>
        <m:r>
          <w:rPr>
            <w:rFonts w:ascii="Cambria Math" w:hAnsi="Cambria Math"/>
          </w:rPr>
          <m:t>∠a</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b=β</m:t>
        </m:r>
      </m:oMath>
      <w:r w:rsidRPr="00EB6C7D">
        <w:rPr>
          <w:rFonts w:hint="eastAsia"/>
        </w:rPr>
        <w:t>和</w:t>
      </w: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O</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sup>
        </m:sSup>
      </m:oMath>
      <w:r w:rsidRPr="00EB6C7D">
        <w:rPr>
          <w:rFonts w:hint="eastAsia"/>
        </w:rPr>
        <w:t>。测量到的角度与望远镜实际转过角度之间的误差为仪器本身的系统误差，称为偏心差。几何上可以证明</w:t>
      </w:r>
      <m:oMath>
        <m:f>
          <m:fPr>
            <m:ctrlPr>
              <w:rPr>
                <w:rFonts w:ascii="Cambria Math" w:hAnsi="Cambria Math"/>
                <w:i/>
              </w:rPr>
            </m:ctrlPr>
          </m:fPr>
          <m:num>
            <m:r>
              <w:rPr>
                <w:rFonts w:ascii="Cambria Math" w:hAnsi="Cambria Math"/>
              </w:rPr>
              <m:t>β+</m:t>
            </m:r>
            <m:sSup>
              <m:sSupPr>
                <m:ctrlPr>
                  <w:rPr>
                    <w:rFonts w:ascii="Cambria Math" w:hAnsi="Cambria Math"/>
                    <w:i/>
                  </w:rPr>
                </m:ctrlPr>
              </m:sSupPr>
              <m:e>
                <m:r>
                  <w:rPr>
                    <w:rFonts w:ascii="Cambria Math" w:hAnsi="Cambria Math"/>
                  </w:rPr>
                  <m:t>β</m:t>
                </m:r>
              </m:e>
              <m:sup>
                <m:r>
                  <w:rPr>
                    <w:rFonts w:ascii="Cambria Math" w:hAnsi="Cambria Math"/>
                  </w:rPr>
                  <m:t>'</m:t>
                </m:r>
              </m:sup>
            </m:sSup>
          </m:num>
          <m:den>
            <m:r>
              <w:rPr>
                <w:rFonts w:ascii="Cambria Math" w:hAnsi="Cambria Math"/>
              </w:rPr>
              <m:t>2</m:t>
            </m:r>
          </m:den>
        </m:f>
        <m:r>
          <w:rPr>
            <w:rFonts w:ascii="Cambria Math" w:hAnsi="Cambria Math"/>
          </w:rPr>
          <m:t>=α</m:t>
        </m:r>
      </m:oMath>
      <w:r w:rsidRPr="00EB6C7D">
        <w:t>,</w:t>
      </w:r>
      <w:r w:rsidRPr="00EB6C7D">
        <w:rPr>
          <w:rFonts w:hint="eastAsia"/>
        </w:rPr>
        <w:t>因此，通过两个游标测量角度就可以消除偏心差。</w:t>
      </w:r>
    </w:p>
    <w:p w14:paraId="59C3493F" w14:textId="72C7F025" w:rsidR="008C11F1" w:rsidRPr="00EB6C7D" w:rsidRDefault="008C11F1"/>
    <w:p w14:paraId="33DDCA1B" w14:textId="6A5B5C9F" w:rsidR="008C11F1" w:rsidRDefault="008C11F1"/>
    <w:p w14:paraId="5E9F4DF1" w14:textId="20731A1B" w:rsidR="008C11F1" w:rsidRDefault="008C11F1"/>
    <w:p w14:paraId="207DF21E" w14:textId="4A6897BE" w:rsidR="008C11F1" w:rsidRDefault="00000000">
      <w:r>
        <w:rPr>
          <w:rFonts w:hint="eastAsia"/>
        </w:rPr>
        <w:t>三、实验仪器用具：</w:t>
      </w:r>
    </w:p>
    <w:p w14:paraId="1ABE1B07" w14:textId="3784C98C" w:rsidR="008C11F1" w:rsidRDefault="00000000">
      <w:r>
        <w:t>分光仪、半</w:t>
      </w:r>
      <w:proofErr w:type="gramStart"/>
      <w:r>
        <w:t>透半反镜</w:t>
      </w:r>
      <w:proofErr w:type="gramEnd"/>
      <w:r>
        <w:t>、光源、</w:t>
      </w:r>
      <w:r>
        <w:t>YR-206A</w:t>
      </w:r>
      <w:r>
        <w:t>型分光仪示教系统</w:t>
      </w:r>
    </w:p>
    <w:p w14:paraId="0A1FA2E1" w14:textId="2A91A2AF" w:rsidR="008C11F1" w:rsidRDefault="00000000">
      <w:r>
        <w:rPr>
          <w:rFonts w:hint="eastAsia"/>
        </w:rPr>
        <w:t>四、实验步骤或内容：</w:t>
      </w:r>
      <w:r>
        <w:rPr>
          <w:rFonts w:hint="eastAsia"/>
        </w:rPr>
        <w:t>(</w:t>
      </w:r>
      <w:r>
        <w:rPr>
          <w:rFonts w:hint="eastAsia"/>
        </w:rPr>
        <w:t>文字简要说明</w:t>
      </w:r>
      <w:r>
        <w:rPr>
          <w:rFonts w:hint="eastAsia"/>
        </w:rPr>
        <w:t>)</w:t>
      </w:r>
    </w:p>
    <w:p w14:paraId="7AB84237" w14:textId="77777777" w:rsidR="008C11F1" w:rsidRDefault="00000000">
      <w:r>
        <w:rPr>
          <w:rFonts w:hint="eastAsia"/>
        </w:rPr>
        <w:t>1</w:t>
      </w:r>
      <w:r>
        <w:rPr>
          <w:rFonts w:hint="eastAsia"/>
        </w:rPr>
        <w:t>、</w:t>
      </w:r>
      <w:r>
        <w:t>目测粗调</w:t>
      </w:r>
    </w:p>
    <w:p w14:paraId="09D125D4" w14:textId="62F24D76" w:rsidR="008C11F1" w:rsidRDefault="00000000">
      <w:r>
        <w:t xml:space="preserve">   </w:t>
      </w:r>
      <w:r>
        <w:t>用眼睛估测，使望远镜和平行光管大致与仪器的中心轴垂直</w:t>
      </w:r>
    </w:p>
    <w:p w14:paraId="37A4F495" w14:textId="33B93A30" w:rsidR="008C11F1" w:rsidRDefault="008C11F1"/>
    <w:p w14:paraId="4E47C54E" w14:textId="72C88574" w:rsidR="008C11F1" w:rsidRDefault="00000000">
      <w:r>
        <w:rPr>
          <w:rFonts w:hint="eastAsia"/>
        </w:rPr>
        <w:t>2</w:t>
      </w:r>
      <w:r>
        <w:rPr>
          <w:rFonts w:hint="eastAsia"/>
        </w:rPr>
        <w:t>、</w:t>
      </w:r>
      <w:proofErr w:type="gramStart"/>
      <w:r>
        <w:t>利用自准法</w:t>
      </w:r>
      <w:proofErr w:type="gramEnd"/>
      <w:r>
        <w:t>将望远镜调焦于无限远</w:t>
      </w:r>
    </w:p>
    <w:p w14:paraId="32691E9F" w14:textId="2B17F876" w:rsidR="008C11F1" w:rsidRDefault="00000000">
      <w:r>
        <w:t xml:space="preserve">   </w:t>
      </w:r>
      <w:r>
        <w:t>调节目镜直到能清晰地看到叉丝，点亮目镜旁的小灯照亮叉丝，</w:t>
      </w:r>
      <w:proofErr w:type="gramStart"/>
      <w:r>
        <w:t>叉丝经</w:t>
      </w:r>
      <w:proofErr w:type="gramEnd"/>
      <w:r>
        <w:t>望远镜的物镜被成像在无限远。</w:t>
      </w:r>
    </w:p>
    <w:p w14:paraId="05C89913" w14:textId="521228F7" w:rsidR="008C11F1" w:rsidRDefault="00000000">
      <w:pPr>
        <w:pStyle w:val="a3"/>
        <w:numPr>
          <w:ilvl w:val="0"/>
          <w:numId w:val="13"/>
        </w:numPr>
        <w:ind w:firstLineChars="0"/>
      </w:pPr>
      <w:r>
        <w:t>在粗调水平的载物台上放置一半</w:t>
      </w:r>
      <w:proofErr w:type="gramStart"/>
      <w:r>
        <w:t>透半反镜将叉丝</w:t>
      </w:r>
      <w:proofErr w:type="gramEnd"/>
      <w:r>
        <w:t>像反射回来作为一个无限远的物。</w:t>
      </w:r>
    </w:p>
    <w:p w14:paraId="7BA5232C" w14:textId="32BCCA7D" w:rsidR="008C11F1" w:rsidRDefault="00000000">
      <w:pPr>
        <w:pStyle w:val="a3"/>
        <w:numPr>
          <w:ilvl w:val="0"/>
          <w:numId w:val="11"/>
        </w:numPr>
        <w:ind w:firstLineChars="0"/>
      </w:pPr>
      <w:r>
        <w:t>调节半</w:t>
      </w:r>
      <w:proofErr w:type="gramStart"/>
      <w:r>
        <w:t>透半反镜</w:t>
      </w:r>
      <w:proofErr w:type="gramEnd"/>
      <w:r>
        <w:t>和望远镜的俯仰使得从望远镜中能看到反射回来</w:t>
      </w:r>
      <w:proofErr w:type="gramStart"/>
      <w:r>
        <w:t>的叉丝像</w:t>
      </w:r>
      <w:proofErr w:type="gramEnd"/>
      <w:r>
        <w:t>。</w:t>
      </w:r>
    </w:p>
    <w:p w14:paraId="094354CF" w14:textId="60690D48" w:rsidR="008C11F1" w:rsidRDefault="00000000">
      <w:pPr>
        <w:pStyle w:val="a3"/>
        <w:numPr>
          <w:ilvl w:val="0"/>
          <w:numId w:val="11"/>
        </w:numPr>
        <w:ind w:firstLineChars="0"/>
      </w:pPr>
      <w:r>
        <w:t>对望远镜进行调焦，反射回来</w:t>
      </w:r>
      <w:proofErr w:type="gramStart"/>
      <w:r>
        <w:t>的叉丝像</w:t>
      </w:r>
      <w:proofErr w:type="gramEnd"/>
      <w:r>
        <w:t>最清晰，并且</w:t>
      </w:r>
      <w:proofErr w:type="gramStart"/>
      <w:r>
        <w:t>与叉丝</w:t>
      </w:r>
      <w:proofErr w:type="gramEnd"/>
      <w:r>
        <w:t>之间没有视差时，</w:t>
      </w:r>
      <w:proofErr w:type="gramStart"/>
      <w:r>
        <w:t>叉丝与叉丝</w:t>
      </w:r>
      <w:proofErr w:type="gramEnd"/>
      <w:r>
        <w:t>像都位于望远镜物镜的焦平面上。此时，望远镜被调焦到无限远。</w:t>
      </w:r>
    </w:p>
    <w:p w14:paraId="77194C8F" w14:textId="44E2A87B" w:rsidR="008C11F1" w:rsidRDefault="00C545CC">
      <w:pPr>
        <w:pStyle w:val="a3"/>
        <w:ind w:left="420" w:firstLineChars="0" w:firstLine="0"/>
      </w:pPr>
      <w:r>
        <w:rPr>
          <w:rFonts w:hint="eastAsia"/>
        </w:rPr>
        <w:t>注意：在调节半</w:t>
      </w:r>
      <w:proofErr w:type="gramStart"/>
      <w:r>
        <w:rPr>
          <w:rFonts w:hint="eastAsia"/>
        </w:rPr>
        <w:t>透半反镜</w:t>
      </w:r>
      <w:proofErr w:type="gramEnd"/>
      <w:r>
        <w:rPr>
          <w:rFonts w:hint="eastAsia"/>
        </w:rPr>
        <w:t>和望远镜的俯仰</w:t>
      </w:r>
      <w:proofErr w:type="gramStart"/>
      <w:r>
        <w:rPr>
          <w:rFonts w:hint="eastAsia"/>
        </w:rPr>
        <w:t>寻找叉丝的</w:t>
      </w:r>
      <w:proofErr w:type="gramEnd"/>
      <w:r>
        <w:rPr>
          <w:rFonts w:hint="eastAsia"/>
        </w:rPr>
        <w:t>反射像时，望远镜的视场很小，当反射镜的法线和望远镜的光轴偏离较大时，在望远镜中看不到反射的光团。</w:t>
      </w:r>
    </w:p>
    <w:p w14:paraId="7A34C0CF" w14:textId="5A64CE76" w:rsidR="00C545CC" w:rsidRDefault="00FD26AC">
      <w:pPr>
        <w:pStyle w:val="a3"/>
        <w:ind w:left="420" w:firstLineChars="0" w:firstLine="0"/>
      </w:pPr>
      <w:r>
        <w:rPr>
          <w:rFonts w:hint="eastAsia"/>
          <w:noProof/>
        </w:rPr>
        <w:drawing>
          <wp:anchor distT="0" distB="0" distL="114300" distR="114300" simplePos="0" relativeHeight="251660288" behindDoc="0" locked="0" layoutInCell="1" allowOverlap="1" wp14:anchorId="018D8F4E" wp14:editId="176A95C7">
            <wp:simplePos x="0" y="0"/>
            <wp:positionH relativeFrom="margin">
              <wp:align>right</wp:align>
            </wp:positionH>
            <wp:positionV relativeFrom="paragraph">
              <wp:posOffset>485775</wp:posOffset>
            </wp:positionV>
            <wp:extent cx="2603500" cy="1460500"/>
            <wp:effectExtent l="0" t="0" r="6350" b="6350"/>
            <wp:wrapSquare wrapText="bothSides"/>
            <wp:docPr id="1293212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12124" name="图片 1293212124"/>
                    <pic:cNvPicPr/>
                  </pic:nvPicPr>
                  <pic:blipFill rotWithShape="1">
                    <a:blip r:embed="rId10" cstate="print">
                      <a:extLst>
                        <a:ext uri="{28A0092B-C50C-407E-A947-70E740481C1C}">
                          <a14:useLocalDpi xmlns:a14="http://schemas.microsoft.com/office/drawing/2010/main" val="0"/>
                        </a:ext>
                      </a:extLst>
                    </a:blip>
                    <a:srcRect r="4025"/>
                    <a:stretch/>
                  </pic:blipFill>
                  <pic:spPr bwMode="auto">
                    <a:xfrm>
                      <a:off x="0" y="0"/>
                      <a:ext cx="2603500" cy="146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45CC">
        <w:rPr>
          <w:rFonts w:hint="eastAsia"/>
        </w:rPr>
        <w:t>此时，应将望远镜对着半</w:t>
      </w:r>
      <w:proofErr w:type="gramStart"/>
      <w:r w:rsidR="00C545CC">
        <w:rPr>
          <w:rFonts w:hint="eastAsia"/>
        </w:rPr>
        <w:t>透半反镜</w:t>
      </w:r>
      <w:proofErr w:type="gramEnd"/>
      <w:r w:rsidR="00C545CC">
        <w:rPr>
          <w:rFonts w:hint="eastAsia"/>
        </w:rPr>
        <w:t>，眼睛顺着望远镜的镜筒外向半</w:t>
      </w:r>
      <w:proofErr w:type="gramStart"/>
      <w:r w:rsidR="00C545CC">
        <w:rPr>
          <w:rFonts w:hint="eastAsia"/>
        </w:rPr>
        <w:t>透半反镜</w:t>
      </w:r>
      <w:proofErr w:type="gramEnd"/>
      <w:r w:rsidR="00C545CC">
        <w:rPr>
          <w:rFonts w:hint="eastAsia"/>
        </w:rPr>
        <w:t>望去</w:t>
      </w:r>
      <w:r w:rsidR="00B3138F">
        <w:rPr>
          <w:rFonts w:hint="eastAsia"/>
        </w:rPr>
        <w:t>，调节半</w:t>
      </w:r>
      <w:proofErr w:type="gramStart"/>
      <w:r w:rsidR="00B3138F">
        <w:rPr>
          <w:rFonts w:hint="eastAsia"/>
        </w:rPr>
        <w:t>透半反镜</w:t>
      </w:r>
      <w:proofErr w:type="gramEnd"/>
      <w:r w:rsidR="00B3138F">
        <w:rPr>
          <w:rFonts w:hint="eastAsia"/>
        </w:rPr>
        <w:t>和望远镜的俯仰，直到望远镜与其在半</w:t>
      </w:r>
      <w:proofErr w:type="gramStart"/>
      <w:r w:rsidR="00B3138F">
        <w:rPr>
          <w:rFonts w:hint="eastAsia"/>
        </w:rPr>
        <w:t>透半反</w:t>
      </w:r>
      <w:proofErr w:type="gramEnd"/>
      <w:r w:rsidR="00B3138F">
        <w:rPr>
          <w:rFonts w:hint="eastAsia"/>
        </w:rPr>
        <w:t>镜中的像均在一条直线上，此时在望远镜中必定能见到反射</w:t>
      </w:r>
      <w:proofErr w:type="gramStart"/>
      <w:r w:rsidR="00B3138F">
        <w:rPr>
          <w:rFonts w:hint="eastAsia"/>
        </w:rPr>
        <w:t>的叉丝像</w:t>
      </w:r>
      <w:proofErr w:type="gramEnd"/>
      <w:r w:rsidR="00B3138F">
        <w:rPr>
          <w:rFonts w:hint="eastAsia"/>
        </w:rPr>
        <w:t>。</w:t>
      </w:r>
    </w:p>
    <w:p w14:paraId="209AEF1B" w14:textId="44432446" w:rsidR="008C11F1" w:rsidRDefault="00000000">
      <w:pPr>
        <w:pStyle w:val="a3"/>
        <w:numPr>
          <w:ilvl w:val="0"/>
          <w:numId w:val="9"/>
        </w:numPr>
        <w:ind w:firstLineChars="0"/>
      </w:pPr>
      <w:r>
        <w:t>使用各半调节法使望远镜的光轴与仪器的转轴垂直</w:t>
      </w:r>
    </w:p>
    <w:p w14:paraId="72D39AAC" w14:textId="61DFBACA" w:rsidR="008C11F1" w:rsidRDefault="00000000">
      <w:pPr>
        <w:pStyle w:val="a3"/>
        <w:numPr>
          <w:ilvl w:val="0"/>
          <w:numId w:val="15"/>
        </w:numPr>
        <w:ind w:firstLineChars="0"/>
      </w:pPr>
      <w:r>
        <w:t>仍需借助半</w:t>
      </w:r>
      <w:proofErr w:type="gramStart"/>
      <w:r>
        <w:t>透半反镜</w:t>
      </w:r>
      <w:proofErr w:type="gramEnd"/>
      <w:r>
        <w:t>，完成上一步调节后，调节载物台和望远镜的俯仰</w:t>
      </w:r>
      <w:proofErr w:type="gramStart"/>
      <w:r>
        <w:t>使叉丝</w:t>
      </w:r>
      <w:proofErr w:type="gramEnd"/>
      <w:r>
        <w:t>像和分划板的上方十字重合。具体方法是，</w:t>
      </w:r>
      <w:proofErr w:type="gramStart"/>
      <w:r>
        <w:t>若叉丝</w:t>
      </w:r>
      <w:proofErr w:type="gramEnd"/>
      <w:r>
        <w:t>像与分划</w:t>
      </w:r>
      <w:r>
        <w:lastRenderedPageBreak/>
        <w:t>板上端十字相距</w:t>
      </w:r>
      <w:r>
        <w:t>d</w:t>
      </w:r>
      <w:r w:rsidR="00FD26AC">
        <w:rPr>
          <w:rFonts w:hint="eastAsia"/>
        </w:rPr>
        <w:t>（如图</w:t>
      </w:r>
      <w:r w:rsidR="00FD26AC">
        <w:rPr>
          <w:rFonts w:hint="eastAsia"/>
        </w:rPr>
        <w:t>(c)</w:t>
      </w:r>
      <w:r w:rsidR="00FD26AC">
        <w:rPr>
          <w:rFonts w:hint="eastAsia"/>
        </w:rPr>
        <w:t>）</w:t>
      </w:r>
      <w:r>
        <w:t>，则</w:t>
      </w:r>
      <w:r w:rsidR="00C715AF">
        <w:rPr>
          <w:rFonts w:hint="eastAsia"/>
        </w:rPr>
        <w:t>调节望远镜的俯仰使</w:t>
      </w:r>
      <w:proofErr w:type="gramStart"/>
      <w:r w:rsidR="00C715AF">
        <w:rPr>
          <w:rFonts w:hint="eastAsia"/>
        </w:rPr>
        <w:t>反射叉丝像</w:t>
      </w:r>
      <w:proofErr w:type="gramEnd"/>
      <w:r w:rsidR="00C715AF">
        <w:rPr>
          <w:rFonts w:hint="eastAsia"/>
        </w:rPr>
        <w:t>向分划板上端十字移动</w:t>
      </w:r>
      <m:oMath>
        <m:f>
          <m:fPr>
            <m:ctrlPr>
              <w:rPr>
                <w:rFonts w:ascii="Cambria Math" w:hAnsi="Cambria Math"/>
                <w:i/>
              </w:rPr>
            </m:ctrlPr>
          </m:fPr>
          <m:num>
            <m:r>
              <w:rPr>
                <w:rFonts w:ascii="Cambria Math" w:hAnsi="Cambria Math" w:hint="eastAsia"/>
              </w:rPr>
              <m:t>d</m:t>
            </m:r>
          </m:num>
          <m:den>
            <m:r>
              <w:rPr>
                <w:rFonts w:ascii="Cambria Math" w:hAnsi="Cambria Math"/>
              </w:rPr>
              <m:t>2</m:t>
            </m:r>
          </m:den>
        </m:f>
      </m:oMath>
      <w:r w:rsidR="00C715AF">
        <w:rPr>
          <w:rFonts w:hint="eastAsia"/>
        </w:rPr>
        <w:t>的距离</w:t>
      </w:r>
      <w:r w:rsidR="00FD26AC">
        <w:rPr>
          <w:rFonts w:hint="eastAsia"/>
        </w:rPr>
        <w:t>（如图</w:t>
      </w:r>
      <w:r w:rsidR="00FD26AC">
        <w:rPr>
          <w:rFonts w:hint="eastAsia"/>
        </w:rPr>
        <w:t>(d)</w:t>
      </w:r>
      <w:r w:rsidR="00FD26AC">
        <w:rPr>
          <w:rFonts w:hint="eastAsia"/>
        </w:rPr>
        <w:t>）</w:t>
      </w:r>
      <w:r w:rsidR="00C715AF">
        <w:rPr>
          <w:rFonts w:hint="eastAsia"/>
        </w:rPr>
        <w:t>。此后，调节载物台的俯仰螺丝，使</w:t>
      </w:r>
      <w:proofErr w:type="gramStart"/>
      <w:r w:rsidR="00C715AF">
        <w:rPr>
          <w:rFonts w:hint="eastAsia"/>
        </w:rPr>
        <w:t>反射叉丝像</w:t>
      </w:r>
      <w:proofErr w:type="gramEnd"/>
      <w:r w:rsidR="00C715AF">
        <w:rPr>
          <w:rFonts w:hint="eastAsia"/>
        </w:rPr>
        <w:t>与分划板上端十字重合</w:t>
      </w:r>
      <w:r w:rsidR="00FD26AC">
        <w:rPr>
          <w:rFonts w:hint="eastAsia"/>
        </w:rPr>
        <w:t>（如图</w:t>
      </w:r>
      <w:r w:rsidR="00FD26AC">
        <w:rPr>
          <w:rFonts w:hint="eastAsia"/>
        </w:rPr>
        <w:t>(e)</w:t>
      </w:r>
      <w:r w:rsidR="00FD26AC">
        <w:rPr>
          <w:rFonts w:hint="eastAsia"/>
        </w:rPr>
        <w:t>）</w:t>
      </w:r>
      <w:r w:rsidR="00C715AF">
        <w:rPr>
          <w:rFonts w:hint="eastAsia"/>
        </w:rPr>
        <w:t>。</w:t>
      </w:r>
    </w:p>
    <w:p w14:paraId="7B70583F" w14:textId="241F6831" w:rsidR="00C715AF" w:rsidRDefault="00C715AF">
      <w:pPr>
        <w:pStyle w:val="a3"/>
        <w:numPr>
          <w:ilvl w:val="0"/>
          <w:numId w:val="15"/>
        </w:numPr>
        <w:ind w:firstLineChars="0"/>
      </w:pPr>
      <w:r>
        <w:rPr>
          <w:rFonts w:hint="eastAsia"/>
        </w:rPr>
        <w:t>通过游标盘将半</w:t>
      </w:r>
      <w:proofErr w:type="gramStart"/>
      <w:r>
        <w:rPr>
          <w:rFonts w:hint="eastAsia"/>
        </w:rPr>
        <w:t>透半反镜转</w:t>
      </w:r>
      <w:proofErr w:type="gramEnd"/>
      <w:r>
        <w:rPr>
          <w:rFonts w:hint="eastAsia"/>
        </w:rPr>
        <w:t>180</w:t>
      </w:r>
      <m:oMath>
        <m:r>
          <w:rPr>
            <w:rFonts w:ascii="Cambria Math" w:hAnsi="Cambria Math"/>
          </w:rPr>
          <m:t>°</m:t>
        </m:r>
      </m:oMath>
      <w:r>
        <w:rPr>
          <w:rFonts w:hint="eastAsia"/>
        </w:rPr>
        <w:t>，重复第一步。</w:t>
      </w:r>
    </w:p>
    <w:p w14:paraId="129CB7FF" w14:textId="345C79AE" w:rsidR="00C715AF" w:rsidRDefault="00C715AF">
      <w:pPr>
        <w:pStyle w:val="a3"/>
        <w:numPr>
          <w:ilvl w:val="0"/>
          <w:numId w:val="15"/>
        </w:numPr>
        <w:ind w:firstLineChars="0"/>
      </w:pPr>
      <w:r>
        <w:rPr>
          <w:rFonts w:hint="eastAsia"/>
        </w:rPr>
        <w:t>重复前两步几次，直至半</w:t>
      </w:r>
      <w:proofErr w:type="gramStart"/>
      <w:r>
        <w:rPr>
          <w:rFonts w:hint="eastAsia"/>
        </w:rPr>
        <w:t>透半反镜</w:t>
      </w:r>
      <w:proofErr w:type="gramEnd"/>
      <w:r>
        <w:rPr>
          <w:rFonts w:hint="eastAsia"/>
        </w:rPr>
        <w:t>两面的</w:t>
      </w:r>
      <w:proofErr w:type="gramStart"/>
      <w:r>
        <w:rPr>
          <w:rFonts w:hint="eastAsia"/>
        </w:rPr>
        <w:t>反射叉丝像</w:t>
      </w:r>
      <w:proofErr w:type="gramEnd"/>
      <w:r>
        <w:rPr>
          <w:rFonts w:hint="eastAsia"/>
        </w:rPr>
        <w:t>都与</w:t>
      </w:r>
      <w:r w:rsidR="00980356">
        <w:rPr>
          <w:rFonts w:hint="eastAsia"/>
        </w:rPr>
        <w:t>分划板上端十字</w:t>
      </w:r>
      <w:r>
        <w:rPr>
          <w:rFonts w:hint="eastAsia"/>
        </w:rPr>
        <w:t>重合。</w:t>
      </w:r>
    </w:p>
    <w:p w14:paraId="3AE1BDB5" w14:textId="77777777" w:rsidR="008C11F1" w:rsidRDefault="00000000">
      <w:pPr>
        <w:pStyle w:val="a3"/>
        <w:numPr>
          <w:ilvl w:val="0"/>
          <w:numId w:val="9"/>
        </w:numPr>
        <w:ind w:firstLineChars="0"/>
      </w:pPr>
      <w:r>
        <w:t>调节平行光管使之出射平行光，并且其光轴和仪器转轴垂直</w:t>
      </w:r>
    </w:p>
    <w:p w14:paraId="0137A119" w14:textId="10910722" w:rsidR="008C11F1" w:rsidRDefault="00980356" w:rsidP="00980356">
      <w:pPr>
        <w:pStyle w:val="a3"/>
        <w:numPr>
          <w:ilvl w:val="0"/>
          <w:numId w:val="17"/>
        </w:numPr>
        <w:ind w:firstLineChars="0"/>
      </w:pPr>
      <w:r>
        <w:rPr>
          <w:rFonts w:hint="eastAsia"/>
        </w:rPr>
        <w:t>打开光源，使平行光管出射的光被望远镜接收。</w:t>
      </w:r>
    </w:p>
    <w:p w14:paraId="32BC2AFD" w14:textId="4E7071C6" w:rsidR="008A2291" w:rsidRDefault="008A2291" w:rsidP="00980356">
      <w:pPr>
        <w:pStyle w:val="a3"/>
        <w:numPr>
          <w:ilvl w:val="0"/>
          <w:numId w:val="17"/>
        </w:numPr>
        <w:ind w:firstLineChars="0"/>
      </w:pPr>
      <w:r>
        <w:rPr>
          <w:rFonts w:hint="eastAsia"/>
        </w:rPr>
        <w:t>调整狭缝与平行光管物镜之间的距离，直至能从望远镜中观察到边缘清晰，而且</w:t>
      </w:r>
      <w:proofErr w:type="gramStart"/>
      <w:r>
        <w:rPr>
          <w:rFonts w:hint="eastAsia"/>
        </w:rPr>
        <w:t>与叉丝</w:t>
      </w:r>
      <w:proofErr w:type="gramEnd"/>
      <w:r>
        <w:rPr>
          <w:rFonts w:hint="eastAsia"/>
        </w:rPr>
        <w:t>之间无视差的狭缝像。这是平行光管已出射平行光。</w:t>
      </w:r>
    </w:p>
    <w:p w14:paraId="6C5B7623" w14:textId="73883F64" w:rsidR="008A2291" w:rsidRDefault="008A2291" w:rsidP="00980356">
      <w:pPr>
        <w:pStyle w:val="a3"/>
        <w:numPr>
          <w:ilvl w:val="0"/>
          <w:numId w:val="17"/>
        </w:numPr>
        <w:ind w:firstLineChars="0"/>
      </w:pPr>
      <w:r>
        <w:rPr>
          <w:rFonts w:hint="eastAsia"/>
        </w:rPr>
        <w:t>调节平行光管俯仰，使狭缝像上下对称于望远镜分划</w:t>
      </w:r>
      <w:proofErr w:type="gramStart"/>
      <w:r>
        <w:rPr>
          <w:rFonts w:hint="eastAsia"/>
        </w:rPr>
        <w:t>板中心</w:t>
      </w:r>
      <w:proofErr w:type="gramEnd"/>
      <w:r>
        <w:rPr>
          <w:rFonts w:hint="eastAsia"/>
        </w:rPr>
        <w:t>的水平线。这样使光轴与仪器转轴垂直。</w:t>
      </w:r>
    </w:p>
    <w:p w14:paraId="4E2BF57A" w14:textId="77777777" w:rsidR="008C11F1" w:rsidRDefault="008C11F1"/>
    <w:p w14:paraId="07752869" w14:textId="0AC63BF5" w:rsidR="008C11F1" w:rsidRDefault="00000000">
      <w:r>
        <w:rPr>
          <w:rFonts w:hint="eastAsia"/>
        </w:rPr>
        <w:t>五、实验数据记录及处理：</w:t>
      </w:r>
    </w:p>
    <w:tbl>
      <w:tblPr>
        <w:tblStyle w:val="ac"/>
        <w:tblW w:w="0" w:type="auto"/>
        <w:tblLook w:val="04A0" w:firstRow="1" w:lastRow="0" w:firstColumn="1" w:lastColumn="0" w:noHBand="0" w:noVBand="1"/>
      </w:tblPr>
      <w:tblGrid>
        <w:gridCol w:w="1669"/>
        <w:gridCol w:w="1669"/>
        <w:gridCol w:w="1670"/>
        <w:gridCol w:w="1670"/>
        <w:gridCol w:w="1612"/>
      </w:tblGrid>
      <w:tr w:rsidR="008C11F1" w14:paraId="6FEC4ED2" w14:textId="77777777">
        <w:tc>
          <w:tcPr>
            <w:tcW w:w="1669" w:type="dxa"/>
          </w:tcPr>
          <w:p w14:paraId="349BEFFB" w14:textId="77777777" w:rsidR="008C11F1" w:rsidRDefault="00000000">
            <w:r>
              <w:rPr>
                <w:rFonts w:hint="eastAsia"/>
              </w:rPr>
              <w:t>游标号</w:t>
            </w:r>
          </w:p>
        </w:tc>
        <w:tc>
          <w:tcPr>
            <w:tcW w:w="1669" w:type="dxa"/>
          </w:tcPr>
          <w:p w14:paraId="5D522DA0" w14:textId="77777777" w:rsidR="008C11F1" w:rsidRDefault="00000000">
            <w:r>
              <w:rPr>
                <w:rFonts w:hint="eastAsia"/>
              </w:rPr>
              <w:t>望远镜</w:t>
            </w:r>
            <w:proofErr w:type="gramStart"/>
            <w:r>
              <w:rPr>
                <w:rFonts w:hint="eastAsia"/>
              </w:rPr>
              <w:t>筒位置</w:t>
            </w:r>
            <w:proofErr w:type="gramEnd"/>
            <w:r>
              <w:rPr>
                <w:rFonts w:hint="eastAsia"/>
              </w:rPr>
              <w:t>1</w:t>
            </w:r>
          </w:p>
        </w:tc>
        <w:tc>
          <w:tcPr>
            <w:tcW w:w="1670" w:type="dxa"/>
          </w:tcPr>
          <w:p w14:paraId="34AD2ADE" w14:textId="77777777" w:rsidR="008C11F1" w:rsidRDefault="00000000">
            <w:r>
              <w:rPr>
                <w:rFonts w:hint="eastAsia"/>
              </w:rPr>
              <w:t>望远镜</w:t>
            </w:r>
            <w:proofErr w:type="gramStart"/>
            <w:r>
              <w:rPr>
                <w:rFonts w:hint="eastAsia"/>
              </w:rPr>
              <w:t>筒位置</w:t>
            </w:r>
            <w:proofErr w:type="gramEnd"/>
            <w:r>
              <w:rPr>
                <w:rFonts w:hint="eastAsia"/>
              </w:rPr>
              <w:t>2</w:t>
            </w:r>
          </w:p>
        </w:tc>
        <w:tc>
          <w:tcPr>
            <w:tcW w:w="1670" w:type="dxa"/>
          </w:tcPr>
          <w:p w14:paraId="72525505" w14:textId="77777777" w:rsidR="008C11F1" w:rsidRDefault="00000000">
            <w:r>
              <w:rPr>
                <w:rFonts w:hint="eastAsia"/>
              </w:rPr>
              <w:t>望远镜筒转过的角度</w:t>
            </w:r>
          </w:p>
        </w:tc>
        <w:tc>
          <w:tcPr>
            <w:tcW w:w="1612" w:type="dxa"/>
          </w:tcPr>
          <w:p w14:paraId="5B94A0DE" w14:textId="77777777" w:rsidR="008C11F1" w:rsidRDefault="00000000">
            <w:r>
              <w:rPr>
                <w:rFonts w:hint="eastAsia"/>
              </w:rPr>
              <w:t>消偏心差角度</w:t>
            </w:r>
          </w:p>
        </w:tc>
      </w:tr>
      <w:tr w:rsidR="008C11F1" w14:paraId="6F47541F" w14:textId="77777777">
        <w:tc>
          <w:tcPr>
            <w:tcW w:w="1669" w:type="dxa"/>
          </w:tcPr>
          <w:p w14:paraId="5798B6E3" w14:textId="77777777" w:rsidR="008C11F1" w:rsidRDefault="00000000">
            <w:r>
              <w:rPr>
                <w:rFonts w:hint="eastAsia"/>
              </w:rPr>
              <w:t>1</w:t>
            </w:r>
          </w:p>
        </w:tc>
        <w:tc>
          <w:tcPr>
            <w:tcW w:w="1669" w:type="dxa"/>
          </w:tcPr>
          <w:p w14:paraId="18AD1230" w14:textId="77777777" w:rsidR="008C11F1" w:rsidRDefault="00000000">
            <w:r>
              <w:t>314°53'</w:t>
            </w:r>
          </w:p>
        </w:tc>
        <w:tc>
          <w:tcPr>
            <w:tcW w:w="1670" w:type="dxa"/>
          </w:tcPr>
          <w:p w14:paraId="429F683F" w14:textId="77777777" w:rsidR="008C11F1" w:rsidRDefault="00000000">
            <w:r>
              <w:t>337°45'</w:t>
            </w:r>
          </w:p>
        </w:tc>
        <w:tc>
          <w:tcPr>
            <w:tcW w:w="1670" w:type="dxa"/>
          </w:tcPr>
          <w:p w14:paraId="786F0430" w14:textId="77777777" w:rsidR="008C11F1" w:rsidRDefault="00000000">
            <w:r>
              <w:t>22°52'</w:t>
            </w:r>
          </w:p>
        </w:tc>
        <w:tc>
          <w:tcPr>
            <w:tcW w:w="1612" w:type="dxa"/>
            <w:vMerge w:val="restart"/>
          </w:tcPr>
          <w:p w14:paraId="56009455" w14:textId="77777777" w:rsidR="008C11F1" w:rsidRDefault="00000000">
            <w:r>
              <w:t>22°53'</w:t>
            </w:r>
          </w:p>
        </w:tc>
      </w:tr>
      <w:tr w:rsidR="008C11F1" w14:paraId="0338055D" w14:textId="77777777">
        <w:tc>
          <w:tcPr>
            <w:tcW w:w="1669" w:type="dxa"/>
          </w:tcPr>
          <w:p w14:paraId="1E7321E6" w14:textId="77777777" w:rsidR="008C11F1" w:rsidRDefault="00000000">
            <w:r>
              <w:rPr>
                <w:rFonts w:hint="eastAsia"/>
              </w:rPr>
              <w:t>2</w:t>
            </w:r>
          </w:p>
        </w:tc>
        <w:tc>
          <w:tcPr>
            <w:tcW w:w="1669" w:type="dxa"/>
          </w:tcPr>
          <w:p w14:paraId="41E8391D" w14:textId="77777777" w:rsidR="008C11F1" w:rsidRDefault="00000000">
            <w:r>
              <w:t>134°54'</w:t>
            </w:r>
          </w:p>
        </w:tc>
        <w:tc>
          <w:tcPr>
            <w:tcW w:w="1670" w:type="dxa"/>
          </w:tcPr>
          <w:p w14:paraId="04E3EF19" w14:textId="77777777" w:rsidR="008C11F1" w:rsidRDefault="00000000">
            <w:r>
              <w:t>157°48'</w:t>
            </w:r>
          </w:p>
        </w:tc>
        <w:tc>
          <w:tcPr>
            <w:tcW w:w="1670" w:type="dxa"/>
          </w:tcPr>
          <w:p w14:paraId="3758323A" w14:textId="77777777" w:rsidR="008C11F1" w:rsidRDefault="00000000">
            <w:r>
              <w:t>22°54'</w:t>
            </w:r>
          </w:p>
        </w:tc>
        <w:tc>
          <w:tcPr>
            <w:tcW w:w="1612" w:type="dxa"/>
            <w:vMerge/>
          </w:tcPr>
          <w:p w14:paraId="4D8BB1FD" w14:textId="77777777" w:rsidR="008C11F1" w:rsidRDefault="008C11F1"/>
        </w:tc>
      </w:tr>
    </w:tbl>
    <w:p w14:paraId="17327B15" w14:textId="77777777" w:rsidR="008C11F1" w:rsidRDefault="008C11F1"/>
    <w:p w14:paraId="06A89440" w14:textId="77777777" w:rsidR="008C11F1" w:rsidRDefault="008C11F1"/>
    <w:p w14:paraId="0C4C0789" w14:textId="1D498344" w:rsidR="008C11F1" w:rsidRDefault="00000000">
      <w:r>
        <w:rPr>
          <w:rFonts w:hint="eastAsia"/>
        </w:rPr>
        <w:t>六、实验结果及讨论</w:t>
      </w:r>
    </w:p>
    <w:p w14:paraId="30A9182F" w14:textId="24EFDE8B" w:rsidR="008C11F1" w:rsidRDefault="00EB6C7D">
      <w:r>
        <w:rPr>
          <w:rFonts w:hint="eastAsia"/>
        </w:rPr>
        <w:t>光学实验需要注意仪器的使用和维护。</w:t>
      </w:r>
    </w:p>
    <w:p w14:paraId="6B90E487" w14:textId="461C7397" w:rsidR="00FD26AC" w:rsidRDefault="00FD26AC">
      <w:r>
        <w:rPr>
          <w:rFonts w:hint="eastAsia"/>
        </w:rPr>
        <w:t>分光仪结构复杂、构件精密、调节要求高，调整操作技术复杂，使用时</w:t>
      </w:r>
      <w:r w:rsidR="00923D6C">
        <w:rPr>
          <w:rFonts w:hint="eastAsia"/>
        </w:rPr>
        <w:t>必须按要求仔细进行调整，才能获得较高精度的实验结果。</w:t>
      </w:r>
    </w:p>
    <w:p w14:paraId="2AD3590E" w14:textId="6853396C" w:rsidR="00EB6C7D" w:rsidRDefault="008877AA">
      <w:r>
        <w:rPr>
          <w:rFonts w:hint="eastAsia"/>
        </w:rPr>
        <w:t>分光仪作为精密的光学测量仪器，为得到相对准确的测量数据，需熟练掌握分光仪的调节方法。</w:t>
      </w:r>
    </w:p>
    <w:p w14:paraId="5A9CDA85" w14:textId="77777777" w:rsidR="00FD26AC" w:rsidRDefault="00FD26AC"/>
    <w:sectPr w:rsidR="00FD26AC">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92EE2" w14:textId="77777777" w:rsidR="00F54B89" w:rsidRDefault="00F54B89">
      <w:r>
        <w:separator/>
      </w:r>
    </w:p>
  </w:endnote>
  <w:endnote w:type="continuationSeparator" w:id="0">
    <w:p w14:paraId="7C771B87" w14:textId="77777777" w:rsidR="00F54B89" w:rsidRDefault="00F54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4693B" w14:textId="77777777" w:rsidR="008C11F1" w:rsidRDefault="00000000">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p w14:paraId="0B65C365" w14:textId="77777777" w:rsidR="008C11F1" w:rsidRDefault="008C11F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3B64" w14:textId="77777777" w:rsidR="008C11F1" w:rsidRDefault="00000000">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p w14:paraId="432427DF" w14:textId="77777777" w:rsidR="008C11F1" w:rsidRDefault="008C11F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6B17D" w14:textId="77777777" w:rsidR="00F54B89" w:rsidRDefault="00F54B89">
      <w:r>
        <w:separator/>
      </w:r>
    </w:p>
  </w:footnote>
  <w:footnote w:type="continuationSeparator" w:id="0">
    <w:p w14:paraId="7475CF7B" w14:textId="77777777" w:rsidR="00F54B89" w:rsidRDefault="00F54B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2363D10"/>
    <w:lvl w:ilvl="0" w:tplc="D9CC1D7A">
      <w:start w:val="1"/>
      <w:numFmt w:val="bullet"/>
      <w:lvlText w:val="Ø"/>
      <w:lvlJc w:val="left"/>
      <w:pPr>
        <w:tabs>
          <w:tab w:val="left" w:pos="720"/>
        </w:tabs>
        <w:ind w:left="720" w:hanging="360"/>
      </w:pPr>
      <w:rPr>
        <w:rFonts w:ascii="Wingdings" w:hAnsi="Wingdings" w:hint="default"/>
      </w:rPr>
    </w:lvl>
    <w:lvl w:ilvl="1" w:tplc="4F4A6326" w:tentative="1">
      <w:start w:val="1"/>
      <w:numFmt w:val="bullet"/>
      <w:lvlText w:val="Ø"/>
      <w:lvlJc w:val="left"/>
      <w:pPr>
        <w:tabs>
          <w:tab w:val="left" w:pos="1440"/>
        </w:tabs>
        <w:ind w:left="1440" w:hanging="360"/>
      </w:pPr>
      <w:rPr>
        <w:rFonts w:ascii="Wingdings" w:hAnsi="Wingdings" w:hint="default"/>
      </w:rPr>
    </w:lvl>
    <w:lvl w:ilvl="2" w:tplc="27E01BBC" w:tentative="1">
      <w:start w:val="1"/>
      <w:numFmt w:val="bullet"/>
      <w:lvlText w:val="Ø"/>
      <w:lvlJc w:val="left"/>
      <w:pPr>
        <w:tabs>
          <w:tab w:val="left" w:pos="2160"/>
        </w:tabs>
        <w:ind w:left="2160" w:hanging="360"/>
      </w:pPr>
      <w:rPr>
        <w:rFonts w:ascii="Wingdings" w:hAnsi="Wingdings" w:hint="default"/>
      </w:rPr>
    </w:lvl>
    <w:lvl w:ilvl="3" w:tplc="62607862" w:tentative="1">
      <w:start w:val="1"/>
      <w:numFmt w:val="bullet"/>
      <w:lvlText w:val="Ø"/>
      <w:lvlJc w:val="left"/>
      <w:pPr>
        <w:tabs>
          <w:tab w:val="left" w:pos="2880"/>
        </w:tabs>
        <w:ind w:left="2880" w:hanging="360"/>
      </w:pPr>
      <w:rPr>
        <w:rFonts w:ascii="Wingdings" w:hAnsi="Wingdings" w:hint="default"/>
      </w:rPr>
    </w:lvl>
    <w:lvl w:ilvl="4" w:tplc="E06A00C4" w:tentative="1">
      <w:start w:val="1"/>
      <w:numFmt w:val="bullet"/>
      <w:lvlText w:val="Ø"/>
      <w:lvlJc w:val="left"/>
      <w:pPr>
        <w:tabs>
          <w:tab w:val="left" w:pos="3600"/>
        </w:tabs>
        <w:ind w:left="3600" w:hanging="360"/>
      </w:pPr>
      <w:rPr>
        <w:rFonts w:ascii="Wingdings" w:hAnsi="Wingdings" w:hint="default"/>
      </w:rPr>
    </w:lvl>
    <w:lvl w:ilvl="5" w:tplc="D670265E" w:tentative="1">
      <w:start w:val="1"/>
      <w:numFmt w:val="bullet"/>
      <w:lvlText w:val="Ø"/>
      <w:lvlJc w:val="left"/>
      <w:pPr>
        <w:tabs>
          <w:tab w:val="left" w:pos="4320"/>
        </w:tabs>
        <w:ind w:left="4320" w:hanging="360"/>
      </w:pPr>
      <w:rPr>
        <w:rFonts w:ascii="Wingdings" w:hAnsi="Wingdings" w:hint="default"/>
      </w:rPr>
    </w:lvl>
    <w:lvl w:ilvl="6" w:tplc="496AF478" w:tentative="1">
      <w:start w:val="1"/>
      <w:numFmt w:val="bullet"/>
      <w:lvlText w:val="Ø"/>
      <w:lvlJc w:val="left"/>
      <w:pPr>
        <w:tabs>
          <w:tab w:val="left" w:pos="5040"/>
        </w:tabs>
        <w:ind w:left="5040" w:hanging="360"/>
      </w:pPr>
      <w:rPr>
        <w:rFonts w:ascii="Wingdings" w:hAnsi="Wingdings" w:hint="default"/>
      </w:rPr>
    </w:lvl>
    <w:lvl w:ilvl="7" w:tplc="4E881FA6" w:tentative="1">
      <w:start w:val="1"/>
      <w:numFmt w:val="bullet"/>
      <w:lvlText w:val="Ø"/>
      <w:lvlJc w:val="left"/>
      <w:pPr>
        <w:tabs>
          <w:tab w:val="left" w:pos="5760"/>
        </w:tabs>
        <w:ind w:left="5760" w:hanging="360"/>
      </w:pPr>
      <w:rPr>
        <w:rFonts w:ascii="Wingdings" w:hAnsi="Wingdings" w:hint="default"/>
      </w:rPr>
    </w:lvl>
    <w:lvl w:ilvl="8" w:tplc="A7504B46" w:tentative="1">
      <w:start w:val="1"/>
      <w:numFmt w:val="bullet"/>
      <w:lvlText w:val="Ø"/>
      <w:lvlJc w:val="left"/>
      <w:pPr>
        <w:tabs>
          <w:tab w:val="left" w:pos="6480"/>
        </w:tabs>
        <w:ind w:left="6480" w:hanging="360"/>
      </w:pPr>
      <w:rPr>
        <w:rFonts w:ascii="Wingdings" w:hAnsi="Wingdings" w:hint="default"/>
      </w:rPr>
    </w:lvl>
  </w:abstractNum>
  <w:abstractNum w:abstractNumId="1" w15:restartNumberingAfterBreak="0">
    <w:nsid w:val="00000002"/>
    <w:multiLevelType w:val="hybridMultilevel"/>
    <w:tmpl w:val="0FA6970A"/>
    <w:lvl w:ilvl="0" w:tplc="7CEC0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ED83C2A4"/>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981352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0000005"/>
    <w:multiLevelType w:val="hybridMultilevel"/>
    <w:tmpl w:val="F8F517AE"/>
    <w:lvl w:ilvl="0" w:tplc="0409000F">
      <w:start w:val="3"/>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6"/>
    <w:multiLevelType w:val="hybridMultilevel"/>
    <w:tmpl w:val="B9EFD942"/>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hybridMultilevel"/>
    <w:tmpl w:val="0DAEC3FF"/>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0000008"/>
    <w:multiLevelType w:val="hybridMultilevel"/>
    <w:tmpl w:val="7A9897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0C0151E"/>
    <w:multiLevelType w:val="hybridMultilevel"/>
    <w:tmpl w:val="92CE4B3E"/>
    <w:lvl w:ilvl="0" w:tplc="2138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2D7788"/>
    <w:multiLevelType w:val="hybridMultilevel"/>
    <w:tmpl w:val="4FCC9C8A"/>
    <w:lvl w:ilvl="0" w:tplc="803E39C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74372D9A"/>
    <w:multiLevelType w:val="hybridMultilevel"/>
    <w:tmpl w:val="B37892A4"/>
    <w:lvl w:ilvl="0" w:tplc="2562AD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52094648">
    <w:abstractNumId w:val="8"/>
  </w:num>
  <w:num w:numId="2" w16cid:durableId="1397894429">
    <w:abstractNumId w:val="1"/>
  </w:num>
  <w:num w:numId="3" w16cid:durableId="1489245752">
    <w:abstractNumId w:val="0"/>
  </w:num>
  <w:num w:numId="4" w16cid:durableId="1380663725">
    <w:abstractNumId w:val="2"/>
  </w:num>
  <w:num w:numId="5" w16cid:durableId="33162434">
    <w:abstractNumId w:val="2"/>
  </w:num>
  <w:num w:numId="6" w16cid:durableId="1449935015">
    <w:abstractNumId w:val="3"/>
  </w:num>
  <w:num w:numId="7" w16cid:durableId="790440231">
    <w:abstractNumId w:val="3"/>
  </w:num>
  <w:num w:numId="8" w16cid:durableId="1744982097">
    <w:abstractNumId w:val="4"/>
  </w:num>
  <w:num w:numId="9" w16cid:durableId="840464959">
    <w:abstractNumId w:val="4"/>
  </w:num>
  <w:num w:numId="10" w16cid:durableId="1667367774">
    <w:abstractNumId w:val="5"/>
  </w:num>
  <w:num w:numId="11" w16cid:durableId="986468692">
    <w:abstractNumId w:val="5"/>
  </w:num>
  <w:num w:numId="12" w16cid:durableId="1369334267">
    <w:abstractNumId w:val="6"/>
  </w:num>
  <w:num w:numId="13" w16cid:durableId="287203297">
    <w:abstractNumId w:val="6"/>
  </w:num>
  <w:num w:numId="14" w16cid:durableId="206256312">
    <w:abstractNumId w:val="7"/>
  </w:num>
  <w:num w:numId="15" w16cid:durableId="1812474458">
    <w:abstractNumId w:val="7"/>
  </w:num>
  <w:num w:numId="16" w16cid:durableId="1522356012">
    <w:abstractNumId w:val="10"/>
  </w:num>
  <w:num w:numId="17" w16cid:durableId="13154491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F1"/>
    <w:rsid w:val="000A6C1C"/>
    <w:rsid w:val="001F50AF"/>
    <w:rsid w:val="00266869"/>
    <w:rsid w:val="003972BC"/>
    <w:rsid w:val="004B0388"/>
    <w:rsid w:val="00575F20"/>
    <w:rsid w:val="005B2744"/>
    <w:rsid w:val="006C5647"/>
    <w:rsid w:val="00827F24"/>
    <w:rsid w:val="008877AA"/>
    <w:rsid w:val="008A2291"/>
    <w:rsid w:val="008C11F1"/>
    <w:rsid w:val="00923D6C"/>
    <w:rsid w:val="00963FCE"/>
    <w:rsid w:val="00980356"/>
    <w:rsid w:val="00A0607D"/>
    <w:rsid w:val="00A321B3"/>
    <w:rsid w:val="00B3138F"/>
    <w:rsid w:val="00C545CC"/>
    <w:rsid w:val="00C715AF"/>
    <w:rsid w:val="00EA4C29"/>
    <w:rsid w:val="00EB6C7D"/>
    <w:rsid w:val="00F35E90"/>
    <w:rsid w:val="00F54B89"/>
    <w:rsid w:val="00FD26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FC2287"/>
  <w15:docId w15:val="{37D6376D-8C8D-4B1E-B901-F0D9CC6E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3">
    <w:name w:val="heading 3"/>
    <w:basedOn w:val="a"/>
    <w:next w:val="a"/>
    <w:uiPriority w:val="9"/>
    <w:semiHidden/>
    <w:unhideWhenUsed/>
    <w:qFormat/>
    <w:pPr>
      <w:keepNext/>
      <w:keepLines/>
      <w:spacing w:line="416" w:lineRule="auto"/>
      <w:outlineLvl w:val="2"/>
    </w:pPr>
    <w:rPr>
      <w:rFonts w:eastAsia="黑体"/>
      <w:b/>
      <w:bCs/>
      <w:sz w:val="28"/>
      <w:szCs w:val="32"/>
    </w:rPr>
  </w:style>
  <w:style w:type="paragraph" w:styleId="4">
    <w:name w:val="heading 4"/>
    <w:basedOn w:val="a"/>
    <w:next w:val="a"/>
    <w:uiPriority w:val="9"/>
    <w:semiHidden/>
    <w:unhideWhenUsed/>
    <w:qFormat/>
    <w:pPr>
      <w:keepNext/>
      <w:keepLines/>
      <w:spacing w:line="360" w:lineRule="auto"/>
      <w:outlineLvl w:val="3"/>
    </w:pPr>
    <w:rPr>
      <w:rFonts w:ascii="Calibri Light" w:eastAsia="仿宋"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rPr>
      <w:szCs w:val="22"/>
    </w:rPr>
  </w:style>
  <w:style w:type="paragraph" w:styleId="a4">
    <w:name w:val="Balloon Text"/>
    <w:basedOn w:val="a"/>
    <w:link w:val="a5"/>
    <w:rPr>
      <w:sz w:val="18"/>
      <w:szCs w:val="18"/>
    </w:rPr>
  </w:style>
  <w:style w:type="character" w:customStyle="1" w:styleId="a5">
    <w:name w:val="批注框文本 字符"/>
    <w:basedOn w:val="a0"/>
    <w:link w:val="a4"/>
    <w:rPr>
      <w:kern w:val="2"/>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Pr>
      <w:kern w:val="2"/>
      <w:sz w:val="18"/>
      <w:szCs w:val="18"/>
    </w:rPr>
  </w:style>
  <w:style w:type="paragraph" w:styleId="a8">
    <w:name w:val="footer"/>
    <w:basedOn w:val="a"/>
    <w:link w:val="a9"/>
    <w:pPr>
      <w:tabs>
        <w:tab w:val="center" w:pos="4153"/>
        <w:tab w:val="right" w:pos="8306"/>
      </w:tabs>
      <w:snapToGrid w:val="0"/>
      <w:jc w:val="left"/>
    </w:pPr>
    <w:rPr>
      <w:sz w:val="18"/>
      <w:szCs w:val="18"/>
    </w:rPr>
  </w:style>
  <w:style w:type="character" w:customStyle="1" w:styleId="a9">
    <w:name w:val="页脚 字符"/>
    <w:basedOn w:val="a0"/>
    <w:link w:val="a8"/>
    <w:rPr>
      <w:kern w:val="2"/>
      <w:sz w:val="18"/>
      <w:szCs w:val="18"/>
    </w:rPr>
  </w:style>
  <w:style w:type="character" w:styleId="aa">
    <w:name w:val="page number"/>
    <w:basedOn w:val="a0"/>
  </w:style>
  <w:style w:type="character" w:styleId="ab">
    <w:name w:val="Placeholder Text"/>
    <w:basedOn w:val="a0"/>
    <w:uiPriority w:val="99"/>
    <w:rPr>
      <w:color w:val="808080"/>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0"/>
    <w:rsid w:val="00FD2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63527">
      <w:bodyDiv w:val="1"/>
      <w:marLeft w:val="0"/>
      <w:marRight w:val="0"/>
      <w:marTop w:val="0"/>
      <w:marBottom w:val="0"/>
      <w:divBdr>
        <w:top w:val="none" w:sz="0" w:space="0" w:color="auto"/>
        <w:left w:val="none" w:sz="0" w:space="0" w:color="auto"/>
        <w:bottom w:val="none" w:sz="0" w:space="0" w:color="auto"/>
        <w:right w:val="none" w:sz="0" w:space="0" w:color="auto"/>
      </w:divBdr>
      <w:divsChild>
        <w:div w:id="9820768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1000</Words>
  <Characters>1330</Characters>
  <Application>Microsoft Office Word</Application>
  <DocSecurity>0</DocSecurity>
  <Lines>102</Lines>
  <Paragraphs>110</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一萌 张</cp:lastModifiedBy>
  <cp:revision>11</cp:revision>
  <cp:lastPrinted>2024-04-18T02:42:00Z</cp:lastPrinted>
  <dcterms:created xsi:type="dcterms:W3CDTF">2024-04-16T04:30:00Z</dcterms:created>
  <dcterms:modified xsi:type="dcterms:W3CDTF">2024-04-23T15:42:00Z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8225160E101343DEA21DB099B56B90D7</vt:lpwstr>
  </property>
</Properties>
</file>