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4C65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地理补充材料</w:t>
      </w:r>
    </w:p>
    <w:p w14:paraId="3454604F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“大气对流”的概念，需要强调以下三点：</w:t>
      </w:r>
    </w:p>
    <w:p w14:paraId="263461C3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① 气流的运动方向是垂直方向，而不是水平；</w:t>
      </w:r>
    </w:p>
    <w:p w14:paraId="0388F198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② 气流的运动方向是上升方向，不是上升+下沉；</w:t>
      </w:r>
    </w:p>
    <w:p w14:paraId="42559962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③ 造成气流上升的原因，有可能是热力因素（热胀上升），也有可能是动力因素。</w:t>
      </w:r>
    </w:p>
    <w:p w14:paraId="054E7BC8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大气对流的成因</w:t>
      </w:r>
    </w:p>
    <w:p w14:paraId="3D2BFE27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①热力作用：空气受热膨胀上升，发生对流。如在低纬度地区，太阳辐射强，近地面空气受热强烈，膨胀上升，形成对流，易引起多变的天气，可能带来降水。</w:t>
      </w:r>
    </w:p>
    <w:p w14:paraId="05B9389F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②动力作用：外力迫使空气上升，也可能触发对流运动。如山脉迎风坡抬升、锋面抬升等，使空气被迫上升，从而引发对流。</w:t>
      </w:r>
    </w:p>
    <w:p w14:paraId="67BA44DF"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大气对流强弱的影响因素</w:t>
      </w:r>
    </w:p>
    <w:p w14:paraId="20E9B3B8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①太阳辐射的强度：纬度差异、季节差异、昼夜差异；</w:t>
      </w:r>
    </w:p>
    <w:p w14:paraId="01741E69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②下垫面性质与热力差异：地表比热容、地形差异；</w:t>
      </w:r>
    </w:p>
    <w:p w14:paraId="31AA2C18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③大气稳定度与垂直温度分布：逆温抑制对流、上下温差小对流弱；</w:t>
      </w:r>
    </w:p>
    <w:p w14:paraId="43BDDB4F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④水汽含量：充足的水汽是强对流的必要条件，水汽凝结释放热量会增强对流；</w:t>
      </w:r>
    </w:p>
    <w:p w14:paraId="4532E7AA">
      <w:pPr>
        <w:ind w:firstLine="420" w:firstLineChars="20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⑤人类活动影响：城市热岛效应、污染物排放促进凝结。</w:t>
      </w:r>
    </w:p>
    <w:p w14:paraId="587A270E">
      <w:pPr>
        <w:ind w:firstLine="420" w:firstLineChars="200"/>
        <w:jc w:val="left"/>
      </w:pPr>
      <w:r>
        <w:drawing>
          <wp:inline distT="0" distB="0" distL="114300" distR="114300">
            <wp:extent cx="6022975" cy="2827020"/>
            <wp:effectExtent l="0" t="0" r="15875" b="1143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8AA0">
      <w:pPr>
        <w:ind w:firstLine="420" w:firstLineChars="200"/>
        <w:jc w:val="left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918200" cy="2773680"/>
            <wp:effectExtent l="0" t="0" r="6350" b="762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D800448">
      <w:p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drawing>
          <wp:inline distT="0" distB="0" distL="114300" distR="114300">
            <wp:extent cx="6123305" cy="2697480"/>
            <wp:effectExtent l="0" t="0" r="10795" b="762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5BC29">
      <w:pPr>
        <w:jc w:val="left"/>
      </w:pPr>
      <w:r>
        <w:drawing>
          <wp:inline distT="0" distB="0" distL="114300" distR="114300">
            <wp:extent cx="5844540" cy="2743200"/>
            <wp:effectExtent l="0" t="0" r="381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AEA20">
      <w:pPr>
        <w:jc w:val="left"/>
      </w:pPr>
    </w:p>
    <w:p w14:paraId="72A8B780">
      <w:pPr>
        <w:jc w:val="left"/>
      </w:pPr>
      <w:r>
        <w:drawing>
          <wp:inline distT="0" distB="0" distL="114300" distR="114300">
            <wp:extent cx="6014720" cy="2962910"/>
            <wp:effectExtent l="0" t="0" r="0" b="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t="8074" r="1333" b="5519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9B32">
      <w:pPr>
        <w:jc w:val="left"/>
      </w:pPr>
    </w:p>
    <w:p w14:paraId="3FE9DA9B">
      <w:pPr>
        <w:jc w:val="left"/>
      </w:pPr>
    </w:p>
    <w:p w14:paraId="2FE0E88B">
      <w:pPr>
        <w:jc w:val="left"/>
        <w:rPr>
          <w:rFonts w:hint="eastAsia"/>
        </w:rPr>
      </w:pPr>
      <w:r>
        <w:drawing>
          <wp:inline distT="0" distB="0" distL="114300" distR="114300">
            <wp:extent cx="6055995" cy="2954655"/>
            <wp:effectExtent l="0" t="0" r="1905" b="1714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 t="8296" r="656" b="5537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F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01 锢囚锋</w:t>
      </w:r>
    </w:p>
    <w:p w14:paraId="3F3AC485">
      <w:pPr>
        <w:ind w:firstLine="420" w:firstLineChars="200"/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在锋面气旋中，由于冷气团移动较快，暖气团移动较慢，所以锋面气旋中的冷锋终将追上暖锋，最后冷锋与暖锋相叠，将地面的暖空气全部举升至空中，便形成锢囚锋。</w:t>
      </w:r>
      <w:r>
        <w:rPr>
          <w:rFonts w:hint="eastAsia"/>
          <w:b/>
          <w:bCs/>
          <w:sz w:val="21"/>
          <w:szCs w:val="21"/>
        </w:rPr>
        <w:t>所谓锢囚，是指暖气团被锢囚在高空。</w:t>
      </w:r>
    </w:p>
    <w:p w14:paraId="3789D091">
      <w:pPr>
        <w:ind w:firstLine="420" w:firstLineChars="200"/>
        <w:jc w:val="left"/>
      </w:pPr>
      <w:r>
        <w:drawing>
          <wp:inline distT="0" distB="0" distL="114300" distR="114300">
            <wp:extent cx="5651500" cy="20193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 t="24611" r="896" b="12444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29B59">
      <w:pPr>
        <w:ind w:firstLine="420" w:firstLineChars="200"/>
        <w:jc w:val="left"/>
      </w:pPr>
      <w:r>
        <w:drawing>
          <wp:inline distT="0" distB="0" distL="114300" distR="114300">
            <wp:extent cx="5220970" cy="1720215"/>
            <wp:effectExtent l="0" t="0" r="17780" b="133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rcRect l="2063" t="37167" r="2344" b="6833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077F">
      <w:pPr>
        <w:ind w:firstLine="420" w:firstLineChars="200"/>
        <w:jc w:val="left"/>
      </w:pPr>
      <w:r>
        <w:drawing>
          <wp:inline distT="0" distB="0" distL="114300" distR="114300">
            <wp:extent cx="4868545" cy="1922780"/>
            <wp:effectExtent l="0" t="0" r="8255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rcRect l="3083" t="25185" r="2177" b="8315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377D1">
      <w:pPr>
        <w:ind w:firstLine="420" w:firstLineChars="200"/>
        <w:jc w:val="left"/>
        <w:rPr>
          <w:rFonts w:hint="eastAsia"/>
        </w:rPr>
      </w:pPr>
      <w:r>
        <w:drawing>
          <wp:inline distT="0" distB="0" distL="114300" distR="114300">
            <wp:extent cx="5334000" cy="1844040"/>
            <wp:effectExtent l="0" t="0" r="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rcRect l="2448" t="34889" r="2813" b="688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6C7E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锢囚锋是由原来两个锋面合并形成的新锋面，所以它带来的天气保留着原来两个锋面天气的特征，两侧均为降水区。而且由于锢囚作用，暖空气被抬升得更高，因此云层增厚、降水增加、雨区扩大，风力界于冷锋和暖锋之间。</w:t>
      </w:r>
    </w:p>
    <w:p w14:paraId="3CEA9483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02</w:t>
      </w:r>
      <w:r>
        <w:rPr>
          <w:rFonts w:hint="eastAsia"/>
          <w:b/>
          <w:bCs/>
          <w:sz w:val="21"/>
          <w:szCs w:val="21"/>
        </w:rPr>
        <w:t>倒暖锋</w:t>
      </w:r>
    </w:p>
    <w:p w14:paraId="3F3430F1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概念：在北半球，由北向偏南方向逆行的暖锋；在南半球，由南向偏北方向逆行的暖锋。倒暖锋是指逆行的，由北向南（北半球）的暖锋，是东北地区独有的天气过程。</w:t>
      </w:r>
    </w:p>
    <w:p w14:paraId="21F49B3F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发生地区：主要出现在东北地区，一般出现在寒潮过境之后的两三天之内</w:t>
      </w:r>
    </w:p>
    <w:p w14:paraId="16524610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出现现象：东北地区自北向南依次产生降水，同时出现北部气温高于南部气温的反常现象。</w:t>
      </w:r>
    </w:p>
    <w:p w14:paraId="76FE4433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特征：移动方向反常，自北向南移动；降水区域反常，降水区域集中在锋面附近，但是锋后降水范围大于锋前；水汽来源反常，来源于我国东北方的鄂霍茨克海，由东北向西南输送；气温反常，气温反而由高纬向低纬递减，并在锋面过境后迅速升温，造成东北地区在冬季，北部气温比南部明显偏高的反常现象。</w:t>
      </w:r>
    </w:p>
    <w:p w14:paraId="7B23C739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形成条件</w:t>
      </w:r>
    </w:p>
    <w:p w14:paraId="7E3BCA5E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寒潮过境东北</w:t>
      </w:r>
    </w:p>
    <w:p w14:paraId="1AD55118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千岛群岛附近出现低压中心，形成从鄂霍茨克海向我国东北的水汽输送条件</w:t>
      </w:r>
    </w:p>
    <w:p w14:paraId="6D7684B4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鄂霍茨克海上空气温较高</w:t>
      </w:r>
    </w:p>
    <w:p w14:paraId="19EBD066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0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</w:rPr>
        <w:t>大湖效应</w:t>
      </w:r>
    </w:p>
    <w:p w14:paraId="1C6D76ED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大湖效应：指的是冷空气遇到大面积未结冰的水面(通常是湖泊)从中得到水蒸汽和热能，然后在向风的湖岸形成降水、降雪、雾气等现象，通常是以雪的形式出现。</w:t>
      </w:r>
    </w:p>
    <w:p w14:paraId="20F28A4F">
      <w:pPr>
        <w:jc w:val="left"/>
        <w:rPr>
          <w:rFonts w:hint="eastAsia"/>
          <w:b w:val="0"/>
          <w:bCs w:val="0"/>
          <w:sz w:val="21"/>
          <w:szCs w:val="21"/>
        </w:rPr>
      </w:pPr>
      <w:r>
        <w:drawing>
          <wp:inline distT="0" distB="0" distL="114300" distR="114300">
            <wp:extent cx="3517265" cy="1804035"/>
            <wp:effectExtent l="0" t="0" r="6985" b="5715"/>
            <wp:docPr id="101" name="图片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1804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C7D086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在大湖效应的形成过程中，需要同时满足三个条件：</w:t>
      </w:r>
    </w:p>
    <w:p w14:paraId="4D4FA8D9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①来自于高纬的冷空气。这种冷空气含有的水汽较少，一般不能造成大范围的降水；</w:t>
      </w:r>
    </w:p>
    <w:p w14:paraId="0B30183D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②未结冰的水面，可以为冷空气提供充足的水汽和热能，使原先的冷空气“变性”—形成较为暖湿的气流；</w:t>
      </w:r>
    </w:p>
    <w:p w14:paraId="2C414194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③在向风岸遇冷气团或地形的抬升，这样方便暖湿气流在此凝结并形成降水。</w:t>
      </w:r>
    </w:p>
    <w:p w14:paraId="47609BE3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大湖效应的影响因素:</w:t>
      </w:r>
    </w:p>
    <w:p w14:paraId="3F85D55E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a.水气温差越大，降雪量越大。</w:t>
      </w:r>
    </w:p>
    <w:p w14:paraId="2B1ED757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b.掠过的水面越广，降雪量越大。</w:t>
      </w:r>
    </w:p>
    <w:p w14:paraId="05FEFCCF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c.略过水面后抬升幅度越大，降雪量越大。</w:t>
      </w:r>
    </w:p>
    <w:p w14:paraId="0EBE246F">
      <w:pPr>
        <w:jc w:val="left"/>
        <w:rPr>
          <w:rFonts w:hint="eastAsia"/>
          <w:b w:val="0"/>
          <w:bCs w:val="0"/>
          <w:sz w:val="21"/>
          <w:szCs w:val="21"/>
        </w:rPr>
      </w:pPr>
      <w:r>
        <w:drawing>
          <wp:inline distT="0" distB="0" distL="114300" distR="114300">
            <wp:extent cx="2334260" cy="1644015"/>
            <wp:effectExtent l="0" t="0" r="8890" b="13335"/>
            <wp:docPr id="9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内容占位符 3"/>
                    <pic:cNvPicPr>
                      <a:picLocks noChangeAspect="1"/>
                    </pic:cNvPicPr>
                  </pic:nvPicPr>
                  <pic:blipFill>
                    <a:blip r:embed="rId16"/>
                    <a:srcRect r="5994" b="2988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01695" cy="1674495"/>
            <wp:effectExtent l="0" t="0" r="8255" b="1905"/>
            <wp:docPr id="10" name="图片 18" descr="afe70d4a383c9f21e7f98db01a7d2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 descr="afe70d4a383c9f21e7f98db01a7d2f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2BA0">
      <w:pPr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全球各地均会出现不同程度的“大湖效应”，但就世界范围来看，有三个地方最为典型：北美五大湖地区、哈德逊湾东岸、日本本州岛和北海道的西海岸。在我国山东半岛北部也会有“大湖效应”降雪，但是比以上三个地区都要弱。冬季，来自西伯利亚的冷空气经过相对温暖潮湿的海面抵达山东半岛北部，在山东半岛丘陵地形抬升的作用下，使其北部沿海降雪加强，引发暴风雪，山东半岛北部素有“雪窝子”的称呼。</w:t>
      </w:r>
    </w:p>
    <w:p w14:paraId="42275E9C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</w:rPr>
        <w:t>特殊灾害天气</w:t>
      </w:r>
    </w:p>
    <w:p w14:paraId="004FE5CB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1、强对流（雷暴）天气</w:t>
      </w:r>
    </w:p>
    <w:p w14:paraId="494F7673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天气特征：局地尺度地区发生的伴有雷击、闪电、大雨、冰雹、暴风雪等现象</w:t>
      </w:r>
      <w:r>
        <w:rPr>
          <w:rFonts w:hint="eastAsia"/>
          <w:b w:val="0"/>
          <w:bCs w:val="0"/>
          <w:sz w:val="21"/>
          <w:szCs w:val="21"/>
        </w:rPr>
        <w:tab/>
      </w:r>
    </w:p>
    <w:p w14:paraId="4A869DA2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形成条件：①空气中有充足的水汽；②有使暖湿空气上升的动力；③空气能产生剧烈的上下对流运动</w:t>
      </w:r>
    </w:p>
    <w:p w14:paraId="6B1D755C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出现的时间：可发生于春季和夏季，常见于夏季午后，但也可能在冬季随暴风雪发生，被称为雷雪</w:t>
      </w:r>
    </w:p>
    <w:p w14:paraId="7EE4121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出现的地区：热带和温带地区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ab/>
      </w:r>
    </w:p>
    <w:p w14:paraId="375537C5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2、下击暴流</w:t>
      </w:r>
    </w:p>
    <w:p w14:paraId="01F84601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天气特征：局地尺度的中高空空气急剧下沉，在地面辐散形成灾害性强风</w:t>
      </w:r>
    </w:p>
    <w:p w14:paraId="0A9DA900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形成条件：①上升气流在大气运动中获得水平动量；②上升气流的动能转化为势能(表现为重、冷的云顶)被储存起来；③云顶迅速崩溃，势能又重新转化为下降气流的动能</w:t>
      </w:r>
    </w:p>
    <w:p w14:paraId="5BA2F0FB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出现的时间：可发生于春季和夏季，常见于夏季午后</w:t>
      </w:r>
    </w:p>
    <w:p w14:paraId="58B2DD0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出现的地区：热带和温带地区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ab/>
      </w:r>
    </w:p>
    <w:p w14:paraId="3F1A610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3、龙卷风</w:t>
      </w:r>
    </w:p>
    <w:p w14:paraId="25CC7D6E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天气特征：直立空管状或漏斗状旋转上升气流，是一类局地尺度的剧烈天气现象</w:t>
      </w:r>
    </w:p>
    <w:p w14:paraId="69B33D0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形成条件：①近地面的风切变；②对流系统带来大气中的不稳定能量，并引发上升气流；③地转偏向力</w:t>
      </w:r>
    </w:p>
    <w:p w14:paraId="4C121839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出现的时间：春季、夏季、秋季均可发生，但最常发生在春夏过渡季节或夏秋之交(4～10月)</w:t>
      </w:r>
    </w:p>
    <w:p w14:paraId="739BA3D8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出现的地区：龙卷风可见于热带和温带地区，包括美洲内陆、澳大利亚西部、印度半岛东北部等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ab/>
      </w:r>
    </w:p>
    <w:p w14:paraId="02461FD8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4、爆发性气旋</w:t>
      </w:r>
    </w:p>
    <w:p w14:paraId="2AA6DDB1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天气特征：源于中高纬度洋面上爆发性气旋，因气压快速降低会带来天气剧变以及强降水</w:t>
      </w:r>
    </w:p>
    <w:p w14:paraId="6548240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形成条件：强冷空气(温度足够低)和强暖空气(水汽量大)相遇</w:t>
      </w:r>
    </w:p>
    <w:p w14:paraId="5A73CF6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出现的时间：北半球冬半年</w:t>
      </w:r>
    </w:p>
    <w:p w14:paraId="077FCBFC">
      <w:pPr>
        <w:rPr>
          <w:rFonts w:hint="eastAsia"/>
        </w:rPr>
      </w:pPr>
      <w:r>
        <w:rPr>
          <w:rFonts w:hint="eastAsia"/>
        </w:rPr>
        <w:t>出现的地区：多发生于中纬度地区</w:t>
      </w:r>
      <w:r>
        <w:rPr>
          <w:rFonts w:hint="eastAsia"/>
        </w:rPr>
        <w:tab/>
      </w:r>
    </w:p>
    <w:p w14:paraId="529B794D">
      <w:r>
        <w:drawing>
          <wp:inline distT="0" distB="0" distL="114300" distR="114300">
            <wp:extent cx="1931035" cy="1285875"/>
            <wp:effectExtent l="99060" t="92075" r="103505" b="1079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285875"/>
                    </a:xfrm>
                    <a:prstGeom prst="rect">
                      <a:avLst/>
                    </a:prstGeom>
                    <a:ln w="25400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9209E8">
      <w:r>
        <w:drawing>
          <wp:inline distT="0" distB="0" distL="114300" distR="114300">
            <wp:extent cx="4638675" cy="2609215"/>
            <wp:effectExtent l="0" t="0" r="952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0495">
      <w:pPr>
        <w:rPr>
          <w:rFonts w:hint="eastAsia"/>
        </w:rPr>
      </w:pPr>
      <w:r>
        <w:rPr>
          <w:rFonts w:hint="eastAsia"/>
        </w:rPr>
        <w:t>【问题】华西秋雨一般会对华西地区带来什么影响？</w:t>
      </w:r>
    </w:p>
    <w:p w14:paraId="1EE6964B">
      <w:pPr>
        <w:rPr>
          <w:rFonts w:hint="eastAsia"/>
        </w:rPr>
      </w:pPr>
      <w:r>
        <w:rPr>
          <w:rFonts w:hint="eastAsia"/>
        </w:rPr>
        <w:t xml:space="preserve">    华西秋雨特点是降水量一般多于春季，仅次于夏季，形成一个次极大值。在水文上则表现为显著的秋汛。影响体现在利弊两方面：</w:t>
      </w:r>
    </w:p>
    <w:p w14:paraId="38987B6B">
      <w:pPr>
        <w:rPr>
          <w:rFonts w:hint="eastAsia"/>
        </w:rPr>
      </w:pPr>
      <w:r>
        <w:rPr>
          <w:rFonts w:hint="eastAsia"/>
        </w:rPr>
        <w:t xml:space="preserve"> 弊：①当冷空气势力较强时，降雨强度加大，可造成严重的洪涝灾害。</w:t>
      </w:r>
    </w:p>
    <w:p w14:paraId="14C644B7">
      <w:pPr>
        <w:rPr>
          <w:rFonts w:hint="eastAsia"/>
        </w:rPr>
      </w:pPr>
      <w:r>
        <w:rPr>
          <w:rFonts w:hint="eastAsia"/>
        </w:rPr>
        <w:t xml:space="preserve">  ②导致即将秋收的农作物霉烂、变质，甚至减产、失收（低温冻害）;连日阴雨导致光照不足，影响秋播。</w:t>
      </w:r>
    </w:p>
    <w:p w14:paraId="09B51442">
      <w:pPr>
        <w:rPr>
          <w:rFonts w:hint="eastAsia"/>
        </w:rPr>
      </w:pPr>
      <w:r>
        <w:rPr>
          <w:rFonts w:hint="eastAsia"/>
        </w:rPr>
        <w:t xml:space="preserve">  ③持续连绵降水，造成地层疏松，容易诱发滑坡、泥石流灾害。</w:t>
      </w:r>
    </w:p>
    <w:p w14:paraId="1A06D16D">
      <w:pPr>
        <w:rPr>
          <w:rFonts w:hint="eastAsia"/>
        </w:rPr>
      </w:pPr>
      <w:r>
        <w:rPr>
          <w:rFonts w:hint="eastAsia"/>
        </w:rPr>
        <w:t xml:space="preserve"> 利：有利于水库、池塘及冬水田蓄水、预防来年的春旱（增加土壤墒情），满足来年春季农业用水。</w:t>
      </w:r>
    </w:p>
    <w:p w14:paraId="01750DF9">
      <w:r>
        <w:drawing>
          <wp:inline distT="0" distB="0" distL="114300" distR="114300">
            <wp:extent cx="4979035" cy="2165985"/>
            <wp:effectExtent l="0" t="0" r="0" b="571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rcRect l="1458" t="15667" r="-1458" b="7000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72FE">
      <w:r>
        <w:drawing>
          <wp:inline distT="0" distB="0" distL="114300" distR="114300">
            <wp:extent cx="5019675" cy="2292985"/>
            <wp:effectExtent l="0" t="0" r="9525" b="1206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rcRect l="3177" t="8333" r="3854" b="1616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31BE">
      <w:r>
        <w:drawing>
          <wp:inline distT="0" distB="0" distL="114300" distR="114300">
            <wp:extent cx="3687445" cy="3564255"/>
            <wp:effectExtent l="0" t="0" r="8255" b="17145"/>
            <wp:docPr id="13" name="图片 -2147481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-2147481780"/>
                    <pic:cNvPicPr>
                      <a:picLocks noChangeAspect="1"/>
                    </pic:cNvPicPr>
                  </pic:nvPicPr>
                  <pic:blipFill>
                    <a:blip r:embed="rId22" r:link="rId23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3564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77540" cy="1689100"/>
            <wp:effectExtent l="0" t="0" r="3810" b="6350"/>
            <wp:docPr id="80899" name="23DFRX29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9" name="23DFRX291.TIF"/>
                    <pic:cNvPicPr>
                      <a:picLocks noChangeAspect="1"/>
                    </pic:cNvPicPr>
                  </pic:nvPicPr>
                  <pic:blipFill>
                    <a:blip r:embed="rId24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6FC913">
      <w:pPr>
        <w:ind w:firstLine="2530" w:firstLineChars="900"/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 w:eastAsiaTheme="minorEastAsia"/>
          <w:b/>
          <w:bCs/>
          <w:sz w:val="28"/>
          <w:szCs w:val="28"/>
          <w:lang w:eastAsia="zh-CN"/>
        </w:rPr>
        <w:t xml:space="preserve"> </w:t>
      </w:r>
    </w:p>
    <w:p w14:paraId="426207F9">
      <w:pPr>
        <w:ind w:firstLine="2530" w:firstLineChars="900"/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 w:eastAsiaTheme="minorEastAsia"/>
          <w:b/>
          <w:bCs/>
          <w:sz w:val="28"/>
          <w:szCs w:val="28"/>
          <w:lang w:eastAsia="zh-CN"/>
        </w:rPr>
        <w:t>河流的腐殖质、营养盐和水温</w:t>
      </w:r>
    </w:p>
    <w:p w14:paraId="1FE5BB7A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643755" cy="2305050"/>
            <wp:effectExtent l="0" t="0" r="4445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18CB">
      <w:pPr>
        <w:rPr>
          <w:rFonts w:hint="eastAsia"/>
        </w:rPr>
      </w:pPr>
    </w:p>
    <w:p w14:paraId="2DE242F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3305" cy="2894330"/>
            <wp:effectExtent l="0" t="0" r="4445" b="1270"/>
            <wp:docPr id="8" name="图片 8" descr="d90d72f107f37f35026659178bcbb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90d72f107f37f35026659178bcbb44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FB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河流渠道化</w:t>
      </w:r>
      <w:r>
        <w:rPr>
          <w:rFonts w:hint="eastAsia" w:eastAsiaTheme="minorEastAsia"/>
          <w:lang w:eastAsia="zh-CN"/>
        </w:rPr>
        <w:t>：将河道取直，硬化河堤、河底，改造岸坡为直立砌墙或混凝土墙，把天然河道变成人工明渠。</w:t>
      </w:r>
    </w:p>
    <w:p w14:paraId="0ADAD68A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河流裁弯取直的影响</w:t>
      </w:r>
    </w:p>
    <w:p w14:paraId="22926F7A">
      <w:pPr>
        <w:numPr>
          <w:ilvl w:val="0"/>
          <w:numId w:val="1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有利影响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Theme="minorEastAsia"/>
          <w:lang w:eastAsia="zh-CN"/>
        </w:rPr>
        <w:t>（1）改善航运条件河流截弯取直后，河流长度缩短，使得轮船通航时间缩短，提高航运效益；河道变得更笔直，水流速度加快，使得顺水航行的轮船速度加快，节约燃料。（2）改善防洪条件河流裁弯取直后，河道笔直，水流速度快，排水能力增强，洪水发生时，泄洪能力大大提升，减轻沿岸的防洪压力。（3）有利于污水的快速自净河流裁弯取直后，河道笔直，水流速度快，河流对沿岸排放污染物的自净能力大大提高，有利于加快污染物的扩散。</w:t>
      </w:r>
    </w:p>
    <w:p w14:paraId="774D6897">
      <w:pPr>
        <w:numPr>
          <w:ilvl w:val="0"/>
          <w:numId w:val="1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不利影响</w:t>
      </w:r>
      <w:r>
        <w:rPr>
          <w:rFonts w:hint="eastAsia"/>
          <w:b/>
          <w:bCs/>
          <w:lang w:val="en-US" w:eastAsia="zh-CN"/>
        </w:rPr>
        <w:t xml:space="preserve">     </w:t>
      </w:r>
      <w:r>
        <w:rPr>
          <w:rFonts w:hint="eastAsia" w:eastAsiaTheme="minorEastAsia"/>
          <w:lang w:eastAsia="zh-CN"/>
        </w:rPr>
        <w:t>（1）河流裁弯取直，是河道缩短，水域面积缩小，从而导致调节气候能力下降，同时导致水生生物栖息地减少，影响到生物的多样性。（2）河流裁弯取直后，河道笔直，水流速度快，泥沙沉积减少，导致河流的营养物质减少，水生生物减少，同时导致河流沿岸堆积地貌萎缩，土壤肥力下降。（3）河流裁弯取直后，河道笔直，水流速度快，洪水发生时，导致下游河段洪峰提前到达，对下游防洪造成巨大的压力。（4）河流裁弯取直后，河道笔直，水流速度快，导致河流侵蚀作用加强，河流的含水量增多，减低河流的水质。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95290" cy="3909695"/>
            <wp:effectExtent l="0" t="0" r="10160" b="14605"/>
            <wp:docPr id="2" name="图片 2" descr="46fe48d05170e58e3a67ce533a733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6fe48d05170e58e3a67ce533a733aaa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23811" w:h="16838" w:orient="landscape"/>
      <w:pgMar w:top="850" w:right="850" w:bottom="850" w:left="850" w:header="851" w:footer="992" w:gutter="0"/>
      <w:cols w:equalWidth="0" w:num="2">
        <w:col w:w="10843" w:space="425"/>
        <w:col w:w="1084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34F6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9F10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9F10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1D6475"/>
    <w:multiLevelType w:val="singleLevel"/>
    <w:tmpl w:val="E61D64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56D4E"/>
    <w:rsid w:val="1C0C54DA"/>
    <w:rsid w:val="1D5726AE"/>
    <w:rsid w:val="28AF290E"/>
    <w:rsid w:val="56B46EE0"/>
    <w:rsid w:val="7384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file:///d/&#21608;&#38634;/2024/&#19968;&#36718;/26&#29256;&#22320;&#29702;&#19968;&#36718;&#20013;&#22270;/24DLZTJT-85.TIF" TargetMode="Externa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2315</Words>
  <Characters>2323</Characters>
  <Lines>0</Lines>
  <Paragraphs>0</Paragraphs>
  <TotalTime>11</TotalTime>
  <ScaleCrop>false</ScaleCrop>
  <LinksUpToDate>false</LinksUpToDate>
  <CharactersWithSpaces>2355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2025-09-24T07:21:00Z</dcterms:created>
  <dc:creator>89</dc:creator>
  <cp:lastModifiedBy>桔子</cp:lastModifiedBy>
  <dcterms:modified xsi:type="dcterms:W3CDTF">2025-10-14T01:33:47Z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eyJoZGlkIjoiMGMxYmZiZDg4ZGIwNTQ3ODRlMDY3ZWFhZjE1MTEyN2QiLCJ1c2VySWQiOiI0MjgyOTI1MzkifQ==</vt:lpwstr>
  </property>
  <property fmtid="{D5CDD505-2E9C-101B-9397-08002B2CF9AE}" pid="4" name="ICV">
    <vt:lpwstr>DE2036E09DC445C29BAFB9E18AF8EECC_12</vt:lpwstr>
  </property>
</Properties>
</file>