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DE0" w:rsidRPr="00622D08" w:rsidRDefault="00522DE0" w:rsidP="00522DE0">
      <w:pPr>
        <w:pStyle w:val="Heading2"/>
        <w:spacing w:before="0" w:after="0"/>
        <w:jc w:val="center"/>
        <w:rPr>
          <w:rFonts w:ascii="Arial" w:hAnsi="Arial" w:cs="Arial"/>
          <w:sz w:val="24"/>
          <w:szCs w:val="24"/>
          <w:u w:val="single"/>
        </w:rPr>
      </w:pPr>
      <w:r w:rsidRPr="00310FE9">
        <w:rPr>
          <w:rFonts w:ascii="Arial" w:hAnsi="Arial" w:cs="Arial"/>
          <w:sz w:val="24"/>
          <w:szCs w:val="24"/>
        </w:rPr>
        <w:t xml:space="preserve">CIS 155 Web Development I </w:t>
      </w:r>
      <w:r w:rsidR="00310FE9" w:rsidRPr="00310FE9">
        <w:rPr>
          <w:rFonts w:ascii="Arial" w:hAnsi="Arial" w:cs="Arial"/>
          <w:sz w:val="24"/>
          <w:szCs w:val="24"/>
        </w:rPr>
        <w:br/>
      </w:r>
      <w:r w:rsidRPr="00622D08">
        <w:rPr>
          <w:rFonts w:ascii="Arial" w:hAnsi="Arial" w:cs="Arial"/>
          <w:sz w:val="24"/>
          <w:szCs w:val="24"/>
          <w:u w:val="single"/>
        </w:rPr>
        <w:t>Final Project Tips</w:t>
      </w:r>
    </w:p>
    <w:p w:rsidR="00522DE0" w:rsidRPr="00622D08" w:rsidRDefault="00522DE0" w:rsidP="00522DE0">
      <w:pPr>
        <w:pStyle w:val="Heading2"/>
        <w:spacing w:before="0" w:after="0"/>
        <w:rPr>
          <w:rFonts w:ascii="Arial" w:hAnsi="Arial" w:cs="Arial"/>
          <w:szCs w:val="20"/>
          <w:u w:val="single"/>
        </w:rPr>
      </w:pPr>
    </w:p>
    <w:p w:rsidR="00D70FF1" w:rsidRPr="00622D08" w:rsidRDefault="00D70FF1" w:rsidP="00522DE0">
      <w:pPr>
        <w:pStyle w:val="Heading2"/>
        <w:rPr>
          <w:rFonts w:ascii="Arial" w:hAnsi="Arial" w:cs="Arial"/>
          <w:b w:val="0"/>
          <w:i/>
          <w:sz w:val="22"/>
        </w:rPr>
      </w:pPr>
      <w:r w:rsidRPr="00622D08">
        <w:rPr>
          <w:rFonts w:ascii="Arial" w:hAnsi="Arial" w:cs="Arial"/>
          <w:b w:val="0"/>
          <w:i/>
          <w:sz w:val="22"/>
        </w:rPr>
        <w:t>Here are some tips to help you out:</w:t>
      </w:r>
    </w:p>
    <w:p w:rsidR="00515FBF" w:rsidRPr="00011996" w:rsidRDefault="00515FBF" w:rsidP="00422AEC">
      <w:pPr>
        <w:pStyle w:val="Heading2"/>
        <w:numPr>
          <w:ilvl w:val="0"/>
          <w:numId w:val="6"/>
        </w:numPr>
        <w:rPr>
          <w:rFonts w:ascii="Arial" w:hAnsi="Arial" w:cs="Arial"/>
          <w:b w:val="0"/>
          <w:sz w:val="22"/>
          <w:u w:val="single"/>
        </w:rPr>
      </w:pPr>
      <w:r w:rsidRPr="00011996">
        <w:rPr>
          <w:rFonts w:ascii="Arial" w:hAnsi="Arial" w:cs="Arial"/>
          <w:b w:val="0"/>
          <w:sz w:val="22"/>
          <w:u w:val="single"/>
        </w:rPr>
        <w:t>Before you begin coding:</w:t>
      </w:r>
    </w:p>
    <w:p w:rsidR="00422AEC" w:rsidRPr="00622D08" w:rsidRDefault="00C47CA6" w:rsidP="00622D08">
      <w:pPr>
        <w:pStyle w:val="Heading2"/>
        <w:numPr>
          <w:ilvl w:val="1"/>
          <w:numId w:val="6"/>
        </w:numPr>
        <w:spacing w:before="0" w:after="0"/>
        <w:rPr>
          <w:rFonts w:ascii="Arial" w:hAnsi="Arial" w:cs="Arial"/>
          <w:b w:val="0"/>
          <w:sz w:val="22"/>
        </w:rPr>
      </w:pPr>
      <w:r w:rsidRPr="00622D08">
        <w:rPr>
          <w:rFonts w:ascii="Arial" w:hAnsi="Arial" w:cs="Arial"/>
          <w:b w:val="0"/>
          <w:sz w:val="22"/>
        </w:rPr>
        <w:t>Read each of the information files before you launch into coding the site</w:t>
      </w:r>
    </w:p>
    <w:p w:rsidR="00C47CA6" w:rsidRPr="00622D08" w:rsidRDefault="00C47CA6" w:rsidP="00622D08">
      <w:pPr>
        <w:pStyle w:val="Heading2"/>
        <w:numPr>
          <w:ilvl w:val="1"/>
          <w:numId w:val="6"/>
        </w:numPr>
        <w:spacing w:before="0" w:after="0"/>
        <w:rPr>
          <w:rFonts w:ascii="Arial" w:hAnsi="Arial" w:cs="Arial"/>
          <w:b w:val="0"/>
          <w:sz w:val="22"/>
        </w:rPr>
      </w:pPr>
      <w:r w:rsidRPr="00622D08">
        <w:rPr>
          <w:rFonts w:ascii="Arial" w:hAnsi="Arial" w:cs="Arial"/>
          <w:b w:val="0"/>
          <w:sz w:val="22"/>
        </w:rPr>
        <w:t>Gather content, so that you know what will be on each page</w:t>
      </w:r>
      <w:r w:rsidR="009051FB" w:rsidRPr="00622D08">
        <w:rPr>
          <w:rFonts w:ascii="Arial" w:hAnsi="Arial" w:cs="Arial"/>
          <w:b w:val="0"/>
          <w:sz w:val="22"/>
        </w:rPr>
        <w:t xml:space="preserve"> (see the “stealing” tip below)</w:t>
      </w:r>
    </w:p>
    <w:p w:rsidR="00C47CA6" w:rsidRPr="00622D08" w:rsidRDefault="00C47CA6" w:rsidP="00622D08">
      <w:pPr>
        <w:pStyle w:val="Heading2"/>
        <w:numPr>
          <w:ilvl w:val="1"/>
          <w:numId w:val="6"/>
        </w:numPr>
        <w:spacing w:before="0" w:after="0"/>
        <w:rPr>
          <w:rFonts w:ascii="Arial" w:hAnsi="Arial" w:cs="Arial"/>
          <w:b w:val="0"/>
          <w:sz w:val="22"/>
        </w:rPr>
      </w:pPr>
      <w:r w:rsidRPr="00622D08">
        <w:rPr>
          <w:rFonts w:ascii="Arial" w:hAnsi="Arial" w:cs="Arial"/>
          <w:b w:val="0"/>
          <w:sz w:val="22"/>
        </w:rPr>
        <w:t>Sketch what you imagine the site to look like before you start coding</w:t>
      </w:r>
      <w:r w:rsidR="00172E4C" w:rsidRPr="00622D08">
        <w:rPr>
          <w:rFonts w:ascii="Arial" w:hAnsi="Arial" w:cs="Arial"/>
          <w:b w:val="0"/>
          <w:sz w:val="22"/>
        </w:rPr>
        <w:t xml:space="preserve"> (these are your wireframes)</w:t>
      </w:r>
      <w:r w:rsidR="00190010" w:rsidRPr="00622D08">
        <w:rPr>
          <w:rFonts w:ascii="Arial" w:hAnsi="Arial" w:cs="Arial"/>
          <w:b w:val="0"/>
          <w:sz w:val="22"/>
        </w:rPr>
        <w:t xml:space="preserve"> – the boxed areas in your wireframe sketches will become the main sectioning/layout parts of the page</w:t>
      </w:r>
    </w:p>
    <w:p w:rsidR="00637F61" w:rsidRPr="00011996" w:rsidRDefault="00637F61" w:rsidP="00C47CA6">
      <w:pPr>
        <w:pStyle w:val="Heading2"/>
        <w:numPr>
          <w:ilvl w:val="0"/>
          <w:numId w:val="6"/>
        </w:numPr>
        <w:rPr>
          <w:rFonts w:ascii="Arial" w:hAnsi="Arial" w:cs="Arial"/>
          <w:b w:val="0"/>
          <w:sz w:val="22"/>
          <w:u w:val="single"/>
        </w:rPr>
      </w:pPr>
      <w:r w:rsidRPr="00011996">
        <w:rPr>
          <w:rFonts w:ascii="Arial" w:hAnsi="Arial" w:cs="Arial"/>
          <w:b w:val="0"/>
          <w:sz w:val="22"/>
          <w:u w:val="single"/>
        </w:rPr>
        <w:t>As you code:</w:t>
      </w:r>
    </w:p>
    <w:p w:rsidR="00934B79" w:rsidRPr="00622D08" w:rsidRDefault="00934B79" w:rsidP="00934B79">
      <w:pPr>
        <w:pStyle w:val="Heading2"/>
        <w:numPr>
          <w:ilvl w:val="1"/>
          <w:numId w:val="6"/>
        </w:numPr>
        <w:rPr>
          <w:rFonts w:ascii="Arial" w:hAnsi="Arial" w:cs="Arial"/>
          <w:b w:val="0"/>
          <w:sz w:val="22"/>
        </w:rPr>
      </w:pPr>
      <w:r w:rsidRPr="00622D08">
        <w:rPr>
          <w:rFonts w:ascii="Arial" w:hAnsi="Arial" w:cs="Arial"/>
          <w:b w:val="0"/>
          <w:sz w:val="22"/>
        </w:rPr>
        <w:t>HTML</w:t>
      </w:r>
    </w:p>
    <w:p w:rsidR="00934B79" w:rsidRPr="00622D08" w:rsidRDefault="00934B79" w:rsidP="00622D08">
      <w:pPr>
        <w:pStyle w:val="Heading2"/>
        <w:numPr>
          <w:ilvl w:val="2"/>
          <w:numId w:val="6"/>
        </w:numPr>
        <w:spacing w:before="0" w:after="0"/>
        <w:rPr>
          <w:rFonts w:ascii="Arial" w:hAnsi="Arial" w:cs="Arial"/>
          <w:b w:val="0"/>
          <w:sz w:val="22"/>
        </w:rPr>
      </w:pPr>
      <w:r w:rsidRPr="00622D08">
        <w:rPr>
          <w:rFonts w:ascii="Arial" w:hAnsi="Arial" w:cs="Arial"/>
          <w:b w:val="0"/>
          <w:sz w:val="22"/>
        </w:rPr>
        <w:t>Create your main layout (sectioning) areas in the HTML, and get your major parts working before you start styling things</w:t>
      </w:r>
    </w:p>
    <w:p w:rsidR="00934B79" w:rsidRPr="00622D08" w:rsidRDefault="00934B79" w:rsidP="00622D08">
      <w:pPr>
        <w:pStyle w:val="Heading2"/>
        <w:numPr>
          <w:ilvl w:val="2"/>
          <w:numId w:val="6"/>
        </w:numPr>
        <w:spacing w:before="0" w:after="0"/>
        <w:rPr>
          <w:rFonts w:ascii="Arial" w:hAnsi="Arial" w:cs="Arial"/>
          <w:b w:val="0"/>
          <w:sz w:val="22"/>
        </w:rPr>
      </w:pPr>
      <w:r w:rsidRPr="00622D08">
        <w:rPr>
          <w:rFonts w:ascii="Arial" w:hAnsi="Arial" w:cs="Arial"/>
          <w:b w:val="0"/>
          <w:sz w:val="22"/>
        </w:rPr>
        <w:t>Keep things simple at first so that you can make the site pages work before you start adding extra features</w:t>
      </w:r>
    </w:p>
    <w:p w:rsidR="00934B79" w:rsidRPr="00622D08" w:rsidRDefault="00934B79" w:rsidP="00637F61">
      <w:pPr>
        <w:pStyle w:val="Heading2"/>
        <w:numPr>
          <w:ilvl w:val="1"/>
          <w:numId w:val="6"/>
        </w:numPr>
        <w:rPr>
          <w:rFonts w:ascii="Arial" w:hAnsi="Arial" w:cs="Arial"/>
          <w:b w:val="0"/>
          <w:sz w:val="22"/>
        </w:rPr>
      </w:pPr>
      <w:r w:rsidRPr="00622D08">
        <w:rPr>
          <w:rFonts w:ascii="Arial" w:hAnsi="Arial" w:cs="Arial"/>
          <w:b w:val="0"/>
          <w:sz w:val="22"/>
        </w:rPr>
        <w:t>CSS</w:t>
      </w:r>
    </w:p>
    <w:p w:rsidR="00C47CA6" w:rsidRPr="00622D08" w:rsidRDefault="00C47CA6" w:rsidP="00622D08">
      <w:pPr>
        <w:pStyle w:val="Heading2"/>
        <w:numPr>
          <w:ilvl w:val="2"/>
          <w:numId w:val="6"/>
        </w:numPr>
        <w:spacing w:before="0" w:after="0"/>
        <w:rPr>
          <w:rFonts w:ascii="Arial" w:hAnsi="Arial" w:cs="Arial"/>
          <w:b w:val="0"/>
          <w:sz w:val="22"/>
        </w:rPr>
      </w:pPr>
      <w:r w:rsidRPr="00622D08">
        <w:rPr>
          <w:rFonts w:ascii="Arial" w:hAnsi="Arial" w:cs="Arial"/>
          <w:b w:val="0"/>
          <w:sz w:val="22"/>
        </w:rPr>
        <w:t xml:space="preserve">The home page should have its own style and structure distinct from the movie pages </w:t>
      </w:r>
    </w:p>
    <w:p w:rsidR="00C47CA6" w:rsidRPr="00622D08" w:rsidRDefault="00C47CA6" w:rsidP="00622D08">
      <w:pPr>
        <w:pStyle w:val="Heading2"/>
        <w:numPr>
          <w:ilvl w:val="2"/>
          <w:numId w:val="6"/>
        </w:numPr>
        <w:spacing w:before="0" w:after="0"/>
        <w:rPr>
          <w:rFonts w:ascii="Arial" w:hAnsi="Arial" w:cs="Arial"/>
          <w:b w:val="0"/>
          <w:sz w:val="22"/>
        </w:rPr>
      </w:pPr>
      <w:r w:rsidRPr="00622D08">
        <w:rPr>
          <w:rFonts w:ascii="Arial" w:hAnsi="Arial" w:cs="Arial"/>
          <w:b w:val="0"/>
          <w:sz w:val="22"/>
        </w:rPr>
        <w:t>The movie pages should share the exact same CSS, so create one set of styles for the movie pages to share – essentially, you have just one layout to create that all movie pages will use</w:t>
      </w:r>
      <w:r w:rsidR="00317893" w:rsidRPr="00622D08">
        <w:rPr>
          <w:rFonts w:ascii="Arial" w:hAnsi="Arial" w:cs="Arial"/>
          <w:b w:val="0"/>
          <w:sz w:val="22"/>
        </w:rPr>
        <w:t xml:space="preserve"> – this way, when viewers click between movie pages, the only thing about the page that changes is the content</w:t>
      </w:r>
    </w:p>
    <w:p w:rsidR="009B33E2" w:rsidRPr="00011996" w:rsidRDefault="00011996" w:rsidP="00C47CA6">
      <w:pPr>
        <w:pStyle w:val="Heading2"/>
        <w:numPr>
          <w:ilvl w:val="0"/>
          <w:numId w:val="6"/>
        </w:numPr>
        <w:rPr>
          <w:rFonts w:ascii="Arial" w:hAnsi="Arial" w:cs="Arial"/>
          <w:b w:val="0"/>
          <w:sz w:val="22"/>
          <w:u w:val="single"/>
        </w:rPr>
      </w:pPr>
      <w:r>
        <w:rPr>
          <w:rFonts w:ascii="Arial" w:hAnsi="Arial" w:cs="Arial"/>
          <w:b w:val="0"/>
          <w:sz w:val="22"/>
          <w:u w:val="single"/>
        </w:rPr>
        <w:t>In g</w:t>
      </w:r>
      <w:r w:rsidR="009B33E2" w:rsidRPr="00011996">
        <w:rPr>
          <w:rFonts w:ascii="Arial" w:hAnsi="Arial" w:cs="Arial"/>
          <w:b w:val="0"/>
          <w:sz w:val="22"/>
          <w:u w:val="single"/>
        </w:rPr>
        <w:t>eneral:</w:t>
      </w:r>
    </w:p>
    <w:p w:rsidR="004D6D75" w:rsidRDefault="004D6D75" w:rsidP="00622D08">
      <w:pPr>
        <w:pStyle w:val="Heading2"/>
        <w:numPr>
          <w:ilvl w:val="1"/>
          <w:numId w:val="6"/>
        </w:numPr>
        <w:spacing w:before="0" w:after="0"/>
        <w:rPr>
          <w:rFonts w:ascii="Arial" w:hAnsi="Arial" w:cs="Arial"/>
          <w:b w:val="0"/>
          <w:sz w:val="22"/>
        </w:rPr>
      </w:pPr>
      <w:r w:rsidRPr="00622D08">
        <w:rPr>
          <w:rFonts w:ascii="Arial" w:hAnsi="Arial" w:cs="Arial"/>
          <w:b w:val="0"/>
          <w:sz w:val="22"/>
        </w:rPr>
        <w:t xml:space="preserve">Since you were not provided any name or branding for the movie house, you will need to invent it – be as creative with this as you would like! </w:t>
      </w:r>
      <w:r w:rsidR="00D749DE">
        <w:rPr>
          <w:rFonts w:ascii="Arial" w:hAnsi="Arial" w:cs="Arial"/>
          <w:b w:val="0"/>
          <w:sz w:val="22"/>
        </w:rPr>
        <w:t>(n</w:t>
      </w:r>
      <w:r w:rsidR="0071248E">
        <w:rPr>
          <w:rFonts w:ascii="Arial" w:hAnsi="Arial" w:cs="Arial"/>
          <w:b w:val="0"/>
          <w:sz w:val="22"/>
        </w:rPr>
        <w:t xml:space="preserve">ote </w:t>
      </w:r>
      <w:r w:rsidRPr="00622D08">
        <w:rPr>
          <w:rFonts w:ascii="Arial" w:hAnsi="Arial" w:cs="Arial"/>
          <w:b w:val="0"/>
          <w:sz w:val="22"/>
        </w:rPr>
        <w:t>the “stealing” tip below)</w:t>
      </w:r>
    </w:p>
    <w:p w:rsidR="00934B79" w:rsidRPr="00622D08" w:rsidRDefault="00934B79" w:rsidP="00622D08">
      <w:pPr>
        <w:pStyle w:val="Heading2"/>
        <w:numPr>
          <w:ilvl w:val="1"/>
          <w:numId w:val="6"/>
        </w:numPr>
        <w:spacing w:before="0" w:after="0"/>
        <w:rPr>
          <w:rFonts w:ascii="Arial" w:hAnsi="Arial" w:cs="Arial"/>
          <w:b w:val="0"/>
          <w:sz w:val="22"/>
        </w:rPr>
      </w:pPr>
      <w:r w:rsidRPr="00622D08">
        <w:rPr>
          <w:rFonts w:ascii="Arial" w:hAnsi="Arial" w:cs="Arial"/>
          <w:b w:val="0"/>
          <w:sz w:val="22"/>
        </w:rPr>
        <w:t>Work the requirements list; you can go beyond it with fun, engaging animations, etc. but deliver on requirements first</w:t>
      </w:r>
    </w:p>
    <w:p w:rsidR="0047088C" w:rsidRPr="00622D08" w:rsidRDefault="0047088C" w:rsidP="00622D08">
      <w:pPr>
        <w:pStyle w:val="Heading2"/>
        <w:numPr>
          <w:ilvl w:val="1"/>
          <w:numId w:val="6"/>
        </w:numPr>
        <w:spacing w:before="0" w:after="0"/>
        <w:rPr>
          <w:rFonts w:ascii="Arial" w:hAnsi="Arial" w:cs="Arial"/>
          <w:b w:val="0"/>
          <w:sz w:val="22"/>
        </w:rPr>
      </w:pPr>
      <w:r w:rsidRPr="00622D08">
        <w:rPr>
          <w:rFonts w:ascii="Arial" w:hAnsi="Arial" w:cs="Arial"/>
          <w:b w:val="0"/>
          <w:sz w:val="22"/>
        </w:rPr>
        <w:t>Don’t overthink the reports – for example, you can literally write the charter from everything you find in the information files, so use those when creating milestones, etc.</w:t>
      </w:r>
    </w:p>
    <w:p w:rsidR="001A2E88" w:rsidRPr="00622D08" w:rsidRDefault="001A2E88" w:rsidP="00622D08">
      <w:pPr>
        <w:pStyle w:val="Heading2"/>
        <w:numPr>
          <w:ilvl w:val="1"/>
          <w:numId w:val="6"/>
        </w:numPr>
        <w:spacing w:before="0" w:after="0"/>
        <w:rPr>
          <w:rFonts w:ascii="Arial" w:hAnsi="Arial" w:cs="Arial"/>
          <w:b w:val="0"/>
          <w:sz w:val="22"/>
        </w:rPr>
      </w:pPr>
      <w:r w:rsidRPr="00622D08">
        <w:rPr>
          <w:rFonts w:ascii="Arial" w:hAnsi="Arial" w:cs="Arial"/>
          <w:b w:val="0"/>
          <w:sz w:val="22"/>
        </w:rPr>
        <w:t>Pay attention to your time so that you hit due dates</w:t>
      </w:r>
    </w:p>
    <w:p w:rsidR="002D488C" w:rsidRPr="00622D08" w:rsidRDefault="0045685A" w:rsidP="00622D08">
      <w:pPr>
        <w:pStyle w:val="Heading2"/>
        <w:numPr>
          <w:ilvl w:val="1"/>
          <w:numId w:val="6"/>
        </w:numPr>
        <w:spacing w:before="0" w:after="0"/>
        <w:rPr>
          <w:rFonts w:ascii="Arial" w:hAnsi="Arial" w:cs="Arial"/>
          <w:b w:val="0"/>
          <w:sz w:val="22"/>
        </w:rPr>
      </w:pPr>
      <w:r w:rsidRPr="00622D08">
        <w:rPr>
          <w:rFonts w:ascii="Arial" w:hAnsi="Arial" w:cs="Arial"/>
          <w:b w:val="0"/>
          <w:sz w:val="22"/>
        </w:rPr>
        <w:t xml:space="preserve">Go ahead and </w:t>
      </w:r>
      <w:r w:rsidR="009324A2" w:rsidRPr="00622D08">
        <w:rPr>
          <w:rFonts w:ascii="Arial" w:hAnsi="Arial" w:cs="Arial"/>
          <w:b w:val="0"/>
          <w:sz w:val="22"/>
        </w:rPr>
        <w:t>“</w:t>
      </w:r>
      <w:r w:rsidRPr="00622D08">
        <w:rPr>
          <w:rFonts w:ascii="Arial" w:hAnsi="Arial" w:cs="Arial"/>
          <w:b w:val="0"/>
          <w:sz w:val="22"/>
        </w:rPr>
        <w:t>steal.</w:t>
      </w:r>
      <w:r w:rsidR="009324A2" w:rsidRPr="00622D08">
        <w:rPr>
          <w:rFonts w:ascii="Arial" w:hAnsi="Arial" w:cs="Arial"/>
          <w:b w:val="0"/>
          <w:sz w:val="22"/>
        </w:rPr>
        <w:t>”</w:t>
      </w:r>
      <w:r w:rsidRPr="00622D08">
        <w:rPr>
          <w:rFonts w:ascii="Arial" w:hAnsi="Arial" w:cs="Arial"/>
          <w:b w:val="0"/>
          <w:sz w:val="22"/>
        </w:rPr>
        <w:t xml:space="preserve"> Huh, you say? </w:t>
      </w:r>
      <w:r w:rsidR="00716341" w:rsidRPr="00622D08">
        <w:rPr>
          <w:rFonts w:ascii="Arial" w:hAnsi="Arial" w:cs="Arial"/>
          <w:b w:val="0"/>
          <w:sz w:val="22"/>
        </w:rPr>
        <w:t xml:space="preserve">Yup, it is okay to get content that is already out there. I need to stress here: content. That is the stuff that goes onto the page. </w:t>
      </w:r>
      <w:r w:rsidR="00716341" w:rsidRPr="008D62BB">
        <w:rPr>
          <w:rFonts w:ascii="Arial" w:hAnsi="Arial" w:cs="Arial"/>
          <w:b w:val="0"/>
          <w:sz w:val="22"/>
          <w:u w:val="single"/>
        </w:rPr>
        <w:t>The code you write must be your own</w:t>
      </w:r>
      <w:r w:rsidR="00716341" w:rsidRPr="00622D08">
        <w:rPr>
          <w:rFonts w:ascii="Arial" w:hAnsi="Arial" w:cs="Arial"/>
          <w:b w:val="0"/>
          <w:sz w:val="22"/>
        </w:rPr>
        <w:t xml:space="preserve">—this is a coding class, after all. </w:t>
      </w:r>
      <w:r w:rsidR="00D92A17" w:rsidRPr="00622D08">
        <w:rPr>
          <w:rFonts w:ascii="Arial" w:hAnsi="Arial" w:cs="Arial"/>
          <w:b w:val="0"/>
          <w:sz w:val="22"/>
        </w:rPr>
        <w:t>You are welcomed to just make it all up, too, but if you find something out there, including a graphic or logo or text, that you want to add to your site, you can. You aren’t being graded on content—notice this in the rubrics. You shouldn’t take credit for it, as in “look what I wrote</w:t>
      </w:r>
      <w:r w:rsidR="004A00F8" w:rsidRPr="00622D08">
        <w:rPr>
          <w:rFonts w:ascii="Arial" w:hAnsi="Arial" w:cs="Arial"/>
          <w:b w:val="0"/>
          <w:sz w:val="22"/>
        </w:rPr>
        <w:t>” (that is plagiarism),</w:t>
      </w:r>
      <w:r w:rsidR="00D92A17" w:rsidRPr="00622D08">
        <w:rPr>
          <w:rFonts w:ascii="Arial" w:hAnsi="Arial" w:cs="Arial"/>
          <w:b w:val="0"/>
          <w:sz w:val="22"/>
        </w:rPr>
        <w:t xml:space="preserve"> but again no one is asking you to write fabulous content or create spectacular graphics</w:t>
      </w:r>
      <w:r w:rsidR="00FA3883" w:rsidRPr="00622D08">
        <w:rPr>
          <w:rFonts w:ascii="Arial" w:hAnsi="Arial" w:cs="Arial"/>
          <w:b w:val="0"/>
          <w:sz w:val="22"/>
        </w:rPr>
        <w:t xml:space="preserve"> to create your website</w:t>
      </w:r>
      <w:r w:rsidR="00D92A17" w:rsidRPr="00622D08">
        <w:rPr>
          <w:rFonts w:ascii="Arial" w:hAnsi="Arial" w:cs="Arial"/>
          <w:b w:val="0"/>
          <w:sz w:val="22"/>
        </w:rPr>
        <w:t xml:space="preserve"> (though, if you want to you can, especially noting thi</w:t>
      </w:r>
      <w:bookmarkStart w:id="0" w:name="_GoBack"/>
      <w:bookmarkEnd w:id="0"/>
      <w:r w:rsidR="00D92A17" w:rsidRPr="00622D08">
        <w:rPr>
          <w:rFonts w:ascii="Arial" w:hAnsi="Arial" w:cs="Arial"/>
          <w:b w:val="0"/>
          <w:sz w:val="22"/>
        </w:rPr>
        <w:t xml:space="preserve">s may be one of your skills already). </w:t>
      </w:r>
      <w:r w:rsidR="00E04535" w:rsidRPr="00622D08">
        <w:rPr>
          <w:rFonts w:ascii="Arial" w:hAnsi="Arial" w:cs="Arial"/>
          <w:b w:val="0"/>
          <w:sz w:val="22"/>
        </w:rPr>
        <w:t>This is an academic setting, and as such copyright regulat</w:t>
      </w:r>
      <w:r w:rsidR="007B5B7D" w:rsidRPr="00622D08">
        <w:rPr>
          <w:rFonts w:ascii="Arial" w:hAnsi="Arial" w:cs="Arial"/>
          <w:b w:val="0"/>
          <w:sz w:val="22"/>
        </w:rPr>
        <w:t xml:space="preserve">ions allow for this type of use </w:t>
      </w:r>
      <w:r w:rsidR="00E41E8A" w:rsidRPr="00622D08">
        <w:rPr>
          <w:rFonts w:ascii="Arial" w:hAnsi="Arial" w:cs="Arial"/>
          <w:b w:val="0"/>
          <w:sz w:val="22"/>
        </w:rPr>
        <w:t>under what is called the fair use guidelines. You should always take the subject of copy</w:t>
      </w:r>
      <w:r w:rsidR="004A00F8" w:rsidRPr="00622D08">
        <w:rPr>
          <w:rFonts w:ascii="Arial" w:hAnsi="Arial" w:cs="Arial"/>
          <w:b w:val="0"/>
          <w:sz w:val="22"/>
        </w:rPr>
        <w:t>right seriously, and, generally-</w:t>
      </w:r>
      <w:r w:rsidR="00E41E8A" w:rsidRPr="00622D08">
        <w:rPr>
          <w:rFonts w:ascii="Arial" w:hAnsi="Arial" w:cs="Arial"/>
          <w:b w:val="0"/>
          <w:sz w:val="22"/>
        </w:rPr>
        <w:t xml:space="preserve">speaking, avoid using someone else’s work without permission. </w:t>
      </w:r>
      <w:r w:rsidR="00BB2BCD" w:rsidRPr="00622D08">
        <w:rPr>
          <w:rFonts w:ascii="Arial" w:hAnsi="Arial" w:cs="Arial"/>
          <w:b w:val="0"/>
          <w:sz w:val="22"/>
        </w:rPr>
        <w:t xml:space="preserve">Never take credit for someone else’s work. If you aren’t sure, then don’t do it. </w:t>
      </w:r>
      <w:r w:rsidR="00A1060E" w:rsidRPr="00622D08">
        <w:rPr>
          <w:rFonts w:ascii="Arial" w:hAnsi="Arial" w:cs="Arial"/>
          <w:b w:val="0"/>
          <w:sz w:val="22"/>
        </w:rPr>
        <w:t>Here are some links you can reference if you wish to learn more about it.</w:t>
      </w:r>
      <w:r w:rsidR="00A1060E" w:rsidRPr="00622D08">
        <w:rPr>
          <w:rFonts w:ascii="Arial" w:hAnsi="Arial" w:cs="Arial"/>
          <w:b w:val="0"/>
          <w:sz w:val="22"/>
        </w:rPr>
        <w:br/>
      </w:r>
      <w:r w:rsidR="00611247" w:rsidRPr="00622D08">
        <w:rPr>
          <w:rFonts w:ascii="Arial" w:hAnsi="Arial" w:cs="Arial"/>
          <w:b w:val="0"/>
          <w:sz w:val="22"/>
        </w:rPr>
        <w:br/>
      </w:r>
      <w:hyperlink r:id="rId7" w:history="1">
        <w:r w:rsidR="002D488C" w:rsidRPr="00622D08">
          <w:rPr>
            <w:rFonts w:ascii="Arial" w:hAnsi="Arial" w:cs="Arial"/>
            <w:b w:val="0"/>
          </w:rPr>
          <w:t>http://www.copyright.com/wp-content/uploads/2015/04/CR-Teach-Act.pdf</w:t>
        </w:r>
      </w:hyperlink>
      <w:r w:rsidR="00C5424D" w:rsidRPr="00622D08">
        <w:rPr>
          <w:rFonts w:ascii="Arial" w:hAnsi="Arial" w:cs="Arial"/>
          <w:b w:val="0"/>
          <w:sz w:val="22"/>
        </w:rPr>
        <w:br/>
      </w:r>
      <w:hyperlink r:id="rId8" w:history="1">
        <w:r w:rsidR="00762CE4" w:rsidRPr="00622D08">
          <w:rPr>
            <w:rFonts w:ascii="Arial" w:hAnsi="Arial" w:cs="Arial"/>
            <w:b w:val="0"/>
          </w:rPr>
          <w:t>https://www.copyright.gov/circs/circ21.pdf</w:t>
        </w:r>
      </w:hyperlink>
      <w:r w:rsidR="00762CE4" w:rsidRPr="00622D08">
        <w:rPr>
          <w:rFonts w:ascii="Arial" w:hAnsi="Arial" w:cs="Arial"/>
          <w:b w:val="0"/>
          <w:sz w:val="22"/>
        </w:rPr>
        <w:t xml:space="preserve"> </w:t>
      </w:r>
      <w:r w:rsidR="00762CE4" w:rsidRPr="00622D08">
        <w:rPr>
          <w:rFonts w:ascii="Arial" w:hAnsi="Arial" w:cs="Arial"/>
          <w:b w:val="0"/>
          <w:sz w:val="22"/>
        </w:rPr>
        <w:br/>
      </w:r>
      <w:hyperlink r:id="rId9" w:history="1">
        <w:r w:rsidR="00762CE4" w:rsidRPr="00622D08">
          <w:rPr>
            <w:rFonts w:ascii="Arial" w:hAnsi="Arial" w:cs="Arial"/>
            <w:b w:val="0"/>
          </w:rPr>
          <w:t>https://www.copyright.gov/fair-use/more-info.html</w:t>
        </w:r>
      </w:hyperlink>
      <w:r w:rsidR="00762CE4" w:rsidRPr="00622D08">
        <w:rPr>
          <w:rFonts w:ascii="Arial" w:hAnsi="Arial" w:cs="Arial"/>
          <w:b w:val="0"/>
          <w:sz w:val="22"/>
        </w:rPr>
        <w:t xml:space="preserve"> </w:t>
      </w:r>
      <w:r w:rsidR="00F067DB" w:rsidRPr="00622D08">
        <w:rPr>
          <w:rFonts w:ascii="Arial" w:hAnsi="Arial" w:cs="Arial"/>
          <w:b w:val="0"/>
          <w:sz w:val="22"/>
        </w:rPr>
        <w:br/>
      </w:r>
      <w:hyperlink r:id="rId10" w:history="1">
        <w:r w:rsidR="00F067DB" w:rsidRPr="00622D08">
          <w:rPr>
            <w:rFonts w:ascii="Arial" w:hAnsi="Arial" w:cs="Arial"/>
            <w:b w:val="0"/>
          </w:rPr>
          <w:t>http://libguides.olympic.edu/c.php?g=232092&amp;p=2901797</w:t>
        </w:r>
      </w:hyperlink>
    </w:p>
    <w:p w:rsidR="002D488C" w:rsidRPr="00622D08" w:rsidRDefault="002D488C" w:rsidP="009B33E2">
      <w:pPr>
        <w:pStyle w:val="Heading2"/>
        <w:ind w:left="720"/>
        <w:rPr>
          <w:rFonts w:ascii="Arial" w:hAnsi="Arial" w:cs="Arial"/>
          <w:b w:val="0"/>
          <w:sz w:val="22"/>
        </w:rPr>
      </w:pPr>
    </w:p>
    <w:sectPr w:rsidR="002D488C" w:rsidRPr="00622D08" w:rsidSect="00622D08">
      <w:pgSz w:w="12240" w:h="15840"/>
      <w:pgMar w:top="936" w:right="864" w:bottom="792" w:left="864" w:header="720" w:footer="720" w:gutter="0"/>
      <w:pgBorders>
        <w:top w:val="single" w:sz="4" w:space="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E04" w:rsidRDefault="00BF0E04" w:rsidP="008741BA">
      <w:pPr>
        <w:spacing w:after="0" w:line="240" w:lineRule="auto"/>
      </w:pPr>
      <w:r>
        <w:separator/>
      </w:r>
    </w:p>
  </w:endnote>
  <w:endnote w:type="continuationSeparator" w:id="0">
    <w:p w:rsidR="00BF0E04" w:rsidRDefault="00BF0E04" w:rsidP="0087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E04" w:rsidRDefault="00BF0E04" w:rsidP="008741BA">
      <w:pPr>
        <w:spacing w:after="0" w:line="240" w:lineRule="auto"/>
      </w:pPr>
      <w:r>
        <w:separator/>
      </w:r>
    </w:p>
  </w:footnote>
  <w:footnote w:type="continuationSeparator" w:id="0">
    <w:p w:rsidR="00BF0E04" w:rsidRDefault="00BF0E04" w:rsidP="00874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D5D0B"/>
    <w:multiLevelType w:val="hybridMultilevel"/>
    <w:tmpl w:val="6D76E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10AC"/>
    <w:multiLevelType w:val="hybridMultilevel"/>
    <w:tmpl w:val="57C80A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425298"/>
    <w:multiLevelType w:val="hybridMultilevel"/>
    <w:tmpl w:val="3558F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83384"/>
    <w:multiLevelType w:val="hybridMultilevel"/>
    <w:tmpl w:val="01E61E66"/>
    <w:lvl w:ilvl="0" w:tplc="BDE0E2B2">
      <w:start w:val="3"/>
      <w:numFmt w:val="bullet"/>
      <w:lvlText w:val=""/>
      <w:lvlJc w:val="left"/>
      <w:pPr>
        <w:ind w:left="360" w:hanging="144"/>
      </w:pPr>
      <w:rPr>
        <w:rFonts w:ascii="Symbol" w:eastAsia="Times New Roman" w:hAnsi="Symbol" w:cs="Tahoma"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2D542C6E"/>
    <w:multiLevelType w:val="hybridMultilevel"/>
    <w:tmpl w:val="68FE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E3369"/>
    <w:multiLevelType w:val="hybridMultilevel"/>
    <w:tmpl w:val="DE8AEFD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A6C"/>
    <w:rsid w:val="00011996"/>
    <w:rsid w:val="0004621E"/>
    <w:rsid w:val="000B59E4"/>
    <w:rsid w:val="000F4C56"/>
    <w:rsid w:val="00172E4C"/>
    <w:rsid w:val="00190010"/>
    <w:rsid w:val="001A2E88"/>
    <w:rsid w:val="001A45B2"/>
    <w:rsid w:val="00231C28"/>
    <w:rsid w:val="002D488C"/>
    <w:rsid w:val="002F54CE"/>
    <w:rsid w:val="00310FE9"/>
    <w:rsid w:val="00317893"/>
    <w:rsid w:val="003F75CB"/>
    <w:rsid w:val="00422AEC"/>
    <w:rsid w:val="00433202"/>
    <w:rsid w:val="0045685A"/>
    <w:rsid w:val="0047088C"/>
    <w:rsid w:val="004A00F8"/>
    <w:rsid w:val="004D6D75"/>
    <w:rsid w:val="00503D08"/>
    <w:rsid w:val="00504922"/>
    <w:rsid w:val="00511344"/>
    <w:rsid w:val="00515FBF"/>
    <w:rsid w:val="00522DE0"/>
    <w:rsid w:val="005A523F"/>
    <w:rsid w:val="006001DF"/>
    <w:rsid w:val="006110F6"/>
    <w:rsid w:val="00611247"/>
    <w:rsid w:val="00622D08"/>
    <w:rsid w:val="006358B7"/>
    <w:rsid w:val="00637F61"/>
    <w:rsid w:val="006673E0"/>
    <w:rsid w:val="00672434"/>
    <w:rsid w:val="0071248E"/>
    <w:rsid w:val="00716341"/>
    <w:rsid w:val="00723A6C"/>
    <w:rsid w:val="00762CE4"/>
    <w:rsid w:val="007B5B7D"/>
    <w:rsid w:val="007E6146"/>
    <w:rsid w:val="00842D57"/>
    <w:rsid w:val="00850BCF"/>
    <w:rsid w:val="008741BA"/>
    <w:rsid w:val="00884027"/>
    <w:rsid w:val="008D62BB"/>
    <w:rsid w:val="009051FB"/>
    <w:rsid w:val="009324A2"/>
    <w:rsid w:val="00934B79"/>
    <w:rsid w:val="00950E57"/>
    <w:rsid w:val="009B33E2"/>
    <w:rsid w:val="00A1060E"/>
    <w:rsid w:val="00A45A9E"/>
    <w:rsid w:val="00A85595"/>
    <w:rsid w:val="00A95E3D"/>
    <w:rsid w:val="00AD6A30"/>
    <w:rsid w:val="00B55D0C"/>
    <w:rsid w:val="00BB2BCD"/>
    <w:rsid w:val="00BC505B"/>
    <w:rsid w:val="00BD4F56"/>
    <w:rsid w:val="00BF0E04"/>
    <w:rsid w:val="00C47CA6"/>
    <w:rsid w:val="00C5424D"/>
    <w:rsid w:val="00D163D4"/>
    <w:rsid w:val="00D70FF1"/>
    <w:rsid w:val="00D749DE"/>
    <w:rsid w:val="00D92A17"/>
    <w:rsid w:val="00DA3861"/>
    <w:rsid w:val="00E04535"/>
    <w:rsid w:val="00E41E8A"/>
    <w:rsid w:val="00E93C84"/>
    <w:rsid w:val="00F067DB"/>
    <w:rsid w:val="00FA3883"/>
    <w:rsid w:val="00FA66C3"/>
    <w:rsid w:val="00FD0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5A61"/>
  <w15:chartTrackingRefBased/>
  <w15:docId w15:val="{EF834ED0-6937-47C4-9967-490D6D08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3A6C"/>
    <w:pPr>
      <w:spacing w:after="200" w:line="276" w:lineRule="auto"/>
    </w:pPr>
  </w:style>
  <w:style w:type="paragraph" w:styleId="Heading2">
    <w:name w:val="heading 2"/>
    <w:basedOn w:val="Normal"/>
    <w:link w:val="Heading2Char"/>
    <w:uiPriority w:val="9"/>
    <w:unhideWhenUsed/>
    <w:qFormat/>
    <w:rsid w:val="00723A6C"/>
    <w:pPr>
      <w:keepNext/>
      <w:spacing w:before="160" w:after="20" w:line="240" w:lineRule="auto"/>
      <w:outlineLvl w:val="1"/>
    </w:pPr>
    <w:rPr>
      <w:rFonts w:ascii="Tahoma" w:eastAsia="Times New Roman" w:hAnsi="Tahoma" w:cs="Tahom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A6C"/>
    <w:rPr>
      <w:rFonts w:ascii="Tahoma" w:eastAsia="Times New Roman" w:hAnsi="Tahoma" w:cs="Tahoma"/>
      <w:b/>
      <w:bCs/>
      <w:sz w:val="20"/>
    </w:rPr>
  </w:style>
  <w:style w:type="paragraph" w:styleId="NoSpacing">
    <w:name w:val="No Spacing"/>
    <w:uiPriority w:val="1"/>
    <w:qFormat/>
    <w:rsid w:val="00723A6C"/>
    <w:pPr>
      <w:spacing w:after="0" w:line="240" w:lineRule="auto"/>
    </w:pPr>
    <w:rPr>
      <w:rFonts w:ascii="Tahoma" w:eastAsia="Times New Roman" w:hAnsi="Tahoma" w:cs="Times New Roman"/>
      <w:sz w:val="20"/>
      <w:szCs w:val="24"/>
    </w:rPr>
  </w:style>
  <w:style w:type="paragraph" w:styleId="ListParagraph">
    <w:name w:val="List Paragraph"/>
    <w:basedOn w:val="Normal"/>
    <w:uiPriority w:val="34"/>
    <w:qFormat/>
    <w:rsid w:val="00723A6C"/>
    <w:pPr>
      <w:spacing w:after="0" w:line="240" w:lineRule="auto"/>
      <w:ind w:left="720"/>
      <w:contextualSpacing/>
    </w:pPr>
    <w:rPr>
      <w:rFonts w:ascii="Tahoma" w:eastAsia="Times New Roman" w:hAnsi="Tahoma" w:cs="Times New Roman"/>
      <w:sz w:val="20"/>
      <w:szCs w:val="24"/>
    </w:rPr>
  </w:style>
  <w:style w:type="paragraph" w:styleId="Header">
    <w:name w:val="header"/>
    <w:basedOn w:val="Normal"/>
    <w:link w:val="HeaderChar"/>
    <w:uiPriority w:val="99"/>
    <w:unhideWhenUsed/>
    <w:rsid w:val="00874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1BA"/>
  </w:style>
  <w:style w:type="paragraph" w:styleId="Footer">
    <w:name w:val="footer"/>
    <w:basedOn w:val="Normal"/>
    <w:link w:val="FooterChar"/>
    <w:uiPriority w:val="99"/>
    <w:unhideWhenUsed/>
    <w:rsid w:val="00874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1BA"/>
  </w:style>
  <w:style w:type="character" w:styleId="Hyperlink">
    <w:name w:val="Hyperlink"/>
    <w:basedOn w:val="DefaultParagraphFont"/>
    <w:uiPriority w:val="99"/>
    <w:unhideWhenUsed/>
    <w:rsid w:val="00B55D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pyright.gov/circs/circ21.pdf" TargetMode="External"/><Relationship Id="rId3" Type="http://schemas.openxmlformats.org/officeDocument/2006/relationships/settings" Target="settings.xml"/><Relationship Id="rId7" Type="http://schemas.openxmlformats.org/officeDocument/2006/relationships/hyperlink" Target="http://www.copyright.com/wp-content/uploads/2015/04/CR-Teach-Ac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libguides.olympic.edu/c.php?g=232092&amp;p=2901797" TargetMode="External"/><Relationship Id="rId4" Type="http://schemas.openxmlformats.org/officeDocument/2006/relationships/webSettings" Target="webSettings.xml"/><Relationship Id="rId9" Type="http://schemas.openxmlformats.org/officeDocument/2006/relationships/hyperlink" Target="https://www.copyright.gov/fair-use/more-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2737</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b</dc:creator>
  <cp:keywords/>
  <dc:description/>
  <cp:lastModifiedBy>Pam b</cp:lastModifiedBy>
  <cp:revision>59</cp:revision>
  <dcterms:created xsi:type="dcterms:W3CDTF">2017-02-26T17:35:00Z</dcterms:created>
  <dcterms:modified xsi:type="dcterms:W3CDTF">2017-03-03T22:29:00Z</dcterms:modified>
</cp:coreProperties>
</file>