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C9AE0" w14:textId="6C39A9FE" w:rsidR="00A23716" w:rsidRDefault="00C43B9F" w:rsidP="00C43B9F">
      <w:pPr>
        <w:pStyle w:val="Ttulo"/>
        <w:tabs>
          <w:tab w:val="left" w:pos="975"/>
        </w:tabs>
        <w:jc w:val="center"/>
        <w:rPr>
          <w:rFonts w:ascii="Times New Roman" w:hAnsi="Times New Roman" w:cs="Times New Roman"/>
          <w:sz w:val="52"/>
          <w:szCs w:val="52"/>
        </w:rPr>
      </w:pPr>
      <w:r w:rsidRPr="00C43B9F">
        <w:rPr>
          <w:rFonts w:ascii="Times New Roman" w:hAnsi="Times New Roman" w:cs="Times New Roman"/>
          <w:sz w:val="52"/>
          <w:szCs w:val="52"/>
        </w:rPr>
        <w:t>Simulación de CFD de un modelo 3D</w:t>
      </w:r>
      <w:r>
        <w:rPr>
          <w:rFonts w:ascii="Times New Roman" w:hAnsi="Times New Roman" w:cs="Times New Roman"/>
          <w:sz w:val="52"/>
          <w:szCs w:val="52"/>
        </w:rPr>
        <w:t>.</w:t>
      </w:r>
    </w:p>
    <w:p w14:paraId="1D90C227" w14:textId="77777777" w:rsidR="00774F7C" w:rsidRPr="00774F7C" w:rsidRDefault="00774F7C" w:rsidP="00774F7C">
      <w:pPr>
        <w:pStyle w:val="NormalWeb"/>
        <w:jc w:val="center"/>
        <w:rPr>
          <w:rFonts w:eastAsiaTheme="majorEastAsia"/>
          <w:spacing w:val="-10"/>
          <w:kern w:val="28"/>
          <w:sz w:val="36"/>
          <w:szCs w:val="36"/>
          <w:lang w:eastAsia="en-US"/>
          <w14:ligatures w14:val="standardContextual"/>
        </w:rPr>
      </w:pPr>
    </w:p>
    <w:p w14:paraId="4A9BF59C" w14:textId="77777777" w:rsidR="00635383" w:rsidRPr="00635383" w:rsidRDefault="00635383" w:rsidP="00635383">
      <w:pPr>
        <w:pStyle w:val="NormalWeb"/>
        <w:spacing w:before="0" w:beforeAutospacing="0" w:after="240" w:afterAutospacing="0"/>
      </w:pPr>
      <w:r w:rsidRPr="00635383">
        <w:rPr>
          <w:color w:val="000000"/>
        </w:rPr>
        <w:t xml:space="preserve">Este proyecto consiste en el desarrollo de un modelo 3D de un monoplaza de Fórmula Uno utilizando </w:t>
      </w:r>
      <w:proofErr w:type="spellStart"/>
      <w:r w:rsidRPr="00635383">
        <w:rPr>
          <w:color w:val="000000"/>
        </w:rPr>
        <w:t>Blender</w:t>
      </w:r>
      <w:proofErr w:type="spellEnd"/>
      <w:r w:rsidRPr="00635383">
        <w:rPr>
          <w:color w:val="000000"/>
        </w:rPr>
        <w:t xml:space="preserve">, para luego realizar una simulación de dinámica de fluidos computacional (CFD) utilizando </w:t>
      </w:r>
      <w:proofErr w:type="spellStart"/>
      <w:r w:rsidRPr="00635383">
        <w:rPr>
          <w:color w:val="000000"/>
        </w:rPr>
        <w:t>Openfoam</w:t>
      </w:r>
      <w:proofErr w:type="spellEnd"/>
      <w:r w:rsidRPr="00635383">
        <w:rPr>
          <w:color w:val="000000"/>
        </w:rPr>
        <w:t xml:space="preserve">. El objetivo principal es crear un modelo 3D representativo y utilizarlo para correr una simulación de túnel de viento (Simulación de CFD) y de </w:t>
      </w:r>
      <w:r w:rsidRPr="00205618">
        <w:rPr>
          <w:color w:val="000000"/>
        </w:rPr>
        <w:t>forma</w:t>
      </w:r>
      <w:r w:rsidRPr="00635383">
        <w:rPr>
          <w:color w:val="000000"/>
        </w:rPr>
        <w:t xml:space="preserve"> adicional tratar de obtener datos interesantes sobre el flujo de aire alrededor del monoplaza y su impacto en el rendimiento aerodinámico.</w:t>
      </w:r>
    </w:p>
    <w:p w14:paraId="5C2A4C12" w14:textId="77777777" w:rsidR="00635383" w:rsidRPr="00635383" w:rsidRDefault="00635383" w:rsidP="00635383">
      <w:pPr>
        <w:pStyle w:val="NormalWeb"/>
        <w:spacing w:before="240" w:beforeAutospacing="0" w:after="240" w:afterAutospacing="0"/>
      </w:pPr>
      <w:r w:rsidRPr="00635383">
        <w:rPr>
          <w:color w:val="000000"/>
        </w:rPr>
        <w:t xml:space="preserve">Para realizar el modelo se utilizó </w:t>
      </w:r>
      <w:proofErr w:type="spellStart"/>
      <w:r w:rsidRPr="00635383">
        <w:rPr>
          <w:color w:val="000000"/>
        </w:rPr>
        <w:t>Blender</w:t>
      </w:r>
      <w:proofErr w:type="spellEnd"/>
      <w:r w:rsidRPr="00635383">
        <w:rPr>
          <w:color w:val="000000"/>
        </w:rPr>
        <w:t>, ya que es un software muy potente de código abierto, el cual permite entre muchas cosas modelar en 3D. Se intentó modelar el monoplaza con un alto nivel de detalle, para esto se tomaron referencias visuales y se modelaron casi todas las partes de un monoplaza, como el chasis, los alerones, los pontones, el difusor, las ruedas, los discos de freno y las suspensiones. El modelo se basó en la Ferrari 640 de Nigel Mansell del año 1989, debido a su menor complejidad en elementos aerodinámicos en comparación con los monoplazas modernos.</w:t>
      </w:r>
    </w:p>
    <w:p w14:paraId="5DB525AE" w14:textId="77777777" w:rsidR="00635383" w:rsidRPr="00635383" w:rsidRDefault="00635383" w:rsidP="00635383">
      <w:pPr>
        <w:pStyle w:val="NormalWeb"/>
        <w:spacing w:before="240" w:beforeAutospacing="0" w:after="240" w:afterAutospacing="0"/>
      </w:pPr>
      <w:r w:rsidRPr="00635383">
        <w:rPr>
          <w:color w:val="000000"/>
        </w:rPr>
        <w:t>Como curiosidad esta Ferrari obtuvo muy buenos resultados debido a su fiabilidad, pero cada carrera que logro terminar, la terminó en el podio. (De 16 carreras solo término 9)</w:t>
      </w:r>
    </w:p>
    <w:p w14:paraId="09736792" w14:textId="77777777" w:rsidR="00635383" w:rsidRPr="00635383" w:rsidRDefault="00635383" w:rsidP="00635383">
      <w:pPr>
        <w:pStyle w:val="NormalWeb"/>
        <w:spacing w:before="240" w:beforeAutospacing="0" w:after="240" w:afterAutospacing="0"/>
      </w:pPr>
      <w:r w:rsidRPr="00635383">
        <w:rPr>
          <w:color w:val="000000"/>
        </w:rPr>
        <w:t xml:space="preserve">Posterior a esto, el modelo 3D creado en </w:t>
      </w:r>
      <w:proofErr w:type="spellStart"/>
      <w:r w:rsidRPr="00635383">
        <w:rPr>
          <w:color w:val="000000"/>
        </w:rPr>
        <w:t>Blender</w:t>
      </w:r>
      <w:proofErr w:type="spellEnd"/>
      <w:r w:rsidRPr="00635383">
        <w:rPr>
          <w:color w:val="000000"/>
        </w:rPr>
        <w:t xml:space="preserve"> se exportó a </w:t>
      </w:r>
      <w:proofErr w:type="spellStart"/>
      <w:r w:rsidRPr="00635383">
        <w:rPr>
          <w:color w:val="000000"/>
        </w:rPr>
        <w:t>Openfoam</w:t>
      </w:r>
      <w:proofErr w:type="spellEnd"/>
      <w:r w:rsidRPr="00635383">
        <w:rPr>
          <w:color w:val="000000"/>
        </w:rPr>
        <w:t xml:space="preserve">, un software de simulación de CFD ampliamente utilizado. Para esto se utiliza </w:t>
      </w:r>
      <w:proofErr w:type="spellStart"/>
      <w:r w:rsidRPr="00635383">
        <w:rPr>
          <w:color w:val="000000"/>
        </w:rPr>
        <w:t>SnappyHexMesh</w:t>
      </w:r>
      <w:proofErr w:type="spellEnd"/>
      <w:r w:rsidRPr="00635383">
        <w:rPr>
          <w:color w:val="000000"/>
        </w:rPr>
        <w:t xml:space="preserve"> método que se utiliza para generar mallas tridimensionales hexaédricas de alta calidad.  Una vez con la malla creada, se puede simular el flujo de aire alrededor del monoplaza utilizando el </w:t>
      </w:r>
      <w:proofErr w:type="spellStart"/>
      <w:r w:rsidRPr="00635383">
        <w:rPr>
          <w:color w:val="000000"/>
        </w:rPr>
        <w:t>Solver</w:t>
      </w:r>
      <w:proofErr w:type="spellEnd"/>
      <w:r w:rsidRPr="00635383">
        <w:rPr>
          <w:color w:val="000000"/>
        </w:rPr>
        <w:t xml:space="preserve"> </w:t>
      </w:r>
      <w:proofErr w:type="spellStart"/>
      <w:r w:rsidRPr="00635383">
        <w:rPr>
          <w:color w:val="000000"/>
        </w:rPr>
        <w:t>Simplefoam</w:t>
      </w:r>
      <w:proofErr w:type="spellEnd"/>
      <w:r w:rsidRPr="00635383">
        <w:rPr>
          <w:color w:val="000000"/>
        </w:rPr>
        <w:t>, el cual se utiliza para resolver problemas de flujo incompresible y estacionario utilizando el método de volúmenes finitos.</w:t>
      </w:r>
    </w:p>
    <w:p w14:paraId="2B58F9F9" w14:textId="77777777" w:rsidR="00635383" w:rsidRPr="00635383" w:rsidRDefault="00635383" w:rsidP="00635383">
      <w:pPr>
        <w:pStyle w:val="NormalWeb"/>
        <w:spacing w:before="240" w:beforeAutospacing="0" w:after="240" w:afterAutospacing="0"/>
      </w:pPr>
      <w:r w:rsidRPr="00635383">
        <w:rPr>
          <w:color w:val="000000"/>
        </w:rPr>
        <w:t xml:space="preserve">El </w:t>
      </w:r>
      <w:proofErr w:type="spellStart"/>
      <w:r w:rsidRPr="00635383">
        <w:rPr>
          <w:color w:val="000000"/>
        </w:rPr>
        <w:t>solver</w:t>
      </w:r>
      <w:proofErr w:type="spellEnd"/>
      <w:r w:rsidRPr="00635383">
        <w:rPr>
          <w:color w:val="000000"/>
        </w:rPr>
        <w:t xml:space="preserve"> </w:t>
      </w:r>
      <w:proofErr w:type="spellStart"/>
      <w:r w:rsidRPr="00635383">
        <w:rPr>
          <w:color w:val="000000"/>
        </w:rPr>
        <w:t>SimpleFoam</w:t>
      </w:r>
      <w:proofErr w:type="spellEnd"/>
      <w:r w:rsidRPr="00635383">
        <w:rPr>
          <w:color w:val="000000"/>
        </w:rPr>
        <w:t xml:space="preserve"> se basa en el modelo de turbulencia de Reynolds-</w:t>
      </w:r>
      <w:proofErr w:type="spellStart"/>
      <w:r w:rsidRPr="00635383">
        <w:rPr>
          <w:color w:val="000000"/>
        </w:rPr>
        <w:t>averaged</w:t>
      </w:r>
      <w:proofErr w:type="spellEnd"/>
      <w:r w:rsidRPr="00635383">
        <w:rPr>
          <w:color w:val="000000"/>
        </w:rPr>
        <w:t xml:space="preserve"> Navier-Stokes (RANS). Este modelo considera el flujo turbulento como una combinación de flujo promediado y fluctuaciones turbulentas.</w:t>
      </w:r>
    </w:p>
    <w:p w14:paraId="0F7A8633" w14:textId="77777777" w:rsidR="00635383" w:rsidRPr="00635383" w:rsidRDefault="00635383" w:rsidP="00635383">
      <w:pPr>
        <w:pStyle w:val="NormalWeb"/>
        <w:spacing w:before="240" w:beforeAutospacing="0" w:after="240" w:afterAutospacing="0"/>
      </w:pPr>
      <w:r w:rsidRPr="00635383">
        <w:rPr>
          <w:color w:val="000000"/>
        </w:rPr>
        <w:t xml:space="preserve">Los datos generados por </w:t>
      </w:r>
      <w:proofErr w:type="spellStart"/>
      <w:r w:rsidRPr="00635383">
        <w:rPr>
          <w:color w:val="000000"/>
        </w:rPr>
        <w:t>Openfoam</w:t>
      </w:r>
      <w:proofErr w:type="spellEnd"/>
      <w:r w:rsidRPr="00635383">
        <w:rPr>
          <w:color w:val="000000"/>
        </w:rPr>
        <w:t xml:space="preserve"> se exportan a </w:t>
      </w:r>
      <w:proofErr w:type="spellStart"/>
      <w:r w:rsidRPr="00635383">
        <w:rPr>
          <w:color w:val="000000"/>
        </w:rPr>
        <w:t>Paraview</w:t>
      </w:r>
      <w:proofErr w:type="spellEnd"/>
      <w:r w:rsidRPr="00635383">
        <w:rPr>
          <w:color w:val="000000"/>
        </w:rPr>
        <w:t xml:space="preserve">, el cual se utiliza para visualizar y analizar los resultados de las simulaciones realizadas con </w:t>
      </w:r>
      <w:proofErr w:type="spellStart"/>
      <w:r w:rsidRPr="00635383">
        <w:rPr>
          <w:color w:val="000000"/>
        </w:rPr>
        <w:t>Openfoam</w:t>
      </w:r>
      <w:proofErr w:type="spellEnd"/>
      <w:r w:rsidRPr="00635383">
        <w:rPr>
          <w:color w:val="000000"/>
        </w:rPr>
        <w:t>.</w:t>
      </w:r>
    </w:p>
    <w:p w14:paraId="6A7B039A" w14:textId="77777777" w:rsidR="00635383" w:rsidRPr="00635383" w:rsidRDefault="00635383" w:rsidP="00635383">
      <w:pPr>
        <w:pStyle w:val="NormalWeb"/>
        <w:spacing w:before="240" w:beforeAutospacing="0" w:after="240" w:afterAutospacing="0"/>
      </w:pPr>
      <w:r w:rsidRPr="00635383">
        <w:rPr>
          <w:color w:val="000000"/>
        </w:rPr>
        <w:t xml:space="preserve">La integración de </w:t>
      </w:r>
      <w:proofErr w:type="spellStart"/>
      <w:r w:rsidRPr="00635383">
        <w:rPr>
          <w:color w:val="000000"/>
        </w:rPr>
        <w:t>Paraview</w:t>
      </w:r>
      <w:proofErr w:type="spellEnd"/>
      <w:r w:rsidRPr="00635383">
        <w:rPr>
          <w:color w:val="000000"/>
        </w:rPr>
        <w:t xml:space="preserve"> con </w:t>
      </w:r>
      <w:proofErr w:type="spellStart"/>
      <w:r w:rsidRPr="00635383">
        <w:rPr>
          <w:color w:val="000000"/>
        </w:rPr>
        <w:t>Openfoam</w:t>
      </w:r>
      <w:proofErr w:type="spellEnd"/>
      <w:r w:rsidRPr="00635383">
        <w:rPr>
          <w:color w:val="000000"/>
        </w:rPr>
        <w:t xml:space="preserve"> permite una visualización interactiva y en tiempo real de los datos de la simulación.</w:t>
      </w:r>
    </w:p>
    <w:p w14:paraId="0C462A2D" w14:textId="77777777" w:rsidR="00635383" w:rsidRDefault="00635383" w:rsidP="00635383">
      <w:pPr>
        <w:pStyle w:val="NormalWeb"/>
        <w:spacing w:before="240" w:beforeAutospacing="0" w:after="240" w:afterAutospacing="0"/>
        <w:rPr>
          <w:color w:val="000000"/>
        </w:rPr>
      </w:pPr>
      <w:r w:rsidRPr="00635383">
        <w:rPr>
          <w:color w:val="000000"/>
        </w:rPr>
        <w:t xml:space="preserve">En resumen, los objetivos fueron alcanzados en su gran parte, pues si bien los resultados no son excelentes tampoco son malos. Los mayores problemas que surgieron se deben a mi falta de experiencia con </w:t>
      </w:r>
      <w:proofErr w:type="spellStart"/>
      <w:r w:rsidRPr="00635383">
        <w:rPr>
          <w:color w:val="000000"/>
        </w:rPr>
        <w:t>Blender</w:t>
      </w:r>
      <w:proofErr w:type="spellEnd"/>
      <w:r w:rsidRPr="00635383">
        <w:rPr>
          <w:color w:val="000000"/>
        </w:rPr>
        <w:t xml:space="preserve">, en donde es muy probable que el modelo tenga deficiencias, además del alto costo computacional requerido para correr una prueba de CFD, donde, por ejemplo, la malla creada a partir del modelo 3D no es lo suficientemente rigurosa, esto debido a los altos tiempos de procesamiento. De forma adicional, al momento de utilizar el </w:t>
      </w:r>
      <w:proofErr w:type="spellStart"/>
      <w:r w:rsidRPr="00635383">
        <w:rPr>
          <w:color w:val="000000"/>
        </w:rPr>
        <w:t>solver</w:t>
      </w:r>
      <w:proofErr w:type="spellEnd"/>
      <w:r w:rsidRPr="00635383">
        <w:rPr>
          <w:color w:val="000000"/>
        </w:rPr>
        <w:t xml:space="preserve"> </w:t>
      </w:r>
      <w:proofErr w:type="spellStart"/>
      <w:r w:rsidRPr="00635383">
        <w:rPr>
          <w:color w:val="000000"/>
        </w:rPr>
        <w:t>SimpleFoam</w:t>
      </w:r>
      <w:proofErr w:type="spellEnd"/>
      <w:r w:rsidRPr="00635383">
        <w:rPr>
          <w:color w:val="000000"/>
        </w:rPr>
        <w:t xml:space="preserve">, el sistema colapsaba, por lo que la calidad de la malla no era tan alta. Además, al utilizar el </w:t>
      </w:r>
      <w:proofErr w:type="spellStart"/>
      <w:r w:rsidRPr="00635383">
        <w:rPr>
          <w:color w:val="000000"/>
        </w:rPr>
        <w:t>solver</w:t>
      </w:r>
      <w:proofErr w:type="spellEnd"/>
      <w:r w:rsidRPr="00635383">
        <w:rPr>
          <w:color w:val="000000"/>
        </w:rPr>
        <w:t xml:space="preserve">, este no tuvo una rigurosidad tan alta, para evitar problemas y tiempos de carga excesivos, por lo que, si bien los resultados no son excelentes, son suficientes y se logró obtener una </w:t>
      </w:r>
      <w:r w:rsidRPr="00635383">
        <w:rPr>
          <w:color w:val="000000"/>
        </w:rPr>
        <w:lastRenderedPageBreak/>
        <w:t>representación visual del flujo de aire alrededor del monoplaza, por lo que en general, se alcanzaron en gran medida los objetivos propuestos.</w:t>
      </w:r>
    </w:p>
    <w:p w14:paraId="77BDF2AA" w14:textId="2C90C528" w:rsidR="00BF0438" w:rsidRDefault="00BF0438" w:rsidP="00635383">
      <w:pPr>
        <w:pStyle w:val="NormalWeb"/>
        <w:spacing w:before="240" w:beforeAutospacing="0" w:after="240" w:afterAutospacing="0"/>
        <w:rPr>
          <w:rFonts w:eastAsiaTheme="majorEastAsia"/>
          <w:spacing w:val="-10"/>
          <w:kern w:val="28"/>
          <w:sz w:val="36"/>
          <w:szCs w:val="36"/>
          <w:lang w:eastAsia="en-US"/>
          <w14:ligatures w14:val="standardContextual"/>
        </w:rPr>
      </w:pPr>
      <w:r>
        <w:rPr>
          <w:rFonts w:eastAsiaTheme="majorEastAsia"/>
          <w:spacing w:val="-10"/>
          <w:kern w:val="28"/>
          <w:sz w:val="36"/>
          <w:szCs w:val="36"/>
          <w:lang w:eastAsia="en-US"/>
          <w14:ligatures w14:val="standardContextual"/>
        </w:rPr>
        <w:t>I</w:t>
      </w:r>
      <w:r w:rsidRPr="00BF0438">
        <w:rPr>
          <w:rFonts w:eastAsiaTheme="majorEastAsia"/>
          <w:spacing w:val="-10"/>
          <w:kern w:val="28"/>
          <w:sz w:val="36"/>
          <w:szCs w:val="36"/>
          <w:lang w:eastAsia="en-US"/>
          <w14:ligatures w14:val="standardContextual"/>
        </w:rPr>
        <w:t>mágenes</w:t>
      </w:r>
      <w:r>
        <w:rPr>
          <w:rFonts w:eastAsiaTheme="majorEastAsia"/>
          <w:spacing w:val="-10"/>
          <w:kern w:val="28"/>
          <w:sz w:val="36"/>
          <w:szCs w:val="36"/>
          <w:lang w:eastAsia="en-US"/>
          <w14:ligatures w14:val="standardContextual"/>
        </w:rPr>
        <w:t>:</w:t>
      </w:r>
    </w:p>
    <w:p w14:paraId="1430F4F1" w14:textId="534129D0" w:rsidR="00BF0438" w:rsidRPr="00BF0438" w:rsidRDefault="00630DEC" w:rsidP="00635383">
      <w:pPr>
        <w:pStyle w:val="NormalWeb"/>
        <w:spacing w:before="240" w:beforeAutospacing="0" w:after="240" w:afterAutospacing="0"/>
        <w:rPr>
          <w:rFonts w:eastAsiaTheme="majorEastAsia"/>
          <w:spacing w:val="-10"/>
          <w:kern w:val="28"/>
          <w:sz w:val="36"/>
          <w:szCs w:val="36"/>
          <w:lang w:eastAsia="en-US"/>
          <w14:ligatures w14:val="standardContextual"/>
        </w:rPr>
      </w:pPr>
      <w:r>
        <w:rPr>
          <w:noProof/>
        </w:rPr>
        <w:drawing>
          <wp:inline distT="0" distB="0" distL="0" distR="0" wp14:anchorId="4D0F34C1" wp14:editId="2E852195">
            <wp:extent cx="3552825" cy="2155759"/>
            <wp:effectExtent l="0" t="0" r="0" b="0"/>
            <wp:docPr id="1617821781" name="Imagen 1" descr="Imagen que contiene interior, pequeño, luz,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1781" name="Imagen 1" descr="Imagen que contiene interior, pequeño, luz, tabla&#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67218" cy="2164492"/>
                    </a:xfrm>
                    <a:prstGeom prst="rect">
                      <a:avLst/>
                    </a:prstGeom>
                    <a:noFill/>
                    <a:ln>
                      <a:noFill/>
                    </a:ln>
                  </pic:spPr>
                </pic:pic>
              </a:graphicData>
            </a:graphic>
          </wp:inline>
        </w:drawing>
      </w:r>
    </w:p>
    <w:p w14:paraId="5FA0821D" w14:textId="0781C4EF" w:rsidR="00C43B9F" w:rsidRDefault="00630DEC" w:rsidP="00635383">
      <w:pPr>
        <w:pStyle w:val="NormalWeb"/>
      </w:pPr>
      <w:r>
        <w:rPr>
          <w:noProof/>
        </w:rPr>
        <w:drawing>
          <wp:inline distT="0" distB="0" distL="0" distR="0" wp14:anchorId="1969602F" wp14:editId="1B7AF3A1">
            <wp:extent cx="3490006" cy="2047875"/>
            <wp:effectExtent l="0" t="0" r="0" b="0"/>
            <wp:docPr id="818407446" name="Imagen 2" descr="Imagen que contiene interior, taza, tabla,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07446" name="Imagen 2" descr="Imagen que contiene interior, taza, tabla, oscur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3780" cy="2050090"/>
                    </a:xfrm>
                    <a:prstGeom prst="rect">
                      <a:avLst/>
                    </a:prstGeom>
                    <a:noFill/>
                    <a:ln>
                      <a:noFill/>
                    </a:ln>
                  </pic:spPr>
                </pic:pic>
              </a:graphicData>
            </a:graphic>
          </wp:inline>
        </w:drawing>
      </w:r>
    </w:p>
    <w:p w14:paraId="1547423B" w14:textId="5C2E7059" w:rsidR="00630DEC" w:rsidRDefault="00630DEC" w:rsidP="00635383">
      <w:pPr>
        <w:pStyle w:val="NormalWeb"/>
      </w:pPr>
      <w:r>
        <w:rPr>
          <w:noProof/>
        </w:rPr>
        <w:drawing>
          <wp:inline distT="0" distB="0" distL="0" distR="0" wp14:anchorId="2B868431" wp14:editId="3F2EDBB6">
            <wp:extent cx="5400040" cy="2275840"/>
            <wp:effectExtent l="0" t="0" r="0" b="0"/>
            <wp:docPr id="1902071616" name="Imagen 3" descr="Un bano con un inodo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1616" name="Imagen 3" descr="Un bano con un inodoro&#10;&#10;Descripción generada automáticamente con confianza m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275840"/>
                    </a:xfrm>
                    <a:prstGeom prst="rect">
                      <a:avLst/>
                    </a:prstGeom>
                    <a:noFill/>
                    <a:ln>
                      <a:noFill/>
                    </a:ln>
                  </pic:spPr>
                </pic:pic>
              </a:graphicData>
            </a:graphic>
          </wp:inline>
        </w:drawing>
      </w:r>
    </w:p>
    <w:p w14:paraId="6DD9DFA6" w14:textId="7DEEE101" w:rsidR="00262A6D" w:rsidRDefault="00262A6D" w:rsidP="00635383">
      <w:pPr>
        <w:pStyle w:val="NormalWeb"/>
      </w:pPr>
      <w:r>
        <w:rPr>
          <w:noProof/>
        </w:rPr>
        <w:lastRenderedPageBreak/>
        <w:drawing>
          <wp:inline distT="0" distB="0" distL="0" distR="0" wp14:anchorId="74D70BA5" wp14:editId="0DB36077">
            <wp:extent cx="2877373" cy="3219450"/>
            <wp:effectExtent l="0" t="0" r="0" b="0"/>
            <wp:docPr id="14555035"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035" name="Imagen 4"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4459" cy="3227379"/>
                    </a:xfrm>
                    <a:prstGeom prst="rect">
                      <a:avLst/>
                    </a:prstGeom>
                    <a:noFill/>
                    <a:ln>
                      <a:noFill/>
                    </a:ln>
                  </pic:spPr>
                </pic:pic>
              </a:graphicData>
            </a:graphic>
          </wp:inline>
        </w:drawing>
      </w:r>
    </w:p>
    <w:p w14:paraId="74612DDF" w14:textId="072949B0" w:rsidR="00823E22" w:rsidRDefault="00EB0047" w:rsidP="00635383">
      <w:pPr>
        <w:pStyle w:val="NormalWeb"/>
      </w:pPr>
      <w:r w:rsidRPr="00EB0047">
        <w:rPr>
          <w:noProof/>
        </w:rPr>
        <w:drawing>
          <wp:inline distT="0" distB="0" distL="0" distR="0" wp14:anchorId="55FC8F6C" wp14:editId="57A10CAD">
            <wp:extent cx="5105400" cy="2640352"/>
            <wp:effectExtent l="0" t="0" r="0" b="7620"/>
            <wp:docPr id="157637029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0299" name="Imagen 1" descr="Gráfico&#10;&#10;Descripción generada automáticamente"/>
                    <pic:cNvPicPr/>
                  </pic:nvPicPr>
                  <pic:blipFill>
                    <a:blip r:embed="rId8"/>
                    <a:stretch>
                      <a:fillRect/>
                    </a:stretch>
                  </pic:blipFill>
                  <pic:spPr>
                    <a:xfrm>
                      <a:off x="0" y="0"/>
                      <a:ext cx="5109364" cy="2642402"/>
                    </a:xfrm>
                    <a:prstGeom prst="rect">
                      <a:avLst/>
                    </a:prstGeom>
                  </pic:spPr>
                </pic:pic>
              </a:graphicData>
            </a:graphic>
          </wp:inline>
        </w:drawing>
      </w:r>
    </w:p>
    <w:p w14:paraId="0E030CCF" w14:textId="181E665B" w:rsidR="00823E22" w:rsidRDefault="00D5085D" w:rsidP="00635383">
      <w:pPr>
        <w:pStyle w:val="NormalWeb"/>
      </w:pPr>
      <w:r w:rsidRPr="00D5085D">
        <w:rPr>
          <w:noProof/>
        </w:rPr>
        <w:drawing>
          <wp:inline distT="0" distB="0" distL="0" distR="0" wp14:anchorId="61497D06" wp14:editId="2CEBC0D6">
            <wp:extent cx="4924425" cy="2554285"/>
            <wp:effectExtent l="0" t="0" r="0" b="0"/>
            <wp:docPr id="948415773" name="Imagen 1" descr="Text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5773" name="Imagen 1" descr="Texto, Teams&#10;&#10;Descripción generada automáticamente"/>
                    <pic:cNvPicPr/>
                  </pic:nvPicPr>
                  <pic:blipFill>
                    <a:blip r:embed="rId9"/>
                    <a:stretch>
                      <a:fillRect/>
                    </a:stretch>
                  </pic:blipFill>
                  <pic:spPr>
                    <a:xfrm>
                      <a:off x="0" y="0"/>
                      <a:ext cx="4933329" cy="2558904"/>
                    </a:xfrm>
                    <a:prstGeom prst="rect">
                      <a:avLst/>
                    </a:prstGeom>
                  </pic:spPr>
                </pic:pic>
              </a:graphicData>
            </a:graphic>
          </wp:inline>
        </w:drawing>
      </w:r>
    </w:p>
    <w:p w14:paraId="400A259A" w14:textId="2F2EAC33" w:rsidR="00FF42F5" w:rsidRDefault="00FF42F5" w:rsidP="00635383">
      <w:pPr>
        <w:pStyle w:val="NormalWeb"/>
      </w:pPr>
      <w:r w:rsidRPr="00FF42F5">
        <w:rPr>
          <w:noProof/>
        </w:rPr>
        <w:lastRenderedPageBreak/>
        <w:drawing>
          <wp:inline distT="0" distB="0" distL="0" distR="0" wp14:anchorId="2C90E8AF" wp14:editId="05E5FC5C">
            <wp:extent cx="5400040" cy="2784475"/>
            <wp:effectExtent l="0" t="0" r="0" b="0"/>
            <wp:docPr id="1747228955"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8955" name="Imagen 1" descr="Imagen de la pantalla de un video juego&#10;&#10;Descripción generada automáticamente con confianza media"/>
                    <pic:cNvPicPr/>
                  </pic:nvPicPr>
                  <pic:blipFill>
                    <a:blip r:embed="rId10"/>
                    <a:stretch>
                      <a:fillRect/>
                    </a:stretch>
                  </pic:blipFill>
                  <pic:spPr>
                    <a:xfrm>
                      <a:off x="0" y="0"/>
                      <a:ext cx="5400040" cy="2784475"/>
                    </a:xfrm>
                    <a:prstGeom prst="rect">
                      <a:avLst/>
                    </a:prstGeom>
                  </pic:spPr>
                </pic:pic>
              </a:graphicData>
            </a:graphic>
          </wp:inline>
        </w:drawing>
      </w:r>
    </w:p>
    <w:p w14:paraId="783B27F0" w14:textId="44955421" w:rsidR="00A33F81" w:rsidRDefault="00A33F81" w:rsidP="00635383">
      <w:pPr>
        <w:pStyle w:val="NormalWeb"/>
      </w:pPr>
      <w:r w:rsidRPr="00A33F81">
        <w:rPr>
          <w:noProof/>
        </w:rPr>
        <w:drawing>
          <wp:inline distT="0" distB="0" distL="0" distR="0" wp14:anchorId="2FC95513" wp14:editId="3747AA9B">
            <wp:extent cx="5400040" cy="2780665"/>
            <wp:effectExtent l="0" t="0" r="0" b="635"/>
            <wp:docPr id="2057614928"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14928" name="Imagen 1" descr="Imagen de la pantalla de un video juego&#10;&#10;Descripción generada automáticamente con confianza baja"/>
                    <pic:cNvPicPr/>
                  </pic:nvPicPr>
                  <pic:blipFill>
                    <a:blip r:embed="rId11"/>
                    <a:stretch>
                      <a:fillRect/>
                    </a:stretch>
                  </pic:blipFill>
                  <pic:spPr>
                    <a:xfrm>
                      <a:off x="0" y="0"/>
                      <a:ext cx="5400040" cy="2780665"/>
                    </a:xfrm>
                    <a:prstGeom prst="rect">
                      <a:avLst/>
                    </a:prstGeom>
                  </pic:spPr>
                </pic:pic>
              </a:graphicData>
            </a:graphic>
          </wp:inline>
        </w:drawing>
      </w:r>
    </w:p>
    <w:p w14:paraId="13726F27" w14:textId="7441D64D" w:rsidR="005E6D1A" w:rsidRDefault="005E6D1A" w:rsidP="00635383">
      <w:pPr>
        <w:pStyle w:val="NormalWeb"/>
      </w:pPr>
      <w:r w:rsidRPr="005E6D1A">
        <w:rPr>
          <w:noProof/>
        </w:rPr>
        <w:drawing>
          <wp:inline distT="0" distB="0" distL="0" distR="0" wp14:anchorId="1CC74A33" wp14:editId="5ABFADCE">
            <wp:extent cx="5400040" cy="2771775"/>
            <wp:effectExtent l="0" t="0" r="0" b="9525"/>
            <wp:docPr id="2115468594"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68594" name="Imagen 1" descr="Forma, Rectángulo&#10;&#10;Descripción generada automáticamente"/>
                    <pic:cNvPicPr/>
                  </pic:nvPicPr>
                  <pic:blipFill>
                    <a:blip r:embed="rId12"/>
                    <a:stretch>
                      <a:fillRect/>
                    </a:stretch>
                  </pic:blipFill>
                  <pic:spPr>
                    <a:xfrm>
                      <a:off x="0" y="0"/>
                      <a:ext cx="5400040" cy="2771775"/>
                    </a:xfrm>
                    <a:prstGeom prst="rect">
                      <a:avLst/>
                    </a:prstGeom>
                  </pic:spPr>
                </pic:pic>
              </a:graphicData>
            </a:graphic>
          </wp:inline>
        </w:drawing>
      </w:r>
    </w:p>
    <w:p w14:paraId="43BC9869" w14:textId="69B152D8" w:rsidR="00DE5ED4" w:rsidRDefault="00DE5ED4" w:rsidP="00635383">
      <w:pPr>
        <w:pStyle w:val="NormalWeb"/>
      </w:pPr>
      <w:r w:rsidRPr="00DE5ED4">
        <w:rPr>
          <w:noProof/>
        </w:rPr>
        <w:lastRenderedPageBreak/>
        <w:drawing>
          <wp:inline distT="0" distB="0" distL="0" distR="0" wp14:anchorId="52C41351" wp14:editId="4946F2F5">
            <wp:extent cx="5400040" cy="2773045"/>
            <wp:effectExtent l="0" t="0" r="0" b="8255"/>
            <wp:docPr id="1405633247" name="Imagen 1"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3247" name="Imagen 1" descr="Imagen de la pantalla de un video juego&#10;&#10;Descripción generada automáticamente con confianza media"/>
                    <pic:cNvPicPr/>
                  </pic:nvPicPr>
                  <pic:blipFill>
                    <a:blip r:embed="rId13"/>
                    <a:stretch>
                      <a:fillRect/>
                    </a:stretch>
                  </pic:blipFill>
                  <pic:spPr>
                    <a:xfrm>
                      <a:off x="0" y="0"/>
                      <a:ext cx="5400040" cy="2773045"/>
                    </a:xfrm>
                    <a:prstGeom prst="rect">
                      <a:avLst/>
                    </a:prstGeom>
                  </pic:spPr>
                </pic:pic>
              </a:graphicData>
            </a:graphic>
          </wp:inline>
        </w:drawing>
      </w:r>
    </w:p>
    <w:p w14:paraId="6C5D8381" w14:textId="3019088D" w:rsidR="00294993" w:rsidRDefault="00294993" w:rsidP="00635383">
      <w:pPr>
        <w:pStyle w:val="NormalWeb"/>
      </w:pPr>
    </w:p>
    <w:p w14:paraId="1B2B17E9" w14:textId="77777777" w:rsidR="00294993" w:rsidRPr="00294993" w:rsidRDefault="00294993" w:rsidP="00294993">
      <w:pPr>
        <w:rPr>
          <w:lang w:eastAsia="es-ES"/>
        </w:rPr>
      </w:pPr>
    </w:p>
    <w:p w14:paraId="5BBE7F21" w14:textId="77777777" w:rsidR="00294993" w:rsidRPr="00294993" w:rsidRDefault="00294993" w:rsidP="00294993">
      <w:pPr>
        <w:rPr>
          <w:lang w:eastAsia="es-ES"/>
        </w:rPr>
      </w:pPr>
    </w:p>
    <w:p w14:paraId="04225549" w14:textId="77777777" w:rsidR="00294993" w:rsidRPr="00294993" w:rsidRDefault="00294993" w:rsidP="00294993">
      <w:pPr>
        <w:rPr>
          <w:lang w:eastAsia="es-ES"/>
        </w:rPr>
      </w:pPr>
    </w:p>
    <w:p w14:paraId="75133A70" w14:textId="77777777" w:rsidR="00294993" w:rsidRPr="00294993" w:rsidRDefault="00294993" w:rsidP="00294993">
      <w:pPr>
        <w:rPr>
          <w:lang w:eastAsia="es-ES"/>
        </w:rPr>
      </w:pPr>
    </w:p>
    <w:p w14:paraId="44B50D56" w14:textId="77777777" w:rsidR="00294993" w:rsidRPr="00294993" w:rsidRDefault="00294993" w:rsidP="00294993">
      <w:pPr>
        <w:rPr>
          <w:lang w:eastAsia="es-ES"/>
        </w:rPr>
      </w:pPr>
    </w:p>
    <w:p w14:paraId="155A53C0" w14:textId="77777777" w:rsidR="00294993" w:rsidRPr="00294993" w:rsidRDefault="00294993" w:rsidP="00294993">
      <w:pPr>
        <w:rPr>
          <w:lang w:eastAsia="es-ES"/>
        </w:rPr>
      </w:pPr>
    </w:p>
    <w:p w14:paraId="05597430" w14:textId="53CB150D" w:rsidR="00294993" w:rsidRDefault="00294993" w:rsidP="00294993">
      <w:pPr>
        <w:pStyle w:val="NormalWeb"/>
        <w:tabs>
          <w:tab w:val="left" w:pos="1095"/>
        </w:tabs>
      </w:pPr>
      <w:r>
        <w:tab/>
      </w:r>
    </w:p>
    <w:p w14:paraId="103A70A8" w14:textId="77777777" w:rsidR="00294993" w:rsidRDefault="00294993" w:rsidP="00635383">
      <w:pPr>
        <w:pStyle w:val="NormalWeb"/>
      </w:pPr>
    </w:p>
    <w:p w14:paraId="5C5C5174" w14:textId="04AD87AB" w:rsidR="00823E22" w:rsidRDefault="00294993" w:rsidP="00635383">
      <w:pPr>
        <w:pStyle w:val="NormalWeb"/>
      </w:pPr>
      <w:r>
        <w:br w:type="textWrapping" w:clear="all"/>
      </w:r>
    </w:p>
    <w:p w14:paraId="17BE6C0E" w14:textId="77777777" w:rsidR="00823E22" w:rsidRPr="00C43B9F" w:rsidRDefault="00823E22" w:rsidP="00635383">
      <w:pPr>
        <w:pStyle w:val="NormalWeb"/>
      </w:pPr>
    </w:p>
    <w:sectPr w:rsidR="00823E22" w:rsidRPr="00C43B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060"/>
    <w:rsid w:val="00027973"/>
    <w:rsid w:val="00057182"/>
    <w:rsid w:val="001B53CF"/>
    <w:rsid w:val="00205618"/>
    <w:rsid w:val="00262A6D"/>
    <w:rsid w:val="00294993"/>
    <w:rsid w:val="002B1115"/>
    <w:rsid w:val="00315060"/>
    <w:rsid w:val="00321715"/>
    <w:rsid w:val="00395D8B"/>
    <w:rsid w:val="0044239E"/>
    <w:rsid w:val="005E6D1A"/>
    <w:rsid w:val="00630DEC"/>
    <w:rsid w:val="00635383"/>
    <w:rsid w:val="00774F7C"/>
    <w:rsid w:val="00823E22"/>
    <w:rsid w:val="008506A3"/>
    <w:rsid w:val="00850D67"/>
    <w:rsid w:val="00A23716"/>
    <w:rsid w:val="00A33F81"/>
    <w:rsid w:val="00A826F0"/>
    <w:rsid w:val="00B06A30"/>
    <w:rsid w:val="00BF0438"/>
    <w:rsid w:val="00C43B9F"/>
    <w:rsid w:val="00CA098C"/>
    <w:rsid w:val="00D5085D"/>
    <w:rsid w:val="00DE5ED4"/>
    <w:rsid w:val="00EB0047"/>
    <w:rsid w:val="00F72DB6"/>
    <w:rsid w:val="00FF42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23F30"/>
  <w15:chartTrackingRefBased/>
  <w15:docId w15:val="{D0A55782-A7B2-4D11-96CC-553BEC0EF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43B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3B9F"/>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27973"/>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91161">
      <w:bodyDiv w:val="1"/>
      <w:marLeft w:val="0"/>
      <w:marRight w:val="0"/>
      <w:marTop w:val="0"/>
      <w:marBottom w:val="0"/>
      <w:divBdr>
        <w:top w:val="none" w:sz="0" w:space="0" w:color="auto"/>
        <w:left w:val="none" w:sz="0" w:space="0" w:color="auto"/>
        <w:bottom w:val="none" w:sz="0" w:space="0" w:color="auto"/>
        <w:right w:val="none" w:sz="0" w:space="0" w:color="auto"/>
      </w:divBdr>
    </w:div>
    <w:div w:id="995575412">
      <w:bodyDiv w:val="1"/>
      <w:marLeft w:val="0"/>
      <w:marRight w:val="0"/>
      <w:marTop w:val="0"/>
      <w:marBottom w:val="0"/>
      <w:divBdr>
        <w:top w:val="none" w:sz="0" w:space="0" w:color="auto"/>
        <w:left w:val="none" w:sz="0" w:space="0" w:color="auto"/>
        <w:bottom w:val="none" w:sz="0" w:space="0" w:color="auto"/>
        <w:right w:val="none" w:sz="0" w:space="0" w:color="auto"/>
      </w:divBdr>
    </w:div>
    <w:div w:id="1021590820">
      <w:bodyDiv w:val="1"/>
      <w:marLeft w:val="0"/>
      <w:marRight w:val="0"/>
      <w:marTop w:val="0"/>
      <w:marBottom w:val="0"/>
      <w:divBdr>
        <w:top w:val="none" w:sz="0" w:space="0" w:color="auto"/>
        <w:left w:val="none" w:sz="0" w:space="0" w:color="auto"/>
        <w:bottom w:val="none" w:sz="0" w:space="0" w:color="auto"/>
        <w:right w:val="none" w:sz="0" w:space="0" w:color="auto"/>
      </w:divBdr>
    </w:div>
    <w:div w:id="1954708260">
      <w:bodyDiv w:val="1"/>
      <w:marLeft w:val="0"/>
      <w:marRight w:val="0"/>
      <w:marTop w:val="0"/>
      <w:marBottom w:val="0"/>
      <w:divBdr>
        <w:top w:val="none" w:sz="0" w:space="0" w:color="auto"/>
        <w:left w:val="none" w:sz="0" w:space="0" w:color="auto"/>
        <w:bottom w:val="none" w:sz="0" w:space="0" w:color="auto"/>
        <w:right w:val="none" w:sz="0" w:space="0" w:color="auto"/>
      </w:divBdr>
    </w:div>
    <w:div w:id="213532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Pages>
  <Words>509</Words>
  <Characters>2805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Valdivia Girardi (juan.valdivia.g)</dc:creator>
  <cp:keywords/>
  <dc:description/>
  <cp:lastModifiedBy>Juan Ignacio Valdivia Girardi (juan.valdivia.g)</cp:lastModifiedBy>
  <cp:revision>16</cp:revision>
  <dcterms:created xsi:type="dcterms:W3CDTF">2023-07-18T03:23:00Z</dcterms:created>
  <dcterms:modified xsi:type="dcterms:W3CDTF">2023-10-17T00:51:00Z</dcterms:modified>
</cp:coreProperties>
</file>