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1DB9" w14:textId="77777777" w:rsidR="006442F2" w:rsidRDefault="006442F2"/>
    <w:sectPr w:rsidR="006442F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F2"/>
    <w:rsid w:val="0064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8FEFB"/>
  <w15:chartTrackingRefBased/>
  <w15:docId w15:val="{7F814D7A-68DC-D54B-B28A-F7C10012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ＣＨＵＮＧ Ｓｕｎｇ Ｗｏｏｎｇ(is0482sf)</dc:creator>
  <cp:keywords/>
  <dc:description/>
  <cp:lastModifiedBy>ＣＨＵＮＧ Ｓｕｎｇ Ｗｏｏｎｇ(is0482sf)</cp:lastModifiedBy>
  <cp:revision>1</cp:revision>
  <dcterms:created xsi:type="dcterms:W3CDTF">2022-09-29T10:16:00Z</dcterms:created>
  <dcterms:modified xsi:type="dcterms:W3CDTF">2022-09-29T10:18:00Z</dcterms:modified>
</cp:coreProperties>
</file>